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FC430" w14:textId="77777777" w:rsidR="00AF0103" w:rsidRPr="00FF0E10" w:rsidRDefault="00AF0103" w:rsidP="00AF0103">
      <w:pPr>
        <w:pStyle w:val="Kjene"/>
        <w:tabs>
          <w:tab w:val="clear" w:pos="4153"/>
          <w:tab w:val="clear" w:pos="8306"/>
        </w:tabs>
        <w:jc w:val="right"/>
        <w:rPr>
          <w:b/>
          <w:bCs/>
          <w:lang w:val="lv-LV"/>
        </w:rPr>
      </w:pPr>
      <w:bookmarkStart w:id="0" w:name="gjdgxs" w:colFirst="0" w:colLast="0"/>
      <w:bookmarkStart w:id="1" w:name="_Hlk35347549"/>
      <w:bookmarkEnd w:id="0"/>
      <w:r w:rsidRPr="00FF0E10">
        <w:rPr>
          <w:b/>
          <w:bCs/>
          <w:lang w:val="lv-LV"/>
        </w:rPr>
        <w:t>APSTIPRINĀTS</w:t>
      </w:r>
    </w:p>
    <w:p w14:paraId="09C65B74" w14:textId="09CD66AD" w:rsidR="00AF0103" w:rsidRPr="00FF0E10" w:rsidRDefault="00AF0103" w:rsidP="00AF0103">
      <w:pPr>
        <w:pStyle w:val="Kjene"/>
        <w:jc w:val="right"/>
        <w:rPr>
          <w:b/>
          <w:bCs/>
          <w:lang w:val="lv-LV"/>
        </w:rPr>
      </w:pPr>
      <w:r w:rsidRPr="00FF0E10">
        <w:rPr>
          <w:b/>
          <w:bCs/>
          <w:lang w:val="lv-LV"/>
        </w:rPr>
        <w:t>Iepirkumu komisijas 2024.gada 12.</w:t>
      </w:r>
      <w:r>
        <w:rPr>
          <w:b/>
          <w:bCs/>
          <w:lang w:val="lv-LV"/>
        </w:rPr>
        <w:t>marta</w:t>
      </w:r>
      <w:r w:rsidRPr="00FF0E10">
        <w:rPr>
          <w:b/>
          <w:bCs/>
          <w:lang w:val="lv-LV"/>
        </w:rPr>
        <w:t xml:space="preserve"> sēdē, </w:t>
      </w:r>
    </w:p>
    <w:p w14:paraId="19AF27EA" w14:textId="260405DA" w:rsidR="00AF0103" w:rsidRPr="00FF0E10" w:rsidRDefault="00AF0103" w:rsidP="00AF0103">
      <w:pPr>
        <w:pStyle w:val="Kjene"/>
        <w:tabs>
          <w:tab w:val="clear" w:pos="4153"/>
          <w:tab w:val="clear" w:pos="8306"/>
        </w:tabs>
        <w:jc w:val="right"/>
        <w:rPr>
          <w:b/>
          <w:bCs/>
          <w:lang w:val="lv-LV"/>
        </w:rPr>
      </w:pPr>
      <w:r w:rsidRPr="00FF0E10">
        <w:rPr>
          <w:b/>
          <w:bCs/>
          <w:lang w:val="lv-LV"/>
        </w:rPr>
        <w:t>protokola Nr. MIKC NMV 2024/0</w:t>
      </w:r>
      <w:r>
        <w:rPr>
          <w:b/>
          <w:bCs/>
          <w:lang w:val="lv-LV"/>
        </w:rPr>
        <w:t>2</w:t>
      </w:r>
      <w:r w:rsidRPr="00FF0E10">
        <w:rPr>
          <w:b/>
          <w:bCs/>
          <w:lang w:val="lv-LV"/>
        </w:rPr>
        <w:t>-01</w:t>
      </w:r>
    </w:p>
    <w:bookmarkEnd w:id="1"/>
    <w:p w14:paraId="7BF3683B" w14:textId="77777777" w:rsidR="00394D29" w:rsidRDefault="00394D29">
      <w:pPr>
        <w:widowControl w:val="0"/>
        <w:tabs>
          <w:tab w:val="left" w:pos="5040"/>
        </w:tabs>
        <w:spacing w:after="0" w:line="240" w:lineRule="auto"/>
        <w:ind w:firstLine="5220"/>
        <w:rPr>
          <w:rFonts w:ascii="Times New Roman" w:eastAsia="Times New Roman" w:hAnsi="Times New Roman" w:cs="Times New Roman"/>
          <w:b/>
          <w:i/>
          <w:color w:val="000000"/>
          <w:sz w:val="24"/>
          <w:szCs w:val="24"/>
        </w:rPr>
      </w:pPr>
    </w:p>
    <w:p w14:paraId="23BAC8FC" w14:textId="77777777" w:rsidR="00394D29" w:rsidRDefault="00394D29">
      <w:pPr>
        <w:tabs>
          <w:tab w:val="left" w:pos="5040"/>
        </w:tabs>
        <w:spacing w:after="0" w:line="276" w:lineRule="auto"/>
        <w:ind w:left="5220"/>
        <w:jc w:val="right"/>
        <w:rPr>
          <w:rFonts w:ascii="Times New Roman" w:eastAsia="Times New Roman" w:hAnsi="Times New Roman" w:cs="Times New Roman"/>
          <w:sz w:val="24"/>
          <w:szCs w:val="24"/>
        </w:rPr>
      </w:pPr>
    </w:p>
    <w:p w14:paraId="4FBD35BA" w14:textId="77777777" w:rsidR="00394D29" w:rsidRDefault="00394D29">
      <w:pPr>
        <w:widowControl w:val="0"/>
        <w:spacing w:after="0" w:line="276" w:lineRule="auto"/>
        <w:jc w:val="both"/>
        <w:rPr>
          <w:rFonts w:ascii="Times New Roman" w:eastAsia="Times New Roman" w:hAnsi="Times New Roman" w:cs="Times New Roman"/>
          <w:sz w:val="24"/>
          <w:szCs w:val="24"/>
        </w:rPr>
      </w:pPr>
    </w:p>
    <w:p w14:paraId="28C2F3AB" w14:textId="77777777" w:rsidR="00394D29" w:rsidRDefault="00394D29">
      <w:pPr>
        <w:widowControl w:val="0"/>
        <w:spacing w:after="0" w:line="276" w:lineRule="auto"/>
        <w:jc w:val="both"/>
        <w:rPr>
          <w:rFonts w:ascii="Times New Roman" w:eastAsia="Times New Roman" w:hAnsi="Times New Roman" w:cs="Times New Roman"/>
          <w:sz w:val="24"/>
          <w:szCs w:val="24"/>
        </w:rPr>
      </w:pPr>
    </w:p>
    <w:p w14:paraId="38F27AD4" w14:textId="77777777" w:rsidR="008A4542" w:rsidRDefault="008A4542">
      <w:pPr>
        <w:widowControl w:val="0"/>
        <w:spacing w:after="0" w:line="276" w:lineRule="auto"/>
        <w:jc w:val="center"/>
        <w:rPr>
          <w:rFonts w:ascii="Times New Roman" w:eastAsia="Times New Roman" w:hAnsi="Times New Roman" w:cs="Times New Roman"/>
          <w:sz w:val="24"/>
          <w:szCs w:val="24"/>
          <w:highlight w:val="yellow"/>
        </w:rPr>
      </w:pPr>
    </w:p>
    <w:p w14:paraId="5A0AAB74" w14:textId="2FE9D739" w:rsidR="00394D29" w:rsidRPr="00236464" w:rsidRDefault="00000000">
      <w:pPr>
        <w:widowControl w:val="0"/>
        <w:spacing w:after="0" w:line="276" w:lineRule="auto"/>
        <w:jc w:val="center"/>
        <w:rPr>
          <w:rFonts w:ascii="Times New Roman" w:eastAsia="Times New Roman" w:hAnsi="Times New Roman" w:cs="Times New Roman"/>
          <w:b/>
          <w:bCs/>
          <w:sz w:val="24"/>
          <w:szCs w:val="24"/>
        </w:rPr>
      </w:pPr>
      <w:r w:rsidRPr="00236464">
        <w:rPr>
          <w:rFonts w:ascii="Times New Roman" w:eastAsia="Times New Roman" w:hAnsi="Times New Roman" w:cs="Times New Roman"/>
          <w:b/>
          <w:bCs/>
          <w:sz w:val="24"/>
          <w:szCs w:val="24"/>
        </w:rPr>
        <w:t>NOLIKUMS</w:t>
      </w:r>
    </w:p>
    <w:p w14:paraId="5684FEAF" w14:textId="4DE0C081" w:rsidR="008A4542" w:rsidRDefault="008A4542">
      <w:pPr>
        <w:widowControl w:val="0"/>
        <w:spacing w:after="0" w:line="276" w:lineRule="auto"/>
        <w:jc w:val="center"/>
        <w:rPr>
          <w:rFonts w:ascii="Times New Roman" w:eastAsia="Times New Roman" w:hAnsi="Times New Roman" w:cs="Times New Roman"/>
          <w:sz w:val="24"/>
          <w:szCs w:val="24"/>
        </w:rPr>
      </w:pPr>
      <w:r w:rsidRPr="00236464">
        <w:rPr>
          <w:rFonts w:ascii="Times New Roman" w:eastAsia="Times New Roman" w:hAnsi="Times New Roman" w:cs="Times New Roman"/>
          <w:sz w:val="24"/>
          <w:szCs w:val="24"/>
        </w:rPr>
        <w:t>Saskaņā ar Publiskā iepirkuma likuma 10.panta pirmo daļu</w:t>
      </w:r>
    </w:p>
    <w:p w14:paraId="66607427" w14:textId="77777777" w:rsidR="00394D29" w:rsidRDefault="00394D29">
      <w:pPr>
        <w:widowControl w:val="0"/>
        <w:spacing w:after="0" w:line="276" w:lineRule="auto"/>
        <w:jc w:val="center"/>
        <w:rPr>
          <w:rFonts w:ascii="Times New Roman" w:eastAsia="Times New Roman" w:hAnsi="Times New Roman" w:cs="Times New Roman"/>
          <w:b/>
          <w:sz w:val="24"/>
          <w:szCs w:val="24"/>
        </w:rPr>
      </w:pPr>
    </w:p>
    <w:p w14:paraId="11943E9A" w14:textId="0FC0010B" w:rsidR="00394D29" w:rsidRDefault="00000000" w:rsidP="00236464">
      <w:pPr>
        <w:tabs>
          <w:tab w:val="left" w:pos="0"/>
          <w:tab w:val="left" w:pos="3600"/>
        </w:tabs>
        <w:spacing w:line="256" w:lineRule="auto"/>
        <w:ind w:right="-284"/>
        <w:jc w:val="center"/>
        <w:rPr>
          <w:rFonts w:ascii="Times New Roman" w:eastAsia="Times New Roman" w:hAnsi="Times New Roman" w:cs="Times New Roman"/>
          <w:b/>
          <w:sz w:val="24"/>
          <w:szCs w:val="24"/>
        </w:rPr>
      </w:pPr>
      <w:bookmarkStart w:id="2" w:name="_30j0zll" w:colFirst="0" w:colLast="0"/>
      <w:bookmarkEnd w:id="2"/>
      <w:r>
        <w:rPr>
          <w:rFonts w:ascii="Times New Roman" w:eastAsia="Times New Roman" w:hAnsi="Times New Roman" w:cs="Times New Roman"/>
          <w:b/>
          <w:sz w:val="24"/>
          <w:szCs w:val="24"/>
        </w:rPr>
        <w:t xml:space="preserve">Apsardzes trauksmes signalizācijas sistēmas iekārtu apkalpošana un fiziskās apsardzes pakalpojumu sniegšana Nacionālās Mākslu vidusskolas objektos - skolās       </w:t>
      </w:r>
    </w:p>
    <w:p w14:paraId="7F3253F0" w14:textId="77777777" w:rsidR="00394D29" w:rsidRDefault="00000000">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identifikācijas Nr. MIKC NMV 2024/02</w:t>
      </w:r>
    </w:p>
    <w:p w14:paraId="48CB0EA8" w14:textId="77777777" w:rsidR="00394D29" w:rsidRDefault="00394D29">
      <w:pPr>
        <w:widowControl w:val="0"/>
        <w:spacing w:after="0" w:line="276" w:lineRule="auto"/>
        <w:jc w:val="center"/>
        <w:rPr>
          <w:rFonts w:ascii="Times New Roman" w:eastAsia="Times New Roman" w:hAnsi="Times New Roman" w:cs="Times New Roman"/>
          <w:sz w:val="24"/>
          <w:szCs w:val="24"/>
        </w:rPr>
      </w:pPr>
    </w:p>
    <w:p w14:paraId="30FE0F3C" w14:textId="77777777" w:rsidR="00394D29" w:rsidRDefault="00394D29">
      <w:pPr>
        <w:widowControl w:val="0"/>
        <w:spacing w:after="0" w:line="276" w:lineRule="auto"/>
        <w:jc w:val="center"/>
        <w:rPr>
          <w:rFonts w:ascii="Times New Roman" w:eastAsia="Times New Roman" w:hAnsi="Times New Roman" w:cs="Times New Roman"/>
          <w:b/>
          <w:sz w:val="24"/>
          <w:szCs w:val="24"/>
        </w:rPr>
      </w:pPr>
    </w:p>
    <w:p w14:paraId="1D9B4039" w14:textId="77777777" w:rsidR="00394D29" w:rsidRDefault="00394D29">
      <w:pPr>
        <w:widowControl w:val="0"/>
        <w:spacing w:after="0" w:line="276" w:lineRule="auto"/>
        <w:jc w:val="center"/>
        <w:rPr>
          <w:rFonts w:ascii="Times New Roman" w:eastAsia="Times New Roman" w:hAnsi="Times New Roman" w:cs="Times New Roman"/>
          <w:b/>
          <w:sz w:val="24"/>
          <w:szCs w:val="24"/>
        </w:rPr>
      </w:pPr>
    </w:p>
    <w:p w14:paraId="67FB92DC" w14:textId="77777777" w:rsidR="00394D29" w:rsidRDefault="00394D29">
      <w:pPr>
        <w:widowControl w:val="0"/>
        <w:spacing w:after="0" w:line="276" w:lineRule="auto"/>
        <w:jc w:val="center"/>
        <w:rPr>
          <w:rFonts w:ascii="Times New Roman" w:eastAsia="Times New Roman" w:hAnsi="Times New Roman" w:cs="Times New Roman"/>
          <w:b/>
          <w:sz w:val="24"/>
          <w:szCs w:val="24"/>
        </w:rPr>
      </w:pPr>
    </w:p>
    <w:p w14:paraId="393DFF0E"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1A6E7C9A" w14:textId="77777777" w:rsidR="00394D29" w:rsidRDefault="00394D29">
      <w:pPr>
        <w:widowControl w:val="0"/>
        <w:spacing w:after="0" w:line="276" w:lineRule="auto"/>
        <w:jc w:val="both"/>
        <w:rPr>
          <w:rFonts w:ascii="Times New Roman" w:eastAsia="Times New Roman" w:hAnsi="Times New Roman" w:cs="Times New Roman"/>
          <w:b/>
          <w:i/>
          <w:sz w:val="24"/>
          <w:szCs w:val="24"/>
        </w:rPr>
      </w:pPr>
    </w:p>
    <w:p w14:paraId="1BAEE27C"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1F336DEA"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130C6CB2"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5EB2B577"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08E8770B"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592B882F"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76144CD6"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03D49ED0"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0EDD48CA"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5A3E1BD6" w14:textId="77777777" w:rsidR="00394D29" w:rsidRDefault="00394D29">
      <w:pPr>
        <w:widowControl w:val="0"/>
        <w:spacing w:after="0" w:line="276" w:lineRule="auto"/>
        <w:jc w:val="center"/>
        <w:rPr>
          <w:rFonts w:ascii="Times New Roman" w:eastAsia="Times New Roman" w:hAnsi="Times New Roman" w:cs="Times New Roman"/>
          <w:b/>
          <w:i/>
          <w:sz w:val="24"/>
          <w:szCs w:val="24"/>
        </w:rPr>
      </w:pPr>
    </w:p>
    <w:p w14:paraId="1BBED243" w14:textId="77777777" w:rsidR="00394D29" w:rsidRDefault="00394D29">
      <w:pPr>
        <w:widowControl w:val="0"/>
        <w:spacing w:after="0" w:line="276" w:lineRule="auto"/>
        <w:jc w:val="center"/>
        <w:rPr>
          <w:rFonts w:ascii="Times New Roman" w:eastAsia="Times New Roman" w:hAnsi="Times New Roman" w:cs="Times New Roman"/>
          <w:b/>
          <w:i/>
        </w:rPr>
      </w:pPr>
    </w:p>
    <w:p w14:paraId="02950EF0" w14:textId="77777777" w:rsidR="00394D29" w:rsidRDefault="00394D29">
      <w:pPr>
        <w:widowControl w:val="0"/>
        <w:spacing w:after="0" w:line="276" w:lineRule="auto"/>
        <w:jc w:val="center"/>
        <w:rPr>
          <w:rFonts w:ascii="Times New Roman" w:eastAsia="Times New Roman" w:hAnsi="Times New Roman" w:cs="Times New Roman"/>
          <w:b/>
          <w:i/>
        </w:rPr>
      </w:pPr>
    </w:p>
    <w:p w14:paraId="2B6AC250" w14:textId="77777777" w:rsidR="00394D29" w:rsidRDefault="00394D29">
      <w:pPr>
        <w:widowControl w:val="0"/>
        <w:spacing w:after="0" w:line="276" w:lineRule="auto"/>
        <w:jc w:val="center"/>
        <w:rPr>
          <w:rFonts w:ascii="Times New Roman" w:eastAsia="Times New Roman" w:hAnsi="Times New Roman" w:cs="Times New Roman"/>
          <w:b/>
          <w:i/>
        </w:rPr>
      </w:pPr>
    </w:p>
    <w:p w14:paraId="39AD4896" w14:textId="77777777" w:rsidR="00394D29" w:rsidRDefault="00394D29">
      <w:pPr>
        <w:widowControl w:val="0"/>
        <w:spacing w:after="0" w:line="276" w:lineRule="auto"/>
        <w:jc w:val="center"/>
        <w:rPr>
          <w:rFonts w:ascii="Times New Roman" w:eastAsia="Times New Roman" w:hAnsi="Times New Roman" w:cs="Times New Roman"/>
          <w:b/>
          <w:i/>
        </w:rPr>
      </w:pPr>
    </w:p>
    <w:p w14:paraId="47C684F3" w14:textId="77777777" w:rsidR="00394D29" w:rsidRDefault="00394D29">
      <w:pPr>
        <w:widowControl w:val="0"/>
        <w:spacing w:after="0" w:line="276" w:lineRule="auto"/>
        <w:jc w:val="center"/>
        <w:rPr>
          <w:rFonts w:ascii="Times New Roman" w:eastAsia="Times New Roman" w:hAnsi="Times New Roman" w:cs="Times New Roman"/>
          <w:b/>
          <w:i/>
        </w:rPr>
      </w:pPr>
    </w:p>
    <w:p w14:paraId="25E72BAE" w14:textId="77777777" w:rsidR="00394D29" w:rsidRDefault="00000000">
      <w:pPr>
        <w:widowControl w:val="0"/>
        <w:spacing w:after="0" w:line="276" w:lineRule="auto"/>
        <w:jc w:val="center"/>
        <w:rPr>
          <w:rFonts w:ascii="Times New Roman" w:eastAsia="Times New Roman" w:hAnsi="Times New Roman" w:cs="Times New Roman"/>
        </w:rPr>
      </w:pPr>
      <w:r>
        <w:rPr>
          <w:rFonts w:ascii="Times New Roman" w:eastAsia="Times New Roman" w:hAnsi="Times New Roman" w:cs="Times New Roman"/>
        </w:rPr>
        <w:t>Rīga</w:t>
      </w:r>
    </w:p>
    <w:p w14:paraId="30837E0A" w14:textId="77777777" w:rsidR="00394D29" w:rsidRDefault="00000000">
      <w:pPr>
        <w:spacing w:after="0" w:line="276" w:lineRule="auto"/>
        <w:jc w:val="center"/>
        <w:rPr>
          <w:rFonts w:ascii="Times New Roman" w:eastAsia="Times New Roman" w:hAnsi="Times New Roman" w:cs="Times New Roman"/>
          <w:color w:val="000000"/>
        </w:rPr>
        <w:sectPr w:rsidR="00394D29" w:rsidSect="00040982">
          <w:footerReference w:type="default" r:id="rId8"/>
          <w:footerReference w:type="first" r:id="rId9"/>
          <w:pgSz w:w="11906" w:h="16838"/>
          <w:pgMar w:top="1134" w:right="851" w:bottom="1134" w:left="1701" w:header="720" w:footer="720" w:gutter="0"/>
          <w:pgNumType w:start="1"/>
          <w:cols w:space="720"/>
        </w:sectPr>
      </w:pPr>
      <w:r>
        <w:rPr>
          <w:rFonts w:ascii="Times New Roman" w:eastAsia="Times New Roman" w:hAnsi="Times New Roman" w:cs="Times New Roman"/>
        </w:rPr>
        <w:t>2024</w:t>
      </w:r>
    </w:p>
    <w:p w14:paraId="3F871894" w14:textId="77777777" w:rsidR="00394D29" w:rsidRDefault="00000000">
      <w:pPr>
        <w:keepNext/>
        <w:keepLines/>
        <w:widowControl w:val="0"/>
        <w:numPr>
          <w:ilvl w:val="0"/>
          <w:numId w:val="6"/>
        </w:numPr>
        <w:tabs>
          <w:tab w:val="left" w:pos="264"/>
        </w:tabs>
        <w:spacing w:after="0" w:line="276" w:lineRule="auto"/>
        <w:ind w:right="198"/>
        <w:jc w:val="center"/>
        <w:rPr>
          <w:rFonts w:ascii="Times New Roman" w:eastAsia="Times New Roman" w:hAnsi="Times New Roman" w:cs="Times New Roman"/>
          <w:b/>
        </w:rPr>
      </w:pPr>
      <w:bookmarkStart w:id="3" w:name="_1fob9te" w:colFirst="0" w:colLast="0"/>
      <w:bookmarkEnd w:id="3"/>
      <w:r>
        <w:rPr>
          <w:rFonts w:ascii="Times New Roman" w:eastAsia="Times New Roman" w:hAnsi="Times New Roman" w:cs="Times New Roman"/>
          <w:b/>
        </w:rPr>
        <w:lastRenderedPageBreak/>
        <w:t>VISPĀRĪGĀ INFORMĀCIJA</w:t>
      </w:r>
    </w:p>
    <w:p w14:paraId="3CC6C287" w14:textId="77777777" w:rsidR="00394D29" w:rsidRDefault="00000000">
      <w:pPr>
        <w:keepNext/>
        <w:keepLines/>
        <w:widowControl w:val="0"/>
        <w:numPr>
          <w:ilvl w:val="1"/>
          <w:numId w:val="6"/>
        </w:numPr>
        <w:tabs>
          <w:tab w:val="left" w:pos="470"/>
        </w:tabs>
        <w:spacing w:after="0" w:line="276" w:lineRule="auto"/>
        <w:jc w:val="both"/>
        <w:rPr>
          <w:rFonts w:ascii="Times New Roman" w:eastAsia="Times New Roman" w:hAnsi="Times New Roman" w:cs="Times New Roman"/>
        </w:rPr>
      </w:pPr>
      <w:bookmarkStart w:id="4" w:name="_3znysh7" w:colFirst="0" w:colLast="0"/>
      <w:bookmarkEnd w:id="4"/>
      <w:r>
        <w:rPr>
          <w:rFonts w:ascii="Times New Roman" w:eastAsia="Times New Roman" w:hAnsi="Times New Roman" w:cs="Times New Roman"/>
          <w:b/>
        </w:rPr>
        <w:t>Iepirkuma procedūras veids, nosaukums, identifikācijas numurs:</w:t>
      </w:r>
    </w:p>
    <w:p w14:paraId="302189F0" w14:textId="493AC812" w:rsidR="00394D29" w:rsidRDefault="00000000">
      <w:pPr>
        <w:widowControl w:val="0"/>
        <w:spacing w:after="0" w:line="276" w:lineRule="auto"/>
        <w:jc w:val="both"/>
        <w:rPr>
          <w:rFonts w:ascii="Times New Roman" w:eastAsia="Times New Roman" w:hAnsi="Times New Roman" w:cs="Times New Roman"/>
        </w:rPr>
      </w:pPr>
      <w:r>
        <w:rPr>
          <w:rFonts w:ascii="Times New Roman" w:eastAsia="Times New Roman" w:hAnsi="Times New Roman" w:cs="Times New Roman"/>
        </w:rPr>
        <w:t>Iepirkums “Apsardzes trauksmes signalizācijas sistēmas iekārtu apkalpošana un fiziskās apsardzes  pakalpojumu sniegšana Nacionālās Mākslu vidusskolas objektos – skolās”, iepirkuma identifikācijas Nr. MIKC NMV 202</w:t>
      </w:r>
      <w:r w:rsidR="00934EF2">
        <w:rPr>
          <w:rFonts w:ascii="Times New Roman" w:eastAsia="Times New Roman" w:hAnsi="Times New Roman" w:cs="Times New Roman"/>
        </w:rPr>
        <w:t>4</w:t>
      </w:r>
      <w:r>
        <w:rPr>
          <w:rFonts w:ascii="Times New Roman" w:eastAsia="Times New Roman" w:hAnsi="Times New Roman" w:cs="Times New Roman"/>
        </w:rPr>
        <w:t>/0</w:t>
      </w:r>
      <w:r w:rsidR="00934EF2">
        <w:rPr>
          <w:rFonts w:ascii="Times New Roman" w:eastAsia="Times New Roman" w:hAnsi="Times New Roman" w:cs="Times New Roman"/>
        </w:rPr>
        <w:t>2</w:t>
      </w:r>
      <w:r>
        <w:rPr>
          <w:rFonts w:ascii="Times New Roman" w:eastAsia="Times New Roman" w:hAnsi="Times New Roman" w:cs="Times New Roman"/>
        </w:rPr>
        <w:t xml:space="preserve"> (turpmāk -iepirkums) saskaņā ar Publisko iepirkumu likuma 10. panta pirmo daļu.</w:t>
      </w:r>
    </w:p>
    <w:p w14:paraId="11B58E50" w14:textId="77777777" w:rsidR="00394D29" w:rsidRDefault="00000000">
      <w:pPr>
        <w:keepNext/>
        <w:keepLines/>
        <w:widowControl w:val="0"/>
        <w:numPr>
          <w:ilvl w:val="1"/>
          <w:numId w:val="6"/>
        </w:numPr>
        <w:tabs>
          <w:tab w:val="left" w:pos="470"/>
        </w:tabs>
        <w:spacing w:after="0" w:line="276" w:lineRule="auto"/>
        <w:jc w:val="both"/>
        <w:rPr>
          <w:rFonts w:ascii="Times New Roman" w:eastAsia="Times New Roman" w:hAnsi="Times New Roman" w:cs="Times New Roman"/>
        </w:rPr>
      </w:pPr>
      <w:bookmarkStart w:id="5" w:name="_2et92p0" w:colFirst="0" w:colLast="0"/>
      <w:bookmarkEnd w:id="5"/>
      <w:r>
        <w:rPr>
          <w:rFonts w:ascii="Times New Roman" w:eastAsia="Times New Roman" w:hAnsi="Times New Roman" w:cs="Times New Roman"/>
          <w:b/>
        </w:rPr>
        <w:t xml:space="preserve">Pasūtītājs un kontaktpersonas: </w:t>
      </w:r>
    </w:p>
    <w:tbl>
      <w:tblPr>
        <w:tblStyle w:val="a"/>
        <w:tblW w:w="913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4"/>
        <w:gridCol w:w="6521"/>
      </w:tblGrid>
      <w:tr w:rsidR="00394D29" w14:paraId="17CEF168" w14:textId="77777777">
        <w:trPr>
          <w:trHeight w:val="208"/>
        </w:trPr>
        <w:tc>
          <w:tcPr>
            <w:tcW w:w="2614" w:type="dxa"/>
            <w:shd w:val="clear" w:color="auto" w:fill="auto"/>
            <w:tcMar>
              <w:top w:w="80" w:type="dxa"/>
              <w:left w:w="80" w:type="dxa"/>
              <w:bottom w:w="80" w:type="dxa"/>
              <w:right w:w="80" w:type="dxa"/>
            </w:tcMar>
          </w:tcPr>
          <w:p w14:paraId="7D214988" w14:textId="77777777" w:rsidR="00394D29" w:rsidRDefault="00000000">
            <w:pPr>
              <w:rPr>
                <w:color w:val="000000"/>
              </w:rPr>
            </w:pPr>
            <w:r>
              <w:rPr>
                <w:b/>
                <w:color w:val="000000"/>
              </w:rPr>
              <w:t xml:space="preserve">Pasūtītāja nosaukums: </w:t>
            </w:r>
          </w:p>
        </w:tc>
        <w:tc>
          <w:tcPr>
            <w:tcW w:w="6521" w:type="dxa"/>
            <w:shd w:val="clear" w:color="auto" w:fill="auto"/>
            <w:tcMar>
              <w:top w:w="80" w:type="dxa"/>
              <w:left w:w="80" w:type="dxa"/>
              <w:bottom w:w="80" w:type="dxa"/>
              <w:right w:w="80" w:type="dxa"/>
            </w:tcMar>
          </w:tcPr>
          <w:p w14:paraId="010EE8A3" w14:textId="77777777" w:rsidR="00394D29" w:rsidRDefault="00000000">
            <w:pPr>
              <w:widowControl w:val="0"/>
              <w:tabs>
                <w:tab w:val="center" w:pos="4153"/>
                <w:tab w:val="right" w:pos="8306"/>
              </w:tabs>
              <w:jc w:val="both"/>
              <w:rPr>
                <w:color w:val="000000"/>
              </w:rPr>
            </w:pPr>
            <w:r>
              <w:rPr>
                <w:color w:val="000000"/>
              </w:rPr>
              <w:t>MIKC (mākslu izglītības kompetences centrs)</w:t>
            </w:r>
          </w:p>
          <w:p w14:paraId="33FF5D01" w14:textId="77777777" w:rsidR="00394D29" w:rsidRDefault="00000000">
            <w:pPr>
              <w:widowControl w:val="0"/>
              <w:tabs>
                <w:tab w:val="center" w:pos="4153"/>
                <w:tab w:val="right" w:pos="8306"/>
              </w:tabs>
              <w:jc w:val="both"/>
              <w:rPr>
                <w:color w:val="000000"/>
              </w:rPr>
            </w:pPr>
            <w:r>
              <w:rPr>
                <w:color w:val="000000"/>
              </w:rPr>
              <w:t>NACIONĀLĀ MĀKSLU VIDUSSKOLA</w:t>
            </w:r>
          </w:p>
          <w:p w14:paraId="669FB426" w14:textId="77777777" w:rsidR="00394D29" w:rsidRDefault="00000000">
            <w:pPr>
              <w:widowControl w:val="0"/>
              <w:tabs>
                <w:tab w:val="center" w:pos="4153"/>
                <w:tab w:val="right" w:pos="8306"/>
              </w:tabs>
              <w:jc w:val="both"/>
              <w:rPr>
                <w:color w:val="000000"/>
              </w:rPr>
            </w:pPr>
            <w:r>
              <w:rPr>
                <w:color w:val="000000"/>
              </w:rPr>
              <w:t>BANKA: VASTS KASE</w:t>
            </w:r>
            <w:r>
              <w:rPr>
                <w:color w:val="000000"/>
              </w:rPr>
              <w:br/>
              <w:t>KODS: TRELLV22</w:t>
            </w:r>
            <w:r>
              <w:rPr>
                <w:color w:val="000000"/>
              </w:rPr>
              <w:br/>
              <w:t>KONTS: LV44TREL222068900300B</w:t>
            </w:r>
          </w:p>
        </w:tc>
      </w:tr>
      <w:tr w:rsidR="00394D29" w14:paraId="7E14639B" w14:textId="77777777">
        <w:trPr>
          <w:trHeight w:val="108"/>
        </w:trPr>
        <w:tc>
          <w:tcPr>
            <w:tcW w:w="2614" w:type="dxa"/>
            <w:shd w:val="clear" w:color="auto" w:fill="auto"/>
            <w:tcMar>
              <w:top w:w="80" w:type="dxa"/>
              <w:left w:w="80" w:type="dxa"/>
              <w:bottom w:w="80" w:type="dxa"/>
              <w:right w:w="80" w:type="dxa"/>
            </w:tcMar>
          </w:tcPr>
          <w:p w14:paraId="790FEB9C" w14:textId="77777777" w:rsidR="00394D29" w:rsidRDefault="00000000">
            <w:pPr>
              <w:rPr>
                <w:color w:val="000000"/>
              </w:rPr>
            </w:pPr>
            <w:r>
              <w:rPr>
                <w:b/>
                <w:color w:val="000000"/>
              </w:rPr>
              <w:t xml:space="preserve">Reģistrācijas numurs: </w:t>
            </w:r>
          </w:p>
        </w:tc>
        <w:tc>
          <w:tcPr>
            <w:tcW w:w="6521" w:type="dxa"/>
            <w:shd w:val="clear" w:color="auto" w:fill="auto"/>
            <w:tcMar>
              <w:top w:w="80" w:type="dxa"/>
              <w:left w:w="80" w:type="dxa"/>
              <w:bottom w:w="80" w:type="dxa"/>
              <w:right w:w="80" w:type="dxa"/>
            </w:tcMar>
          </w:tcPr>
          <w:p w14:paraId="72CEAECA" w14:textId="77777777" w:rsidR="00394D29" w:rsidRDefault="00000000">
            <w:pPr>
              <w:rPr>
                <w:color w:val="000000"/>
              </w:rPr>
            </w:pPr>
            <w:r>
              <w:t>90010937516</w:t>
            </w:r>
          </w:p>
        </w:tc>
      </w:tr>
      <w:tr w:rsidR="00394D29" w14:paraId="00A7DE7C" w14:textId="77777777">
        <w:trPr>
          <w:trHeight w:val="270"/>
        </w:trPr>
        <w:tc>
          <w:tcPr>
            <w:tcW w:w="2614" w:type="dxa"/>
            <w:shd w:val="clear" w:color="auto" w:fill="auto"/>
            <w:tcMar>
              <w:top w:w="80" w:type="dxa"/>
              <w:left w:w="80" w:type="dxa"/>
              <w:bottom w:w="80" w:type="dxa"/>
              <w:right w:w="80" w:type="dxa"/>
            </w:tcMar>
          </w:tcPr>
          <w:p w14:paraId="6F3E249F" w14:textId="77777777" w:rsidR="00394D29" w:rsidRDefault="00000000">
            <w:pPr>
              <w:rPr>
                <w:color w:val="000000"/>
              </w:rPr>
            </w:pPr>
            <w:r>
              <w:rPr>
                <w:b/>
                <w:color w:val="000000"/>
              </w:rPr>
              <w:t xml:space="preserve">Juridiskā adrese: </w:t>
            </w:r>
          </w:p>
        </w:tc>
        <w:tc>
          <w:tcPr>
            <w:tcW w:w="6521" w:type="dxa"/>
            <w:shd w:val="clear" w:color="auto" w:fill="auto"/>
            <w:tcMar>
              <w:top w:w="80" w:type="dxa"/>
              <w:left w:w="80" w:type="dxa"/>
              <w:bottom w:w="80" w:type="dxa"/>
              <w:right w:w="80" w:type="dxa"/>
            </w:tcMar>
          </w:tcPr>
          <w:p w14:paraId="3E0FD695" w14:textId="77777777" w:rsidR="00394D29" w:rsidRDefault="00000000">
            <w:pPr>
              <w:rPr>
                <w:color w:val="000000"/>
              </w:rPr>
            </w:pPr>
            <w:r>
              <w:t>Kalnciema iela 12, Rīga, LV-1048</w:t>
            </w:r>
          </w:p>
        </w:tc>
      </w:tr>
      <w:tr w:rsidR="00394D29" w14:paraId="4CFD19F6" w14:textId="77777777">
        <w:trPr>
          <w:trHeight w:val="1111"/>
        </w:trPr>
        <w:tc>
          <w:tcPr>
            <w:tcW w:w="2614" w:type="dxa"/>
            <w:tcBorders>
              <w:bottom w:val="single" w:sz="4" w:space="0" w:color="000000"/>
            </w:tcBorders>
            <w:shd w:val="clear" w:color="auto" w:fill="auto"/>
            <w:tcMar>
              <w:top w:w="80" w:type="dxa"/>
              <w:left w:w="80" w:type="dxa"/>
              <w:bottom w:w="80" w:type="dxa"/>
              <w:right w:w="80" w:type="dxa"/>
            </w:tcMar>
          </w:tcPr>
          <w:p w14:paraId="430EF20B" w14:textId="77777777" w:rsidR="00394D29" w:rsidRDefault="00000000">
            <w:pPr>
              <w:rPr>
                <w:b/>
                <w:color w:val="000000"/>
              </w:rPr>
            </w:pPr>
            <w:r>
              <w:rPr>
                <w:b/>
                <w:color w:val="000000"/>
              </w:rPr>
              <w:t xml:space="preserve">Kontaktpersona: </w:t>
            </w:r>
          </w:p>
        </w:tc>
        <w:tc>
          <w:tcPr>
            <w:tcW w:w="6521" w:type="dxa"/>
            <w:tcBorders>
              <w:bottom w:val="single" w:sz="4" w:space="0" w:color="000000"/>
            </w:tcBorders>
            <w:shd w:val="clear" w:color="auto" w:fill="auto"/>
            <w:tcMar>
              <w:top w:w="80" w:type="dxa"/>
              <w:left w:w="80" w:type="dxa"/>
              <w:bottom w:w="80" w:type="dxa"/>
              <w:right w:w="80" w:type="dxa"/>
            </w:tcMar>
          </w:tcPr>
          <w:p w14:paraId="2F687647" w14:textId="77777777" w:rsidR="00394D29" w:rsidRDefault="00000000">
            <w:pPr>
              <w:jc w:val="both"/>
            </w:pPr>
            <w:r>
              <w:t xml:space="preserve">Kontaktpersona par iepirkuma nolikumu: Ilze Opelta, e-pasts: </w:t>
            </w:r>
            <w:hyperlink r:id="rId10">
              <w:r>
                <w:rPr>
                  <w:color w:val="000080"/>
                  <w:u w:val="single"/>
                </w:rPr>
                <w:t>ilze.opelta@gmail.com</w:t>
              </w:r>
            </w:hyperlink>
            <w:r>
              <w:t xml:space="preserve"> tālrunis: 26638158</w:t>
            </w:r>
          </w:p>
          <w:p w14:paraId="558E3E69" w14:textId="77777777" w:rsidR="00394D29" w:rsidRDefault="00000000">
            <w:pPr>
              <w:jc w:val="both"/>
            </w:pPr>
            <w:r>
              <w:t xml:space="preserve">Kontaktpersona par tehnisko specifikāciju:  Nacionālās Mākslu vidusskolas direktora vietnieks saimniecības darbā Andris Taranda mob.tālr. 29180255, e-pasts: </w:t>
            </w:r>
            <w:r>
              <w:rPr>
                <w:color w:val="000080"/>
                <w:u w:val="single"/>
              </w:rPr>
              <w:t>andris.taranda@nmv.lv</w:t>
            </w:r>
          </w:p>
        </w:tc>
      </w:tr>
      <w:tr w:rsidR="00394D29" w14:paraId="1CA3320D" w14:textId="77777777">
        <w:trPr>
          <w:trHeight w:val="68"/>
        </w:trPr>
        <w:tc>
          <w:tcPr>
            <w:tcW w:w="26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D9C7B6" w14:textId="77777777" w:rsidR="00394D29" w:rsidRDefault="00000000">
            <w:pPr>
              <w:rPr>
                <w:b/>
                <w:color w:val="000000"/>
              </w:rPr>
            </w:pPr>
            <w:r>
              <w:rPr>
                <w:b/>
                <w:color w:val="000000"/>
              </w:rPr>
              <w:t>Darba laiks:</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F66AF" w14:textId="77777777" w:rsidR="00394D29" w:rsidRDefault="00000000">
            <w:pPr>
              <w:numPr>
                <w:ilvl w:val="0"/>
                <w:numId w:val="19"/>
              </w:numPr>
              <w:pBdr>
                <w:bottom w:val="single" w:sz="6" w:space="4" w:color="F7F7F7"/>
              </w:pBdr>
              <w:shd w:val="clear" w:color="auto" w:fill="FFFFFF"/>
              <w:ind w:left="0"/>
              <w:rPr>
                <w:color w:val="212529"/>
              </w:rPr>
            </w:pPr>
            <w:r>
              <w:t>Pasūtītāja darba laiks: P., O., T., C., P. 08:00 – 17:00</w:t>
            </w:r>
          </w:p>
        </w:tc>
      </w:tr>
      <w:tr w:rsidR="00394D29" w14:paraId="36033FAF" w14:textId="77777777">
        <w:trPr>
          <w:trHeight w:val="273"/>
        </w:trPr>
        <w:tc>
          <w:tcPr>
            <w:tcW w:w="2614" w:type="dxa"/>
            <w:tcBorders>
              <w:top w:val="single" w:sz="4" w:space="0" w:color="000000"/>
              <w:bottom w:val="single" w:sz="4" w:space="0" w:color="000000"/>
            </w:tcBorders>
            <w:shd w:val="clear" w:color="auto" w:fill="auto"/>
            <w:tcMar>
              <w:top w:w="80" w:type="dxa"/>
              <w:left w:w="80" w:type="dxa"/>
              <w:bottom w:w="80" w:type="dxa"/>
              <w:right w:w="80" w:type="dxa"/>
            </w:tcMar>
          </w:tcPr>
          <w:p w14:paraId="3BC3D478" w14:textId="77777777" w:rsidR="00394D29" w:rsidRDefault="00000000">
            <w:pPr>
              <w:rPr>
                <w:color w:val="000000"/>
              </w:rPr>
            </w:pPr>
            <w:r>
              <w:rPr>
                <w:b/>
                <w:color w:val="000000"/>
              </w:rPr>
              <w:t xml:space="preserve">Pasūtītāja profila adrese: </w:t>
            </w:r>
          </w:p>
        </w:tc>
        <w:tc>
          <w:tcPr>
            <w:tcW w:w="6521" w:type="dxa"/>
            <w:tcBorders>
              <w:top w:val="single" w:sz="4" w:space="0" w:color="000000"/>
              <w:bottom w:val="single" w:sz="4" w:space="0" w:color="000000"/>
            </w:tcBorders>
            <w:shd w:val="clear" w:color="auto" w:fill="auto"/>
            <w:tcMar>
              <w:top w:w="80" w:type="dxa"/>
              <w:left w:w="80" w:type="dxa"/>
              <w:bottom w:w="80" w:type="dxa"/>
              <w:right w:w="80" w:type="dxa"/>
            </w:tcMar>
          </w:tcPr>
          <w:p w14:paraId="62BADED3" w14:textId="77777777" w:rsidR="00394D29" w:rsidRDefault="00000000">
            <w:pPr>
              <w:rPr>
                <w:color w:val="000000"/>
              </w:rPr>
            </w:pPr>
            <w:hyperlink r:id="rId11">
              <w:r>
                <w:rPr>
                  <w:color w:val="000080"/>
                  <w:u w:val="single"/>
                </w:rPr>
                <w:t>https://www.eis.gov.lv/EKEIS/Supplier/Organizer/21836</w:t>
              </w:r>
            </w:hyperlink>
            <w:r>
              <w:t xml:space="preserve"> </w:t>
            </w:r>
          </w:p>
        </w:tc>
      </w:tr>
    </w:tbl>
    <w:p w14:paraId="35AF0028" w14:textId="77777777" w:rsidR="00394D29" w:rsidRDefault="00394D29">
      <w:pPr>
        <w:keepNext/>
        <w:keepLines/>
        <w:widowControl w:val="0"/>
        <w:tabs>
          <w:tab w:val="left" w:pos="470"/>
        </w:tabs>
        <w:spacing w:after="0" w:line="276" w:lineRule="auto"/>
        <w:jc w:val="both"/>
        <w:rPr>
          <w:rFonts w:ascii="Times New Roman" w:eastAsia="Times New Roman" w:hAnsi="Times New Roman" w:cs="Times New Roman"/>
          <w:b/>
        </w:rPr>
      </w:pPr>
    </w:p>
    <w:p w14:paraId="15A5C15F" w14:textId="77777777" w:rsidR="00394D29" w:rsidRDefault="00000000">
      <w:pPr>
        <w:widowControl w:val="0"/>
        <w:numPr>
          <w:ilvl w:val="1"/>
          <w:numId w:val="6"/>
        </w:numPr>
        <w:spacing w:after="0" w:line="276" w:lineRule="auto"/>
        <w:jc w:val="both"/>
        <w:rPr>
          <w:rFonts w:ascii="Times New Roman" w:eastAsia="Times New Roman" w:hAnsi="Times New Roman" w:cs="Times New Roman"/>
        </w:rPr>
      </w:pPr>
      <w:bookmarkStart w:id="6" w:name="_tyjcwt" w:colFirst="0" w:colLast="0"/>
      <w:bookmarkEnd w:id="6"/>
      <w:r>
        <w:rPr>
          <w:rFonts w:ascii="Times New Roman" w:eastAsia="Times New Roman" w:hAnsi="Times New Roman" w:cs="Times New Roman"/>
          <w:b/>
        </w:rPr>
        <w:t>Pretendenti</w:t>
      </w:r>
    </w:p>
    <w:p w14:paraId="12F80DE4"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Iepirkuma procedūrā var piedalīties jebkura fiziskā vai juridiskā persona vai pasūtītājs, vai šādu personu apvienība jebkurā to kombinācijā (turpmāk – piegādātāju apvienība), kas atbilst iepirkuma procedūras dokumentācijā izvirzītajām prasībām.</w:t>
      </w:r>
    </w:p>
    <w:p w14:paraId="51399608"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Piegādātāju apvienības gadījumā katru tās dalībnieku pārstāv fiziskā persona ar attiecīgām paraksta tiesībām. Piegādātāju apvienība var izvirzīt vienu tās dalībnieku, kurš piegādātāju apvienības vārdā ir pilnvarots parakstīt visu iepirkuma procedūras dokumentāciju, piedāvājumam pievieno attiecīgu pilnvaru vai normatīvajos aktos noteiktā kārtībā apliecinātu pilnvarojuma kopiju.</w:t>
      </w:r>
    </w:p>
    <w:p w14:paraId="293D7F35"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Lai piegādātājs iesniegtu piedāvājumu Elektronisko iepirkumu sistēmas e-konkursu apakšsistēmā rīkotā iepirkuma procedūrā, tas reģistrējas Elektronisko iepirkumu sistēmā (reģistrācijas informāciju sk. šeit: </w:t>
      </w:r>
      <w:hyperlink r:id="rId12">
        <w:r>
          <w:rPr>
            <w:rFonts w:ascii="Times New Roman" w:eastAsia="Times New Roman" w:hAnsi="Times New Roman" w:cs="Times New Roman"/>
            <w:color w:val="000080"/>
            <w:u w:val="single"/>
          </w:rPr>
          <w:t>https://www.eis.gov.lv/EIS/</w:t>
        </w:r>
      </w:hyperlink>
      <w:r>
        <w:rPr>
          <w:rFonts w:ascii="Times New Roman" w:eastAsia="Times New Roman" w:hAnsi="Times New Roman" w:cs="Times New Roman"/>
        </w:rPr>
        <w:t xml:space="preserve"> )</w:t>
      </w:r>
    </w:p>
    <w:p w14:paraId="3745E6FA" w14:textId="77777777" w:rsidR="00394D29" w:rsidRDefault="00000000">
      <w:pPr>
        <w:keepNext/>
        <w:keepLines/>
        <w:widowControl w:val="0"/>
        <w:numPr>
          <w:ilvl w:val="1"/>
          <w:numId w:val="6"/>
        </w:numPr>
        <w:tabs>
          <w:tab w:val="left" w:pos="470"/>
        </w:tabs>
        <w:spacing w:after="0" w:line="276" w:lineRule="auto"/>
        <w:jc w:val="both"/>
        <w:rPr>
          <w:rFonts w:ascii="Times New Roman" w:eastAsia="Times New Roman" w:hAnsi="Times New Roman" w:cs="Times New Roman"/>
        </w:rPr>
      </w:pPr>
      <w:bookmarkStart w:id="7" w:name="_3dy6vkm" w:colFirst="0" w:colLast="0"/>
      <w:bookmarkEnd w:id="7"/>
      <w:r>
        <w:rPr>
          <w:rFonts w:ascii="Times New Roman" w:eastAsia="Times New Roman" w:hAnsi="Times New Roman" w:cs="Times New Roman"/>
          <w:b/>
        </w:rPr>
        <w:t>Informācijas apmaiņas kārtība</w:t>
      </w:r>
    </w:p>
    <w:p w14:paraId="0FBACCAE"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Informācijas apmaiņa starp Pasūtītāju un Pretendentu par iepirkuma nolikumu (turpmāk – Nolikums) un tā pielikumiem notiek rakstveidā elektroniski Elektronisko iepirkumu sistēmas e-konkursu apakšsistēmā.</w:t>
      </w:r>
    </w:p>
    <w:p w14:paraId="0C4AEA1C" w14:textId="77777777" w:rsidR="00394D29" w:rsidRDefault="00000000">
      <w:pPr>
        <w:keepNext/>
        <w:keepLines/>
        <w:widowControl w:val="0"/>
        <w:numPr>
          <w:ilvl w:val="1"/>
          <w:numId w:val="6"/>
        </w:numPr>
        <w:tabs>
          <w:tab w:val="left" w:pos="470"/>
        </w:tabs>
        <w:spacing w:after="0" w:line="276" w:lineRule="auto"/>
        <w:jc w:val="both"/>
        <w:rPr>
          <w:rFonts w:ascii="Times New Roman" w:eastAsia="Times New Roman" w:hAnsi="Times New Roman" w:cs="Times New Roman"/>
        </w:rPr>
      </w:pPr>
      <w:bookmarkStart w:id="8" w:name="_1t3h5sf" w:colFirst="0" w:colLast="0"/>
      <w:bookmarkEnd w:id="8"/>
      <w:r>
        <w:rPr>
          <w:rFonts w:ascii="Times New Roman" w:eastAsia="Times New Roman" w:hAnsi="Times New Roman" w:cs="Times New Roman"/>
          <w:b/>
        </w:rPr>
        <w:t>Iepirkuma Nolikuma saņemšana</w:t>
      </w:r>
    </w:p>
    <w:p w14:paraId="3103DECF"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Iepirkuma procedūras dokumentācija ir brīvi un tieši elektroniski pieejama Pasūtītāja pircēja profilā e-konkursu apakšsistēmā vietnē: </w:t>
      </w:r>
      <w:hyperlink r:id="rId13">
        <w:r>
          <w:rPr>
            <w:rFonts w:ascii="Times New Roman" w:eastAsia="Times New Roman" w:hAnsi="Times New Roman" w:cs="Times New Roman"/>
            <w:color w:val="000080"/>
            <w:u w:val="single"/>
          </w:rPr>
          <w:t>https://www.eis.gov.lv/EKEIS/Supplier/Organizer/21836</w:t>
        </w:r>
      </w:hyperlink>
      <w:r>
        <w:rPr>
          <w:rFonts w:ascii="Times New Roman" w:eastAsia="Times New Roman" w:hAnsi="Times New Roman" w:cs="Times New Roman"/>
        </w:rPr>
        <w:t xml:space="preserve"> Elektronisko iepirkumu sistēmā reģistrēta ieinteresētā persona var reģistrēties kā Nolikuma saņēmējs. </w:t>
      </w:r>
    </w:p>
    <w:p w14:paraId="7C876C3C"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Pretendents uzņemas atbildību sekot līdzi iepirkuma komisijas sniegtajai papildu informācijai, kas tiek publicēta Pasūtītāja pircēja profilā, kur ir publicēts iepirkuma Nolikums Elektronisko iepirkumu sistēmas e-konkursu apakšsistēmā vai e-pastā.</w:t>
      </w:r>
    </w:p>
    <w:p w14:paraId="72502D1C" w14:textId="77777777" w:rsidR="00394D29" w:rsidRDefault="00000000">
      <w:pPr>
        <w:keepNext/>
        <w:keepLines/>
        <w:widowControl w:val="0"/>
        <w:numPr>
          <w:ilvl w:val="1"/>
          <w:numId w:val="6"/>
        </w:numPr>
        <w:tabs>
          <w:tab w:val="left" w:pos="470"/>
        </w:tabs>
        <w:spacing w:after="0" w:line="276" w:lineRule="auto"/>
        <w:jc w:val="both"/>
        <w:rPr>
          <w:rFonts w:ascii="Times New Roman" w:eastAsia="Times New Roman" w:hAnsi="Times New Roman" w:cs="Times New Roman"/>
        </w:rPr>
      </w:pPr>
      <w:bookmarkStart w:id="9" w:name="_4d34og8" w:colFirst="0" w:colLast="0"/>
      <w:bookmarkEnd w:id="9"/>
      <w:r>
        <w:rPr>
          <w:rFonts w:ascii="Times New Roman" w:eastAsia="Times New Roman" w:hAnsi="Times New Roman" w:cs="Times New Roman"/>
          <w:b/>
        </w:rPr>
        <w:t>Papildu informācijas sniegšana</w:t>
      </w:r>
    </w:p>
    <w:p w14:paraId="08DF79FF"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Ja Pretendents ir laikus pieprasījis papildu informāciju par iepirkuma procedūras dokumentos iekļautajām prasībām attiecībā uz piedāvājuma sagatavošanu un iesniegšanu vai Pretendentu atlasi, </w:t>
      </w:r>
      <w:r>
        <w:rPr>
          <w:rFonts w:ascii="Times New Roman" w:eastAsia="Times New Roman" w:hAnsi="Times New Roman" w:cs="Times New Roman"/>
        </w:rPr>
        <w:lastRenderedPageBreak/>
        <w:t>iepirkuma komisija to sniedz  5 (piecu) darbdienu laikā, bet ne vēlāk kā 6 (sešas) dienas pirms piedāvājumu iesniegšanas termiņa beigām.</w:t>
      </w:r>
    </w:p>
    <w:p w14:paraId="0057D1A1"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Papildu informāciju iepirkuma komisija nosūta Pretendentam, kas uzdevis jautājumu, un vienlaikus ievieto šo informāciju Pasūtītāja pircēja profilā e-konkursu apakšsistēmā.</w:t>
      </w:r>
    </w:p>
    <w:p w14:paraId="4411C47C" w14:textId="77777777" w:rsidR="00394D29" w:rsidRDefault="00000000">
      <w:pPr>
        <w:keepNext/>
        <w:keepLines/>
        <w:widowControl w:val="0"/>
        <w:numPr>
          <w:ilvl w:val="1"/>
          <w:numId w:val="6"/>
        </w:numPr>
        <w:tabs>
          <w:tab w:val="left" w:pos="470"/>
        </w:tabs>
        <w:spacing w:after="0" w:line="276" w:lineRule="auto"/>
        <w:jc w:val="both"/>
        <w:rPr>
          <w:rFonts w:ascii="Times New Roman" w:eastAsia="Times New Roman" w:hAnsi="Times New Roman" w:cs="Times New Roman"/>
        </w:rPr>
      </w:pPr>
      <w:bookmarkStart w:id="10" w:name="_2s8eyo1" w:colFirst="0" w:colLast="0"/>
      <w:bookmarkEnd w:id="10"/>
      <w:r>
        <w:rPr>
          <w:rFonts w:ascii="Times New Roman" w:eastAsia="Times New Roman" w:hAnsi="Times New Roman" w:cs="Times New Roman"/>
          <w:b/>
        </w:rPr>
        <w:t xml:space="preserve">Prasības piedāvājuma iesniegšanai un noformējumam </w:t>
      </w:r>
    </w:p>
    <w:p w14:paraId="78ABAF53" w14:textId="40256B73"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Piedāvājums konkursam jāiesniedz līdz </w:t>
      </w:r>
      <w:r>
        <w:rPr>
          <w:rFonts w:ascii="Times New Roman" w:eastAsia="Times New Roman" w:hAnsi="Times New Roman" w:cs="Times New Roman"/>
          <w:b/>
        </w:rPr>
        <w:t>202</w:t>
      </w:r>
      <w:r w:rsidR="00236464">
        <w:rPr>
          <w:rFonts w:ascii="Times New Roman" w:eastAsia="Times New Roman" w:hAnsi="Times New Roman" w:cs="Times New Roman"/>
          <w:b/>
        </w:rPr>
        <w:t>4.</w:t>
      </w:r>
      <w:r>
        <w:rPr>
          <w:rFonts w:ascii="Times New Roman" w:eastAsia="Times New Roman" w:hAnsi="Times New Roman" w:cs="Times New Roman"/>
          <w:b/>
        </w:rPr>
        <w:t xml:space="preserve"> gada </w:t>
      </w:r>
      <w:r w:rsidR="00D43CC1">
        <w:rPr>
          <w:rFonts w:ascii="Times New Roman" w:eastAsia="Times New Roman" w:hAnsi="Times New Roman" w:cs="Times New Roman"/>
          <w:b/>
        </w:rPr>
        <w:t>8.aprīlim</w:t>
      </w:r>
      <w:r>
        <w:rPr>
          <w:rFonts w:ascii="Times New Roman" w:eastAsia="Times New Roman" w:hAnsi="Times New Roman" w:cs="Times New Roman"/>
          <w:b/>
        </w:rPr>
        <w:t xml:space="preserve"> plkst. 10.00</w:t>
      </w:r>
      <w:r>
        <w:rPr>
          <w:rFonts w:ascii="Times New Roman" w:eastAsia="Times New Roman" w:hAnsi="Times New Roman" w:cs="Times New Roman"/>
        </w:rPr>
        <w:t xml:space="preserve"> elektroniski Elektronisko iepirkumu sistēmas e-konkursu apakšsistēmā, ievērojot šādas pretendenta izvēles iespējas:</w:t>
      </w:r>
    </w:p>
    <w:p w14:paraId="6D71E90D" w14:textId="77777777" w:rsidR="00394D29" w:rsidRDefault="00000000">
      <w:pPr>
        <w:widowControl w:val="0"/>
        <w:numPr>
          <w:ilvl w:val="3"/>
          <w:numId w:val="6"/>
        </w:numPr>
        <w:tabs>
          <w:tab w:val="left" w:pos="993"/>
        </w:tabs>
        <w:spacing w:after="0" w:line="276" w:lineRule="auto"/>
        <w:jc w:val="both"/>
        <w:rPr>
          <w:rFonts w:ascii="Times New Roman" w:eastAsia="Times New Roman" w:hAnsi="Times New Roman" w:cs="Times New Roman"/>
        </w:rPr>
      </w:pPr>
      <w:r>
        <w:rPr>
          <w:rFonts w:ascii="Times New Roman" w:eastAsia="Times New Roman" w:hAnsi="Times New Roman" w:cs="Times New Roman"/>
        </w:rPr>
        <w:t>izmantojot e-konkursu apakšsistēmas piedāvātos rīkus, aizpildot minētās sistēmas e-konkursu apakšsistēmā šīs iepirkuma procedūras sadaļā ievietotās formas;</w:t>
      </w:r>
    </w:p>
    <w:p w14:paraId="46069920" w14:textId="77777777" w:rsidR="00394D29" w:rsidRDefault="00000000">
      <w:pPr>
        <w:widowControl w:val="0"/>
        <w:numPr>
          <w:ilvl w:val="3"/>
          <w:numId w:val="6"/>
        </w:numPr>
        <w:tabs>
          <w:tab w:val="left" w:pos="993"/>
        </w:tabs>
        <w:spacing w:after="0" w:line="276" w:lineRule="auto"/>
        <w:jc w:val="both"/>
        <w:rPr>
          <w:rFonts w:ascii="Times New Roman" w:eastAsia="Times New Roman" w:hAnsi="Times New Roman" w:cs="Times New Roman"/>
        </w:rPr>
      </w:pPr>
      <w:r>
        <w:rPr>
          <w:rFonts w:ascii="Times New Roman" w:eastAsia="Times New Roman" w:hAnsi="Times New Roman" w:cs="Times New Roman"/>
        </w:rPr>
        <w:t>elektroniski aizpildāmos dokumentus elektroniski sagatavojot ārpus Elektronisko iepirkumu sistēmas e-konkursu apakšsistēmas un pievienojot prasībām atbilstošā Elektronisko iepirkumu sistēmas saskarnes laukā (šādā gadījumā pretendents ir atbildīgs par aizpildāmo formu atbilstību dokumentācijas prasībām un formu paraugiem);</w:t>
      </w:r>
    </w:p>
    <w:p w14:paraId="062D2EC7" w14:textId="77777777" w:rsidR="00394D29" w:rsidRDefault="00000000">
      <w:pPr>
        <w:widowControl w:val="0"/>
        <w:numPr>
          <w:ilvl w:val="3"/>
          <w:numId w:val="6"/>
        </w:numPr>
        <w:tabs>
          <w:tab w:val="left" w:pos="993"/>
        </w:tabs>
        <w:spacing w:after="0" w:line="276" w:lineRule="auto"/>
        <w:jc w:val="both"/>
        <w:rPr>
          <w:rFonts w:ascii="Times New Roman" w:eastAsia="Times New Roman" w:hAnsi="Times New Roman" w:cs="Times New Roman"/>
        </w:rPr>
      </w:pPr>
      <w:r>
        <w:rPr>
          <w:rFonts w:ascii="Times New Roman" w:eastAsia="Times New Roman" w:hAnsi="Times New Roman" w:cs="Times New Roman"/>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E684D15"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Ārpus Elektronisko iepirkumu sistēmas e-konkursu apakšsistēmas iesniegtie piedāvājumi tiks atzīti par neatbilstošiem Nolikuma prasībām.</w:t>
      </w:r>
    </w:p>
    <w:p w14:paraId="5261C85D"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Sagatavojot piedāvājumu, pretendents ievēro, ka:</w:t>
      </w:r>
    </w:p>
    <w:p w14:paraId="0C50784C" w14:textId="77777777" w:rsidR="00394D29" w:rsidRDefault="00000000">
      <w:pPr>
        <w:widowControl w:val="0"/>
        <w:numPr>
          <w:ilvl w:val="3"/>
          <w:numId w:val="6"/>
        </w:numPr>
        <w:tabs>
          <w:tab w:val="left" w:pos="993"/>
        </w:tabs>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Pieteikuma veidlapa un finanšu piedāvājums saskaņā ar e-konkursu apakšsistēmā iepirkuma procedūras profilam pievienotajām dokumentu veidnēm jāaizpilda tikai elektroniski, katrs atsevišķā elektroniskā dokumentā ar </w:t>
      </w:r>
      <w:r>
        <w:rPr>
          <w:rFonts w:ascii="Times New Roman" w:eastAsia="Times New Roman" w:hAnsi="Times New Roman" w:cs="Times New Roman"/>
          <w:i/>
        </w:rPr>
        <w:t>Microsoft Office</w:t>
      </w:r>
      <w:r>
        <w:rPr>
          <w:rFonts w:ascii="Times New Roman" w:eastAsia="Times New Roman" w:hAnsi="Times New Roman" w:cs="Times New Roman"/>
        </w:rPr>
        <w:t xml:space="preserve"> </w:t>
      </w:r>
      <w:r>
        <w:rPr>
          <w:rFonts w:ascii="Times New Roman" w:eastAsia="Times New Roman" w:hAnsi="Times New Roman" w:cs="Times New Roman"/>
          <w:i/>
        </w:rPr>
        <w:t>2010</w:t>
      </w:r>
      <w:r>
        <w:rPr>
          <w:rFonts w:ascii="Times New Roman" w:eastAsia="Times New Roman" w:hAnsi="Times New Roman" w:cs="Times New Roman"/>
        </w:rPr>
        <w:t xml:space="preserve"> (vai vēlākas programmatūras versijas) rīkiem lasāmā formātā un jāpievieno tam paredzētajā iepirkuma procedūras profila sadaļā. Tehniskais piedāvājums jāsagatavo kā atsevišķs elektronisks dokuments ar </w:t>
      </w:r>
      <w:r>
        <w:rPr>
          <w:rFonts w:ascii="Times New Roman" w:eastAsia="Times New Roman" w:hAnsi="Times New Roman" w:cs="Times New Roman"/>
          <w:i/>
        </w:rPr>
        <w:t>Microsoft Office</w:t>
      </w:r>
      <w:r>
        <w:rPr>
          <w:rFonts w:ascii="Times New Roman" w:eastAsia="Times New Roman" w:hAnsi="Times New Roman" w:cs="Times New Roman"/>
        </w:rPr>
        <w:t xml:space="preserve"> </w:t>
      </w:r>
      <w:r>
        <w:rPr>
          <w:rFonts w:ascii="Times New Roman" w:eastAsia="Times New Roman" w:hAnsi="Times New Roman" w:cs="Times New Roman"/>
          <w:i/>
        </w:rPr>
        <w:t>2010</w:t>
      </w:r>
      <w:r>
        <w:rPr>
          <w:rFonts w:ascii="Times New Roman" w:eastAsia="Times New Roman" w:hAnsi="Times New Roman" w:cs="Times New Roman"/>
        </w:rPr>
        <w:t xml:space="preserve"> (vai vēlākas programmatūras versijas) vai </w:t>
      </w:r>
      <w:r>
        <w:rPr>
          <w:rFonts w:ascii="Times New Roman" w:eastAsia="Times New Roman" w:hAnsi="Times New Roman" w:cs="Times New Roman"/>
          <w:i/>
        </w:rPr>
        <w:t>Adobe Acrobat Reader</w:t>
      </w:r>
      <w:r>
        <w:rPr>
          <w:rFonts w:ascii="Times New Roman" w:eastAsia="Times New Roman" w:hAnsi="Times New Roman" w:cs="Times New Roman"/>
        </w:rPr>
        <w:t xml:space="preserve"> rīkiem nolasāmā formātā, nodrošinot teksta meklēšanas un kopēšanas iespējas;</w:t>
      </w:r>
    </w:p>
    <w:p w14:paraId="0623AD4A" w14:textId="77777777" w:rsidR="00394D29" w:rsidRDefault="00000000">
      <w:pPr>
        <w:widowControl w:val="0"/>
        <w:numPr>
          <w:ilvl w:val="3"/>
          <w:numId w:val="6"/>
        </w:numPr>
        <w:tabs>
          <w:tab w:val="left" w:pos="993"/>
        </w:tabs>
        <w:spacing w:after="0" w:line="276" w:lineRule="auto"/>
        <w:jc w:val="both"/>
        <w:rPr>
          <w:rFonts w:ascii="Times New Roman" w:eastAsia="Times New Roman" w:hAnsi="Times New Roman" w:cs="Times New Roman"/>
        </w:rPr>
      </w:pPr>
      <w:r>
        <w:rPr>
          <w:rFonts w:ascii="Times New Roman" w:eastAsia="Times New Roman" w:hAnsi="Times New Roman" w:cs="Times New Roman"/>
        </w:rPr>
        <w:t>Iesniedzot piedāvājumu, pretendents to paraksta ar drošu elektronisko parakstu un laika zīmogu vai ar Elektronisko iepirkumu sistēmas piedāvāto elektronisko parakstu. Pretendents pēc saviem ieskatiem dalības pieteikumu, tehnisko piedāvājumu un finanšu piedāvājumu var ar drošu elektronisko parakstu un laika zīmogu parakstīt atsevišķi. Piedāvājumu (tā daļas, ja tās paraksta atsevišķi)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21BBB3C5"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Ja pretendents piedāvājuma datu aizsardzībai izmantojis piedāvājuma papildu šifrēšanu (saskaņā ar 1.10.1.3. apakšpunktu), pretendentam ne vēlāk kā 15 (piecpadsmit) minūtes pēc piedāvājumu iesniegšanas termiņa beigām iepirkuma komisijai jāiesniedz elektroniskā atslēga ar paroli šifrētā dokumenta atvēršanai.</w:t>
      </w:r>
    </w:p>
    <w:p w14:paraId="38EC55C6"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Piedāvājumā iekļautajiem dokumentiem jābūt skaidri salasāmiem, latviešu valodā. Vārdiem un skaitļiem jābūt bez iestarpinājumiem vai labojumiem. Ja kāds oriģināldokuments ir sagatavots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kaitējumu, kas radies dokumenta tulkojuma nepareizības dēļ, Pretendents atbild normatīvajos aktos noteiktajā kārtībā. </w:t>
      </w:r>
    </w:p>
    <w:p w14:paraId="5DA35229"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Piedāvājuma dokumentiem ir jābūt noformētiem atbilstoši Ministru kabineta 2018. gada 4. septembra noteikumiem Nr. 558 "Dokumentu izstrādāšanas un noformēšanas kārtība".</w:t>
      </w:r>
    </w:p>
    <w:p w14:paraId="5D93E8CD"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lastRenderedPageBreak/>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 Ja piedāvājums saturēs kādu no šajā punktā minētajiem riskiem, tas netiks izskatīts.</w:t>
      </w:r>
    </w:p>
    <w:p w14:paraId="0E56EE9F" w14:textId="77777777" w:rsidR="00394D29" w:rsidRDefault="00000000">
      <w:pPr>
        <w:keepNext/>
        <w:keepLines/>
        <w:widowControl w:val="0"/>
        <w:numPr>
          <w:ilvl w:val="1"/>
          <w:numId w:val="6"/>
        </w:numPr>
        <w:tabs>
          <w:tab w:val="left" w:pos="470"/>
        </w:tabs>
        <w:spacing w:after="0" w:line="276" w:lineRule="auto"/>
        <w:jc w:val="both"/>
        <w:rPr>
          <w:rFonts w:ascii="Times New Roman" w:eastAsia="Times New Roman" w:hAnsi="Times New Roman" w:cs="Times New Roman"/>
        </w:rPr>
      </w:pPr>
      <w:bookmarkStart w:id="11" w:name="_17dp8vu" w:colFirst="0" w:colLast="0"/>
      <w:bookmarkEnd w:id="11"/>
      <w:r>
        <w:rPr>
          <w:rFonts w:ascii="Times New Roman" w:eastAsia="Times New Roman" w:hAnsi="Times New Roman" w:cs="Times New Roman"/>
          <w:b/>
        </w:rPr>
        <w:t>Piedāvājumu grozīšana un atsaukšana</w:t>
      </w:r>
    </w:p>
    <w:p w14:paraId="380CFDB0"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Pretendents līdz piedāvājumu iesniegšanas termiņa beigām var atsaukt savu piedāvājumu, iesniedzot iepirkuma komisijai paziņojumu. Paziņojumu iesniedz elektroniski Elektronisko iepirkumu sistēmā.</w:t>
      </w:r>
    </w:p>
    <w:p w14:paraId="656D1E0E"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Pretendents līdz piedāvājumu iesniegšanas termiņa beigām var grozīt savu piedāvājumu, augšupielādējot Elektronisko iepirkumu sistēmā grozīto piedāvājumu vai tā daļu un parakstot grozījumus ar drošu elektronisko parakstu un laika zīmogu vai ar Elektronisko iepirkumu sistēmas piedāvāto elektronisko parakstu. </w:t>
      </w:r>
    </w:p>
    <w:p w14:paraId="2626E61D" w14:textId="77777777" w:rsidR="00394D29" w:rsidRDefault="00000000">
      <w:pPr>
        <w:keepNext/>
        <w:keepLines/>
        <w:widowControl w:val="0"/>
        <w:numPr>
          <w:ilvl w:val="1"/>
          <w:numId w:val="6"/>
        </w:numPr>
        <w:tabs>
          <w:tab w:val="left" w:pos="470"/>
        </w:tabs>
        <w:spacing w:after="0" w:line="276" w:lineRule="auto"/>
        <w:jc w:val="both"/>
        <w:rPr>
          <w:rFonts w:ascii="Times New Roman" w:eastAsia="Times New Roman" w:hAnsi="Times New Roman" w:cs="Times New Roman"/>
        </w:rPr>
      </w:pPr>
      <w:bookmarkStart w:id="12" w:name="_3rdcrjn" w:colFirst="0" w:colLast="0"/>
      <w:bookmarkEnd w:id="12"/>
      <w:r>
        <w:rPr>
          <w:rFonts w:ascii="Times New Roman" w:eastAsia="Times New Roman" w:hAnsi="Times New Roman" w:cs="Times New Roman"/>
          <w:b/>
        </w:rPr>
        <w:t>Piedāvājumu atvēršana</w:t>
      </w:r>
    </w:p>
    <w:p w14:paraId="3D56B702" w14:textId="33FBAFBE"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Piedāvājumu atvēršana notiek Elektronisko iepirkumu sistēmā, 2024.gada</w:t>
      </w:r>
      <w:r w:rsidR="00D43CC1">
        <w:rPr>
          <w:rFonts w:ascii="Times New Roman" w:eastAsia="Times New Roman" w:hAnsi="Times New Roman" w:cs="Times New Roman"/>
        </w:rPr>
        <w:t xml:space="preserve"> 8.aprīlī</w:t>
      </w:r>
      <w:r>
        <w:rPr>
          <w:rFonts w:ascii="Times New Roman" w:eastAsia="Times New Roman" w:hAnsi="Times New Roman" w:cs="Times New Roman"/>
        </w:rPr>
        <w:t>, plkst. 14.00.  Piedāvājumu atvēršanas sanāksmes finanšu piedāvājumu kopsavilkums ir pieejams Elektronisko iepirkumu sistēmā.</w:t>
      </w:r>
    </w:p>
    <w:p w14:paraId="42B7A4B6" w14:textId="77777777" w:rsidR="00394D29" w:rsidRDefault="00000000">
      <w:pPr>
        <w:widowControl w:val="0"/>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A36C3EB" w14:textId="77777777" w:rsidR="00394D29" w:rsidRDefault="00000000">
      <w:pPr>
        <w:widowControl w:val="0"/>
        <w:numPr>
          <w:ilvl w:val="0"/>
          <w:numId w:val="6"/>
        </w:numPr>
        <w:spacing w:after="0" w:line="276" w:lineRule="auto"/>
        <w:jc w:val="center"/>
        <w:rPr>
          <w:rFonts w:ascii="Times New Roman" w:eastAsia="Times New Roman" w:hAnsi="Times New Roman" w:cs="Times New Roman"/>
          <w:b/>
        </w:rPr>
      </w:pPr>
      <w:bookmarkStart w:id="13" w:name="_26in1rg" w:colFirst="0" w:colLast="0"/>
      <w:bookmarkEnd w:id="13"/>
      <w:r>
        <w:rPr>
          <w:rFonts w:ascii="Times New Roman" w:eastAsia="Times New Roman" w:hAnsi="Times New Roman" w:cs="Times New Roman"/>
          <w:b/>
        </w:rPr>
        <w:t>INFORMĀCIJA PAR IEPIRKUMA PRIEKŠMETU</w:t>
      </w:r>
    </w:p>
    <w:p w14:paraId="4206D421" w14:textId="77777777" w:rsidR="00394D29" w:rsidRDefault="00000000">
      <w:pPr>
        <w:widowControl w:val="0"/>
        <w:numPr>
          <w:ilvl w:val="1"/>
          <w:numId w:val="6"/>
        </w:numPr>
        <w:spacing w:after="0" w:line="276" w:lineRule="auto"/>
        <w:jc w:val="both"/>
        <w:rPr>
          <w:rFonts w:ascii="Times New Roman" w:eastAsia="Times New Roman" w:hAnsi="Times New Roman" w:cs="Times New Roman"/>
        </w:rPr>
      </w:pPr>
      <w:bookmarkStart w:id="14" w:name="_lnxbz9" w:colFirst="0" w:colLast="0"/>
      <w:bookmarkEnd w:id="14"/>
      <w:r>
        <w:rPr>
          <w:rFonts w:ascii="Times New Roman" w:eastAsia="Times New Roman" w:hAnsi="Times New Roman" w:cs="Times New Roman"/>
          <w:b/>
        </w:rPr>
        <w:t>Iepirkuma priekšmeta apraksts</w:t>
      </w:r>
    </w:p>
    <w:p w14:paraId="1B04D3F3" w14:textId="77777777" w:rsidR="00394D29" w:rsidRDefault="00000000">
      <w:pPr>
        <w:spacing w:after="0" w:line="276"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2.1.1. Apsardzes trauksmes signalizācijas sistēmas iekārtu apkalpošana un apsardzes  pakalpojumu sniegšana  Nacionālās Mākslu vidusskolas objektos – skolās, saskaņā ar Tehnisko specifikāciju. </w:t>
      </w:r>
    </w:p>
    <w:p w14:paraId="2343E294" w14:textId="77777777" w:rsidR="00394D29" w:rsidRDefault="00000000">
      <w:pPr>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2.1.2. Iepirkuma priekšmeta galvenais CPV kods: 79710000-4 (Apsardzes pakalpojumi).</w:t>
      </w:r>
    </w:p>
    <w:p w14:paraId="7E57FE4F" w14:textId="77777777" w:rsidR="00394D29" w:rsidRDefault="00000000">
      <w:pPr>
        <w:widowControl w:val="0"/>
        <w:tabs>
          <w:tab w:val="left" w:pos="851"/>
        </w:tabs>
        <w:spacing w:after="0" w:line="276" w:lineRule="auto"/>
        <w:jc w:val="both"/>
        <w:rPr>
          <w:rFonts w:ascii="Times New Roman" w:eastAsia="Times New Roman" w:hAnsi="Times New Roman" w:cs="Times New Roman"/>
          <w:b/>
        </w:rPr>
      </w:pPr>
      <w:r>
        <w:rPr>
          <w:rFonts w:ascii="Times New Roman" w:eastAsia="Times New Roman" w:hAnsi="Times New Roman" w:cs="Times New Roman"/>
        </w:rPr>
        <w:t xml:space="preserve">2.1.3. </w:t>
      </w:r>
      <w:r>
        <w:rPr>
          <w:rFonts w:ascii="Times New Roman" w:eastAsia="Times New Roman" w:hAnsi="Times New Roman" w:cs="Times New Roman"/>
          <w:b/>
        </w:rPr>
        <w:t>Iepirkuma priekšmets sastāv no trīs iepirkuma priekšmeta daļām. Pretendents var iesniegt piedāvājumu par vienu, abām vai visām iepirkuma priekšmeta daļām. Pretendents nevar iesniegt piedāvājuma variantus. Iepirkuma sadalījums daļās:</w:t>
      </w:r>
    </w:p>
    <w:p w14:paraId="10C425E5" w14:textId="77777777" w:rsidR="00394D29"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2.1.3.1. </w:t>
      </w:r>
      <w:r>
        <w:rPr>
          <w:rFonts w:ascii="Times New Roman" w:eastAsia="Times New Roman" w:hAnsi="Times New Roman" w:cs="Times New Roman"/>
          <w:b/>
        </w:rPr>
        <w:t>Iepirkuma 1.daļa -</w:t>
      </w:r>
      <w:r>
        <w:rPr>
          <w:rFonts w:ascii="Times New Roman" w:eastAsia="Times New Roman" w:hAnsi="Times New Roman" w:cs="Times New Roman"/>
        </w:rPr>
        <w:t xml:space="preserve"> Tehniskā apsardze, ugunsdrošības sistēmu apkalpošana un fiziskā apsardze, ugunsdzēsības aparātu apkope, praktisko evakuācijas mācību novadīšana un detektoru marķēšana;</w:t>
      </w:r>
    </w:p>
    <w:p w14:paraId="4FEE8C25" w14:textId="77777777" w:rsidR="00394D29"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2.1.3.2. </w:t>
      </w:r>
      <w:r>
        <w:rPr>
          <w:rFonts w:ascii="Times New Roman" w:eastAsia="Times New Roman" w:hAnsi="Times New Roman" w:cs="Times New Roman"/>
          <w:b/>
        </w:rPr>
        <w:t>Iepirkuma 2.daļa</w:t>
      </w:r>
      <w:r>
        <w:rPr>
          <w:rFonts w:ascii="Times New Roman" w:eastAsia="Times New Roman" w:hAnsi="Times New Roman" w:cs="Times New Roman"/>
        </w:rPr>
        <w:t xml:space="preserve"> -  Fiziskā apsardze Rīgas doma kora skolā;</w:t>
      </w:r>
    </w:p>
    <w:p w14:paraId="0D834C00" w14:textId="77777777" w:rsidR="00394D29" w:rsidRDefault="00000000">
      <w:pPr>
        <w:spacing w:after="0" w:line="240" w:lineRule="auto"/>
        <w:ind w:right="-2"/>
        <w:jc w:val="both"/>
        <w:rPr>
          <w:rFonts w:ascii="Times New Roman" w:eastAsia="Times New Roman" w:hAnsi="Times New Roman" w:cs="Times New Roman"/>
        </w:rPr>
      </w:pPr>
      <w:r>
        <w:rPr>
          <w:rFonts w:ascii="Times New Roman" w:eastAsia="Times New Roman" w:hAnsi="Times New Roman" w:cs="Times New Roman"/>
        </w:rPr>
        <w:t xml:space="preserve">2.1.3.3. </w:t>
      </w:r>
      <w:r>
        <w:rPr>
          <w:rFonts w:ascii="Times New Roman" w:eastAsia="Times New Roman" w:hAnsi="Times New Roman" w:cs="Times New Roman"/>
          <w:b/>
        </w:rPr>
        <w:t>Iepirkuma 3.daļa</w:t>
      </w:r>
      <w:r>
        <w:rPr>
          <w:rFonts w:ascii="Times New Roman" w:eastAsia="Times New Roman" w:hAnsi="Times New Roman" w:cs="Times New Roman"/>
        </w:rPr>
        <w:t xml:space="preserve"> – Fiziskā apsardze Emīla Dārziņa mūzikas skolā;</w:t>
      </w:r>
    </w:p>
    <w:p w14:paraId="01074657" w14:textId="77777777" w:rsidR="00394D29" w:rsidRDefault="00000000">
      <w:pPr>
        <w:widowControl w:val="0"/>
        <w:numPr>
          <w:ilvl w:val="1"/>
          <w:numId w:val="6"/>
        </w:numPr>
        <w:spacing w:after="0" w:line="276" w:lineRule="auto"/>
        <w:jc w:val="both"/>
        <w:rPr>
          <w:rFonts w:ascii="Times New Roman" w:eastAsia="Times New Roman" w:hAnsi="Times New Roman" w:cs="Times New Roman"/>
        </w:rPr>
      </w:pPr>
      <w:bookmarkStart w:id="15" w:name="_35nkun2" w:colFirst="0" w:colLast="0"/>
      <w:bookmarkEnd w:id="15"/>
      <w:r>
        <w:rPr>
          <w:rFonts w:ascii="Times New Roman" w:eastAsia="Times New Roman" w:hAnsi="Times New Roman" w:cs="Times New Roman"/>
        </w:rPr>
        <w:t>Līguma izpildes laiks un vieta:</w:t>
      </w:r>
    </w:p>
    <w:p w14:paraId="0F221CC6" w14:textId="18621860" w:rsidR="00394D29" w:rsidRDefault="00000000">
      <w:pPr>
        <w:widowControl w:val="0"/>
        <w:numPr>
          <w:ilvl w:val="2"/>
          <w:numId w:val="6"/>
        </w:numPr>
        <w:spacing w:after="0" w:line="276" w:lineRule="auto"/>
        <w:jc w:val="both"/>
        <w:rPr>
          <w:rFonts w:ascii="Times New Roman" w:eastAsia="Times New Roman" w:hAnsi="Times New Roman" w:cs="Times New Roman"/>
        </w:rPr>
      </w:pPr>
      <w:bookmarkStart w:id="16" w:name="_1ksv4uv" w:colFirst="0" w:colLast="0"/>
      <w:bookmarkEnd w:id="16"/>
      <w:r>
        <w:rPr>
          <w:rFonts w:ascii="Times New Roman" w:eastAsia="Times New Roman" w:hAnsi="Times New Roman" w:cs="Times New Roman"/>
        </w:rPr>
        <w:t>Iepirkuma līguma izpildes laiks: 12 mēneši no līguma noslēgšanas dienas</w:t>
      </w:r>
      <w:r w:rsidR="00A8472E">
        <w:rPr>
          <w:rFonts w:ascii="Times New Roman" w:eastAsia="Times New Roman" w:hAnsi="Times New Roman" w:cs="Times New Roman"/>
        </w:rPr>
        <w:t xml:space="preserve"> (orientējošais pakalpojuma uzsākšanas laiks – 2024.gada </w:t>
      </w:r>
      <w:r w:rsidR="00C92783">
        <w:rPr>
          <w:rFonts w:ascii="Times New Roman" w:eastAsia="Times New Roman" w:hAnsi="Times New Roman" w:cs="Times New Roman"/>
        </w:rPr>
        <w:t>1.jūnijs).</w:t>
      </w:r>
    </w:p>
    <w:p w14:paraId="2AB68F01" w14:textId="77777777" w:rsidR="00394D29" w:rsidRDefault="00000000">
      <w:pPr>
        <w:widowControl w:val="0"/>
        <w:numPr>
          <w:ilvl w:val="2"/>
          <w:numId w:val="6"/>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 xml:space="preserve">Līguma izpildes vieta – saskaņā ar iepirkuma nolikuma tehnisko specifikāciju. </w:t>
      </w:r>
    </w:p>
    <w:p w14:paraId="3898EBBF" w14:textId="77777777" w:rsidR="00394D29" w:rsidRDefault="00000000">
      <w:pPr>
        <w:widowControl w:val="0"/>
        <w:numPr>
          <w:ilvl w:val="1"/>
          <w:numId w:val="6"/>
        </w:numPr>
        <w:pBdr>
          <w:top w:val="nil"/>
          <w:left w:val="nil"/>
          <w:bottom w:val="nil"/>
          <w:right w:val="nil"/>
          <w:between w:val="nil"/>
        </w:pBd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u w:val="single"/>
        </w:rPr>
        <w:t>Informācija par līguma izpildi Objektā Rīgas Doma kora skola, Meža ielā 15, Rīgā:</w:t>
      </w:r>
    </w:p>
    <w:p w14:paraId="5D98E06E" w14:textId="77777777" w:rsidR="00394D29"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2.3.1. Pasūtītājs izsludinājis atklātu konkursu – “Projektēšana, autoruzraudzība un būvdarbu veikšana būvobjektā Meža ielā 15, Rīgā”, kas paredz ka Iepirkuma priekšmeta īstenošanai tiks piesaistīts projektu finansējums. </w:t>
      </w:r>
    </w:p>
    <w:p w14:paraId="4CE6BC9E" w14:textId="77777777" w:rsidR="00394D29" w:rsidRDefault="00000000">
      <w:pPr>
        <w:jc w:val="both"/>
        <w:rPr>
          <w:rFonts w:ascii="Times New Roman" w:eastAsia="Times New Roman" w:hAnsi="Times New Roman" w:cs="Times New Roman"/>
          <w:color w:val="000000"/>
        </w:rPr>
      </w:pPr>
      <w:r>
        <w:rPr>
          <w:rFonts w:ascii="Times New Roman" w:eastAsia="Times New Roman" w:hAnsi="Times New Roman" w:cs="Times New Roman"/>
        </w:rPr>
        <w:t xml:space="preserve">2.3.2. Iepriekš minētā konkursa ietvaros Pasūtītājam ir tiesības iepirkuma līguma ietvaros īstenot tikai būvprojekta izstrādi un atteikties no būvdarbu realizācijas, ja netiek apstiprināts Projekta pieteikums par būvdarbu īstenošanu. Līdz ar ko, gadījumā ja tiks apstiprināts projekta pieteikums par būvdarbu veikšanu Pasūtītājs izmantos tiesības samazināt līguma cenu iepirkuma 1.daļā sadaļā - </w:t>
      </w:r>
      <w:r>
        <w:rPr>
          <w:rFonts w:ascii="Times New Roman" w:eastAsia="Times New Roman" w:hAnsi="Times New Roman" w:cs="Times New Roman"/>
          <w:color w:val="000000"/>
        </w:rPr>
        <w:t>Rīgas doma kora skola (TA,  AUATSS) un izbeigt līgumu vismaz 1 (mēnesi) par to iepriekš informējot pakalpojuma sniedzēju iepirkuma daļā Nr.2. Orientējošais paziņošanas laiks 2024.gada augusts.</w:t>
      </w:r>
    </w:p>
    <w:p w14:paraId="4ADEDF60" w14:textId="77777777" w:rsidR="00394D29" w:rsidRDefault="00394D29">
      <w:pPr>
        <w:widowControl w:val="0"/>
        <w:tabs>
          <w:tab w:val="left" w:pos="851"/>
        </w:tabs>
        <w:spacing w:after="0" w:line="276" w:lineRule="auto"/>
        <w:jc w:val="both"/>
        <w:rPr>
          <w:rFonts w:ascii="Times New Roman" w:eastAsia="Times New Roman" w:hAnsi="Times New Roman" w:cs="Times New Roman"/>
        </w:rPr>
      </w:pPr>
    </w:p>
    <w:p w14:paraId="632C47E1" w14:textId="77777777" w:rsidR="00394D29" w:rsidRDefault="00000000">
      <w:pPr>
        <w:keepNext/>
        <w:keepLines/>
        <w:widowControl w:val="0"/>
        <w:tabs>
          <w:tab w:val="left" w:pos="283"/>
        </w:tabs>
        <w:spacing w:after="0" w:line="276" w:lineRule="auto"/>
        <w:ind w:left="360"/>
        <w:jc w:val="center"/>
        <w:rPr>
          <w:rFonts w:ascii="Times New Roman" w:eastAsia="Times New Roman" w:hAnsi="Times New Roman" w:cs="Times New Roman"/>
          <w:b/>
        </w:rPr>
      </w:pPr>
      <w:r>
        <w:rPr>
          <w:rFonts w:ascii="Times New Roman" w:eastAsia="Times New Roman" w:hAnsi="Times New Roman" w:cs="Times New Roman"/>
          <w:b/>
        </w:rPr>
        <w:t>3. PRETENDENTU ATLASES NOSACĪJUMI UN IESNIEDZAMIE DOKUMENTI</w:t>
      </w:r>
    </w:p>
    <w:p w14:paraId="34CE730F" w14:textId="77777777" w:rsidR="00394D29" w:rsidRDefault="00000000">
      <w:pPr>
        <w:widowControl w:val="0"/>
        <w:tabs>
          <w:tab w:val="left" w:pos="851"/>
        </w:tabs>
        <w:spacing w:after="0" w:line="276" w:lineRule="auto"/>
        <w:jc w:val="both"/>
        <w:rPr>
          <w:rFonts w:ascii="Times New Roman" w:eastAsia="Times New Roman" w:hAnsi="Times New Roman" w:cs="Times New Roman"/>
          <w:b/>
        </w:rPr>
      </w:pPr>
      <w:r>
        <w:rPr>
          <w:rFonts w:ascii="Times New Roman" w:eastAsia="Times New Roman" w:hAnsi="Times New Roman" w:cs="Times New Roman"/>
          <w:b/>
        </w:rPr>
        <w:t>3.1.Pretendentu izslēgšanas un vispārīgie pretendentu atlases nosacījumi</w:t>
      </w:r>
    </w:p>
    <w:p w14:paraId="6F20C4A3" w14:textId="77777777" w:rsidR="00394D29" w:rsidRDefault="00000000">
      <w:pPr>
        <w:widowControl w:val="0"/>
        <w:tabs>
          <w:tab w:val="left" w:pos="851"/>
        </w:tabs>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lastRenderedPageBreak/>
        <w:t>3.1.1. Iepirkuma procedūrā var piedalīties jebkura persona vai piegādātāju apvienība, kura atbilst Nolikumā izvirzītajām prasībām. Pasūtītājs izslēgs Pretendentu no turpmākas dalības iepirkuma procedūrā, ja uz Pretendentu, personālsabiedrības biedru, ja Pretendents ir personālsabiedrība ir attiecināmi Publisko iepirkumu likuma 42. panta otrās daļas 1., 2., 3., 4., 5. 6. 7. 10., 11., 12., 13. un 14. punkta nosacījumi, izņemot Publisko iepirkuma likuma 42. panta ceturtajā daļā noteikto un Starptautisko un Latvijas Republikas nacionālo sankciju likuma 11.</w:t>
      </w:r>
      <w:r>
        <w:rPr>
          <w:rFonts w:ascii="Times New Roman" w:eastAsia="Times New Roman" w:hAnsi="Times New Roman" w:cs="Times New Roman"/>
          <w:vertAlign w:val="superscript"/>
        </w:rPr>
        <w:t>1 </w:t>
      </w:r>
      <w:r>
        <w:rPr>
          <w:rFonts w:ascii="Times New Roman" w:eastAsia="Times New Roman" w:hAnsi="Times New Roman" w:cs="Times New Roman"/>
        </w:rPr>
        <w:t>panta nosacījumi, vai uz personu, uz kuras iespējām Pretendents balstās, lai apliecinātu, ka tā kvalifikācija atbilst iepirkuma procedūras dokumentos noteiktajām prasībām vai uz apakšuzņēmēju (apakšuzņēmējs ir Pretendenta vai apakšuzņēmēja piesaistīta vai nolīgta persona, kura sniedz pakalpojumu, kas nepieciešams iepirkuma līguma izpildei, neatkarīgi no tā, vai šī persona pakalpojumus sniedz Pretendentam vai citam apakšuzņēmējam), kuram nododamais Pakalpojuma apjoms ir vismaz 10000 EUR (desmit tūkstoši eiro un 00  centi) no Pakalpojuma līguma vērtības ir attiecināmi Publisko iepirkumu likuma 42. panta otrās daļas 1., 2., 3., 4., 5. 6. 7. 10., 11., 12., 13. un 14. punkta nosacījumi, izņemot Publisko iepirkuma likuma 42. panta ceturtajā daļā noteikto, un Starptautisko un Latvijas Republikas nacionālo sankciju likuma 11.</w:t>
      </w:r>
      <w:r>
        <w:rPr>
          <w:rFonts w:ascii="Times New Roman" w:eastAsia="Times New Roman" w:hAnsi="Times New Roman" w:cs="Times New Roman"/>
          <w:vertAlign w:val="superscript"/>
        </w:rPr>
        <w:t>1</w:t>
      </w:r>
      <w:r>
        <w:rPr>
          <w:rFonts w:ascii="Times New Roman" w:eastAsia="Times New Roman" w:hAnsi="Times New Roman" w:cs="Times New Roman"/>
        </w:rPr>
        <w:t> panta nosacījumi, uz personām, kurām pretendentā ir izšķirošā ietekme uz līdzdalības pamata normatīvo aktu par koncerniem izpratnē, ir attiecināmi Publisko iepirkumu likuma 42. panta otrās daļas 1., 2. un 3. punkta  nosacījumi vai uz pretendenta patieso labuma guvēju ir attiecināmi Publisko iepirkumu likuma 42. panta otrās daļas 1., 2. un 11. punkta nosacījumi, izņemot Publisko iepirkuma likuma 42. panta ceturtajā daļā noteikto.</w:t>
      </w:r>
    </w:p>
    <w:p w14:paraId="57249846" w14:textId="77777777" w:rsidR="00394D29" w:rsidRDefault="00000000">
      <w:pPr>
        <w:widowControl w:val="0"/>
        <w:tabs>
          <w:tab w:val="left" w:pos="851"/>
        </w:tabs>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3.1.2. Attiecībā uz Pretendenta tehniskajām, profesionālajām spējām Pretendents var balstīties uz citu personu iespējām, ja tas ir nepieciešams iepirkuma līguma izpildei, neatkarīgi no savstarpējo attiecību tiesiskā rakstura. Šādā gadījumā Pretendents pierāda iepirkuma komisijai, ka tam faktiski būs pieejami šo personu resursi, kuri pašam nav un kas ir nepieciešami iepirkuma līguma izpildei uz visu iepirkuma līguma izpildes laiku, ciktāl tie būs nepieciešami,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Attiecībā uz Pretendenta saimnieciskajām un finansiālām spējām, Pretendents var balstīties uz citu personu iespējām, pierādot iepirkuma komisijai, ka tam faktiski būs pieejami šo personu resursi, kuri pašam nav un kas ir nepieciešami iepirkuma līguma izpildei uz visu iepirkuma līguma izpildes laiku, ciktāl tie būs nepieciešami un ka šīs personas būs solidāri atbildīgas par iepirkuma līguma izpildi.</w:t>
      </w:r>
    </w:p>
    <w:p w14:paraId="31F2A766" w14:textId="77777777" w:rsidR="00394D29" w:rsidRDefault="00000000">
      <w:pPr>
        <w:widowControl w:val="0"/>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3.1.3.</w:t>
      </w:r>
      <w:r>
        <w:rPr>
          <w:rFonts w:ascii="Times New Roman" w:eastAsia="Times New Roman" w:hAnsi="Times New Roman" w:cs="Times New Roman"/>
          <w:color w:val="000000"/>
        </w:rPr>
        <w:t xml:space="preserve"> </w:t>
      </w:r>
      <w:r>
        <w:rPr>
          <w:rFonts w:ascii="Times New Roman" w:eastAsia="Times New Roman" w:hAnsi="Times New Roman" w:cs="Times New Roman"/>
        </w:rPr>
        <w:t>Prasības, kas noteiktas Nolikuma 3.2.1.</w:t>
      </w:r>
      <w:r>
        <w:t> </w:t>
      </w:r>
      <w:r>
        <w:rPr>
          <w:rFonts w:ascii="Times New Roman" w:eastAsia="Times New Roman" w:hAnsi="Times New Roman" w:cs="Times New Roman"/>
        </w:rPr>
        <w:t>punktā, attiecas uz Pretendentu un uz katru apakšuzņēmēju, kā arī uz personu, uz kuras spējām Pretendents balstās.</w:t>
      </w:r>
    </w:p>
    <w:p w14:paraId="450CB218" w14:textId="77777777" w:rsidR="00394D29" w:rsidRDefault="00000000">
      <w:pPr>
        <w:widowControl w:val="0"/>
        <w:tabs>
          <w:tab w:val="left" w:pos="851"/>
        </w:tabs>
        <w:spacing w:after="0" w:line="276"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3.1.4. Ja pretendents ir personu apvienība, tad pretendentam kopumā jāatbilst Nolikuma 3.2. punktā noteiktajām prasībām, izņemot 3.2.1. punktu, kas attiecināms uz katru personu apvienības dalībnieku.</w:t>
      </w:r>
    </w:p>
    <w:p w14:paraId="13192BD9" w14:textId="77777777" w:rsidR="00394D29" w:rsidRDefault="00000000">
      <w:pPr>
        <w:tabs>
          <w:tab w:val="left" w:pos="851"/>
          <w:tab w:val="center" w:pos="4153"/>
          <w:tab w:val="right" w:pos="8306"/>
        </w:tabs>
        <w:spacing w:after="0" w:line="276" w:lineRule="auto"/>
        <w:ind w:left="567" w:hanging="567"/>
        <w:jc w:val="both"/>
        <w:rPr>
          <w:rFonts w:ascii="Times New Roman" w:eastAsia="Times New Roman" w:hAnsi="Times New Roman" w:cs="Times New Roman"/>
          <w:b/>
          <w:color w:val="000000"/>
        </w:rPr>
      </w:pPr>
      <w:r>
        <w:rPr>
          <w:rFonts w:ascii="Times New Roman" w:eastAsia="Times New Roman" w:hAnsi="Times New Roman" w:cs="Times New Roman"/>
          <w:b/>
          <w:color w:val="000000"/>
        </w:rPr>
        <w:t>3.2. </w:t>
      </w:r>
      <w:r>
        <w:rPr>
          <w:rFonts w:ascii="Times New Roman" w:eastAsia="Times New Roman" w:hAnsi="Times New Roman" w:cs="Times New Roman"/>
          <w:b/>
          <w:color w:val="000000"/>
        </w:rPr>
        <w:tab/>
        <w:t>Prasības attiecībā uz Pretendenta reģistrāciju, saimniecisko un finansiālo stāvokli, tiesībām nodrošināt pakalpojumu:</w:t>
      </w:r>
    </w:p>
    <w:p w14:paraId="47B3D13D" w14:textId="77777777" w:rsidR="00394D29" w:rsidRDefault="00000000">
      <w:pPr>
        <w:widowControl w:val="0"/>
        <w:tabs>
          <w:tab w:val="left" w:pos="851"/>
        </w:tabs>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3.2.1. Pretendents ir juridiska vai fiziska persona, kas reģistrēta normatīvajos aktos (Latvijas Republikas Uzņēmumu reģistrā vai līdzvērtīgā reģistrā ārvalstīs vai Valsts ieņēmumu dienestā vai līdzvērtīgā nodokļu administrēšanas iestādē ārvalstī) noteiktajā kārtībā, ja attiecīgās valsts normatīvie akti paredz reģistrāciju.</w:t>
      </w:r>
    </w:p>
    <w:p w14:paraId="586EEDD8" w14:textId="77777777" w:rsidR="00394D29" w:rsidRDefault="00000000">
      <w:pPr>
        <w:widowControl w:val="0"/>
        <w:shd w:val="clear" w:color="auto" w:fill="FFFFFF"/>
        <w:tabs>
          <w:tab w:val="left" w:pos="851"/>
        </w:tabs>
        <w:spacing w:after="0" w:line="276"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3.2.2.</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Pretendents (t.sk. apakšuzņēmēji, piegādātāju apvienības vai personālsabiedrības dalībnieki, kuri ir tieši iesaistīti apsardzes pakalpojuma nodrošināšanā) ir licencēts normatīvajos aktos noteiktajā kārtībā un tam ir tiesības veikt tehniskajā specifikācijā </w:t>
      </w:r>
      <w:r>
        <w:rPr>
          <w:rFonts w:ascii="Times New Roman" w:eastAsia="Times New Roman" w:hAnsi="Times New Roman" w:cs="Times New Roman"/>
          <w:b/>
          <w:color w:val="000000"/>
        </w:rPr>
        <w:t>-</w:t>
      </w:r>
      <w:r>
        <w:rPr>
          <w:rFonts w:ascii="Times New Roman" w:eastAsia="Times New Roman" w:hAnsi="Times New Roman" w:cs="Times New Roman"/>
          <w:color w:val="000000"/>
        </w:rPr>
        <w:t xml:space="preserve"> tehniskajā piedāvājumā minētos apsardzes pakalpojumus.</w:t>
      </w:r>
    </w:p>
    <w:p w14:paraId="3370327A" w14:textId="77777777" w:rsidR="00D418D0" w:rsidRDefault="00D418D0">
      <w:pPr>
        <w:widowControl w:val="0"/>
        <w:shd w:val="clear" w:color="auto" w:fill="FFFFFF"/>
        <w:tabs>
          <w:tab w:val="left" w:pos="851"/>
        </w:tabs>
        <w:spacing w:after="0" w:line="276" w:lineRule="auto"/>
        <w:ind w:left="567" w:hanging="567"/>
        <w:jc w:val="both"/>
        <w:rPr>
          <w:rFonts w:ascii="Times New Roman" w:eastAsia="Times New Roman" w:hAnsi="Times New Roman" w:cs="Times New Roman"/>
          <w:color w:val="000000"/>
        </w:rPr>
      </w:pPr>
    </w:p>
    <w:p w14:paraId="32A76BC2" w14:textId="77777777" w:rsidR="00394D29" w:rsidRDefault="00394D29">
      <w:pPr>
        <w:widowControl w:val="0"/>
        <w:shd w:val="clear" w:color="auto" w:fill="FFFFFF"/>
        <w:tabs>
          <w:tab w:val="left" w:pos="851"/>
        </w:tabs>
        <w:spacing w:after="0" w:line="276" w:lineRule="auto"/>
        <w:ind w:left="567" w:hanging="567"/>
        <w:jc w:val="both"/>
        <w:rPr>
          <w:rFonts w:ascii="Times New Roman" w:eastAsia="Times New Roman" w:hAnsi="Times New Roman" w:cs="Times New Roman"/>
        </w:rPr>
      </w:pPr>
    </w:p>
    <w:tbl>
      <w:tblPr>
        <w:tblStyle w:val="a0"/>
        <w:tblW w:w="9572"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849"/>
        <w:gridCol w:w="4723"/>
      </w:tblGrid>
      <w:tr w:rsidR="00394D29" w14:paraId="4F4F21B8" w14:textId="77777777">
        <w:tc>
          <w:tcPr>
            <w:tcW w:w="4849"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5BDDC7B8"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3.3. Pretendentam jāatbilst šādām pretendentu kvalifikācijas prasībām:</w:t>
            </w:r>
          </w:p>
        </w:tc>
        <w:tc>
          <w:tcPr>
            <w:tcW w:w="472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6643BA4E"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3.3.1. Lai pierādītu atbilstību Pasūtītāja noteiktajām kvalifikācijas prasībām, pretendentam jāiesniedz šādi dokumenti:</w:t>
            </w:r>
          </w:p>
        </w:tc>
      </w:tr>
      <w:tr w:rsidR="00394D29" w14:paraId="79E21F7B" w14:textId="77777777">
        <w:trPr>
          <w:trHeight w:val="839"/>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9CD7273" w14:textId="77777777"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3.4. Pretendents var būt fiziskā vai juridiskā persona vai pasūtītājs, šādu personu apvienība jebkurā to kombinācijā, kas attiecīgi piedāvā tirgū veikt būvdarbus, piegādāt preces vai sniegt pakalpojumus.</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9AC811D" w14:textId="0D40848B"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3.4.1. Pretendentam jāiesniedz pieteikums par piedalīšanos Iepirkumā, kas sagatavots atbilstoši nolikuma 1.pielikumā noteiktajai veidlapai</w:t>
            </w:r>
            <w:r w:rsidR="00833DBE">
              <w:rPr>
                <w:rFonts w:ascii="Times New Roman" w:eastAsia="Times New Roman" w:hAnsi="Times New Roman" w:cs="Times New Roman"/>
                <w:sz w:val="20"/>
                <w:szCs w:val="20"/>
              </w:rPr>
              <w:t xml:space="preserve"> un apliecinājums par neatkarīgi izstrādātu piedāvājumu atbilstoši nolikuma </w:t>
            </w:r>
            <w:r w:rsidR="000F7F9F">
              <w:rPr>
                <w:rFonts w:ascii="Times New Roman" w:eastAsia="Times New Roman" w:hAnsi="Times New Roman" w:cs="Times New Roman"/>
                <w:sz w:val="20"/>
                <w:szCs w:val="20"/>
              </w:rPr>
              <w:t>1</w:t>
            </w:r>
            <w:r w:rsidR="00833DBE">
              <w:rPr>
                <w:rFonts w:ascii="Times New Roman" w:eastAsia="Times New Roman" w:hAnsi="Times New Roman" w:cs="Times New Roman"/>
                <w:sz w:val="20"/>
                <w:szCs w:val="20"/>
              </w:rPr>
              <w:t>.</w:t>
            </w:r>
            <w:r w:rsidR="000F7F9F">
              <w:rPr>
                <w:rFonts w:ascii="Times New Roman" w:eastAsia="Times New Roman" w:hAnsi="Times New Roman" w:cs="Times New Roman"/>
                <w:sz w:val="20"/>
                <w:szCs w:val="20"/>
              </w:rPr>
              <w:t>1.</w:t>
            </w:r>
            <w:r w:rsidR="00833DBE">
              <w:rPr>
                <w:rFonts w:ascii="Times New Roman" w:eastAsia="Times New Roman" w:hAnsi="Times New Roman" w:cs="Times New Roman"/>
                <w:sz w:val="20"/>
                <w:szCs w:val="20"/>
              </w:rPr>
              <w:t>pielikumā noteiktajai veidlapai.</w:t>
            </w:r>
          </w:p>
        </w:tc>
      </w:tr>
      <w:tr w:rsidR="00394D29" w14:paraId="49A39BDC" w14:textId="77777777">
        <w:trPr>
          <w:trHeight w:val="523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A05BFEC" w14:textId="77777777" w:rsidR="00C92783" w:rsidRPr="00C92783" w:rsidRDefault="00000000" w:rsidP="00F27F6A">
            <w:pPr>
              <w:pStyle w:val="111Tabulaiiiiii"/>
              <w:numPr>
                <w:ilvl w:val="0"/>
                <w:numId w:val="0"/>
              </w:numPr>
              <w:rPr>
                <w:sz w:val="20"/>
                <w:szCs w:val="20"/>
                <w:lang w:val="lv-LV"/>
              </w:rPr>
            </w:pPr>
            <w:r w:rsidRPr="00C92783">
              <w:rPr>
                <w:sz w:val="20"/>
                <w:szCs w:val="20"/>
              </w:rPr>
              <w:t xml:space="preserve">3.5. </w:t>
            </w:r>
            <w:r w:rsidR="00C92783" w:rsidRPr="00C92783">
              <w:rPr>
                <w:sz w:val="20"/>
                <w:szCs w:val="20"/>
                <w:lang w:val="lv-LV"/>
              </w:rPr>
              <w:t>Pretendents ir reģistrēts Latvijas Republikas Uzņēmumu reģistra Komercreģistrā vai Latvijas Republikas Valsts ieņēmumu dienesta (turpmāk – VID) Nodokļu maksātāju reģistrā kā saimnieciskās darbības veicējs, vai līdzvērtīgā reģistrā ārvalstīs, atbilstoši attiecīgās valsts normatīvo aktu prasībām.</w:t>
            </w:r>
          </w:p>
          <w:p w14:paraId="636F6DD1" w14:textId="69A08451" w:rsidR="00394D29" w:rsidRDefault="00C92783" w:rsidP="00F27F6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C92783">
              <w:rPr>
                <w:rFonts w:ascii="Times New Roman" w:hAnsi="Times New Roman" w:cs="Times New Roman"/>
                <w:sz w:val="20"/>
                <w:szCs w:val="20"/>
              </w:rPr>
              <w:t xml:space="preserve">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4D4C404" w14:textId="77777777"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3.5.1. Par Latvijas Republikā reģistrēta Pretendenta reģistrāciju atbilstoši normatīvo aktu prasībām Komisija pārliecināsies Uzņēmumu reģistra tīmekļvietnē vai (attiecībā uz fiziskām personām – saimnieciskās darbības veicējiem) Valsts ieņēmumu dienesta datu bāzē.</w:t>
            </w:r>
          </w:p>
          <w:p w14:paraId="3170A62B" w14:textId="77777777"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Ja Pretendents – fiziska persona uz piedāvājuma iesniegšanas brīdi nav reģistrējies Valsts ieņēmumu dienestā kā saimnieciskās darbības veicējs, tas piedāvājumam pievieno apliecinājumu, ka Pretendents gadījumā, ja tam tiks piešķirtas līguma slēgšanas tiesības, 5 (piecu) darba dienu laikā pēc informācijas par Iepirkuma rezultātiem nosūtīšanas dienas reģistrēsies Valsts ieņēmumu dienestā kā saimnieciskās darbības veicējs. 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394D29" w14:paraId="056B6507" w14:textId="77777777" w:rsidTr="00472DEA">
        <w:trPr>
          <w:trHeight w:val="220"/>
        </w:trPr>
        <w:tc>
          <w:tcPr>
            <w:tcW w:w="9572" w:type="dxa"/>
            <w:gridSpan w:val="2"/>
            <w:tcBorders>
              <w:top w:val="single" w:sz="4" w:space="0" w:color="00000A"/>
              <w:left w:val="single" w:sz="4" w:space="0" w:color="00000A"/>
              <w:bottom w:val="single" w:sz="4" w:space="0" w:color="00000A"/>
              <w:right w:val="single" w:sz="4" w:space="0" w:color="00000A"/>
            </w:tcBorders>
            <w:shd w:val="clear" w:color="auto" w:fill="EEECE1" w:themeFill="background2"/>
            <w:tcMar>
              <w:left w:w="108" w:type="dxa"/>
            </w:tcMar>
          </w:tcPr>
          <w:p w14:paraId="249F1167" w14:textId="77777777" w:rsidR="00394D29" w:rsidRDefault="00000000" w:rsidP="00472DEA">
            <w:pPr>
              <w:spacing w:after="0" w:line="240" w:lineRule="auto"/>
              <w:rPr>
                <w:rFonts w:ascii="Times New Roman" w:eastAsia="Times New Roman" w:hAnsi="Times New Roman" w:cs="Times New Roman"/>
                <w:b/>
                <w:sz w:val="20"/>
                <w:szCs w:val="20"/>
              </w:rPr>
            </w:pPr>
            <w:r w:rsidRPr="00651595">
              <w:rPr>
                <w:rFonts w:ascii="Times New Roman" w:eastAsia="Times New Roman" w:hAnsi="Times New Roman" w:cs="Times New Roman"/>
                <w:b/>
                <w:sz w:val="20"/>
                <w:szCs w:val="20"/>
                <w:highlight w:val="lightGray"/>
              </w:rPr>
              <w:t>Prasības iepirkuma priekšmeta 1.daļai - Tehniskā apsardze, ugunsdrošības sistēmu apkalpošana un fiziskā apsardze, ugunsdzēsības aparātu apkope, praktisko evakuācijas mācību novadīšana un detektoru marķēšana</w:t>
            </w:r>
          </w:p>
        </w:tc>
      </w:tr>
      <w:tr w:rsidR="00394D29" w14:paraId="7F800C40" w14:textId="77777777">
        <w:trPr>
          <w:trHeight w:val="342"/>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0C03F5B" w14:textId="0B80195A" w:rsidR="00652B70" w:rsidRPr="00652B70" w:rsidRDefault="00000000" w:rsidP="00652B7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r w:rsidR="00652B70">
              <w:rPr>
                <w:rFonts w:ascii="Times New Roman" w:eastAsia="Times New Roman" w:hAnsi="Times New Roman" w:cs="Times New Roman"/>
                <w:sz w:val="20"/>
                <w:szCs w:val="20"/>
              </w:rPr>
              <w:t xml:space="preserve"> </w:t>
            </w:r>
            <w:r w:rsidR="00652B70" w:rsidRPr="00652B70">
              <w:rPr>
                <w:rFonts w:ascii="Times New Roman" w:eastAsia="Times New Roman" w:hAnsi="Times New Roman" w:cs="Times New Roman"/>
                <w:sz w:val="20"/>
                <w:szCs w:val="20"/>
              </w:rPr>
              <w:t>Pretendents ir licencēts vai sertificēts atbilstoši reģistrācijas valsts normatīvo aktu prasībām un tam ir tiesības sniegt tehniskās un fiziskās apsardzes pakalpojumus (Latvijas Republikā reģistrētam komersantam reģistrācija Apsardzes darbības reģistrā).</w:t>
            </w:r>
          </w:p>
          <w:p w14:paraId="040F7166" w14:textId="2A4B6DB0" w:rsidR="00394D29" w:rsidRDefault="00652B70" w:rsidP="00652B70">
            <w:pPr>
              <w:spacing w:after="0" w:line="240" w:lineRule="auto"/>
              <w:jc w:val="both"/>
              <w:rPr>
                <w:rFonts w:ascii="Times New Roman" w:eastAsia="Times New Roman" w:hAnsi="Times New Roman" w:cs="Times New Roman"/>
                <w:sz w:val="20"/>
                <w:szCs w:val="20"/>
              </w:rPr>
            </w:pPr>
            <w:r w:rsidRPr="00652B70">
              <w:rPr>
                <w:rFonts w:ascii="Times New Roman" w:eastAsia="Times New Roman" w:hAnsi="Times New Roman" w:cs="Times New Roman"/>
                <w:sz w:val="20"/>
                <w:szCs w:val="20"/>
              </w:rPr>
              <w:t xml:space="preserve">            Prasības attiecas arī uz personālsabiedrību un visiem personālsabiedrības biedriem (ja piedāvājumu iesniedz personālsabiedrība) vai visiem piegādātāju apvienības dalībniekiem (ja piedāvājumu iesniedz piegādātāju apvienība).</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6E7E0C6" w14:textId="77777777"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3.6.1. </w:t>
            </w:r>
            <w:r w:rsidR="00652B70" w:rsidRPr="00652B70">
              <w:rPr>
                <w:rFonts w:ascii="Times New Roman" w:eastAsia="Times New Roman" w:hAnsi="Times New Roman" w:cs="Times New Roman"/>
                <w:sz w:val="20"/>
                <w:szCs w:val="20"/>
              </w:rPr>
              <w:t xml:space="preserve">Latvijas Republikā reģistrēta pretendenta reģistrāciju atbilstoši Apsardzes darbības likuma 6.panta regulējumam Iepirkuma komisija pārbaudīs  Apsardzes darbības reģistrā Valsts policijas tīmekļa vietnē </w:t>
            </w:r>
            <w:hyperlink r:id="rId14" w:history="1">
              <w:r w:rsidR="005F17FF" w:rsidRPr="0052796F">
                <w:rPr>
                  <w:rStyle w:val="Hipersaite"/>
                  <w:rFonts w:ascii="Times New Roman" w:eastAsia="Times New Roman" w:hAnsi="Times New Roman" w:cs="Times New Roman"/>
                  <w:sz w:val="20"/>
                  <w:szCs w:val="20"/>
                </w:rPr>
                <w:t>https://elieta-adrpublic.ic.iem.gov.lv/</w:t>
              </w:r>
            </w:hyperlink>
            <w:r w:rsidR="005F17FF">
              <w:rPr>
                <w:rFonts w:ascii="Times New Roman" w:eastAsia="Times New Roman" w:hAnsi="Times New Roman" w:cs="Times New Roman"/>
                <w:sz w:val="20"/>
                <w:szCs w:val="20"/>
              </w:rPr>
              <w:t xml:space="preserve"> </w:t>
            </w:r>
            <w:r w:rsidR="00652B70" w:rsidRPr="00652B70">
              <w:rPr>
                <w:rFonts w:ascii="Times New Roman" w:eastAsia="Times New Roman" w:hAnsi="Times New Roman" w:cs="Times New Roman"/>
                <w:sz w:val="20"/>
                <w:szCs w:val="20"/>
              </w:rPr>
              <w:t>. Prasība attiecināma arī uz apakšuzņēmējiem, ja pretendents tādus piesaista.</w:t>
            </w:r>
          </w:p>
          <w:p w14:paraId="5F7DFDD7" w14:textId="2A8B27EC" w:rsidR="009916EA" w:rsidRPr="009916EA" w:rsidRDefault="009916EA">
            <w:pPr>
              <w:spacing w:after="0" w:line="240" w:lineRule="auto"/>
              <w:jc w:val="both"/>
              <w:rPr>
                <w:rFonts w:ascii="Times New Roman" w:eastAsia="Times New Roman" w:hAnsi="Times New Roman" w:cs="Times New Roman"/>
                <w:sz w:val="20"/>
                <w:szCs w:val="20"/>
              </w:rPr>
            </w:pPr>
            <w:r w:rsidRPr="009916EA">
              <w:rPr>
                <w:rFonts w:ascii="Times New Roman" w:hAnsi="Times New Roman" w:cs="Times New Roman"/>
                <w:sz w:val="20"/>
                <w:szCs w:val="20"/>
              </w:rPr>
              <w:t>3.6.2. Ja Pretendents ir reģistrēts ārvalstīs, tad pretendents iesniedz spēkā esošas apsardzes darbības veikšanai nepieciešamās speciālās atļaujas vai licences kopiju saskaņā ar reģistrācijas valsts normatīvajiem aktiem</w:t>
            </w:r>
          </w:p>
        </w:tc>
      </w:tr>
      <w:tr w:rsidR="00D36E25" w14:paraId="37485E4E" w14:textId="77777777">
        <w:trPr>
          <w:trHeight w:val="342"/>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F8216B2" w14:textId="7DD43AED" w:rsidR="00600D18" w:rsidRDefault="00600D18" w:rsidP="00600D18">
            <w:pPr>
              <w:pStyle w:val="111Tabulaiiiiii"/>
              <w:numPr>
                <w:ilvl w:val="0"/>
                <w:numId w:val="0"/>
              </w:numPr>
              <w:rPr>
                <w:sz w:val="20"/>
                <w:szCs w:val="20"/>
                <w:lang w:val="lv-LV"/>
              </w:rPr>
            </w:pPr>
            <w:r>
              <w:rPr>
                <w:rFonts w:eastAsia="Helvetica"/>
                <w:color w:val="auto"/>
                <w:sz w:val="24"/>
                <w:szCs w:val="24"/>
                <w:lang w:val="lv-LV" w:eastAsia="en-US"/>
              </w:rPr>
              <w:t xml:space="preserve">3.7. </w:t>
            </w:r>
            <w:r w:rsidRPr="00600D18">
              <w:rPr>
                <w:rFonts w:eastAsia="Helvetica"/>
                <w:color w:val="auto"/>
                <w:sz w:val="20"/>
                <w:szCs w:val="20"/>
                <w:lang w:val="lv-LV" w:eastAsia="en-US"/>
              </w:rPr>
              <w:t xml:space="preserve">Pretendenta </w:t>
            </w:r>
            <w:r w:rsidRPr="00600D18">
              <w:rPr>
                <w:rFonts w:eastAsia="Helvetica"/>
                <w:b/>
                <w:color w:val="auto"/>
                <w:sz w:val="20"/>
                <w:szCs w:val="20"/>
                <w:lang w:val="lv-LV" w:eastAsia="en-US"/>
              </w:rPr>
              <w:t>vidējais viena gada</w:t>
            </w:r>
            <w:r w:rsidRPr="00600D18">
              <w:rPr>
                <w:rFonts w:eastAsia="Helvetica"/>
                <w:color w:val="auto"/>
                <w:sz w:val="20"/>
                <w:szCs w:val="20"/>
                <w:lang w:val="lv-LV" w:eastAsia="en-US"/>
              </w:rPr>
              <w:t xml:space="preserve">* neto finanšu apgrozījums (EUR bez PVN) iepriekšējo 3 (trīs) noslēgto finanšu gadu laikā </w:t>
            </w:r>
            <w:r w:rsidRPr="00600D18">
              <w:rPr>
                <w:rFonts w:eastAsia="Helvetica"/>
                <w:i/>
                <w:color w:val="auto"/>
                <w:sz w:val="20"/>
                <w:szCs w:val="20"/>
                <w:lang w:val="lv-LV" w:eastAsia="en-US"/>
              </w:rPr>
              <w:t>(par noslēgto finanšu gadu uzskata gadu, par kuru ir sagatavots un normatīvajos aktos noteiktajā kārtībā apstiprināts gada pārskats)</w:t>
            </w:r>
            <w:r w:rsidRPr="00600D18">
              <w:rPr>
                <w:rFonts w:eastAsia="Helvetica"/>
                <w:color w:val="auto"/>
                <w:sz w:val="20"/>
                <w:szCs w:val="20"/>
                <w:lang w:val="lv-LV" w:eastAsia="en-US"/>
              </w:rPr>
              <w:t xml:space="preserve"> ir </w:t>
            </w:r>
            <w:r w:rsidR="00DB03FB">
              <w:rPr>
                <w:rFonts w:eastAsia="Helvetica"/>
                <w:b/>
                <w:color w:val="auto"/>
                <w:sz w:val="20"/>
                <w:szCs w:val="20"/>
                <w:lang w:val="lv-LV" w:eastAsia="en-US"/>
              </w:rPr>
              <w:t xml:space="preserve">ne mazāks kā </w:t>
            </w:r>
            <w:r>
              <w:rPr>
                <w:rFonts w:eastAsia="Helvetica"/>
                <w:b/>
                <w:color w:val="auto"/>
                <w:sz w:val="20"/>
                <w:szCs w:val="20"/>
                <w:lang w:val="lv-LV" w:eastAsia="en-US"/>
              </w:rPr>
              <w:t xml:space="preserve">100 000,00 </w:t>
            </w:r>
            <w:r w:rsidRPr="00600D18">
              <w:rPr>
                <w:rFonts w:eastAsia="Helvetica"/>
                <w:b/>
                <w:color w:val="auto"/>
                <w:sz w:val="20"/>
                <w:szCs w:val="20"/>
                <w:lang w:val="lv-LV" w:eastAsia="en-US"/>
              </w:rPr>
              <w:t xml:space="preserve"> EUR </w:t>
            </w:r>
            <w:r w:rsidRPr="00600D18">
              <w:rPr>
                <w:rFonts w:eastAsia="Helvetica"/>
                <w:color w:val="auto"/>
                <w:sz w:val="20"/>
                <w:szCs w:val="20"/>
                <w:lang w:val="lv-LV" w:eastAsia="en-US"/>
              </w:rPr>
              <w:t>(</w:t>
            </w:r>
            <w:r>
              <w:rPr>
                <w:rFonts w:eastAsia="Helvetica"/>
                <w:color w:val="auto"/>
                <w:sz w:val="20"/>
                <w:szCs w:val="20"/>
                <w:lang w:val="lv-LV" w:eastAsia="en-US"/>
              </w:rPr>
              <w:t>viens simts tūkstotis</w:t>
            </w:r>
            <w:r w:rsidRPr="00600D18">
              <w:rPr>
                <w:rFonts w:eastAsia="Helvetica"/>
                <w:color w:val="auto"/>
                <w:sz w:val="20"/>
                <w:szCs w:val="20"/>
                <w:lang w:val="lv-LV" w:eastAsia="en-US"/>
              </w:rPr>
              <w:t xml:space="preserve"> </w:t>
            </w:r>
            <w:r w:rsidRPr="00600D18">
              <w:rPr>
                <w:rFonts w:eastAsia="Helvetica"/>
                <w:i/>
                <w:color w:val="auto"/>
                <w:sz w:val="20"/>
                <w:szCs w:val="20"/>
                <w:lang w:val="lv-LV" w:eastAsia="en-US"/>
              </w:rPr>
              <w:t>euro</w:t>
            </w:r>
            <w:r w:rsidRPr="00600D18">
              <w:rPr>
                <w:rFonts w:eastAsia="Helvetica"/>
                <w:color w:val="auto"/>
                <w:sz w:val="20"/>
                <w:szCs w:val="20"/>
                <w:lang w:val="lv-LV" w:eastAsia="en-US"/>
              </w:rPr>
              <w:t xml:space="preserve"> 00 centi), neieskaitot PVN. </w:t>
            </w:r>
          </w:p>
          <w:p w14:paraId="08E2E6E2" w14:textId="170FEE90" w:rsidR="00600D18" w:rsidRPr="00600D18" w:rsidRDefault="00600D18" w:rsidP="00600D18">
            <w:pPr>
              <w:pStyle w:val="111Tabulaiiiiii"/>
              <w:numPr>
                <w:ilvl w:val="0"/>
                <w:numId w:val="0"/>
              </w:numPr>
              <w:rPr>
                <w:sz w:val="20"/>
                <w:szCs w:val="20"/>
                <w:lang w:val="lv-LV"/>
              </w:rPr>
            </w:pPr>
            <w:r w:rsidRPr="00600D18">
              <w:rPr>
                <w:sz w:val="20"/>
                <w:szCs w:val="20"/>
                <w:lang w:val="lv-LV"/>
              </w:rPr>
              <w:t>Pretendents, kas dibināts vēlāk, apliecina finanšu apgrozījumu par nostrādāto periodu un tam ir jāatbilst šajā punktā minētajai prasībai.</w:t>
            </w:r>
            <w:r>
              <w:rPr>
                <w:sz w:val="20"/>
                <w:szCs w:val="20"/>
                <w:lang w:val="lv-LV"/>
              </w:rPr>
              <w:t xml:space="preserve"> </w:t>
            </w:r>
            <w:r w:rsidRPr="00600D18">
              <w:rPr>
                <w:sz w:val="20"/>
                <w:szCs w:val="20"/>
                <w:lang w:val="lv-LV"/>
              </w:rPr>
              <w:t xml:space="preserve">Ja pretendents ir piegādātāju apvienība, tad vismaz vienam no piegādātāju apvienības dalībniekiem vai visu piegādātāju apvienības dalībnieku finanšu apgrozījums kopā ir ne mazāks kā šajā punktā noteiktais.  </w:t>
            </w:r>
          </w:p>
          <w:p w14:paraId="0AD04F1E" w14:textId="03C02CD8" w:rsidR="00D36E25" w:rsidRDefault="00600D18" w:rsidP="00600D18">
            <w:pPr>
              <w:spacing w:after="0" w:line="240" w:lineRule="auto"/>
              <w:jc w:val="both"/>
              <w:rPr>
                <w:rFonts w:ascii="Times New Roman" w:eastAsia="Times New Roman" w:hAnsi="Times New Roman" w:cs="Times New Roman"/>
                <w:sz w:val="20"/>
                <w:szCs w:val="20"/>
              </w:rPr>
            </w:pPr>
            <w:r w:rsidRPr="00600D18">
              <w:rPr>
                <w:rFonts w:ascii="Times New Roman" w:hAnsi="Times New Roman" w:cs="Times New Roman"/>
                <w:sz w:val="20"/>
                <w:szCs w:val="20"/>
              </w:rPr>
              <w:lastRenderedPageBreak/>
              <w:t>*</w:t>
            </w:r>
            <w:r w:rsidRPr="00600D18">
              <w:rPr>
                <w:rFonts w:ascii="Times New Roman" w:hAnsi="Times New Roman" w:cs="Times New Roman"/>
                <w:i/>
                <w:sz w:val="20"/>
                <w:szCs w:val="20"/>
              </w:rPr>
              <w:t xml:space="preserve"> Vidējā viena gada neto finanšu apgrozījuma aprēķins tiek veikts: iepriekšējo </w:t>
            </w:r>
            <w:r w:rsidRPr="00600D18">
              <w:rPr>
                <w:rFonts w:ascii="Times New Roman" w:hAnsi="Times New Roman" w:cs="Times New Roman"/>
                <w:bCs/>
                <w:i/>
                <w:sz w:val="20"/>
                <w:szCs w:val="20"/>
              </w:rPr>
              <w:t>3 (trīs) noslēgto finanšu gadu neto apgrozījumu summu (EUR bez PVN) dalot ar 3 (trīs).</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AC6020C" w14:textId="118C1ACE" w:rsidR="00600D18" w:rsidRPr="004B7072" w:rsidRDefault="00600D18" w:rsidP="00600D18">
            <w:pPr>
              <w:pStyle w:val="Nodala1111"/>
              <w:numPr>
                <w:ilvl w:val="0"/>
                <w:numId w:val="0"/>
              </w:numPr>
              <w:ind w:left="142"/>
              <w:rPr>
                <w:sz w:val="20"/>
                <w:szCs w:val="20"/>
                <w:lang w:val="lv-LV"/>
              </w:rPr>
            </w:pPr>
            <w:r w:rsidRPr="004B7072">
              <w:rPr>
                <w:sz w:val="20"/>
                <w:szCs w:val="20"/>
                <w:lang w:val="lv-LV"/>
              </w:rPr>
              <w:lastRenderedPageBreak/>
              <w:t xml:space="preserve">3.7.1. Pretendenta rakstisks </w:t>
            </w:r>
            <w:r w:rsidRPr="004B7072">
              <w:rPr>
                <w:b/>
                <w:sz w:val="20"/>
                <w:szCs w:val="20"/>
                <w:lang w:val="lv-LV"/>
              </w:rPr>
              <w:t>apliecinājums</w:t>
            </w:r>
            <w:r w:rsidRPr="004B7072">
              <w:rPr>
                <w:sz w:val="20"/>
                <w:szCs w:val="20"/>
                <w:lang w:val="lv-LV"/>
              </w:rPr>
              <w:t xml:space="preserve"> par iepriekšējo 3 (trīs) noslēgto finanšu gadu apgrozījumu </w:t>
            </w:r>
            <w:r w:rsidRPr="004B7072">
              <w:rPr>
                <w:iCs/>
                <w:sz w:val="20"/>
                <w:szCs w:val="20"/>
                <w:lang w:val="lv-LV"/>
              </w:rPr>
              <w:t>vai</w:t>
            </w:r>
            <w:r w:rsidRPr="004B7072">
              <w:rPr>
                <w:sz w:val="20"/>
                <w:szCs w:val="20"/>
                <w:lang w:val="lv-LV"/>
              </w:rPr>
              <w:t xml:space="preserve"> finanšu pārskats vai izraksts no tā par iepriekšējiem 3 (trīs) pārskata gadiem</w:t>
            </w:r>
            <w:r w:rsidRPr="004B7072">
              <w:rPr>
                <w:i/>
                <w:sz w:val="20"/>
                <w:szCs w:val="20"/>
                <w:lang w:val="lv-LV"/>
              </w:rPr>
              <w:t xml:space="preserve">. </w:t>
            </w:r>
            <w:r w:rsidRPr="004B7072">
              <w:rPr>
                <w:sz w:val="20"/>
                <w:szCs w:val="20"/>
                <w:lang w:val="lv-LV"/>
              </w:rPr>
              <w:t xml:space="preserve">Pretendents, kas dibināts vēlāk, iesniedz apliecinājumu finanšu apgrozījuma (atbilstoši Iepirkuma nolikuma </w:t>
            </w:r>
            <w:r w:rsidR="004B7072" w:rsidRPr="004B7072">
              <w:rPr>
                <w:sz w:val="20"/>
                <w:szCs w:val="20"/>
                <w:lang w:val="lv-LV"/>
              </w:rPr>
              <w:t>3.7.</w:t>
            </w:r>
            <w:r w:rsidRPr="004B7072">
              <w:rPr>
                <w:sz w:val="20"/>
                <w:szCs w:val="20"/>
                <w:lang w:val="lv-LV"/>
              </w:rPr>
              <w:t> punkta prasībai) apliecināšanai par nostrādāto periodu, savukārt pretendents, kura darbības laiks ir mazāks par gadu, iesniedz zvērināta revidenta pārbaudītu operatīvo bilanci par tā darbības laiku.</w:t>
            </w:r>
          </w:p>
          <w:p w14:paraId="2949515D" w14:textId="224A1955" w:rsidR="00600D18" w:rsidRPr="004B7072" w:rsidRDefault="004B7072" w:rsidP="004B7072">
            <w:pPr>
              <w:pStyle w:val="Nodala1111"/>
              <w:numPr>
                <w:ilvl w:val="0"/>
                <w:numId w:val="0"/>
              </w:numPr>
              <w:ind w:left="142"/>
              <w:rPr>
                <w:sz w:val="20"/>
                <w:szCs w:val="20"/>
                <w:lang w:val="lv-LV"/>
              </w:rPr>
            </w:pPr>
            <w:r w:rsidRPr="004B7072">
              <w:rPr>
                <w:sz w:val="20"/>
                <w:szCs w:val="20"/>
                <w:lang w:val="lv-LV"/>
              </w:rPr>
              <w:t xml:space="preserve">3.7.2. </w:t>
            </w:r>
            <w:r w:rsidR="00600D18" w:rsidRPr="004B7072">
              <w:rPr>
                <w:sz w:val="20"/>
                <w:szCs w:val="20"/>
                <w:lang w:val="lv-LV"/>
              </w:rPr>
              <w:t>Ja pretendents balstās uz citu personu finansiālajām iespējām (</w:t>
            </w:r>
            <w:r w:rsidR="00600D18" w:rsidRPr="004B7072">
              <w:rPr>
                <w:b/>
                <w:sz w:val="20"/>
                <w:szCs w:val="20"/>
                <w:lang w:val="lv-LV"/>
              </w:rPr>
              <w:t>neatkarīgi no to savstarpējo attiecību tiesiskā rakstura</w:t>
            </w:r>
            <w:r w:rsidR="00600D18" w:rsidRPr="004B7072">
              <w:rPr>
                <w:sz w:val="20"/>
                <w:szCs w:val="20"/>
                <w:lang w:val="lv-LV"/>
              </w:rPr>
              <w:t xml:space="preserve">), pretendents iesniedz visu šo personu apliecinājumu vai vienošanos par sadarbību pakalpojuma izpildē, ka viņa rīcībā būs nepieciešami </w:t>
            </w:r>
            <w:r w:rsidR="00600D18" w:rsidRPr="004B7072">
              <w:rPr>
                <w:sz w:val="20"/>
                <w:szCs w:val="20"/>
                <w:lang w:val="lv-LV"/>
              </w:rPr>
              <w:lastRenderedPageBreak/>
              <w:t xml:space="preserve">resursi Līguma izpildei. </w:t>
            </w:r>
            <w:r w:rsidR="00600D18" w:rsidRPr="004B7072">
              <w:rPr>
                <w:b/>
                <w:bCs/>
                <w:sz w:val="20"/>
                <w:szCs w:val="20"/>
                <w:lang w:val="lv-LV"/>
              </w:rPr>
              <w:t>Visas šajā punktā minētās personas ir solidāri atbildīgas par Līguma izpildi.</w:t>
            </w:r>
          </w:p>
          <w:p w14:paraId="7477E991" w14:textId="4767C2C1" w:rsidR="00D36E25" w:rsidRDefault="004B7072" w:rsidP="00600D18">
            <w:pPr>
              <w:spacing w:after="0" w:line="240" w:lineRule="auto"/>
              <w:jc w:val="both"/>
              <w:rPr>
                <w:rFonts w:ascii="Times New Roman" w:eastAsia="Times New Roman" w:hAnsi="Times New Roman" w:cs="Times New Roman"/>
                <w:sz w:val="20"/>
                <w:szCs w:val="20"/>
              </w:rPr>
            </w:pPr>
            <w:r w:rsidRPr="004B7072">
              <w:rPr>
                <w:rFonts w:ascii="Times New Roman" w:hAnsi="Times New Roman" w:cs="Times New Roman"/>
                <w:b/>
                <w:sz w:val="20"/>
                <w:szCs w:val="20"/>
              </w:rPr>
              <w:t xml:space="preserve">3.7.3. </w:t>
            </w:r>
            <w:r w:rsidR="00600D18" w:rsidRPr="004B7072">
              <w:rPr>
                <w:rFonts w:ascii="Times New Roman" w:hAnsi="Times New Roman" w:cs="Times New Roman"/>
                <w:b/>
                <w:sz w:val="20"/>
                <w:szCs w:val="20"/>
              </w:rPr>
              <w:t>Ārvalstī reģistrētam pretendentam</w:t>
            </w:r>
            <w:r w:rsidR="00600D18" w:rsidRPr="004B7072">
              <w:rPr>
                <w:rFonts w:ascii="Times New Roman" w:hAnsi="Times New Roman" w:cs="Times New Roman"/>
                <w:sz w:val="20"/>
                <w:szCs w:val="20"/>
              </w:rPr>
              <w:t xml:space="preserve">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reģistrācijas dienas.</w:t>
            </w:r>
          </w:p>
        </w:tc>
      </w:tr>
      <w:tr w:rsidR="00DB03FB" w14:paraId="5CE45DAD" w14:textId="77777777">
        <w:trPr>
          <w:trHeight w:val="342"/>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3480F80" w14:textId="18C9FC0D" w:rsidR="00DB03FB" w:rsidRPr="00CE60AE" w:rsidRDefault="00DB03FB" w:rsidP="00DB03FB">
            <w:pPr>
              <w:pStyle w:val="111Tabulaiiiiii"/>
              <w:numPr>
                <w:ilvl w:val="0"/>
                <w:numId w:val="0"/>
              </w:numPr>
              <w:rPr>
                <w:rFonts w:eastAsia="Helvetica"/>
                <w:color w:val="auto"/>
                <w:sz w:val="20"/>
                <w:szCs w:val="20"/>
                <w:lang w:val="lv-LV" w:eastAsia="en-US"/>
              </w:rPr>
            </w:pPr>
            <w:r w:rsidRPr="00CE60AE">
              <w:rPr>
                <w:rFonts w:eastAsia="Helvetica"/>
                <w:color w:val="auto"/>
                <w:sz w:val="20"/>
                <w:szCs w:val="20"/>
                <w:lang w:val="lv-LV" w:eastAsia="en-US"/>
              </w:rPr>
              <w:lastRenderedPageBreak/>
              <w:t xml:space="preserve">3.8. Pretendentam ir </w:t>
            </w:r>
            <w:r w:rsidRPr="00CE60AE">
              <w:rPr>
                <w:rFonts w:eastAsia="Helvetica"/>
                <w:b/>
                <w:color w:val="auto"/>
                <w:sz w:val="20"/>
                <w:szCs w:val="20"/>
                <w:lang w:val="lv-LV" w:eastAsia="en-US"/>
              </w:rPr>
              <w:t>pozitīvs pašu kapitāls</w:t>
            </w:r>
            <w:r w:rsidRPr="00CE60AE">
              <w:rPr>
                <w:rFonts w:eastAsia="Helvetica"/>
                <w:color w:val="auto"/>
                <w:sz w:val="20"/>
                <w:szCs w:val="20"/>
                <w:lang w:val="lv-LV" w:eastAsia="en-US"/>
              </w:rPr>
              <w:t xml:space="preserve"> pēdējā noslēgtajā finanšu gadā </w:t>
            </w:r>
            <w:r w:rsidRPr="00CE60AE">
              <w:rPr>
                <w:rFonts w:eastAsia="Helvetica"/>
                <w:i/>
                <w:color w:val="auto"/>
                <w:sz w:val="20"/>
                <w:szCs w:val="20"/>
                <w:lang w:val="lv-LV" w:eastAsia="en-US"/>
              </w:rPr>
              <w:t>(par noslēgto finanšu gadu uzskata gadu, par kuru ir sastādīts un normatīvajos aktos noteiktajā kārtībā apstiprināts gada pārskats).</w:t>
            </w:r>
            <w:r w:rsidRPr="00CE60AE">
              <w:rPr>
                <w:rFonts w:eastAsia="Helvetica"/>
                <w:color w:val="auto"/>
                <w:sz w:val="20"/>
                <w:szCs w:val="20"/>
                <w:lang w:val="lv-LV" w:eastAsia="en-US"/>
              </w:rPr>
              <w:t xml:space="preserve"> Ja pretendents ir piegādātāju apvienība, tad </w:t>
            </w:r>
            <w:r w:rsidRPr="00CE60AE">
              <w:rPr>
                <w:rFonts w:eastAsia="Helvetica"/>
                <w:color w:val="auto"/>
                <w:sz w:val="20"/>
                <w:szCs w:val="20"/>
                <w:u w:val="single"/>
                <w:lang w:val="lv-LV" w:eastAsia="en-US"/>
              </w:rPr>
              <w:t>katram</w:t>
            </w:r>
            <w:r w:rsidRPr="00CE60AE">
              <w:rPr>
                <w:rFonts w:eastAsia="Helvetica"/>
                <w:color w:val="auto"/>
                <w:sz w:val="20"/>
                <w:szCs w:val="20"/>
                <w:lang w:val="lv-LV" w:eastAsia="en-US"/>
              </w:rPr>
              <w:t xml:space="preserve"> piegādātāju apvienības dalībniekam, uz kuru</w:t>
            </w:r>
            <w:r w:rsidRPr="00CE60AE">
              <w:rPr>
                <w:rFonts w:eastAsia="Helvetica"/>
                <w:color w:val="auto"/>
                <w:sz w:val="20"/>
                <w:szCs w:val="20"/>
                <w:u w:val="single"/>
                <w:lang w:val="lv-LV" w:eastAsia="en-US"/>
              </w:rPr>
              <w:t xml:space="preserve"> </w:t>
            </w:r>
            <w:r w:rsidRPr="00CE60AE">
              <w:rPr>
                <w:rFonts w:eastAsia="Helvetica"/>
                <w:color w:val="auto"/>
                <w:sz w:val="20"/>
                <w:szCs w:val="20"/>
                <w:lang w:val="lv-LV" w:eastAsia="en-US"/>
              </w:rPr>
              <w:t>saimnieciskajām</w:t>
            </w:r>
            <w:r w:rsidRPr="00CE60AE">
              <w:rPr>
                <w:rFonts w:eastAsia="Helvetica"/>
                <w:color w:val="auto"/>
                <w:sz w:val="20"/>
                <w:szCs w:val="20"/>
                <w:u w:val="single"/>
                <w:lang w:val="lv-LV" w:eastAsia="en-US"/>
              </w:rPr>
              <w:t xml:space="preserve"> </w:t>
            </w:r>
            <w:r w:rsidRPr="00CE60AE">
              <w:rPr>
                <w:rFonts w:eastAsia="Helvetica"/>
                <w:color w:val="auto"/>
                <w:sz w:val="20"/>
                <w:szCs w:val="20"/>
                <w:lang w:val="lv-LV" w:eastAsia="en-US"/>
              </w:rPr>
              <w:t>un finansiālajām iespējām pretendents balstās un, kuri būs finansiāli atbildīgi par iepirkuma līguma izpildi, ir pozitīvs pašu kapitāls pēdējā noslēgtajā gadā.</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42D018B" w14:textId="086D1DCE" w:rsidR="00CE60AE" w:rsidRPr="00CE60AE" w:rsidRDefault="00CE60AE" w:rsidP="00CE60AE">
            <w:pPr>
              <w:pStyle w:val="Nodala1111"/>
              <w:numPr>
                <w:ilvl w:val="0"/>
                <w:numId w:val="0"/>
              </w:numPr>
              <w:ind w:left="142"/>
              <w:rPr>
                <w:color w:val="auto"/>
                <w:sz w:val="20"/>
                <w:szCs w:val="20"/>
                <w:lang w:val="lv-LV"/>
              </w:rPr>
            </w:pPr>
            <w:r w:rsidRPr="00CE60AE">
              <w:rPr>
                <w:color w:val="auto"/>
                <w:sz w:val="20"/>
                <w:szCs w:val="20"/>
                <w:lang w:val="lv-LV"/>
              </w:rPr>
              <w:t xml:space="preserve">3.8.1. Pretendenta, piegādātāju apvienības dalībnieka, uz kuru saimnieciskajām un finansiālajām iespējām pretendents balstās un, kuri būs finansiāli atbildīgi par iepirkuma līgum izpildi, </w:t>
            </w:r>
            <w:r w:rsidRPr="00CE60AE">
              <w:rPr>
                <w:b/>
                <w:color w:val="auto"/>
                <w:sz w:val="20"/>
                <w:szCs w:val="20"/>
                <w:lang w:val="lv-LV"/>
              </w:rPr>
              <w:t>pēdējā noslēgtā finanšu gada pārskata</w:t>
            </w:r>
            <w:r w:rsidRPr="00CE60AE">
              <w:rPr>
                <w:color w:val="auto"/>
                <w:sz w:val="20"/>
                <w:szCs w:val="20"/>
                <w:lang w:val="lv-LV"/>
              </w:rPr>
              <w:t xml:space="preserve">, kas iesniegts Valsts ieņēmumu dienestā, pievienotā </w:t>
            </w:r>
            <w:r w:rsidRPr="00CE60AE">
              <w:rPr>
                <w:b/>
                <w:color w:val="auto"/>
                <w:sz w:val="20"/>
                <w:szCs w:val="20"/>
                <w:lang w:val="lv-LV"/>
              </w:rPr>
              <w:t>bilance</w:t>
            </w:r>
            <w:r w:rsidRPr="00CE60AE">
              <w:rPr>
                <w:color w:val="auto"/>
                <w:sz w:val="20"/>
                <w:szCs w:val="20"/>
                <w:lang w:val="lv-LV"/>
              </w:rPr>
              <w:t>.</w:t>
            </w:r>
          </w:p>
          <w:p w14:paraId="7DA12B67" w14:textId="25084936" w:rsidR="00CE60AE" w:rsidRPr="00CE60AE" w:rsidRDefault="00CE60AE" w:rsidP="00CE60AE">
            <w:pPr>
              <w:pStyle w:val="Nodala1111"/>
              <w:numPr>
                <w:ilvl w:val="0"/>
                <w:numId w:val="0"/>
              </w:numPr>
              <w:ind w:left="142"/>
              <w:rPr>
                <w:color w:val="auto"/>
                <w:sz w:val="20"/>
                <w:szCs w:val="20"/>
                <w:lang w:val="lv-LV"/>
              </w:rPr>
            </w:pPr>
            <w:r w:rsidRPr="00CE60AE">
              <w:rPr>
                <w:color w:val="auto"/>
                <w:sz w:val="20"/>
                <w:szCs w:val="20"/>
                <w:lang w:val="lv-LV"/>
              </w:rPr>
              <w:t xml:space="preserve">3.8.2. Ārvalstīs reģistrēts pretendents iesniedz atbilstoši tās valsts normatīvo aktu prasībām sagatavotu un attiecīgās valsts kompetentās institūcijas iesniegtu / saskaņotu </w:t>
            </w:r>
            <w:r w:rsidRPr="00CE60AE">
              <w:rPr>
                <w:b/>
                <w:color w:val="auto"/>
                <w:sz w:val="20"/>
                <w:szCs w:val="20"/>
                <w:lang w:val="lv-LV"/>
              </w:rPr>
              <w:t>pēdējā noslēgtā finanšu gada pārskatu</w:t>
            </w:r>
            <w:r w:rsidRPr="00CE60AE">
              <w:rPr>
                <w:color w:val="auto"/>
                <w:sz w:val="20"/>
                <w:szCs w:val="20"/>
                <w:lang w:val="lv-LV"/>
              </w:rPr>
              <w:t>.</w:t>
            </w:r>
          </w:p>
          <w:p w14:paraId="6E877019" w14:textId="680766F2" w:rsidR="00DB03FB" w:rsidRPr="004B7072" w:rsidRDefault="00CE60AE" w:rsidP="00CE60AE">
            <w:pPr>
              <w:pStyle w:val="Nodala1111"/>
              <w:numPr>
                <w:ilvl w:val="0"/>
                <w:numId w:val="0"/>
              </w:numPr>
              <w:ind w:left="142"/>
              <w:rPr>
                <w:sz w:val="20"/>
                <w:szCs w:val="20"/>
                <w:lang w:val="lv-LV"/>
              </w:rPr>
            </w:pPr>
            <w:r w:rsidRPr="00CE60AE">
              <w:rPr>
                <w:color w:val="auto"/>
                <w:sz w:val="20"/>
                <w:szCs w:val="20"/>
                <w:lang w:val="lv-LV"/>
              </w:rPr>
              <w:t>3.8.3. Pretendents, kura darbības laiks ir mazāks par gadu, iesniedz zvērināta revidenta pārbaudītu operatīvo bilanci par tā darbības laiku, kurā iekļauts peļņas zaudējuma aprēķins un naudas plūsmas pārskats.</w:t>
            </w:r>
          </w:p>
        </w:tc>
      </w:tr>
      <w:tr w:rsidR="00BC6CCD" w14:paraId="50FD4179" w14:textId="77777777">
        <w:trPr>
          <w:trHeight w:val="342"/>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BFC5032" w14:textId="54DCBA32" w:rsidR="00BC6CCD" w:rsidRPr="00CE60AE" w:rsidRDefault="00BC6CCD" w:rsidP="00BC6CCD">
            <w:pPr>
              <w:pStyle w:val="111Tabulaiiiiii"/>
              <w:numPr>
                <w:ilvl w:val="0"/>
                <w:numId w:val="0"/>
              </w:numPr>
              <w:rPr>
                <w:rFonts w:eastAsia="Helvetica"/>
                <w:color w:val="auto"/>
                <w:sz w:val="20"/>
                <w:szCs w:val="20"/>
                <w:lang w:val="lv-LV" w:eastAsia="en-US"/>
              </w:rPr>
            </w:pPr>
            <w:r w:rsidRPr="00BC6CCD">
              <w:rPr>
                <w:rFonts w:eastAsia="Helvetica"/>
                <w:color w:val="auto"/>
                <w:sz w:val="20"/>
                <w:szCs w:val="20"/>
                <w:lang w:val="lv-LV" w:eastAsia="en-US"/>
              </w:rPr>
              <w:t xml:space="preserve">3.9. Pretendentam </w:t>
            </w:r>
            <w:r w:rsidRPr="00BC6CCD">
              <w:rPr>
                <w:rFonts w:eastAsia="Helvetica"/>
                <w:b/>
                <w:color w:val="auto"/>
                <w:sz w:val="20"/>
                <w:szCs w:val="20"/>
                <w:lang w:val="lv-LV" w:eastAsia="en-US"/>
              </w:rPr>
              <w:t>likviditātes koeficients</w:t>
            </w:r>
            <w:r w:rsidRPr="00BC6CCD">
              <w:rPr>
                <w:rFonts w:eastAsia="Helvetica"/>
                <w:color w:val="auto"/>
                <w:sz w:val="20"/>
                <w:szCs w:val="20"/>
                <w:lang w:val="lv-LV" w:eastAsia="en-US"/>
              </w:rPr>
              <w:t xml:space="preserve"> saskaņā ar pēdējā noslēgtā finanšu gada pārskata gada datiem </w:t>
            </w:r>
            <w:r w:rsidRPr="00BC6CCD">
              <w:rPr>
                <w:rFonts w:eastAsia="Helvetica"/>
                <w:i/>
                <w:color w:val="auto"/>
                <w:sz w:val="20"/>
                <w:szCs w:val="20"/>
                <w:lang w:val="lv-LV" w:eastAsia="en-US"/>
              </w:rPr>
              <w:t xml:space="preserve">(par noslēgto finanšu gadu uzskata gadu, par kuru ir sastādīts un normatīvajos aktos noteiktajā kārtībā apstiprināts gada pārskats) </w:t>
            </w:r>
            <w:r w:rsidRPr="00BC6CCD">
              <w:rPr>
                <w:rFonts w:eastAsia="Helvetica"/>
                <w:color w:val="auto"/>
                <w:sz w:val="20"/>
                <w:szCs w:val="20"/>
                <w:lang w:val="lv-LV" w:eastAsia="en-US"/>
              </w:rPr>
              <w:t xml:space="preserve">(apgrozāmie līdzekļi/īstermiņa saistības) ir </w:t>
            </w:r>
            <w:r w:rsidRPr="00BC6CCD">
              <w:rPr>
                <w:rFonts w:eastAsia="Helvetica"/>
                <w:b/>
                <w:color w:val="auto"/>
                <w:sz w:val="20"/>
                <w:szCs w:val="20"/>
                <w:lang w:val="lv-LV" w:eastAsia="en-US"/>
              </w:rPr>
              <w:t>ne mazāks kā 1,00 (viens)</w:t>
            </w:r>
            <w:r w:rsidRPr="00BC6CCD">
              <w:rPr>
                <w:rFonts w:eastAsia="Helvetica"/>
                <w:color w:val="auto"/>
                <w:sz w:val="20"/>
                <w:szCs w:val="20"/>
                <w:lang w:val="lv-LV" w:eastAsia="en-US"/>
              </w:rPr>
              <w:t>.</w:t>
            </w:r>
            <w:r>
              <w:rPr>
                <w:rFonts w:eastAsia="Helvetica"/>
                <w:color w:val="auto"/>
                <w:sz w:val="20"/>
                <w:szCs w:val="20"/>
                <w:lang w:val="lv-LV" w:eastAsia="en-US"/>
              </w:rPr>
              <w:t xml:space="preserve"> </w:t>
            </w:r>
            <w:r w:rsidRPr="00BC6CCD">
              <w:rPr>
                <w:rFonts w:eastAsia="Helvetica"/>
                <w:color w:val="auto"/>
                <w:sz w:val="20"/>
                <w:szCs w:val="20"/>
                <w:lang w:val="lv-LV" w:eastAsia="en-US"/>
              </w:rPr>
              <w:t xml:space="preserve">Ja pretendents ir piegādātāju apvienība, tad </w:t>
            </w:r>
            <w:r w:rsidRPr="00BC6CCD">
              <w:rPr>
                <w:rFonts w:eastAsia="Helvetica"/>
                <w:color w:val="auto"/>
                <w:sz w:val="20"/>
                <w:szCs w:val="20"/>
                <w:u w:val="single"/>
                <w:lang w:val="lv-LV" w:eastAsia="en-US"/>
              </w:rPr>
              <w:t>katram</w:t>
            </w:r>
            <w:r w:rsidRPr="00BC6CCD">
              <w:rPr>
                <w:rFonts w:eastAsia="Helvetica"/>
                <w:color w:val="auto"/>
                <w:sz w:val="20"/>
                <w:szCs w:val="20"/>
                <w:lang w:val="lv-LV" w:eastAsia="en-US"/>
              </w:rPr>
              <w:t xml:space="preserve"> piegādātāju apvienības dalībniekam, uz kuru saimnieciskajām un finansiālajām iespējām pretendents balstās un, kuri būs finansiāli atbildīgi par iepirkuma līguma izpildi, likviditātes koeficients saskaņā ar pēdējā noslēgtā finanšu gada pārskata gada datiem ir </w:t>
            </w:r>
            <w:r w:rsidRPr="00BC6CCD">
              <w:rPr>
                <w:rFonts w:eastAsia="Helvetica"/>
                <w:b/>
                <w:color w:val="auto"/>
                <w:sz w:val="20"/>
                <w:szCs w:val="20"/>
                <w:lang w:val="lv-LV" w:eastAsia="en-US"/>
              </w:rPr>
              <w:t>ne mazāks kā 1,00 (viens)</w:t>
            </w:r>
            <w:r w:rsidRPr="00BC6CCD">
              <w:rPr>
                <w:rFonts w:eastAsia="Helvetica"/>
                <w:color w:val="auto"/>
                <w:sz w:val="20"/>
                <w:szCs w:val="20"/>
                <w:lang w:val="lv-LV" w:eastAsia="en-US"/>
              </w:rPr>
              <w:t>.</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06B2EB0" w14:textId="4C6B33DE" w:rsidR="00BC6CCD" w:rsidRPr="001F4A15" w:rsidRDefault="001F4A15" w:rsidP="00717AC4">
            <w:pPr>
              <w:pStyle w:val="Nodala1111"/>
              <w:numPr>
                <w:ilvl w:val="0"/>
                <w:numId w:val="0"/>
              </w:numPr>
              <w:ind w:hanging="12"/>
              <w:rPr>
                <w:color w:val="auto"/>
                <w:sz w:val="20"/>
                <w:szCs w:val="20"/>
                <w:lang w:val="lv-LV"/>
              </w:rPr>
            </w:pPr>
            <w:r w:rsidRPr="001F4A15">
              <w:rPr>
                <w:color w:val="auto"/>
                <w:sz w:val="20"/>
                <w:szCs w:val="20"/>
                <w:lang w:val="lv-LV"/>
              </w:rPr>
              <w:t xml:space="preserve">3.9.1. </w:t>
            </w:r>
            <w:r w:rsidR="00BC6CCD" w:rsidRPr="001F4A15">
              <w:rPr>
                <w:color w:val="auto"/>
                <w:sz w:val="20"/>
                <w:szCs w:val="20"/>
                <w:lang w:val="lv-LV"/>
              </w:rPr>
              <w:t xml:space="preserve">Pretendenta, piegādātāju apvienības dalībnieka, uz kuru saimnieciskajām un finansiālajām iespējām pretendents balstās un, kuri būs finansiāli atbildīgi par iepirkuma līgum izpildi, </w:t>
            </w:r>
            <w:r w:rsidR="00BC6CCD" w:rsidRPr="001F4A15">
              <w:rPr>
                <w:b/>
                <w:color w:val="auto"/>
                <w:sz w:val="20"/>
                <w:szCs w:val="20"/>
                <w:lang w:val="lv-LV"/>
              </w:rPr>
              <w:t>pēdējā noslēgtā finanšu gada pārskata</w:t>
            </w:r>
            <w:r w:rsidR="00BC6CCD" w:rsidRPr="001F4A15">
              <w:rPr>
                <w:color w:val="auto"/>
                <w:sz w:val="20"/>
                <w:szCs w:val="20"/>
                <w:lang w:val="lv-LV"/>
              </w:rPr>
              <w:t xml:space="preserve">, kas iesniegts Valsts ieņēmumu dienestā, pievienotā </w:t>
            </w:r>
            <w:r w:rsidR="00BC6CCD" w:rsidRPr="001F4A15">
              <w:rPr>
                <w:b/>
                <w:color w:val="auto"/>
                <w:sz w:val="20"/>
                <w:szCs w:val="20"/>
                <w:lang w:val="lv-LV"/>
              </w:rPr>
              <w:t>bilance.</w:t>
            </w:r>
          </w:p>
          <w:p w14:paraId="4AEAE7FC" w14:textId="2007ACA4" w:rsidR="00BC6CCD" w:rsidRPr="001F4A15" w:rsidRDefault="001F4A15" w:rsidP="00717AC4">
            <w:pPr>
              <w:pStyle w:val="Nodala1111"/>
              <w:numPr>
                <w:ilvl w:val="0"/>
                <w:numId w:val="0"/>
              </w:numPr>
              <w:ind w:left="33"/>
              <w:rPr>
                <w:color w:val="auto"/>
                <w:sz w:val="20"/>
                <w:szCs w:val="20"/>
                <w:lang w:val="lv-LV"/>
              </w:rPr>
            </w:pPr>
            <w:r w:rsidRPr="001F4A15">
              <w:rPr>
                <w:color w:val="auto"/>
                <w:sz w:val="20"/>
                <w:szCs w:val="20"/>
                <w:lang w:val="lv-LV"/>
              </w:rPr>
              <w:t xml:space="preserve">3.9.2. </w:t>
            </w:r>
            <w:r w:rsidR="00BC6CCD" w:rsidRPr="001F4A15">
              <w:rPr>
                <w:color w:val="auto"/>
                <w:sz w:val="20"/>
                <w:szCs w:val="20"/>
                <w:lang w:val="lv-LV"/>
              </w:rPr>
              <w:t>Ārvalstīs</w:t>
            </w:r>
            <w:r w:rsidR="00BC6CCD" w:rsidRPr="001F4A15">
              <w:rPr>
                <w:b/>
                <w:color w:val="auto"/>
                <w:sz w:val="20"/>
                <w:szCs w:val="20"/>
                <w:lang w:val="lv-LV"/>
              </w:rPr>
              <w:t xml:space="preserve"> </w:t>
            </w:r>
            <w:r w:rsidR="00BC6CCD" w:rsidRPr="001F4A15">
              <w:rPr>
                <w:color w:val="auto"/>
                <w:sz w:val="20"/>
                <w:szCs w:val="20"/>
                <w:lang w:val="lv-LV"/>
              </w:rPr>
              <w:t xml:space="preserve">reģistrēts pretendents iesniedz atbilstoši tās valsts normatīvo aktu prasībām sagatavotu un attiecīgās valsts kompetentās institūcijas iesniegtu / saskaņotu </w:t>
            </w:r>
            <w:r w:rsidR="00BC6CCD" w:rsidRPr="001F4A15">
              <w:rPr>
                <w:b/>
                <w:color w:val="auto"/>
                <w:sz w:val="20"/>
                <w:szCs w:val="20"/>
                <w:lang w:val="lv-LV"/>
              </w:rPr>
              <w:t>pēdējā noslēgtā finanšu gada pārskatu.</w:t>
            </w:r>
          </w:p>
          <w:p w14:paraId="699D4216" w14:textId="69D12EFF" w:rsidR="00BC6CCD" w:rsidRPr="00CE60AE" w:rsidRDefault="001F4A15" w:rsidP="00717AC4">
            <w:pPr>
              <w:pStyle w:val="Nodala1111"/>
              <w:numPr>
                <w:ilvl w:val="0"/>
                <w:numId w:val="0"/>
              </w:numPr>
              <w:ind w:left="33"/>
              <w:rPr>
                <w:color w:val="auto"/>
                <w:sz w:val="20"/>
                <w:szCs w:val="20"/>
                <w:lang w:val="lv-LV"/>
              </w:rPr>
            </w:pPr>
            <w:r w:rsidRPr="001F4A15">
              <w:rPr>
                <w:color w:val="auto"/>
                <w:sz w:val="20"/>
                <w:szCs w:val="20"/>
                <w:lang w:val="lv-LV"/>
              </w:rPr>
              <w:t xml:space="preserve">3.9.3. </w:t>
            </w:r>
            <w:r w:rsidR="00BC6CCD" w:rsidRPr="001F4A15">
              <w:rPr>
                <w:color w:val="auto"/>
                <w:sz w:val="20"/>
                <w:szCs w:val="20"/>
                <w:lang w:val="lv-LV"/>
              </w:rPr>
              <w:t>Pretendents,</w:t>
            </w:r>
            <w:r w:rsidR="00BC6CCD" w:rsidRPr="001F4A15">
              <w:rPr>
                <w:b/>
                <w:color w:val="auto"/>
                <w:sz w:val="20"/>
                <w:szCs w:val="20"/>
                <w:lang w:val="lv-LV"/>
              </w:rPr>
              <w:t xml:space="preserve"> </w:t>
            </w:r>
            <w:r w:rsidR="00BC6CCD" w:rsidRPr="001F4A15">
              <w:rPr>
                <w:color w:val="auto"/>
                <w:sz w:val="20"/>
                <w:szCs w:val="20"/>
                <w:lang w:val="lv-LV"/>
              </w:rPr>
              <w:t>kura darbības laiks ir mazāks par gadu, iesniedz zvērināta revidenta pārbaudītu operatīvo bilanci par tā darbības laiku, kurā iekļauts peļņas zaudējuma aprēķins un naudas plūsmas pārskats.</w:t>
            </w:r>
          </w:p>
        </w:tc>
      </w:tr>
      <w:tr w:rsidR="00F26AF2" w14:paraId="0924F1DD" w14:textId="77777777">
        <w:trPr>
          <w:trHeight w:val="342"/>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B598D3C" w14:textId="3C5915C3" w:rsidR="00F26AF2" w:rsidRPr="00BC6CCD" w:rsidRDefault="00F26AF2" w:rsidP="00BC6CCD">
            <w:pPr>
              <w:pStyle w:val="111Tabulaiiiiii"/>
              <w:numPr>
                <w:ilvl w:val="0"/>
                <w:numId w:val="0"/>
              </w:numPr>
              <w:rPr>
                <w:rFonts w:eastAsia="Helvetica"/>
                <w:color w:val="auto"/>
                <w:sz w:val="20"/>
                <w:szCs w:val="20"/>
                <w:lang w:val="lv-LV" w:eastAsia="en-US"/>
              </w:rPr>
            </w:pPr>
            <w:r>
              <w:rPr>
                <w:rFonts w:eastAsia="Helvetica"/>
                <w:color w:val="auto"/>
                <w:sz w:val="20"/>
                <w:szCs w:val="20"/>
                <w:lang w:val="lv-LV" w:eastAsia="en-US"/>
              </w:rPr>
              <w:t>3.10.</w:t>
            </w:r>
            <w:r>
              <w:rPr>
                <w:sz w:val="20"/>
                <w:szCs w:val="20"/>
              </w:rPr>
              <w:t xml:space="preserve"> Pretendenta profesiju grupas 5414 – Apsargi, atalgojums atbilst 80% (astoņdesmit procenti) no vidējās stundas tarifa likmes valstī.</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58C0EEA" w14:textId="12DB633D" w:rsidR="00F26AF2" w:rsidRPr="00F26AF2" w:rsidRDefault="00F26AF2" w:rsidP="00F26AF2">
            <w:pPr>
              <w:pStyle w:val="Nodala1111"/>
              <w:numPr>
                <w:ilvl w:val="0"/>
                <w:numId w:val="0"/>
              </w:numPr>
              <w:ind w:left="33" w:hanging="12"/>
              <w:rPr>
                <w:color w:val="auto"/>
                <w:sz w:val="20"/>
                <w:szCs w:val="20"/>
                <w:lang w:val="lv-LV"/>
              </w:rPr>
            </w:pPr>
            <w:r>
              <w:rPr>
                <w:sz w:val="20"/>
                <w:szCs w:val="20"/>
                <w:lang w:val="lv-LV"/>
              </w:rPr>
              <w:t>3.</w:t>
            </w:r>
            <w:r w:rsidR="004A1D47">
              <w:rPr>
                <w:sz w:val="20"/>
                <w:szCs w:val="20"/>
                <w:lang w:val="lv-LV"/>
              </w:rPr>
              <w:t xml:space="preserve">10.1. </w:t>
            </w:r>
            <w:r>
              <w:rPr>
                <w:sz w:val="20"/>
                <w:szCs w:val="20"/>
                <w:lang w:val="lv-LV"/>
              </w:rPr>
              <w:t>L</w:t>
            </w:r>
            <w:r w:rsidRPr="00F26AF2">
              <w:rPr>
                <w:sz w:val="20"/>
                <w:szCs w:val="20"/>
              </w:rPr>
              <w:t>atvijas Republikā reģistrētam pretendentam kopā ar piedāvājumu jāiesniedz izdrukas no Valsts ieņēmumu dienesta Elektroniskās deklarēšanas sistēmas (EDS) par Pretendenta un tā piedāvājumā norādīto apakšuzņēmēju 10 vidējās stundas tarifa likmes valstī. vidējām stundas tarifa likmēm profesiju grupās. Pretendentam ir jāiesniedz EDS sistēmā pieejamā izziņa, kas izsniegta atbilstoši Konkursa nolikumā minētajam piedāvājuma iesniegšanas termiņam. Gadījumā, ja Pretendentam iesniegtajā izdrukā no Valsts ieņēmumu dienesta EDS ailē "Atbilstība 80% no vidējās stundas tarifa likmes valstī" parādās atzīme "Neatbilst", Pretendentam jāiesniedz detalizēts rakstveida paskaidrojums, tas ir – paskaidrojums par atšķirību starp par Pretendenta un tā piedāvājumā norādīto apakšuzņēmēju vidējām stundas tarifa likmēm profesiju grupās un Valsts ieņēmumu dienesta apkopotajiem datiem par darba ņēmēju vidējām stundas tarifa likmēm profesiju grupās.</w:t>
            </w:r>
          </w:p>
        </w:tc>
      </w:tr>
      <w:tr w:rsidR="00394D29" w14:paraId="6DFE5B9B" w14:textId="77777777">
        <w:trPr>
          <w:trHeight w:val="342"/>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6732C45" w14:textId="0EEEA234"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9500E5">
              <w:rPr>
                <w:rFonts w:ascii="Times New Roman" w:eastAsia="Times New Roman" w:hAnsi="Times New Roman" w:cs="Times New Roman"/>
                <w:sz w:val="20"/>
                <w:szCs w:val="20"/>
              </w:rPr>
              <w:t>11</w:t>
            </w:r>
            <w:r>
              <w:rPr>
                <w:rFonts w:ascii="Times New Roman" w:eastAsia="Times New Roman" w:hAnsi="Times New Roman" w:cs="Times New Roman"/>
                <w:sz w:val="20"/>
                <w:szCs w:val="20"/>
              </w:rPr>
              <w:t xml:space="preserve">. Pretendentam līguma izpildē jānodrošina vismaz 1 (viens) sertificēts </w:t>
            </w:r>
            <w:r>
              <w:rPr>
                <w:rFonts w:ascii="Times New Roman" w:eastAsia="Times New Roman" w:hAnsi="Times New Roman" w:cs="Times New Roman"/>
                <w:b/>
                <w:sz w:val="20"/>
                <w:szCs w:val="20"/>
              </w:rPr>
              <w:t xml:space="preserve">speciālists montāžas, tehniskās </w:t>
            </w:r>
            <w:r>
              <w:rPr>
                <w:rFonts w:ascii="Times New Roman" w:eastAsia="Times New Roman" w:hAnsi="Times New Roman" w:cs="Times New Roman"/>
                <w:b/>
                <w:sz w:val="20"/>
                <w:szCs w:val="20"/>
              </w:rPr>
              <w:lastRenderedPageBreak/>
              <w:t>apkalpošanas un ekspluatācijas darbu veikšanā</w:t>
            </w:r>
            <w:r>
              <w:rPr>
                <w:rFonts w:ascii="Times New Roman" w:eastAsia="Times New Roman" w:hAnsi="Times New Roman" w:cs="Times New Roman"/>
                <w:sz w:val="20"/>
                <w:szCs w:val="20"/>
              </w:rPr>
              <w:t xml:space="preserve">, t.sk., kas ir </w:t>
            </w:r>
            <w:r>
              <w:rPr>
                <w:rFonts w:ascii="Times New Roman" w:eastAsia="Times New Roman" w:hAnsi="Times New Roman" w:cs="Times New Roman"/>
                <w:sz w:val="20"/>
                <w:szCs w:val="20"/>
                <w:u w:val="single"/>
              </w:rPr>
              <w:t>sertificēts veikt ESMI iekārtu apkalpošanas darbus</w:t>
            </w:r>
            <w:r>
              <w:rPr>
                <w:rFonts w:ascii="Times New Roman" w:eastAsia="Times New Roman" w:hAnsi="Times New Roman" w:cs="Times New Roman"/>
                <w:sz w:val="20"/>
                <w:szCs w:val="20"/>
              </w:rPr>
              <w:t xml:space="preserve"> </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B761887" w14:textId="199855ED"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lastRenderedPageBreak/>
              <w:t>3.</w:t>
            </w:r>
            <w:r w:rsidR="009500E5">
              <w:rPr>
                <w:rFonts w:ascii="Times New Roman" w:eastAsia="Times New Roman" w:hAnsi="Times New Roman" w:cs="Times New Roman"/>
                <w:sz w:val="20"/>
                <w:szCs w:val="20"/>
              </w:rPr>
              <w:t>11</w:t>
            </w:r>
            <w:r>
              <w:rPr>
                <w:rFonts w:ascii="Times New Roman" w:eastAsia="Times New Roman" w:hAnsi="Times New Roman" w:cs="Times New Roman"/>
                <w:sz w:val="20"/>
                <w:szCs w:val="20"/>
              </w:rPr>
              <w:t>.1. Lai apliecinātu sertificētu speciālistu pieredzi pretendentam jāiesniedz:</w:t>
            </w:r>
          </w:p>
          <w:p w14:paraId="6C97B521"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lastRenderedPageBreak/>
              <w:t xml:space="preserve">1) speciālista montāžas, tehniskās apkalpošanas un ekspluatācijas darbu veikšanā </w:t>
            </w:r>
            <w:r>
              <w:rPr>
                <w:rFonts w:ascii="Times New Roman" w:eastAsia="Times New Roman" w:hAnsi="Times New Roman" w:cs="Times New Roman"/>
                <w:sz w:val="20"/>
                <w:szCs w:val="20"/>
                <w:u w:val="single"/>
              </w:rPr>
              <w:t>sertifikāta apliecināta kopija, tai skaitā ESMI sertifikāta kopija</w:t>
            </w:r>
            <w:r>
              <w:rPr>
                <w:rFonts w:ascii="Times New Roman" w:eastAsia="Times New Roman" w:hAnsi="Times New Roman" w:cs="Times New Roman"/>
                <w:sz w:val="20"/>
                <w:szCs w:val="20"/>
              </w:rPr>
              <w:t>;</w:t>
            </w:r>
          </w:p>
          <w:p w14:paraId="130C94C6"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u w:val="single"/>
              </w:rPr>
              <w:t>2) brīvas formas pretendenta parakstīts apliecinājums, ka sertificētais speciālists ir darba tiesiskajās attiecībās ar pretendentu</w:t>
            </w:r>
            <w:r>
              <w:rPr>
                <w:rFonts w:ascii="Times New Roman" w:eastAsia="Times New Roman" w:hAnsi="Times New Roman" w:cs="Times New Roman"/>
                <w:sz w:val="20"/>
                <w:szCs w:val="20"/>
              </w:rPr>
              <w:t xml:space="preserve">. </w:t>
            </w:r>
          </w:p>
          <w:p w14:paraId="64B4250D" w14:textId="537B1F66"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Ja speciālisti, uz kuru iespējām pretendents balstās nav darba tiesiskajās attiecībās ar pretendentu pieteikuma iesniegšanas brīdī, tad tie ir uzskatāmi par trešajām personām, uz kurām pretendents balstās, lai apliecinātu kvalifikācijas prasības, jeb apakšuzņēmēji. Šādā gadījumā pretendents iesniedz </w:t>
            </w:r>
            <w:r>
              <w:rPr>
                <w:rFonts w:ascii="Times New Roman" w:eastAsia="Times New Roman" w:hAnsi="Times New Roman" w:cs="Times New Roman"/>
                <w:sz w:val="20"/>
                <w:szCs w:val="20"/>
                <w:u w:val="single"/>
              </w:rPr>
              <w:t>attiecīgā speciālista parakstītu rakstisku apliecinājumu</w:t>
            </w:r>
            <w:r>
              <w:rPr>
                <w:rFonts w:ascii="Times New Roman" w:eastAsia="Times New Roman" w:hAnsi="Times New Roman" w:cs="Times New Roman"/>
                <w:sz w:val="20"/>
                <w:szCs w:val="20"/>
              </w:rPr>
              <w:t xml:space="preserve"> atbilstoši iepirkuma nolikuma 2.</w:t>
            </w:r>
            <w:r w:rsidR="009E1D31">
              <w:rPr>
                <w:rFonts w:ascii="Times New Roman" w:eastAsia="Times New Roman" w:hAnsi="Times New Roman" w:cs="Times New Roman"/>
                <w:sz w:val="20"/>
                <w:szCs w:val="20"/>
              </w:rPr>
              <w:t>1.</w:t>
            </w:r>
            <w:r>
              <w:rPr>
                <w:rFonts w:ascii="Times New Roman" w:eastAsia="Times New Roman" w:hAnsi="Times New Roman" w:cs="Times New Roman"/>
                <w:sz w:val="20"/>
                <w:szCs w:val="20"/>
              </w:rPr>
              <w:t>pielikumam.</w:t>
            </w:r>
          </w:p>
        </w:tc>
      </w:tr>
      <w:tr w:rsidR="00394D29" w14:paraId="44797098" w14:textId="77777777">
        <w:trPr>
          <w:trHeight w:val="697"/>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20D3B20" w14:textId="10AA87F3"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r w:rsidR="009500E5">
              <w:rPr>
                <w:rFonts w:ascii="Times New Roman" w:eastAsia="Times New Roman" w:hAnsi="Times New Roman" w:cs="Times New Roman"/>
                <w:sz w:val="20"/>
                <w:szCs w:val="20"/>
              </w:rPr>
              <w:t>12</w:t>
            </w:r>
            <w:r>
              <w:rPr>
                <w:rFonts w:ascii="Times New Roman" w:eastAsia="Times New Roman" w:hAnsi="Times New Roman" w:cs="Times New Roman"/>
                <w:sz w:val="20"/>
                <w:szCs w:val="20"/>
              </w:rPr>
              <w:t xml:space="preserve">. Pretendentam ir izsniegts spēkā esošs </w:t>
            </w:r>
            <w:r>
              <w:rPr>
                <w:rFonts w:ascii="Times New Roman" w:eastAsia="Times New Roman" w:hAnsi="Times New Roman" w:cs="Times New Roman"/>
                <w:b/>
                <w:sz w:val="20"/>
                <w:szCs w:val="20"/>
              </w:rPr>
              <w:t>ESMI iekārtu ražotāja, vai tā pārstāvju pilnvarojums vai dokuments, kas apliecina pretendenta tiesības veikt iekārtu apkalpošanas darbus</w:t>
            </w:r>
            <w:r>
              <w:rPr>
                <w:rFonts w:ascii="Times New Roman" w:eastAsia="Times New Roman" w:hAnsi="Times New Roman" w:cs="Times New Roman"/>
                <w:sz w:val="20"/>
                <w:szCs w:val="20"/>
              </w:rPr>
              <w:t xml:space="preserve"> </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0A2112A" w14:textId="3A7F5F8F"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3.</w:t>
            </w:r>
            <w:r w:rsidR="009500E5">
              <w:rPr>
                <w:rFonts w:ascii="Times New Roman" w:eastAsia="Times New Roman" w:hAnsi="Times New Roman" w:cs="Times New Roman"/>
                <w:sz w:val="20"/>
                <w:szCs w:val="20"/>
                <w:u w:val="single"/>
              </w:rPr>
              <w:t>12</w:t>
            </w:r>
            <w:r>
              <w:rPr>
                <w:rFonts w:ascii="Times New Roman" w:eastAsia="Times New Roman" w:hAnsi="Times New Roman" w:cs="Times New Roman"/>
                <w:sz w:val="20"/>
                <w:szCs w:val="20"/>
                <w:u w:val="single"/>
              </w:rPr>
              <w:t>.1. Sertifikāta vai cita dokumenta apliecināta kopija, kas apliecina pretendenta tiesības veikt ESMI iekārtu apkalpošanas darbus</w:t>
            </w:r>
            <w:r>
              <w:rPr>
                <w:rFonts w:ascii="Times New Roman" w:eastAsia="Times New Roman" w:hAnsi="Times New Roman" w:cs="Times New Roman"/>
                <w:sz w:val="20"/>
                <w:szCs w:val="20"/>
              </w:rPr>
              <w:t xml:space="preserve"> </w:t>
            </w:r>
          </w:p>
        </w:tc>
      </w:tr>
      <w:tr w:rsidR="00394D29" w14:paraId="099DE09F"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1E1461F" w14:textId="0BC0DB4B"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r w:rsidR="009500E5">
              <w:rPr>
                <w:rFonts w:ascii="Times New Roman" w:eastAsia="Times New Roman" w:hAnsi="Times New Roman" w:cs="Times New Roman"/>
                <w:sz w:val="20"/>
                <w:szCs w:val="20"/>
              </w:rPr>
              <w:t>3</w:t>
            </w:r>
            <w:r>
              <w:rPr>
                <w:rFonts w:ascii="Times New Roman" w:eastAsia="Times New Roman" w:hAnsi="Times New Roman" w:cs="Times New Roman"/>
                <w:sz w:val="20"/>
                <w:szCs w:val="20"/>
              </w:rPr>
              <w:t xml:space="preserve">. Pretendentam iepriekšējo 3 (trīs) gadu periodā (skaitot līdz piedāvājumu iesniegšanai) ir pieredze vismaz </w:t>
            </w:r>
            <w:r>
              <w:rPr>
                <w:rFonts w:ascii="Times New Roman" w:eastAsia="Times New Roman" w:hAnsi="Times New Roman" w:cs="Times New Roman"/>
                <w:b/>
                <w:sz w:val="20"/>
                <w:szCs w:val="20"/>
              </w:rPr>
              <w:t>2 (divu)</w:t>
            </w:r>
            <w:r>
              <w:rPr>
                <w:rFonts w:ascii="Times New Roman" w:eastAsia="Times New Roman" w:hAnsi="Times New Roman" w:cs="Times New Roman"/>
                <w:sz w:val="20"/>
                <w:szCs w:val="20"/>
              </w:rPr>
              <w:t xml:space="preserve"> līdzīgu pakalpojumu sniegšanā  (apsardzes trauksmes signalizācijas sistēmas iekārtu apkalpošanā</w:t>
            </w:r>
            <w:r w:rsidR="004C0E36">
              <w:rPr>
                <w:rFonts w:ascii="Times New Roman" w:eastAsia="Times New Roman" w:hAnsi="Times New Roman" w:cs="Times New Roman"/>
                <w:sz w:val="20"/>
                <w:szCs w:val="20"/>
              </w:rPr>
              <w:t xml:space="preserve"> un fiziskās apsardzes pakalpojumu nodrošināšanā</w:t>
            </w:r>
            <w:r>
              <w:rPr>
                <w:rFonts w:ascii="Times New Roman" w:eastAsia="Times New Roman" w:hAnsi="Times New Roman" w:cs="Times New Roman"/>
                <w:sz w:val="20"/>
                <w:szCs w:val="20"/>
              </w:rPr>
              <w:t>)</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A4BD101" w14:textId="73371872"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r w:rsidR="009500E5">
              <w:rPr>
                <w:rFonts w:ascii="Times New Roman" w:eastAsia="Times New Roman" w:hAnsi="Times New Roman" w:cs="Times New Roman"/>
                <w:sz w:val="20"/>
                <w:szCs w:val="20"/>
              </w:rPr>
              <w:t>3</w:t>
            </w:r>
            <w:r>
              <w:rPr>
                <w:rFonts w:ascii="Times New Roman" w:eastAsia="Times New Roman" w:hAnsi="Times New Roman" w:cs="Times New Roman"/>
                <w:sz w:val="20"/>
                <w:szCs w:val="20"/>
              </w:rPr>
              <w:t>.1. Pretendenta sagatavota informācija atbilstoši nolikuma 3.pielikumam “Pretendenta pieredzes apraksts” par pretendenta sniegtajiem apsardzes u.c. līdzīgiem pakalpojumiem iepriekšējo 3 (trīs) gadu periodā (skaitot līdz piedāvājumu iesniegšanai), norādot vismaz 2</w:t>
            </w:r>
            <w:r>
              <w:rPr>
                <w:rFonts w:ascii="Times New Roman" w:eastAsia="Times New Roman" w:hAnsi="Times New Roman" w:cs="Times New Roman"/>
                <w:b/>
                <w:sz w:val="20"/>
                <w:szCs w:val="20"/>
              </w:rPr>
              <w:t xml:space="preserve"> (divu)</w:t>
            </w:r>
            <w:r>
              <w:rPr>
                <w:rFonts w:ascii="Times New Roman" w:eastAsia="Times New Roman" w:hAnsi="Times New Roman" w:cs="Times New Roman"/>
                <w:sz w:val="20"/>
                <w:szCs w:val="20"/>
              </w:rPr>
              <w:t xml:space="preserve"> pakalpojumu sniegšanas līgumus atbilstoši 3.1</w:t>
            </w:r>
            <w:r w:rsidR="00EE2D5B">
              <w:rPr>
                <w:rFonts w:ascii="Times New Roman" w:eastAsia="Times New Roman" w:hAnsi="Times New Roman" w:cs="Times New Roman"/>
                <w:sz w:val="20"/>
                <w:szCs w:val="20"/>
              </w:rPr>
              <w:t>3</w:t>
            </w:r>
            <w:r>
              <w:rPr>
                <w:rFonts w:ascii="Times New Roman" w:eastAsia="Times New Roman" w:hAnsi="Times New Roman" w:cs="Times New Roman"/>
                <w:sz w:val="20"/>
                <w:szCs w:val="20"/>
              </w:rPr>
              <w:t>. punktā noteiktajām prasībām.</w:t>
            </w:r>
          </w:p>
        </w:tc>
      </w:tr>
      <w:tr w:rsidR="00671356" w14:paraId="7DBF3B09"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7DB080F" w14:textId="743B5CA3" w:rsidR="00671356" w:rsidRDefault="00671356">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3.14. </w:t>
            </w:r>
            <w:r w:rsidRPr="00B87D39">
              <w:rPr>
                <w:rFonts w:ascii="Times New Roman" w:eastAsia="Times New Roman" w:hAnsi="Times New Roman" w:cs="Times New Roman"/>
                <w:sz w:val="20"/>
                <w:szCs w:val="20"/>
              </w:rPr>
              <w:t>Pretendenta darbiniekiem ir</w:t>
            </w:r>
            <w:r w:rsidRPr="00B87D39">
              <w:rPr>
                <w:rFonts w:ascii="Times New Roman" w:eastAsia="Times New Roman" w:hAnsi="Times New Roman" w:cs="Times New Roman"/>
                <w:b/>
                <w:sz w:val="20"/>
                <w:szCs w:val="20"/>
              </w:rPr>
              <w:t xml:space="preserve"> </w:t>
            </w:r>
            <w:r w:rsidRPr="00B87D39">
              <w:rPr>
                <w:rFonts w:ascii="Times New Roman" w:eastAsia="Times New Roman" w:hAnsi="Times New Roman" w:cs="Times New Roman"/>
                <w:sz w:val="20"/>
                <w:szCs w:val="20"/>
              </w:rPr>
              <w:t xml:space="preserve">profesionālo un amata pienākumu veikšanai nepieciešamās zināšanas un kvalifikācija (tajā skaitā izglītības iestādēs). Apsardzes darbiniekiem jābūt atbilstoši kvalificētiem (apsardzes sertifikāts) ar iegūtu profesionālo </w:t>
            </w:r>
            <w:r w:rsidRPr="00B87D39">
              <w:rPr>
                <w:rFonts w:ascii="Times New Roman" w:eastAsia="Times New Roman" w:hAnsi="Times New Roman" w:cs="Times New Roman"/>
                <w:b/>
                <w:sz w:val="20"/>
                <w:szCs w:val="20"/>
              </w:rPr>
              <w:t>kvalifikāciju “Apsargs”</w:t>
            </w:r>
            <w:r w:rsidRPr="00B87D39">
              <w:rPr>
                <w:rFonts w:ascii="Times New Roman" w:eastAsia="Times New Roman" w:hAnsi="Times New Roman" w:cs="Times New Roman"/>
                <w:sz w:val="20"/>
                <w:szCs w:val="20"/>
              </w:rPr>
              <w:t xml:space="preserve">. </w:t>
            </w:r>
            <w:r w:rsidRPr="00B87D39">
              <w:rPr>
                <w:rFonts w:ascii="Times New Roman" w:eastAsiaTheme="minorHAnsi" w:hAnsi="Times New Roman" w:cs="Times New Roman"/>
                <w:sz w:val="20"/>
                <w:szCs w:val="20"/>
                <w:shd w:val="clear" w:color="auto" w:fill="FFFFFF"/>
              </w:rPr>
              <w:t>P</w:t>
            </w:r>
            <w:r w:rsidRPr="00B87D39">
              <w:rPr>
                <w:rFonts w:ascii="Times New Roman" w:hAnsi="Times New Roman" w:cs="Times New Roman"/>
                <w:sz w:val="20"/>
                <w:szCs w:val="20"/>
                <w:shd w:val="clear" w:color="auto" w:fill="FFFFFF"/>
              </w:rPr>
              <w:t>retendenta personālam, kuri, atbilstoši Nolikuma tehniskajā specifikācijā paredzētajiem pienākumiem veiks fizisko apsardzi, ir spēkā esošs apsardzes sertifikāts, ir vismaz vidējā izglītība, ir valsts valodas prasmes vismaz vidējā līmeņa 2.pakāpē (B2), ir derīga apliecība par  pirmās palīdzības kursu apgūšanu.</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8D0CFC2" w14:textId="44C30379" w:rsidR="00671356" w:rsidRDefault="00671356">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07748">
              <w:rPr>
                <w:rFonts w:ascii="Times New Roman" w:eastAsia="Times New Roman" w:hAnsi="Times New Roman" w:cs="Times New Roman"/>
                <w:sz w:val="20"/>
                <w:szCs w:val="20"/>
              </w:rPr>
              <w:t>14</w:t>
            </w:r>
            <w:r>
              <w:rPr>
                <w:rFonts w:ascii="Times New Roman" w:eastAsia="Times New Roman" w:hAnsi="Times New Roman" w:cs="Times New Roman"/>
                <w:sz w:val="20"/>
                <w:szCs w:val="20"/>
              </w:rPr>
              <w:t xml:space="preserve">.1. Pretendents iesniedz darbinieku sarakstu*, kas noformēts atbilstoši 4.pielikumam “Pretendenta darbinieku saraksts”, norādot darbiniekus, kuri tiks iesaistīti nolikuma 5.pielikumā norādīto darbu (pakalpojumu) sniegšanā, un iesniedzot darbinieku kvalifikāciju </w:t>
            </w:r>
            <w:r>
              <w:rPr>
                <w:rFonts w:ascii="Times New Roman" w:eastAsia="Times New Roman" w:hAnsi="Times New Roman" w:cs="Times New Roman"/>
                <w:sz w:val="20"/>
                <w:szCs w:val="20"/>
                <w:u w:val="single"/>
              </w:rPr>
              <w:t>apliecinošu dokumentu vai sertifikātu apliecinātas kopijas</w:t>
            </w:r>
            <w:r>
              <w:rPr>
                <w:rFonts w:ascii="Times New Roman" w:eastAsia="Times New Roman" w:hAnsi="Times New Roman" w:cs="Times New Roman"/>
                <w:sz w:val="20"/>
                <w:szCs w:val="20"/>
              </w:rPr>
              <w:t>. Ja pretendents līguma izpildē plāno piesaistīt apakšuzņēmēju, pretendents norāda arī apakšuzņēmēja darbiniekus, kurus plānots iesaistīt līguma izpildē. Šo informāciju iesniedz neatkarīgi no apjoma, kādā apakšuzņēmēju plānots iesaistīt līguma izpildē. *Pretendentam, kuram tiks piešķirtas līguma slēgšanas tiesības, līguma darbības laikā katru mēnesi būs jāiesniedz aktuālais darbinieku saraksts, kuru pasūtītājs ir tiesīgs iesniegt Valsts ieņēmumu dienestā, lai pārliecinātos, vai visi pretendenta uzrādītie darbinieki ir darba tiesiskajās attiecībās ar pretendentu (vai pretendenta apakšuzņēmēju, ja pretendents piesaista apakšuzņēmēja darbiniekus).</w:t>
            </w:r>
          </w:p>
        </w:tc>
      </w:tr>
      <w:tr w:rsidR="00671356" w14:paraId="00819F77"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28EFA1F" w14:textId="48CB8F44" w:rsidR="00671356" w:rsidRDefault="00D0774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3.15. </w:t>
            </w:r>
            <w:r w:rsidR="00671356">
              <w:rPr>
                <w:rFonts w:ascii="Times New Roman" w:eastAsia="Times New Roman" w:hAnsi="Times New Roman" w:cs="Times New Roman"/>
                <w:sz w:val="20"/>
                <w:szCs w:val="20"/>
              </w:rPr>
              <w:t>Pretendenta darbiniekiem, kas tiks iesaistīti pakalpojuma sniegšanā, ir profesionālo pienākumu veikšanai nepieciešamās latviešu valodas zināšanas</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80D77D7" w14:textId="6968C053" w:rsidR="00671356" w:rsidRDefault="00671356" w:rsidP="00671356">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07748">
              <w:rPr>
                <w:rFonts w:ascii="Times New Roman" w:eastAsia="Times New Roman" w:hAnsi="Times New Roman" w:cs="Times New Roman"/>
                <w:sz w:val="20"/>
                <w:szCs w:val="20"/>
              </w:rPr>
              <w:t>15</w:t>
            </w:r>
            <w:r>
              <w:rPr>
                <w:rFonts w:ascii="Times New Roman" w:eastAsia="Times New Roman" w:hAnsi="Times New Roman" w:cs="Times New Roman"/>
                <w:sz w:val="20"/>
                <w:szCs w:val="20"/>
              </w:rPr>
              <w:t>.1. Pretendents iesniedz apliecinājumu, ka darbiniekiem, kuri tiks iesaistīti pakalpojuma izpildē un kuru dzimtā valoda nav latviešu valoda, ir latviešu valodas zināšanu apliecinošs dokuments, kur latviešu valodas zināšanu līmenis ir vismaz B līmeņa 2.pakāpe (</w:t>
            </w:r>
            <w:r>
              <w:rPr>
                <w:rFonts w:ascii="Times New Roman" w:eastAsia="Times New Roman" w:hAnsi="Times New Roman" w:cs="Times New Roman"/>
                <w:i/>
                <w:sz w:val="20"/>
                <w:szCs w:val="20"/>
              </w:rPr>
              <w:t>saskaņā ar Ministru Kabineta 2022.gada 8.marta noteikumiem Nr. 157„Noteikumi par valsts valodas zināšanu apjomu, valsts valodas prasmes pārbaudes kārtību un valsts nodevu par valsts valodas prasmes pārbaudi”</w:t>
            </w:r>
            <w:r>
              <w:rPr>
                <w:rFonts w:ascii="Times New Roman" w:eastAsia="Times New Roman" w:hAnsi="Times New Roman" w:cs="Times New Roman"/>
                <w:sz w:val="20"/>
                <w:szCs w:val="20"/>
              </w:rPr>
              <w:t>).</w:t>
            </w:r>
          </w:p>
          <w:p w14:paraId="221E53CD" w14:textId="77777777" w:rsidR="00671356" w:rsidRDefault="00671356">
            <w:pPr>
              <w:spacing w:after="0" w:line="240" w:lineRule="auto"/>
              <w:jc w:val="both"/>
              <w:rPr>
                <w:rFonts w:ascii="Times New Roman" w:eastAsia="Times New Roman" w:hAnsi="Times New Roman" w:cs="Times New Roman"/>
                <w:sz w:val="20"/>
                <w:szCs w:val="20"/>
              </w:rPr>
            </w:pPr>
          </w:p>
        </w:tc>
      </w:tr>
      <w:tr w:rsidR="00671356" w14:paraId="083629AB"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3DB1A08" w14:textId="7052713C" w:rsidR="00671356" w:rsidRDefault="00D0774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3.16. </w:t>
            </w:r>
            <w:r w:rsidR="00671356">
              <w:rPr>
                <w:rFonts w:ascii="Times New Roman" w:eastAsia="Times New Roman" w:hAnsi="Times New Roman" w:cs="Times New Roman"/>
                <w:sz w:val="20"/>
                <w:szCs w:val="20"/>
              </w:rPr>
              <w:t>Pretendentam līguma izpildes nodrošināšanai ir pieejams tehniskais nodrošinājums –  trauksmes poga ar pieslēgumu Centrālai novērošanas pultij (CNP), uz kuru reaģē apsardzes operatīvās grupa</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782990C" w14:textId="27B84210" w:rsidR="00671356" w:rsidRDefault="00671356" w:rsidP="00671356">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07748">
              <w:rPr>
                <w:rFonts w:ascii="Times New Roman" w:eastAsia="Times New Roman" w:hAnsi="Times New Roman" w:cs="Times New Roman"/>
                <w:sz w:val="20"/>
                <w:szCs w:val="20"/>
              </w:rPr>
              <w:t>16</w:t>
            </w:r>
            <w:r>
              <w:rPr>
                <w:rFonts w:ascii="Times New Roman" w:eastAsia="Times New Roman" w:hAnsi="Times New Roman" w:cs="Times New Roman"/>
                <w:sz w:val="20"/>
                <w:szCs w:val="20"/>
              </w:rPr>
              <w:t>.1. Pretendents iesniedz apliecinājumu, ka tā rīcībā ir 3.</w:t>
            </w:r>
            <w:r w:rsidR="00D07748">
              <w:rPr>
                <w:rFonts w:ascii="Times New Roman" w:eastAsia="Times New Roman" w:hAnsi="Times New Roman" w:cs="Times New Roman"/>
                <w:sz w:val="20"/>
                <w:szCs w:val="20"/>
              </w:rPr>
              <w:t>16</w:t>
            </w:r>
            <w:r>
              <w:rPr>
                <w:rFonts w:ascii="Times New Roman" w:eastAsia="Times New Roman" w:hAnsi="Times New Roman" w:cs="Times New Roman"/>
                <w:sz w:val="20"/>
                <w:szCs w:val="20"/>
              </w:rPr>
              <w:t>.punktā minētais tehniskais nodrošinājums un savas apsardzes operatīvās grupas, vai arī tam ir noslēgts līgums ar kādu apsardzes uzņēmumu, kura apsardzes operatīvās grupas reaģēs uz trauksmes pogu signāliem.</w:t>
            </w:r>
          </w:p>
        </w:tc>
      </w:tr>
      <w:tr w:rsidR="00394D29" w14:paraId="1BE11C4C" w14:textId="77777777" w:rsidTr="00472DEA">
        <w:trPr>
          <w:trHeight w:val="483"/>
        </w:trPr>
        <w:tc>
          <w:tcPr>
            <w:tcW w:w="9572" w:type="dxa"/>
            <w:gridSpan w:val="2"/>
            <w:tcBorders>
              <w:top w:val="single" w:sz="4" w:space="0" w:color="00000A"/>
              <w:left w:val="single" w:sz="4" w:space="0" w:color="00000A"/>
              <w:bottom w:val="single" w:sz="4" w:space="0" w:color="00000A"/>
              <w:right w:val="single" w:sz="4" w:space="0" w:color="00000A"/>
            </w:tcBorders>
            <w:shd w:val="clear" w:color="auto" w:fill="EEECE1" w:themeFill="background2"/>
            <w:tcMar>
              <w:left w:w="108" w:type="dxa"/>
            </w:tcMar>
          </w:tcPr>
          <w:p w14:paraId="08BEE24C" w14:textId="77777777" w:rsidR="00394D29" w:rsidRDefault="00000000">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Prasības:</w:t>
            </w:r>
          </w:p>
          <w:p w14:paraId="1DFC295F" w14:textId="77777777" w:rsidR="00394D29" w:rsidRDefault="00000000">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Iepirkuma 2.daļai -  Fiziskā apsardze Rīgas doma kora skolā;</w:t>
            </w:r>
          </w:p>
          <w:p w14:paraId="6DCBD7FB" w14:textId="77777777" w:rsidR="00394D29" w:rsidRDefault="00000000">
            <w:pPr>
              <w:spacing w:after="0" w:line="240" w:lineRule="auto"/>
              <w:ind w:right="-2"/>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Iepirkuma 3.daļai - Fiziskā apsardze Emīla Dārziņa mūzikas skolā;</w:t>
            </w:r>
          </w:p>
          <w:p w14:paraId="4029BA69" w14:textId="77777777" w:rsidR="00394D29" w:rsidRDefault="00394D29">
            <w:pPr>
              <w:spacing w:after="0" w:line="240" w:lineRule="auto"/>
              <w:jc w:val="center"/>
              <w:rPr>
                <w:rFonts w:ascii="Times New Roman" w:eastAsia="Times New Roman" w:hAnsi="Times New Roman" w:cs="Times New Roman"/>
                <w:sz w:val="20"/>
                <w:szCs w:val="20"/>
              </w:rPr>
            </w:pPr>
          </w:p>
        </w:tc>
      </w:tr>
      <w:tr w:rsidR="00394D29" w14:paraId="0DB919E0"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6075465" w14:textId="275045C9"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r w:rsidR="00D07748">
              <w:rPr>
                <w:rFonts w:ascii="Times New Roman" w:eastAsia="Times New Roman" w:hAnsi="Times New Roman" w:cs="Times New Roman"/>
                <w:sz w:val="20"/>
                <w:szCs w:val="20"/>
              </w:rPr>
              <w:t>7</w:t>
            </w:r>
            <w:r>
              <w:rPr>
                <w:rFonts w:ascii="Times New Roman" w:eastAsia="Times New Roman" w:hAnsi="Times New Roman" w:cs="Times New Roman"/>
                <w:sz w:val="20"/>
                <w:szCs w:val="20"/>
              </w:rPr>
              <w:t>. Pretendentam iepriekšējo trīs gadu laikā (skaitot līdz piedāvājuma iesniegšanas dienai) ir pieredze fiziskās apsardzes pakalpojumu nodrošināšanā vismaz 2 (divos) objektos</w:t>
            </w:r>
          </w:p>
          <w:p w14:paraId="023D76CB" w14:textId="77777777" w:rsidR="00394D29" w:rsidRDefault="00394D29">
            <w:pPr>
              <w:spacing w:after="0" w:line="240" w:lineRule="auto"/>
              <w:ind w:left="567"/>
              <w:jc w:val="both"/>
              <w:rPr>
                <w:rFonts w:ascii="Times New Roman" w:eastAsia="Times New Roman" w:hAnsi="Times New Roman" w:cs="Times New Roman"/>
                <w:sz w:val="20"/>
                <w:szCs w:val="20"/>
              </w:rPr>
            </w:pP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B0303E5" w14:textId="727D9D89"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r w:rsidR="00D07748">
              <w:rPr>
                <w:rFonts w:ascii="Times New Roman" w:eastAsia="Times New Roman" w:hAnsi="Times New Roman" w:cs="Times New Roman"/>
                <w:sz w:val="20"/>
                <w:szCs w:val="20"/>
              </w:rPr>
              <w:t>7</w:t>
            </w:r>
            <w:r>
              <w:rPr>
                <w:rFonts w:ascii="Times New Roman" w:eastAsia="Times New Roman" w:hAnsi="Times New Roman" w:cs="Times New Roman"/>
                <w:sz w:val="20"/>
                <w:szCs w:val="20"/>
              </w:rPr>
              <w:t xml:space="preserve">.1. Pretendenta sagatavota informācija atbilstoši nolikuma 3.pielikumam “Pretendenta pieredzes apraksts” norādot  apsargāto ēku platību, caurlaižu režīmu un diennakts posteņiem par pretendenta sniegtajiem fiziskās apsardzes u.c. līdzīgiem pakalpojumiem iepriekšējo 3 (trīs) gadu periodā (skaitot līdz piedāvājumu iesniegšanai), norādot vismaz </w:t>
            </w:r>
            <w:r>
              <w:rPr>
                <w:rFonts w:ascii="Times New Roman" w:eastAsia="Times New Roman" w:hAnsi="Times New Roman" w:cs="Times New Roman"/>
                <w:b/>
                <w:sz w:val="20"/>
                <w:szCs w:val="20"/>
              </w:rPr>
              <w:t>2 (divus)</w:t>
            </w:r>
            <w:r>
              <w:rPr>
                <w:rFonts w:ascii="Times New Roman" w:eastAsia="Times New Roman" w:hAnsi="Times New Roman" w:cs="Times New Roman"/>
                <w:sz w:val="20"/>
                <w:szCs w:val="20"/>
              </w:rPr>
              <w:t xml:space="preserve"> objektus, kuros Pretendents sniedzis fiziskās apsardzes pakalpojumus.</w:t>
            </w:r>
          </w:p>
        </w:tc>
      </w:tr>
      <w:tr w:rsidR="00394D29" w14:paraId="6BDA6441"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1225AE5" w14:textId="34D99372" w:rsidR="00394D29" w:rsidRDefault="00000000" w:rsidP="00387C79">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r w:rsidR="00D07748">
              <w:rPr>
                <w:rFonts w:ascii="Times New Roman" w:eastAsia="Times New Roman" w:hAnsi="Times New Roman" w:cs="Times New Roman"/>
                <w:sz w:val="20"/>
                <w:szCs w:val="20"/>
              </w:rPr>
              <w:t>8</w:t>
            </w:r>
            <w:r>
              <w:rPr>
                <w:rFonts w:ascii="Times New Roman" w:eastAsia="Times New Roman" w:hAnsi="Times New Roman" w:cs="Times New Roman"/>
                <w:sz w:val="20"/>
                <w:szCs w:val="20"/>
              </w:rPr>
              <w:t xml:space="preserve">. </w:t>
            </w:r>
            <w:r w:rsidR="00387C79" w:rsidRPr="00652B70">
              <w:rPr>
                <w:rFonts w:ascii="Times New Roman" w:eastAsia="Times New Roman" w:hAnsi="Times New Roman" w:cs="Times New Roman"/>
                <w:sz w:val="20"/>
                <w:szCs w:val="20"/>
              </w:rPr>
              <w:t>Pretendents ir licencēts vai sertificēts atbilstoši reģistrācijas valsts normatīvo aktu prasībām un tam ir tiesības sniegt fiziskās apsardzes pakalpojumus (Latvijas Republikā reģistrētam komersantam reģistrācija Apsardzes darbības reģistrā).Prasības attiecas arī uz personālsabiedrību un visiem personālsabiedrības biedriem (ja piedāvājumu iesniedz personālsabiedrība) vai visiem piegādātāju apvienības dalībniekiem (ja piedāvājumu iesniedz piegādātāju apvienība).</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7003DA" w14:textId="0FFD5C1C" w:rsidR="00387C79" w:rsidRDefault="00387C79" w:rsidP="00387C79">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07748">
              <w:rPr>
                <w:rFonts w:ascii="Times New Roman" w:eastAsia="Times New Roman" w:hAnsi="Times New Roman" w:cs="Times New Roman"/>
                <w:sz w:val="20"/>
                <w:szCs w:val="20"/>
              </w:rPr>
              <w:t>18</w:t>
            </w:r>
            <w:r>
              <w:rPr>
                <w:rFonts w:ascii="Times New Roman" w:eastAsia="Times New Roman" w:hAnsi="Times New Roman" w:cs="Times New Roman"/>
                <w:sz w:val="20"/>
                <w:szCs w:val="20"/>
              </w:rPr>
              <w:t xml:space="preserve">.1. </w:t>
            </w:r>
            <w:r w:rsidRPr="00652B70">
              <w:rPr>
                <w:rFonts w:ascii="Times New Roman" w:eastAsia="Times New Roman" w:hAnsi="Times New Roman" w:cs="Times New Roman"/>
                <w:sz w:val="20"/>
                <w:szCs w:val="20"/>
              </w:rPr>
              <w:t xml:space="preserve">Latvijas Republikā reģistrēta pretendenta reģistrāciju atbilstoši Apsardzes darbības likuma 6.panta regulējumam Iepirkuma komisija pārbaudīs  Apsardzes darbības reģistrā Valsts policijas tīmekļa vietnē </w:t>
            </w:r>
            <w:hyperlink r:id="rId15" w:history="1">
              <w:r w:rsidRPr="0052796F">
                <w:rPr>
                  <w:rStyle w:val="Hipersaite"/>
                  <w:rFonts w:ascii="Times New Roman" w:eastAsia="Times New Roman" w:hAnsi="Times New Roman" w:cs="Times New Roman"/>
                  <w:sz w:val="20"/>
                  <w:szCs w:val="20"/>
                </w:rPr>
                <w:t>https://elieta-adrpublic.ic.iem.gov.lv/</w:t>
              </w:r>
            </w:hyperlink>
            <w:r>
              <w:rPr>
                <w:rFonts w:ascii="Times New Roman" w:eastAsia="Times New Roman" w:hAnsi="Times New Roman" w:cs="Times New Roman"/>
                <w:sz w:val="20"/>
                <w:szCs w:val="20"/>
              </w:rPr>
              <w:t xml:space="preserve"> </w:t>
            </w:r>
            <w:r w:rsidRPr="00652B70">
              <w:rPr>
                <w:rFonts w:ascii="Times New Roman" w:eastAsia="Times New Roman" w:hAnsi="Times New Roman" w:cs="Times New Roman"/>
                <w:sz w:val="20"/>
                <w:szCs w:val="20"/>
              </w:rPr>
              <w:t>. Prasība attiecināma arī uz apakšuzņēmējiem, ja pretendents tādus piesaista.</w:t>
            </w:r>
          </w:p>
          <w:p w14:paraId="6E05B414" w14:textId="71389192" w:rsidR="00394D29" w:rsidRDefault="00387C79" w:rsidP="00387C79">
            <w:pPr>
              <w:spacing w:after="0" w:line="240" w:lineRule="auto"/>
              <w:jc w:val="both"/>
              <w:rPr>
                <w:rFonts w:ascii="Times New Roman" w:eastAsia="Times New Roman" w:hAnsi="Times New Roman" w:cs="Times New Roman"/>
                <w:sz w:val="20"/>
                <w:szCs w:val="20"/>
              </w:rPr>
            </w:pPr>
            <w:r w:rsidRPr="009916EA">
              <w:rPr>
                <w:rFonts w:ascii="Times New Roman" w:hAnsi="Times New Roman" w:cs="Times New Roman"/>
                <w:sz w:val="20"/>
                <w:szCs w:val="20"/>
              </w:rPr>
              <w:t>3.</w:t>
            </w:r>
            <w:r>
              <w:rPr>
                <w:rFonts w:ascii="Times New Roman" w:hAnsi="Times New Roman" w:cs="Times New Roman"/>
                <w:sz w:val="20"/>
                <w:szCs w:val="20"/>
              </w:rPr>
              <w:t>1</w:t>
            </w:r>
            <w:r w:rsidR="00D07748">
              <w:rPr>
                <w:rFonts w:ascii="Times New Roman" w:hAnsi="Times New Roman" w:cs="Times New Roman"/>
                <w:sz w:val="20"/>
                <w:szCs w:val="20"/>
              </w:rPr>
              <w:t>8</w:t>
            </w:r>
            <w:r>
              <w:rPr>
                <w:rFonts w:ascii="Times New Roman" w:hAnsi="Times New Roman" w:cs="Times New Roman"/>
                <w:sz w:val="20"/>
                <w:szCs w:val="20"/>
              </w:rPr>
              <w:t>.2.</w:t>
            </w:r>
            <w:r w:rsidRPr="009916EA">
              <w:rPr>
                <w:rFonts w:ascii="Times New Roman" w:hAnsi="Times New Roman" w:cs="Times New Roman"/>
                <w:sz w:val="20"/>
                <w:szCs w:val="20"/>
              </w:rPr>
              <w:t xml:space="preserve"> Ja Pretendents ir reģistrēts ārvalstīs, tad pretendents iesniedz spēkā esošas apsardzes darbības veikšanai nepieciešamās speciālās atļaujas vai licences kopiju saskaņā ar reģistrācijas valsts normatīvajiem aktiem</w:t>
            </w:r>
          </w:p>
        </w:tc>
      </w:tr>
      <w:tr w:rsidR="007A31C9" w14:paraId="12F628D8"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9327FF2" w14:textId="7C792870" w:rsidR="00EB1FD8" w:rsidRDefault="00EE2D5B" w:rsidP="00EB1FD8">
            <w:pPr>
              <w:pStyle w:val="111Tabulaiiiiii"/>
              <w:numPr>
                <w:ilvl w:val="0"/>
                <w:numId w:val="0"/>
              </w:numPr>
              <w:rPr>
                <w:sz w:val="20"/>
                <w:szCs w:val="20"/>
                <w:lang w:val="lv-LV"/>
              </w:rPr>
            </w:pPr>
            <w:r>
              <w:rPr>
                <w:rFonts w:eastAsia="Helvetica"/>
                <w:color w:val="auto"/>
                <w:sz w:val="20"/>
                <w:szCs w:val="20"/>
                <w:lang w:val="lv-LV" w:eastAsia="en-US"/>
              </w:rPr>
              <w:t>3.1</w:t>
            </w:r>
            <w:r w:rsidR="00D07748">
              <w:rPr>
                <w:rFonts w:eastAsia="Helvetica"/>
                <w:color w:val="auto"/>
                <w:sz w:val="20"/>
                <w:szCs w:val="20"/>
                <w:lang w:val="lv-LV" w:eastAsia="en-US"/>
              </w:rPr>
              <w:t>9</w:t>
            </w:r>
            <w:r>
              <w:rPr>
                <w:rFonts w:eastAsia="Helvetica"/>
                <w:color w:val="auto"/>
                <w:sz w:val="20"/>
                <w:szCs w:val="20"/>
                <w:lang w:val="lv-LV" w:eastAsia="en-US"/>
              </w:rPr>
              <w:t xml:space="preserve">. </w:t>
            </w:r>
            <w:r w:rsidR="00EB1FD8" w:rsidRPr="00600D18">
              <w:rPr>
                <w:rFonts w:eastAsia="Helvetica"/>
                <w:color w:val="auto"/>
                <w:sz w:val="20"/>
                <w:szCs w:val="20"/>
                <w:lang w:val="lv-LV" w:eastAsia="en-US"/>
              </w:rPr>
              <w:t xml:space="preserve">Pretendenta </w:t>
            </w:r>
            <w:r w:rsidR="00EB1FD8" w:rsidRPr="00600D18">
              <w:rPr>
                <w:rFonts w:eastAsia="Helvetica"/>
                <w:b/>
                <w:color w:val="auto"/>
                <w:sz w:val="20"/>
                <w:szCs w:val="20"/>
                <w:lang w:val="lv-LV" w:eastAsia="en-US"/>
              </w:rPr>
              <w:t>vidējais viena gada</w:t>
            </w:r>
            <w:r w:rsidR="00EB1FD8" w:rsidRPr="00600D18">
              <w:rPr>
                <w:rFonts w:eastAsia="Helvetica"/>
                <w:color w:val="auto"/>
                <w:sz w:val="20"/>
                <w:szCs w:val="20"/>
                <w:lang w:val="lv-LV" w:eastAsia="en-US"/>
              </w:rPr>
              <w:t xml:space="preserve">* neto finanšu apgrozījums (EUR bez PVN) iepriekšējo 3 (trīs) noslēgto finanšu gadu laikā </w:t>
            </w:r>
            <w:r w:rsidR="00EB1FD8" w:rsidRPr="00600D18">
              <w:rPr>
                <w:rFonts w:eastAsia="Helvetica"/>
                <w:i/>
                <w:color w:val="auto"/>
                <w:sz w:val="20"/>
                <w:szCs w:val="20"/>
                <w:lang w:val="lv-LV" w:eastAsia="en-US"/>
              </w:rPr>
              <w:t>(par noslēgto finanšu gadu uzskata gadu, par kuru ir sagatavots un normatīvajos aktos noteiktajā kārtībā apstiprināts gada pārskats)</w:t>
            </w:r>
            <w:r w:rsidR="00EB1FD8" w:rsidRPr="00600D18">
              <w:rPr>
                <w:rFonts w:eastAsia="Helvetica"/>
                <w:color w:val="auto"/>
                <w:sz w:val="20"/>
                <w:szCs w:val="20"/>
                <w:lang w:val="lv-LV" w:eastAsia="en-US"/>
              </w:rPr>
              <w:t xml:space="preserve"> ir </w:t>
            </w:r>
            <w:r w:rsidR="00EB1FD8">
              <w:rPr>
                <w:rFonts w:eastAsia="Helvetica"/>
                <w:b/>
                <w:color w:val="auto"/>
                <w:sz w:val="20"/>
                <w:szCs w:val="20"/>
                <w:lang w:val="lv-LV" w:eastAsia="en-US"/>
              </w:rPr>
              <w:t xml:space="preserve">ne mazāks kā 50 000,00 </w:t>
            </w:r>
            <w:r w:rsidR="00EB1FD8" w:rsidRPr="00600D18">
              <w:rPr>
                <w:rFonts w:eastAsia="Helvetica"/>
                <w:b/>
                <w:color w:val="auto"/>
                <w:sz w:val="20"/>
                <w:szCs w:val="20"/>
                <w:lang w:val="lv-LV" w:eastAsia="en-US"/>
              </w:rPr>
              <w:t xml:space="preserve"> EUR </w:t>
            </w:r>
            <w:r w:rsidR="00EB1FD8" w:rsidRPr="00600D18">
              <w:rPr>
                <w:rFonts w:eastAsia="Helvetica"/>
                <w:color w:val="auto"/>
                <w:sz w:val="20"/>
                <w:szCs w:val="20"/>
                <w:lang w:val="lv-LV" w:eastAsia="en-US"/>
              </w:rPr>
              <w:t>(</w:t>
            </w:r>
            <w:r w:rsidR="00EB1FD8">
              <w:rPr>
                <w:rFonts w:eastAsia="Helvetica"/>
                <w:color w:val="auto"/>
                <w:sz w:val="20"/>
                <w:szCs w:val="20"/>
                <w:lang w:val="lv-LV" w:eastAsia="en-US"/>
              </w:rPr>
              <w:t>piecdesmit tūkstoši</w:t>
            </w:r>
            <w:r w:rsidR="00EB1FD8" w:rsidRPr="00600D18">
              <w:rPr>
                <w:rFonts w:eastAsia="Helvetica"/>
                <w:color w:val="auto"/>
                <w:sz w:val="20"/>
                <w:szCs w:val="20"/>
                <w:lang w:val="lv-LV" w:eastAsia="en-US"/>
              </w:rPr>
              <w:t xml:space="preserve"> </w:t>
            </w:r>
            <w:r w:rsidR="00EB1FD8" w:rsidRPr="00600D18">
              <w:rPr>
                <w:rFonts w:eastAsia="Helvetica"/>
                <w:i/>
                <w:color w:val="auto"/>
                <w:sz w:val="20"/>
                <w:szCs w:val="20"/>
                <w:lang w:val="lv-LV" w:eastAsia="en-US"/>
              </w:rPr>
              <w:t>euro</w:t>
            </w:r>
            <w:r w:rsidR="00EB1FD8" w:rsidRPr="00600D18">
              <w:rPr>
                <w:rFonts w:eastAsia="Helvetica"/>
                <w:color w:val="auto"/>
                <w:sz w:val="20"/>
                <w:szCs w:val="20"/>
                <w:lang w:val="lv-LV" w:eastAsia="en-US"/>
              </w:rPr>
              <w:t xml:space="preserve"> 00 centi), neieskaitot PVN. </w:t>
            </w:r>
          </w:p>
          <w:p w14:paraId="31634540" w14:textId="77777777" w:rsidR="00EB1FD8" w:rsidRPr="00600D18" w:rsidRDefault="00EB1FD8" w:rsidP="00EB1FD8">
            <w:pPr>
              <w:pStyle w:val="111Tabulaiiiiii"/>
              <w:numPr>
                <w:ilvl w:val="0"/>
                <w:numId w:val="0"/>
              </w:numPr>
              <w:rPr>
                <w:sz w:val="20"/>
                <w:szCs w:val="20"/>
                <w:lang w:val="lv-LV"/>
              </w:rPr>
            </w:pPr>
            <w:r w:rsidRPr="00600D18">
              <w:rPr>
                <w:sz w:val="20"/>
                <w:szCs w:val="20"/>
                <w:lang w:val="lv-LV"/>
              </w:rPr>
              <w:t>Pretendents, kas dibināts vēlāk, apliecina finanšu apgrozījumu par nostrādāto periodu un tam ir jāatbilst šajā punktā minētajai prasībai.</w:t>
            </w:r>
            <w:r>
              <w:rPr>
                <w:sz w:val="20"/>
                <w:szCs w:val="20"/>
                <w:lang w:val="lv-LV"/>
              </w:rPr>
              <w:t xml:space="preserve"> </w:t>
            </w:r>
            <w:r w:rsidRPr="00600D18">
              <w:rPr>
                <w:sz w:val="20"/>
                <w:szCs w:val="20"/>
                <w:lang w:val="lv-LV"/>
              </w:rPr>
              <w:t xml:space="preserve">Ja pretendents ir piegādātāju apvienība, tad vismaz vienam no piegādātāju apvienības dalībniekiem vai visu piegādātāju apvienības dalībnieku finanšu apgrozījums kopā ir ne mazāks kā šajā punktā noteiktais.  </w:t>
            </w:r>
          </w:p>
          <w:p w14:paraId="5DEADD62" w14:textId="48647606" w:rsidR="007A31C9" w:rsidRDefault="00EB1FD8" w:rsidP="00EB1FD8">
            <w:pPr>
              <w:spacing w:after="0" w:line="240" w:lineRule="auto"/>
              <w:jc w:val="both"/>
              <w:rPr>
                <w:rFonts w:ascii="Times New Roman" w:eastAsia="Times New Roman" w:hAnsi="Times New Roman" w:cs="Times New Roman"/>
                <w:sz w:val="20"/>
                <w:szCs w:val="20"/>
              </w:rPr>
            </w:pPr>
            <w:r w:rsidRPr="00600D18">
              <w:rPr>
                <w:rFonts w:ascii="Times New Roman" w:hAnsi="Times New Roman" w:cs="Times New Roman"/>
                <w:sz w:val="20"/>
                <w:szCs w:val="20"/>
              </w:rPr>
              <w:t>*</w:t>
            </w:r>
            <w:r w:rsidRPr="00600D18">
              <w:rPr>
                <w:rFonts w:ascii="Times New Roman" w:hAnsi="Times New Roman" w:cs="Times New Roman"/>
                <w:i/>
                <w:sz w:val="20"/>
                <w:szCs w:val="20"/>
              </w:rPr>
              <w:t xml:space="preserve"> Vidējā viena gada neto finanšu apgrozījuma aprēķins tiek veikts: iepriekšējo </w:t>
            </w:r>
            <w:r w:rsidRPr="00600D18">
              <w:rPr>
                <w:rFonts w:ascii="Times New Roman" w:hAnsi="Times New Roman" w:cs="Times New Roman"/>
                <w:bCs/>
                <w:i/>
                <w:sz w:val="20"/>
                <w:szCs w:val="20"/>
              </w:rPr>
              <w:t>3 (trīs) noslēgto finanšu gadu neto apgrozījumu summu (EUR bez PVN) dalot ar 3 (trīs).</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F24F88A" w14:textId="6661AC43" w:rsidR="00EB1FD8" w:rsidRPr="004B7072" w:rsidRDefault="00EB1FD8" w:rsidP="008270DE">
            <w:pPr>
              <w:pStyle w:val="Nodala1111"/>
              <w:numPr>
                <w:ilvl w:val="0"/>
                <w:numId w:val="0"/>
              </w:numPr>
              <w:ind w:left="-108"/>
              <w:rPr>
                <w:sz w:val="20"/>
                <w:szCs w:val="20"/>
                <w:lang w:val="lv-LV"/>
              </w:rPr>
            </w:pPr>
            <w:r w:rsidRPr="004B7072">
              <w:rPr>
                <w:sz w:val="20"/>
                <w:szCs w:val="20"/>
                <w:lang w:val="lv-LV"/>
              </w:rPr>
              <w:t>3.</w:t>
            </w:r>
            <w:r w:rsidR="00EE2D5B">
              <w:rPr>
                <w:sz w:val="20"/>
                <w:szCs w:val="20"/>
                <w:lang w:val="lv-LV"/>
              </w:rPr>
              <w:t>1</w:t>
            </w:r>
            <w:r w:rsidR="00D07748">
              <w:rPr>
                <w:sz w:val="20"/>
                <w:szCs w:val="20"/>
                <w:lang w:val="lv-LV"/>
              </w:rPr>
              <w:t>9</w:t>
            </w:r>
            <w:r w:rsidRPr="004B7072">
              <w:rPr>
                <w:sz w:val="20"/>
                <w:szCs w:val="20"/>
                <w:lang w:val="lv-LV"/>
              </w:rPr>
              <w:t xml:space="preserve">.1. Pretendenta rakstisks </w:t>
            </w:r>
            <w:r w:rsidRPr="004B7072">
              <w:rPr>
                <w:b/>
                <w:sz w:val="20"/>
                <w:szCs w:val="20"/>
                <w:lang w:val="lv-LV"/>
              </w:rPr>
              <w:t>apliecinājums</w:t>
            </w:r>
            <w:r w:rsidRPr="004B7072">
              <w:rPr>
                <w:sz w:val="20"/>
                <w:szCs w:val="20"/>
                <w:lang w:val="lv-LV"/>
              </w:rPr>
              <w:t xml:space="preserve"> par iepriekšējo 3 (trīs) noslēgto finanšu gadu apgrozījumu </w:t>
            </w:r>
            <w:r w:rsidRPr="004B7072">
              <w:rPr>
                <w:iCs/>
                <w:sz w:val="20"/>
                <w:szCs w:val="20"/>
                <w:lang w:val="lv-LV"/>
              </w:rPr>
              <w:t>vai</w:t>
            </w:r>
            <w:r w:rsidRPr="004B7072">
              <w:rPr>
                <w:sz w:val="20"/>
                <w:szCs w:val="20"/>
                <w:lang w:val="lv-LV"/>
              </w:rPr>
              <w:t xml:space="preserve"> finanšu pārskats vai izraksts no tā par iepriekšējiem 3 (trīs) pārskata gadiem</w:t>
            </w:r>
            <w:r w:rsidRPr="004B7072">
              <w:rPr>
                <w:i/>
                <w:sz w:val="20"/>
                <w:szCs w:val="20"/>
                <w:lang w:val="lv-LV"/>
              </w:rPr>
              <w:t xml:space="preserve">. </w:t>
            </w:r>
            <w:r w:rsidRPr="004B7072">
              <w:rPr>
                <w:sz w:val="20"/>
                <w:szCs w:val="20"/>
                <w:lang w:val="lv-LV"/>
              </w:rPr>
              <w:t>Pretendents, kas dibināts vēlāk, iesniedz apliecinājumu finanšu apgrozījuma (atbilstoši Iepirkuma nolikuma 3.</w:t>
            </w:r>
            <w:r w:rsidR="00EE2D5B">
              <w:rPr>
                <w:sz w:val="20"/>
                <w:szCs w:val="20"/>
                <w:lang w:val="lv-LV"/>
              </w:rPr>
              <w:t>16</w:t>
            </w:r>
            <w:r w:rsidRPr="004B7072">
              <w:rPr>
                <w:sz w:val="20"/>
                <w:szCs w:val="20"/>
                <w:lang w:val="lv-LV"/>
              </w:rPr>
              <w:t>. punkta prasībai) apliecināšanai par nostrādāto periodu, savukārt pretendents, kura darbības laiks ir mazāks par gadu, iesniedz zvērināta revidenta pārbaudītu operatīvo bilanci par tā darbības laiku.</w:t>
            </w:r>
          </w:p>
          <w:p w14:paraId="685F8B37" w14:textId="2B13B472" w:rsidR="00EB1FD8" w:rsidRPr="004B7072" w:rsidRDefault="00EB1FD8" w:rsidP="008270DE">
            <w:pPr>
              <w:pStyle w:val="Nodala1111"/>
              <w:numPr>
                <w:ilvl w:val="0"/>
                <w:numId w:val="0"/>
              </w:numPr>
              <w:ind w:left="-108"/>
              <w:rPr>
                <w:sz w:val="20"/>
                <w:szCs w:val="20"/>
                <w:lang w:val="lv-LV"/>
              </w:rPr>
            </w:pPr>
            <w:r w:rsidRPr="004B7072">
              <w:rPr>
                <w:sz w:val="20"/>
                <w:szCs w:val="20"/>
                <w:lang w:val="lv-LV"/>
              </w:rPr>
              <w:t>3.</w:t>
            </w:r>
            <w:r w:rsidR="00EE2D5B">
              <w:rPr>
                <w:sz w:val="20"/>
                <w:szCs w:val="20"/>
                <w:lang w:val="lv-LV"/>
              </w:rPr>
              <w:t>1</w:t>
            </w:r>
            <w:r w:rsidR="00D07748">
              <w:rPr>
                <w:sz w:val="20"/>
                <w:szCs w:val="20"/>
                <w:lang w:val="lv-LV"/>
              </w:rPr>
              <w:t>9</w:t>
            </w:r>
            <w:r w:rsidRPr="004B7072">
              <w:rPr>
                <w:sz w:val="20"/>
                <w:szCs w:val="20"/>
                <w:lang w:val="lv-LV"/>
              </w:rPr>
              <w:t>.2. Ja pretendents balstās uz citu personu finansiālajām iespējām (</w:t>
            </w:r>
            <w:r w:rsidRPr="004B7072">
              <w:rPr>
                <w:b/>
                <w:sz w:val="20"/>
                <w:szCs w:val="20"/>
                <w:lang w:val="lv-LV"/>
              </w:rPr>
              <w:t>neatkarīgi no to savstarpējo attiecību tiesiskā rakstura</w:t>
            </w:r>
            <w:r w:rsidRPr="004B7072">
              <w:rPr>
                <w:sz w:val="20"/>
                <w:szCs w:val="20"/>
                <w:lang w:val="lv-LV"/>
              </w:rPr>
              <w:t xml:space="preserve">), pretendents iesniedz visu šo personu apliecinājumu vai vienošanos par sadarbību pakalpojuma izpildē, ka viņa rīcībā būs nepieciešami resursi Līguma izpildei. </w:t>
            </w:r>
            <w:r w:rsidRPr="004B7072">
              <w:rPr>
                <w:b/>
                <w:bCs/>
                <w:sz w:val="20"/>
                <w:szCs w:val="20"/>
                <w:lang w:val="lv-LV"/>
              </w:rPr>
              <w:t>Visas šajā punktā minētās personas ir solidāri atbildīgas par Līguma izpildi.</w:t>
            </w:r>
          </w:p>
          <w:p w14:paraId="163BE613" w14:textId="0D37BF8B" w:rsidR="007A31C9" w:rsidRDefault="00EB1FD8" w:rsidP="008270DE">
            <w:pPr>
              <w:spacing w:after="0" w:line="240" w:lineRule="auto"/>
              <w:ind w:left="-108"/>
              <w:jc w:val="both"/>
              <w:rPr>
                <w:rFonts w:ascii="Times New Roman" w:eastAsia="Times New Roman" w:hAnsi="Times New Roman" w:cs="Times New Roman"/>
                <w:sz w:val="20"/>
                <w:szCs w:val="20"/>
              </w:rPr>
            </w:pPr>
            <w:r w:rsidRPr="004B7072">
              <w:rPr>
                <w:rFonts w:ascii="Times New Roman" w:hAnsi="Times New Roman" w:cs="Times New Roman"/>
                <w:b/>
                <w:sz w:val="20"/>
                <w:szCs w:val="20"/>
              </w:rPr>
              <w:t>3.</w:t>
            </w:r>
            <w:r w:rsidR="00EE2D5B">
              <w:rPr>
                <w:rFonts w:ascii="Times New Roman" w:hAnsi="Times New Roman" w:cs="Times New Roman"/>
                <w:b/>
                <w:sz w:val="20"/>
                <w:szCs w:val="20"/>
              </w:rPr>
              <w:t>1</w:t>
            </w:r>
            <w:r w:rsidR="00D07748">
              <w:rPr>
                <w:rFonts w:ascii="Times New Roman" w:hAnsi="Times New Roman" w:cs="Times New Roman"/>
                <w:b/>
                <w:sz w:val="20"/>
                <w:szCs w:val="20"/>
              </w:rPr>
              <w:t>9</w:t>
            </w:r>
            <w:r w:rsidRPr="004B7072">
              <w:rPr>
                <w:rFonts w:ascii="Times New Roman" w:hAnsi="Times New Roman" w:cs="Times New Roman"/>
                <w:b/>
                <w:sz w:val="20"/>
                <w:szCs w:val="20"/>
              </w:rPr>
              <w:t>.3. Ārvalstī reģistrētam pretendentam</w:t>
            </w:r>
            <w:r w:rsidRPr="004B7072">
              <w:rPr>
                <w:rFonts w:ascii="Times New Roman" w:hAnsi="Times New Roman" w:cs="Times New Roman"/>
                <w:sz w:val="20"/>
                <w:szCs w:val="20"/>
              </w:rPr>
              <w:t xml:space="preserve">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reģistrācijas dienas.</w:t>
            </w:r>
          </w:p>
        </w:tc>
      </w:tr>
      <w:tr w:rsidR="00EB1FD8" w14:paraId="6A0D0CDA"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75A0EC5" w14:textId="5EA90F0E" w:rsidR="00EB1FD8" w:rsidRPr="00600D18" w:rsidRDefault="00EE2D5B" w:rsidP="00EB1FD8">
            <w:pPr>
              <w:pStyle w:val="111Tabulaiiiiii"/>
              <w:numPr>
                <w:ilvl w:val="0"/>
                <w:numId w:val="0"/>
              </w:numPr>
              <w:rPr>
                <w:rFonts w:eastAsia="Helvetica"/>
                <w:color w:val="auto"/>
                <w:sz w:val="20"/>
                <w:szCs w:val="20"/>
                <w:lang w:val="lv-LV" w:eastAsia="en-US"/>
              </w:rPr>
            </w:pPr>
            <w:r>
              <w:rPr>
                <w:rFonts w:eastAsia="Helvetica"/>
                <w:color w:val="auto"/>
                <w:sz w:val="20"/>
                <w:szCs w:val="20"/>
                <w:lang w:val="lv-LV" w:eastAsia="en-US"/>
              </w:rPr>
              <w:t>3.</w:t>
            </w:r>
            <w:r w:rsidR="00D07748">
              <w:rPr>
                <w:rFonts w:eastAsia="Helvetica"/>
                <w:color w:val="auto"/>
                <w:sz w:val="20"/>
                <w:szCs w:val="20"/>
                <w:lang w:val="lv-LV" w:eastAsia="en-US"/>
              </w:rPr>
              <w:t>20</w:t>
            </w:r>
            <w:r>
              <w:rPr>
                <w:rFonts w:eastAsia="Helvetica"/>
                <w:color w:val="auto"/>
                <w:sz w:val="20"/>
                <w:szCs w:val="20"/>
                <w:lang w:val="lv-LV" w:eastAsia="en-US"/>
              </w:rPr>
              <w:t xml:space="preserve">. </w:t>
            </w:r>
            <w:r w:rsidR="008C30EA" w:rsidRPr="00CE60AE">
              <w:rPr>
                <w:rFonts w:eastAsia="Helvetica"/>
                <w:color w:val="auto"/>
                <w:sz w:val="20"/>
                <w:szCs w:val="20"/>
                <w:lang w:val="lv-LV" w:eastAsia="en-US"/>
              </w:rPr>
              <w:t xml:space="preserve">Pretendentam ir </w:t>
            </w:r>
            <w:r w:rsidR="008C30EA" w:rsidRPr="00CE60AE">
              <w:rPr>
                <w:rFonts w:eastAsia="Helvetica"/>
                <w:b/>
                <w:color w:val="auto"/>
                <w:sz w:val="20"/>
                <w:szCs w:val="20"/>
                <w:lang w:val="lv-LV" w:eastAsia="en-US"/>
              </w:rPr>
              <w:t>pozitīvs pašu kapitāls</w:t>
            </w:r>
            <w:r w:rsidR="008C30EA" w:rsidRPr="00CE60AE">
              <w:rPr>
                <w:rFonts w:eastAsia="Helvetica"/>
                <w:color w:val="auto"/>
                <w:sz w:val="20"/>
                <w:szCs w:val="20"/>
                <w:lang w:val="lv-LV" w:eastAsia="en-US"/>
              </w:rPr>
              <w:t xml:space="preserve"> pēdējā noslēgtajā finanšu gadā </w:t>
            </w:r>
            <w:r w:rsidR="008C30EA" w:rsidRPr="00CE60AE">
              <w:rPr>
                <w:rFonts w:eastAsia="Helvetica"/>
                <w:i/>
                <w:color w:val="auto"/>
                <w:sz w:val="20"/>
                <w:szCs w:val="20"/>
                <w:lang w:val="lv-LV" w:eastAsia="en-US"/>
              </w:rPr>
              <w:t>(par noslēgto finanšu gadu uzskata gadu, par kuru ir sastādīts un normatīvajos aktos noteiktajā kārtībā apstiprināts gada pārskats).</w:t>
            </w:r>
            <w:r w:rsidR="008C30EA" w:rsidRPr="00CE60AE">
              <w:rPr>
                <w:rFonts w:eastAsia="Helvetica"/>
                <w:color w:val="auto"/>
                <w:sz w:val="20"/>
                <w:szCs w:val="20"/>
                <w:lang w:val="lv-LV" w:eastAsia="en-US"/>
              </w:rPr>
              <w:t xml:space="preserve"> Ja pretendents ir piegādātāju apvienība, tad </w:t>
            </w:r>
            <w:r w:rsidR="008C30EA" w:rsidRPr="00CE60AE">
              <w:rPr>
                <w:rFonts w:eastAsia="Helvetica"/>
                <w:color w:val="auto"/>
                <w:sz w:val="20"/>
                <w:szCs w:val="20"/>
                <w:u w:val="single"/>
                <w:lang w:val="lv-LV" w:eastAsia="en-US"/>
              </w:rPr>
              <w:t>katram</w:t>
            </w:r>
            <w:r w:rsidR="008C30EA" w:rsidRPr="00CE60AE">
              <w:rPr>
                <w:rFonts w:eastAsia="Helvetica"/>
                <w:color w:val="auto"/>
                <w:sz w:val="20"/>
                <w:szCs w:val="20"/>
                <w:lang w:val="lv-LV" w:eastAsia="en-US"/>
              </w:rPr>
              <w:t xml:space="preserve"> piegādātāju apvienības dalībniekam, uz kuru</w:t>
            </w:r>
            <w:r w:rsidR="008C30EA" w:rsidRPr="00CE60AE">
              <w:rPr>
                <w:rFonts w:eastAsia="Helvetica"/>
                <w:color w:val="auto"/>
                <w:sz w:val="20"/>
                <w:szCs w:val="20"/>
                <w:u w:val="single"/>
                <w:lang w:val="lv-LV" w:eastAsia="en-US"/>
              </w:rPr>
              <w:t xml:space="preserve"> </w:t>
            </w:r>
            <w:r w:rsidR="008C30EA" w:rsidRPr="00CE60AE">
              <w:rPr>
                <w:rFonts w:eastAsia="Helvetica"/>
                <w:color w:val="auto"/>
                <w:sz w:val="20"/>
                <w:szCs w:val="20"/>
                <w:lang w:val="lv-LV" w:eastAsia="en-US"/>
              </w:rPr>
              <w:t>saimnieciskajām</w:t>
            </w:r>
            <w:r w:rsidR="008C30EA" w:rsidRPr="00CE60AE">
              <w:rPr>
                <w:rFonts w:eastAsia="Helvetica"/>
                <w:color w:val="auto"/>
                <w:sz w:val="20"/>
                <w:szCs w:val="20"/>
                <w:u w:val="single"/>
                <w:lang w:val="lv-LV" w:eastAsia="en-US"/>
              </w:rPr>
              <w:t xml:space="preserve"> </w:t>
            </w:r>
            <w:r w:rsidR="008C30EA" w:rsidRPr="00CE60AE">
              <w:rPr>
                <w:rFonts w:eastAsia="Helvetica"/>
                <w:color w:val="auto"/>
                <w:sz w:val="20"/>
                <w:szCs w:val="20"/>
                <w:lang w:val="lv-LV" w:eastAsia="en-US"/>
              </w:rPr>
              <w:t>un finansiālajām iespējām pretendents balstās un, kuri būs finansiāli atbildīgi par iepirkuma līguma izpildi, ir pozitīvs pašu kapitāls pēdējā noslēgtajā gadā.</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782F00C" w14:textId="303E4C0E" w:rsidR="008C30EA" w:rsidRPr="00CE60AE" w:rsidRDefault="008C30EA" w:rsidP="008270DE">
            <w:pPr>
              <w:pStyle w:val="Nodala1111"/>
              <w:numPr>
                <w:ilvl w:val="0"/>
                <w:numId w:val="0"/>
              </w:numPr>
              <w:rPr>
                <w:color w:val="auto"/>
                <w:sz w:val="20"/>
                <w:szCs w:val="20"/>
                <w:lang w:val="lv-LV"/>
              </w:rPr>
            </w:pPr>
            <w:r w:rsidRPr="00CE60AE">
              <w:rPr>
                <w:color w:val="auto"/>
                <w:sz w:val="20"/>
                <w:szCs w:val="20"/>
                <w:lang w:val="lv-LV"/>
              </w:rPr>
              <w:t>3.</w:t>
            </w:r>
            <w:r w:rsidR="00DC349C">
              <w:rPr>
                <w:color w:val="auto"/>
                <w:sz w:val="20"/>
                <w:szCs w:val="20"/>
                <w:lang w:val="lv-LV"/>
              </w:rPr>
              <w:t>20</w:t>
            </w:r>
            <w:r w:rsidRPr="00CE60AE">
              <w:rPr>
                <w:color w:val="auto"/>
                <w:sz w:val="20"/>
                <w:szCs w:val="20"/>
                <w:lang w:val="lv-LV"/>
              </w:rPr>
              <w:t xml:space="preserve">.1. Pretendenta, piegādātāju apvienības dalībnieka, uz kuru saimnieciskajām un finansiālajām iespējām pretendents balstās un, kuri būs finansiāli atbildīgi par iepirkuma līgum izpildi, </w:t>
            </w:r>
            <w:r w:rsidRPr="00CE60AE">
              <w:rPr>
                <w:b/>
                <w:color w:val="auto"/>
                <w:sz w:val="20"/>
                <w:szCs w:val="20"/>
                <w:lang w:val="lv-LV"/>
              </w:rPr>
              <w:t>pēdējā noslēgtā finanšu gada pārskata</w:t>
            </w:r>
            <w:r w:rsidRPr="00CE60AE">
              <w:rPr>
                <w:color w:val="auto"/>
                <w:sz w:val="20"/>
                <w:szCs w:val="20"/>
                <w:lang w:val="lv-LV"/>
              </w:rPr>
              <w:t xml:space="preserve">, kas iesniegts Valsts ieņēmumu dienestā, pievienotā </w:t>
            </w:r>
            <w:r w:rsidRPr="00CE60AE">
              <w:rPr>
                <w:b/>
                <w:color w:val="auto"/>
                <w:sz w:val="20"/>
                <w:szCs w:val="20"/>
                <w:lang w:val="lv-LV"/>
              </w:rPr>
              <w:t>bilance</w:t>
            </w:r>
            <w:r w:rsidRPr="00CE60AE">
              <w:rPr>
                <w:color w:val="auto"/>
                <w:sz w:val="20"/>
                <w:szCs w:val="20"/>
                <w:lang w:val="lv-LV"/>
              </w:rPr>
              <w:t>.</w:t>
            </w:r>
          </w:p>
          <w:p w14:paraId="253FF6A5" w14:textId="607C97A5" w:rsidR="008C30EA" w:rsidRPr="00CE60AE" w:rsidRDefault="008C30EA" w:rsidP="008270DE">
            <w:pPr>
              <w:pStyle w:val="Nodala1111"/>
              <w:numPr>
                <w:ilvl w:val="0"/>
                <w:numId w:val="0"/>
              </w:numPr>
              <w:rPr>
                <w:color w:val="auto"/>
                <w:sz w:val="20"/>
                <w:szCs w:val="20"/>
                <w:lang w:val="lv-LV"/>
              </w:rPr>
            </w:pPr>
            <w:r w:rsidRPr="00CE60AE">
              <w:rPr>
                <w:color w:val="auto"/>
                <w:sz w:val="20"/>
                <w:szCs w:val="20"/>
                <w:lang w:val="lv-LV"/>
              </w:rPr>
              <w:t>3.</w:t>
            </w:r>
            <w:r w:rsidR="00DC349C">
              <w:rPr>
                <w:color w:val="auto"/>
                <w:sz w:val="20"/>
                <w:szCs w:val="20"/>
                <w:lang w:val="lv-LV"/>
              </w:rPr>
              <w:t>20</w:t>
            </w:r>
            <w:r w:rsidRPr="00CE60AE">
              <w:rPr>
                <w:color w:val="auto"/>
                <w:sz w:val="20"/>
                <w:szCs w:val="20"/>
                <w:lang w:val="lv-LV"/>
              </w:rPr>
              <w:t xml:space="preserve">.2. Ārvalstīs reģistrēts pretendents iesniedz atbilstoši tās valsts normatīvo aktu prasībām sagatavotu un attiecīgās valsts kompetentās institūcijas iesniegtu / saskaņotu </w:t>
            </w:r>
            <w:r w:rsidRPr="00CE60AE">
              <w:rPr>
                <w:b/>
                <w:color w:val="auto"/>
                <w:sz w:val="20"/>
                <w:szCs w:val="20"/>
                <w:lang w:val="lv-LV"/>
              </w:rPr>
              <w:t>pēdējā noslēgtā finanšu gada pārskatu</w:t>
            </w:r>
            <w:r w:rsidRPr="00CE60AE">
              <w:rPr>
                <w:color w:val="auto"/>
                <w:sz w:val="20"/>
                <w:szCs w:val="20"/>
                <w:lang w:val="lv-LV"/>
              </w:rPr>
              <w:t>.</w:t>
            </w:r>
          </w:p>
          <w:p w14:paraId="54F58570" w14:textId="55837360" w:rsidR="00EB1FD8" w:rsidRPr="004B7072" w:rsidRDefault="008C30EA" w:rsidP="008270DE">
            <w:pPr>
              <w:pStyle w:val="Nodala1111"/>
              <w:numPr>
                <w:ilvl w:val="0"/>
                <w:numId w:val="0"/>
              </w:numPr>
              <w:rPr>
                <w:sz w:val="20"/>
                <w:szCs w:val="20"/>
                <w:lang w:val="lv-LV"/>
              </w:rPr>
            </w:pPr>
            <w:r w:rsidRPr="00CE60AE">
              <w:rPr>
                <w:color w:val="auto"/>
                <w:sz w:val="20"/>
                <w:szCs w:val="20"/>
                <w:lang w:val="lv-LV"/>
              </w:rPr>
              <w:t>3.</w:t>
            </w:r>
            <w:r w:rsidR="00DC349C">
              <w:rPr>
                <w:color w:val="auto"/>
                <w:sz w:val="20"/>
                <w:szCs w:val="20"/>
                <w:lang w:val="lv-LV"/>
              </w:rPr>
              <w:t>20</w:t>
            </w:r>
            <w:r w:rsidRPr="00CE60AE">
              <w:rPr>
                <w:color w:val="auto"/>
                <w:sz w:val="20"/>
                <w:szCs w:val="20"/>
                <w:lang w:val="lv-LV"/>
              </w:rPr>
              <w:t xml:space="preserve">.3. Pretendents, kura darbības laiks ir mazāks par gadu, iesniedz zvērināta revidenta pārbaudītu operatīvo </w:t>
            </w:r>
            <w:r w:rsidRPr="00CE60AE">
              <w:rPr>
                <w:color w:val="auto"/>
                <w:sz w:val="20"/>
                <w:szCs w:val="20"/>
                <w:lang w:val="lv-LV"/>
              </w:rPr>
              <w:lastRenderedPageBreak/>
              <w:t>bilanci par tā darbības laiku, kurā iekļauts peļņas zaudējuma aprēķins un naudas plūsmas pārskats.</w:t>
            </w:r>
          </w:p>
        </w:tc>
      </w:tr>
      <w:tr w:rsidR="008C30EA" w14:paraId="47B0661B"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68CFA1D" w14:textId="68E630C0" w:rsidR="008C30EA" w:rsidRPr="00CE60AE" w:rsidRDefault="00EE2D5B" w:rsidP="00EB1FD8">
            <w:pPr>
              <w:pStyle w:val="111Tabulaiiiiii"/>
              <w:numPr>
                <w:ilvl w:val="0"/>
                <w:numId w:val="0"/>
              </w:numPr>
              <w:rPr>
                <w:rFonts w:eastAsia="Helvetica"/>
                <w:color w:val="auto"/>
                <w:sz w:val="20"/>
                <w:szCs w:val="20"/>
                <w:lang w:val="lv-LV" w:eastAsia="en-US"/>
              </w:rPr>
            </w:pPr>
            <w:r>
              <w:rPr>
                <w:rFonts w:eastAsia="Helvetica"/>
                <w:color w:val="auto"/>
                <w:sz w:val="20"/>
                <w:szCs w:val="20"/>
                <w:lang w:val="lv-LV" w:eastAsia="en-US"/>
              </w:rPr>
              <w:lastRenderedPageBreak/>
              <w:t>3.</w:t>
            </w:r>
            <w:r w:rsidR="00DC349C">
              <w:rPr>
                <w:rFonts w:eastAsia="Helvetica"/>
                <w:color w:val="auto"/>
                <w:sz w:val="20"/>
                <w:szCs w:val="20"/>
                <w:lang w:val="lv-LV" w:eastAsia="en-US"/>
              </w:rPr>
              <w:t>21</w:t>
            </w:r>
            <w:r>
              <w:rPr>
                <w:rFonts w:eastAsia="Helvetica"/>
                <w:color w:val="auto"/>
                <w:sz w:val="20"/>
                <w:szCs w:val="20"/>
                <w:lang w:val="lv-LV" w:eastAsia="en-US"/>
              </w:rPr>
              <w:t xml:space="preserve">. </w:t>
            </w:r>
            <w:r w:rsidR="008C30EA" w:rsidRPr="00BC6CCD">
              <w:rPr>
                <w:rFonts w:eastAsia="Helvetica"/>
                <w:color w:val="auto"/>
                <w:sz w:val="20"/>
                <w:szCs w:val="20"/>
                <w:lang w:val="lv-LV" w:eastAsia="en-US"/>
              </w:rPr>
              <w:t xml:space="preserve">Pretendentam </w:t>
            </w:r>
            <w:r w:rsidR="008C30EA" w:rsidRPr="00BC6CCD">
              <w:rPr>
                <w:rFonts w:eastAsia="Helvetica"/>
                <w:b/>
                <w:color w:val="auto"/>
                <w:sz w:val="20"/>
                <w:szCs w:val="20"/>
                <w:lang w:val="lv-LV" w:eastAsia="en-US"/>
              </w:rPr>
              <w:t>likviditātes koeficients</w:t>
            </w:r>
            <w:r w:rsidR="008C30EA" w:rsidRPr="00BC6CCD">
              <w:rPr>
                <w:rFonts w:eastAsia="Helvetica"/>
                <w:color w:val="auto"/>
                <w:sz w:val="20"/>
                <w:szCs w:val="20"/>
                <w:lang w:val="lv-LV" w:eastAsia="en-US"/>
              </w:rPr>
              <w:t xml:space="preserve"> saskaņā ar pēdējā noslēgtā finanšu gada pārskata gada datiem </w:t>
            </w:r>
            <w:r w:rsidR="008C30EA" w:rsidRPr="00BC6CCD">
              <w:rPr>
                <w:rFonts w:eastAsia="Helvetica"/>
                <w:i/>
                <w:color w:val="auto"/>
                <w:sz w:val="20"/>
                <w:szCs w:val="20"/>
                <w:lang w:val="lv-LV" w:eastAsia="en-US"/>
              </w:rPr>
              <w:t xml:space="preserve">(par noslēgto finanšu gadu uzskata gadu, par kuru ir sastādīts un normatīvajos aktos noteiktajā kārtībā apstiprināts gada pārskats) </w:t>
            </w:r>
            <w:r w:rsidR="008C30EA" w:rsidRPr="00BC6CCD">
              <w:rPr>
                <w:rFonts w:eastAsia="Helvetica"/>
                <w:color w:val="auto"/>
                <w:sz w:val="20"/>
                <w:szCs w:val="20"/>
                <w:lang w:val="lv-LV" w:eastAsia="en-US"/>
              </w:rPr>
              <w:t xml:space="preserve">(apgrozāmie līdzekļi/īstermiņa saistības) ir </w:t>
            </w:r>
            <w:r w:rsidR="008C30EA" w:rsidRPr="00BC6CCD">
              <w:rPr>
                <w:rFonts w:eastAsia="Helvetica"/>
                <w:b/>
                <w:color w:val="auto"/>
                <w:sz w:val="20"/>
                <w:szCs w:val="20"/>
                <w:lang w:val="lv-LV" w:eastAsia="en-US"/>
              </w:rPr>
              <w:t>ne mazāks kā 1,00 (viens)</w:t>
            </w:r>
            <w:r w:rsidR="008C30EA" w:rsidRPr="00BC6CCD">
              <w:rPr>
                <w:rFonts w:eastAsia="Helvetica"/>
                <w:color w:val="auto"/>
                <w:sz w:val="20"/>
                <w:szCs w:val="20"/>
                <w:lang w:val="lv-LV" w:eastAsia="en-US"/>
              </w:rPr>
              <w:t>.</w:t>
            </w:r>
            <w:r w:rsidR="008C30EA">
              <w:rPr>
                <w:rFonts w:eastAsia="Helvetica"/>
                <w:color w:val="auto"/>
                <w:sz w:val="20"/>
                <w:szCs w:val="20"/>
                <w:lang w:val="lv-LV" w:eastAsia="en-US"/>
              </w:rPr>
              <w:t xml:space="preserve"> </w:t>
            </w:r>
            <w:r w:rsidR="008C30EA" w:rsidRPr="00BC6CCD">
              <w:rPr>
                <w:rFonts w:eastAsia="Helvetica"/>
                <w:color w:val="auto"/>
                <w:sz w:val="20"/>
                <w:szCs w:val="20"/>
                <w:lang w:val="lv-LV" w:eastAsia="en-US"/>
              </w:rPr>
              <w:t xml:space="preserve">Ja pretendents ir piegādātāju apvienība, tad </w:t>
            </w:r>
            <w:r w:rsidR="008C30EA" w:rsidRPr="00BC6CCD">
              <w:rPr>
                <w:rFonts w:eastAsia="Helvetica"/>
                <w:color w:val="auto"/>
                <w:sz w:val="20"/>
                <w:szCs w:val="20"/>
                <w:u w:val="single"/>
                <w:lang w:val="lv-LV" w:eastAsia="en-US"/>
              </w:rPr>
              <w:t>katram</w:t>
            </w:r>
            <w:r w:rsidR="008C30EA" w:rsidRPr="00BC6CCD">
              <w:rPr>
                <w:rFonts w:eastAsia="Helvetica"/>
                <w:color w:val="auto"/>
                <w:sz w:val="20"/>
                <w:szCs w:val="20"/>
                <w:lang w:val="lv-LV" w:eastAsia="en-US"/>
              </w:rPr>
              <w:t xml:space="preserve"> piegādātāju apvienības dalībniekam, uz kuru saimnieciskajām un finansiālajām iespējām pretendents balstās un, kuri būs finansiāli atbildīgi par iepirkuma līguma izpildi, likviditātes koeficients saskaņā ar pēdējā noslēgtā finanšu gada pārskata gada datiem ir </w:t>
            </w:r>
            <w:r w:rsidR="008C30EA" w:rsidRPr="00BC6CCD">
              <w:rPr>
                <w:rFonts w:eastAsia="Helvetica"/>
                <w:b/>
                <w:color w:val="auto"/>
                <w:sz w:val="20"/>
                <w:szCs w:val="20"/>
                <w:lang w:val="lv-LV" w:eastAsia="en-US"/>
              </w:rPr>
              <w:t>ne mazāks kā 1,00 (viens)</w:t>
            </w:r>
            <w:r w:rsidR="008C30EA" w:rsidRPr="00BC6CCD">
              <w:rPr>
                <w:rFonts w:eastAsia="Helvetica"/>
                <w:color w:val="auto"/>
                <w:sz w:val="20"/>
                <w:szCs w:val="20"/>
                <w:lang w:val="lv-LV" w:eastAsia="en-US"/>
              </w:rPr>
              <w:t>.</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A4F9806" w14:textId="445DE13C" w:rsidR="008C30EA" w:rsidRPr="001F4A15" w:rsidRDefault="00717AC4" w:rsidP="008270DE">
            <w:pPr>
              <w:pStyle w:val="Nodala1111"/>
              <w:numPr>
                <w:ilvl w:val="0"/>
                <w:numId w:val="0"/>
              </w:numPr>
              <w:ind w:hanging="12"/>
              <w:rPr>
                <w:color w:val="auto"/>
                <w:sz w:val="20"/>
                <w:szCs w:val="20"/>
                <w:lang w:val="lv-LV"/>
              </w:rPr>
            </w:pPr>
            <w:r>
              <w:rPr>
                <w:color w:val="auto"/>
                <w:sz w:val="20"/>
                <w:szCs w:val="20"/>
                <w:lang w:val="lv-LV"/>
              </w:rPr>
              <w:t xml:space="preserve"> </w:t>
            </w:r>
            <w:r w:rsidR="008C30EA" w:rsidRPr="001F4A15">
              <w:rPr>
                <w:color w:val="auto"/>
                <w:sz w:val="20"/>
                <w:szCs w:val="20"/>
                <w:lang w:val="lv-LV"/>
              </w:rPr>
              <w:t>3.</w:t>
            </w:r>
            <w:r w:rsidR="00DC349C">
              <w:rPr>
                <w:color w:val="auto"/>
                <w:sz w:val="20"/>
                <w:szCs w:val="20"/>
                <w:lang w:val="lv-LV"/>
              </w:rPr>
              <w:t>21</w:t>
            </w:r>
            <w:r w:rsidR="008C30EA" w:rsidRPr="001F4A15">
              <w:rPr>
                <w:color w:val="auto"/>
                <w:sz w:val="20"/>
                <w:szCs w:val="20"/>
                <w:lang w:val="lv-LV"/>
              </w:rPr>
              <w:t xml:space="preserve">.1. Pretendenta, piegādātāju apvienības dalībnieka, uz kuru saimnieciskajām un finansiālajām iespējām pretendents balstās un, kuri būs finansiāli atbildīgi par iepirkuma līgum izpildi, </w:t>
            </w:r>
            <w:r w:rsidR="008C30EA" w:rsidRPr="001F4A15">
              <w:rPr>
                <w:b/>
                <w:color w:val="auto"/>
                <w:sz w:val="20"/>
                <w:szCs w:val="20"/>
                <w:lang w:val="lv-LV"/>
              </w:rPr>
              <w:t>pēdējā noslēgtā finanšu gada pārskata</w:t>
            </w:r>
            <w:r w:rsidR="008C30EA" w:rsidRPr="001F4A15">
              <w:rPr>
                <w:color w:val="auto"/>
                <w:sz w:val="20"/>
                <w:szCs w:val="20"/>
                <w:lang w:val="lv-LV"/>
              </w:rPr>
              <w:t xml:space="preserve">, kas iesniegts Valsts ieņēmumu dienestā, pievienotā </w:t>
            </w:r>
            <w:r w:rsidR="008C30EA" w:rsidRPr="001F4A15">
              <w:rPr>
                <w:b/>
                <w:color w:val="auto"/>
                <w:sz w:val="20"/>
                <w:szCs w:val="20"/>
                <w:lang w:val="lv-LV"/>
              </w:rPr>
              <w:t>bilance.</w:t>
            </w:r>
          </w:p>
          <w:p w14:paraId="5A880714" w14:textId="76869DB5" w:rsidR="008C30EA" w:rsidRPr="001F4A15" w:rsidRDefault="008C30EA" w:rsidP="008270DE">
            <w:pPr>
              <w:pStyle w:val="Nodala1111"/>
              <w:numPr>
                <w:ilvl w:val="0"/>
                <w:numId w:val="0"/>
              </w:numPr>
              <w:rPr>
                <w:color w:val="auto"/>
                <w:sz w:val="20"/>
                <w:szCs w:val="20"/>
                <w:lang w:val="lv-LV"/>
              </w:rPr>
            </w:pPr>
            <w:r w:rsidRPr="001F4A15">
              <w:rPr>
                <w:color w:val="auto"/>
                <w:sz w:val="20"/>
                <w:szCs w:val="20"/>
                <w:lang w:val="lv-LV"/>
              </w:rPr>
              <w:t>3.</w:t>
            </w:r>
            <w:r w:rsidR="00DC349C">
              <w:rPr>
                <w:color w:val="auto"/>
                <w:sz w:val="20"/>
                <w:szCs w:val="20"/>
                <w:lang w:val="lv-LV"/>
              </w:rPr>
              <w:t>21</w:t>
            </w:r>
            <w:r w:rsidRPr="001F4A15">
              <w:rPr>
                <w:color w:val="auto"/>
                <w:sz w:val="20"/>
                <w:szCs w:val="20"/>
                <w:lang w:val="lv-LV"/>
              </w:rPr>
              <w:t>.2. Ārvalstīs</w:t>
            </w:r>
            <w:r w:rsidRPr="001F4A15">
              <w:rPr>
                <w:b/>
                <w:color w:val="auto"/>
                <w:sz w:val="20"/>
                <w:szCs w:val="20"/>
                <w:lang w:val="lv-LV"/>
              </w:rPr>
              <w:t xml:space="preserve"> </w:t>
            </w:r>
            <w:r w:rsidRPr="001F4A15">
              <w:rPr>
                <w:color w:val="auto"/>
                <w:sz w:val="20"/>
                <w:szCs w:val="20"/>
                <w:lang w:val="lv-LV"/>
              </w:rPr>
              <w:t xml:space="preserve">reģistrēts pretendents iesniedz atbilstoši tās valsts normatīvo aktu prasībām sagatavotu un attiecīgās valsts kompetentās institūcijas iesniegtu / saskaņotu </w:t>
            </w:r>
            <w:r w:rsidRPr="001F4A15">
              <w:rPr>
                <w:b/>
                <w:color w:val="auto"/>
                <w:sz w:val="20"/>
                <w:szCs w:val="20"/>
                <w:lang w:val="lv-LV"/>
              </w:rPr>
              <w:t>pēdējā noslēgtā finanšu gada pārskatu.</w:t>
            </w:r>
          </w:p>
          <w:p w14:paraId="3963E0B6" w14:textId="45CC3E58" w:rsidR="008C30EA" w:rsidRPr="00CE60AE" w:rsidRDefault="008C30EA" w:rsidP="008270DE">
            <w:pPr>
              <w:pStyle w:val="Nodala1111"/>
              <w:numPr>
                <w:ilvl w:val="0"/>
                <w:numId w:val="0"/>
              </w:numPr>
              <w:rPr>
                <w:color w:val="auto"/>
                <w:sz w:val="20"/>
                <w:szCs w:val="20"/>
                <w:lang w:val="lv-LV"/>
              </w:rPr>
            </w:pPr>
            <w:r w:rsidRPr="001F4A15">
              <w:rPr>
                <w:color w:val="auto"/>
                <w:sz w:val="20"/>
                <w:szCs w:val="20"/>
                <w:lang w:val="lv-LV"/>
              </w:rPr>
              <w:t>3.</w:t>
            </w:r>
            <w:r w:rsidR="00DC349C">
              <w:rPr>
                <w:color w:val="auto"/>
                <w:sz w:val="20"/>
                <w:szCs w:val="20"/>
                <w:lang w:val="lv-LV"/>
              </w:rPr>
              <w:t>21</w:t>
            </w:r>
            <w:r w:rsidRPr="001F4A15">
              <w:rPr>
                <w:color w:val="auto"/>
                <w:sz w:val="20"/>
                <w:szCs w:val="20"/>
                <w:lang w:val="lv-LV"/>
              </w:rPr>
              <w:t>.3. Pretendents,</w:t>
            </w:r>
            <w:r w:rsidRPr="001F4A15">
              <w:rPr>
                <w:b/>
                <w:color w:val="auto"/>
                <w:sz w:val="20"/>
                <w:szCs w:val="20"/>
                <w:lang w:val="lv-LV"/>
              </w:rPr>
              <w:t xml:space="preserve"> </w:t>
            </w:r>
            <w:r w:rsidRPr="001F4A15">
              <w:rPr>
                <w:color w:val="auto"/>
                <w:sz w:val="20"/>
                <w:szCs w:val="20"/>
                <w:lang w:val="lv-LV"/>
              </w:rPr>
              <w:t>kura darbības laiks ir mazāks par gadu, iesniedz zvērināta revidenta pārbaudītu operatīvo bilanci par tā darbības laiku, kurā iekļauts peļņas zaudējuma aprēķins un naudas plūsmas pārskats.</w:t>
            </w:r>
          </w:p>
        </w:tc>
      </w:tr>
      <w:tr w:rsidR="008C30EA" w14:paraId="41FD4555" w14:textId="77777777">
        <w:trPr>
          <w:trHeight w:val="483"/>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B58A1E2" w14:textId="3A624967" w:rsidR="008C30EA" w:rsidRPr="00BC6CCD" w:rsidRDefault="00A21B84" w:rsidP="00EB1FD8">
            <w:pPr>
              <w:pStyle w:val="111Tabulaiiiiii"/>
              <w:numPr>
                <w:ilvl w:val="0"/>
                <w:numId w:val="0"/>
              </w:numPr>
              <w:rPr>
                <w:rFonts w:eastAsia="Helvetica"/>
                <w:color w:val="auto"/>
                <w:sz w:val="20"/>
                <w:szCs w:val="20"/>
                <w:lang w:val="lv-LV" w:eastAsia="en-US"/>
              </w:rPr>
            </w:pPr>
            <w:r>
              <w:rPr>
                <w:sz w:val="20"/>
                <w:szCs w:val="20"/>
                <w:lang w:val="lv-LV"/>
              </w:rPr>
              <w:t>3.</w:t>
            </w:r>
            <w:r w:rsidR="00DC349C">
              <w:rPr>
                <w:sz w:val="20"/>
                <w:szCs w:val="20"/>
                <w:lang w:val="lv-LV"/>
              </w:rPr>
              <w:t>22</w:t>
            </w:r>
            <w:r>
              <w:rPr>
                <w:sz w:val="20"/>
                <w:szCs w:val="20"/>
                <w:lang w:val="lv-LV"/>
              </w:rPr>
              <w:t xml:space="preserve">. </w:t>
            </w:r>
            <w:r w:rsidR="00717AC4">
              <w:rPr>
                <w:sz w:val="20"/>
                <w:szCs w:val="20"/>
              </w:rPr>
              <w:t>Pretendenta profesiju grupas 5414 – Apsargi, atalgojums atbilst 80% (astoņdesmit procenti) no vidējās stundas tarifa likmes valstī.</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2473D08" w14:textId="46AF1BA4" w:rsidR="008C30EA" w:rsidRPr="00CE60AE" w:rsidRDefault="00717AC4" w:rsidP="008C30EA">
            <w:pPr>
              <w:pStyle w:val="Nodala1111"/>
              <w:numPr>
                <w:ilvl w:val="0"/>
                <w:numId w:val="0"/>
              </w:numPr>
              <w:ind w:left="142"/>
              <w:rPr>
                <w:color w:val="auto"/>
                <w:sz w:val="20"/>
                <w:szCs w:val="20"/>
                <w:lang w:val="lv-LV"/>
              </w:rPr>
            </w:pPr>
            <w:r>
              <w:rPr>
                <w:sz w:val="20"/>
                <w:szCs w:val="20"/>
                <w:lang w:val="lv-LV"/>
              </w:rPr>
              <w:t>3.</w:t>
            </w:r>
            <w:r w:rsidR="00DC349C">
              <w:rPr>
                <w:sz w:val="20"/>
                <w:szCs w:val="20"/>
                <w:lang w:val="lv-LV"/>
              </w:rPr>
              <w:t>22</w:t>
            </w:r>
            <w:r>
              <w:rPr>
                <w:sz w:val="20"/>
                <w:szCs w:val="20"/>
                <w:lang w:val="lv-LV"/>
              </w:rPr>
              <w:t>.1. L</w:t>
            </w:r>
            <w:r w:rsidRPr="00F26AF2">
              <w:rPr>
                <w:sz w:val="20"/>
                <w:szCs w:val="20"/>
              </w:rPr>
              <w:t>atvijas Republikā reģistrētam pretendentam kopā ar piedāvājumu jāiesniedz izdrukas no Valsts ieņēmumu dienesta Elektroniskās deklarēšanas sistēmas (EDS) par Pretendenta un tā piedāvājumā norādīto apakšuzņēmēju 10 vidējās stundas tarifa likmes valstī. vidējām stundas tarifa likmēm profesiju grupās. Pretendentam ir jāiesniedz EDS sistēmā pieejamā izziņa, kas izsniegta atbilstoši Konkursa nolikumā minētajam piedāvājuma iesniegšanas termiņam. Gadījumā, ja Pretendentam iesniegtajā izdrukā no Valsts ieņēmumu dienesta EDS ailē "Atbilstība 80% no vidējās stundas tarifa likmes valstī" parādās atzīme "Neatbilst", Pretendentam jāiesniedz detalizēts rakstveida paskaidrojums, tas ir – paskaidrojums par atšķirību starp par Pretendenta un tā piedāvājumā norādīto apakšuzņēmēju vidējām stundas tarifa likmēm profesiju grupās un Valsts ieņēmumu dienesta apkopotajiem datiem par darba ņēmēju vidējām stundas tarifa likmēm profesiju grupās.</w:t>
            </w:r>
          </w:p>
        </w:tc>
      </w:tr>
      <w:tr w:rsidR="00394D29" w14:paraId="44D64BE4" w14:textId="77777777">
        <w:trPr>
          <w:trHeight w:val="342"/>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444F2F2" w14:textId="725CDA62" w:rsidR="000B2D48" w:rsidRDefault="00000000" w:rsidP="00566433">
            <w:pPr>
              <w:spacing w:after="0" w:line="240" w:lineRule="auto"/>
              <w:jc w:val="both"/>
              <w:rPr>
                <w:rFonts w:ascii="Times New Roman" w:eastAsia="Times New Roman" w:hAnsi="Times New Roman" w:cs="Times New Roman"/>
                <w:sz w:val="20"/>
                <w:szCs w:val="20"/>
              </w:rPr>
            </w:pPr>
            <w:r w:rsidRPr="00B87D39">
              <w:rPr>
                <w:rFonts w:ascii="Times New Roman" w:eastAsia="Times New Roman" w:hAnsi="Times New Roman" w:cs="Times New Roman"/>
                <w:sz w:val="20"/>
                <w:szCs w:val="20"/>
              </w:rPr>
              <w:t>3.</w:t>
            </w:r>
            <w:r w:rsidR="00A21B84">
              <w:rPr>
                <w:rFonts w:ascii="Times New Roman" w:eastAsia="Times New Roman" w:hAnsi="Times New Roman" w:cs="Times New Roman"/>
                <w:sz w:val="20"/>
                <w:szCs w:val="20"/>
              </w:rPr>
              <w:t>2</w:t>
            </w:r>
            <w:r w:rsidR="00DC349C">
              <w:rPr>
                <w:rFonts w:ascii="Times New Roman" w:eastAsia="Times New Roman" w:hAnsi="Times New Roman" w:cs="Times New Roman"/>
                <w:sz w:val="20"/>
                <w:szCs w:val="20"/>
              </w:rPr>
              <w:t>1</w:t>
            </w:r>
            <w:r w:rsidRPr="00B87D39">
              <w:rPr>
                <w:rFonts w:ascii="Times New Roman" w:eastAsia="Times New Roman" w:hAnsi="Times New Roman" w:cs="Times New Roman"/>
                <w:sz w:val="20"/>
                <w:szCs w:val="20"/>
              </w:rPr>
              <w:t>. Pretendenta darbiniekiem ir</w:t>
            </w:r>
            <w:r w:rsidRPr="00B87D39">
              <w:rPr>
                <w:rFonts w:ascii="Times New Roman" w:eastAsia="Times New Roman" w:hAnsi="Times New Roman" w:cs="Times New Roman"/>
                <w:b/>
                <w:sz w:val="20"/>
                <w:szCs w:val="20"/>
              </w:rPr>
              <w:t xml:space="preserve"> </w:t>
            </w:r>
            <w:r w:rsidRPr="00B87D39">
              <w:rPr>
                <w:rFonts w:ascii="Times New Roman" w:eastAsia="Times New Roman" w:hAnsi="Times New Roman" w:cs="Times New Roman"/>
                <w:sz w:val="20"/>
                <w:szCs w:val="20"/>
              </w:rPr>
              <w:t xml:space="preserve">profesionālo un amata pienākumu veikšanai nepieciešamās zināšanas un kvalifikācija (tajā skaitā izglītības iestādēs). Apsardzes darbiniekiem jābūt atbilstoši kvalificētiem (apsardzes sertifikāts) ar iegūtu profesionālo </w:t>
            </w:r>
            <w:r w:rsidRPr="00B87D39">
              <w:rPr>
                <w:rFonts w:ascii="Times New Roman" w:eastAsia="Times New Roman" w:hAnsi="Times New Roman" w:cs="Times New Roman"/>
                <w:b/>
                <w:sz w:val="20"/>
                <w:szCs w:val="20"/>
              </w:rPr>
              <w:t>kvalifikāciju “Apsargs”</w:t>
            </w:r>
            <w:r w:rsidR="000B2D48" w:rsidRPr="00B87D39">
              <w:rPr>
                <w:rFonts w:ascii="Times New Roman" w:eastAsia="Times New Roman" w:hAnsi="Times New Roman" w:cs="Times New Roman"/>
                <w:sz w:val="20"/>
                <w:szCs w:val="20"/>
              </w:rPr>
              <w:t xml:space="preserve">. </w:t>
            </w:r>
            <w:r w:rsidR="00B51A39" w:rsidRPr="00B87D39">
              <w:rPr>
                <w:rFonts w:ascii="Times New Roman" w:eastAsiaTheme="minorHAnsi" w:hAnsi="Times New Roman" w:cs="Times New Roman"/>
                <w:sz w:val="20"/>
                <w:szCs w:val="20"/>
                <w:shd w:val="clear" w:color="auto" w:fill="FFFFFF"/>
              </w:rPr>
              <w:t>P</w:t>
            </w:r>
            <w:r w:rsidR="00B51A39" w:rsidRPr="00B87D39">
              <w:rPr>
                <w:rFonts w:ascii="Times New Roman" w:hAnsi="Times New Roman" w:cs="Times New Roman"/>
                <w:sz w:val="20"/>
                <w:szCs w:val="20"/>
                <w:shd w:val="clear" w:color="auto" w:fill="FFFFFF"/>
              </w:rPr>
              <w:t>retendenta personālam, kuri, atbilstoši Nolikuma tehniskajā specifikācijā paredzētajiem pienākumiem veiks fizisko apsardzi, ir spēkā esošs apsardzes sertifikāts, ir vismaz vidējā izglītība, ir valsts valodas prasmes vismaz vidējā līmeņa 2.pakāpē (B2), ir derīga apliecība par  pirmās palīdzības kursu apgūšanu</w:t>
            </w:r>
            <w:r w:rsidR="00566433" w:rsidRPr="00B87D39">
              <w:rPr>
                <w:rFonts w:ascii="Times New Roman" w:hAnsi="Times New Roman" w:cs="Times New Roman"/>
                <w:sz w:val="20"/>
                <w:szCs w:val="20"/>
                <w:shd w:val="clear" w:color="auto" w:fill="FFFFFF"/>
              </w:rPr>
              <w:t>.</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42905F4" w14:textId="0D6C74D4"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A21B84">
              <w:rPr>
                <w:rFonts w:ascii="Times New Roman" w:eastAsia="Times New Roman" w:hAnsi="Times New Roman" w:cs="Times New Roman"/>
                <w:sz w:val="20"/>
                <w:szCs w:val="20"/>
              </w:rPr>
              <w:t>2</w:t>
            </w:r>
            <w:r w:rsidR="00DC349C">
              <w:rPr>
                <w:rFonts w:ascii="Times New Roman" w:eastAsia="Times New Roman" w:hAnsi="Times New Roman" w:cs="Times New Roman"/>
                <w:sz w:val="20"/>
                <w:szCs w:val="20"/>
              </w:rPr>
              <w:t>1</w:t>
            </w:r>
            <w:r>
              <w:rPr>
                <w:rFonts w:ascii="Times New Roman" w:eastAsia="Times New Roman" w:hAnsi="Times New Roman" w:cs="Times New Roman"/>
                <w:sz w:val="20"/>
                <w:szCs w:val="20"/>
              </w:rPr>
              <w:t xml:space="preserve">.1. Pretendents iesniedz darbinieku sarakstu*, kas noformēts atbilstoši 4.pielikumam “Pretendenta darbinieku saraksts”, norādot darbiniekus, kuri tiks iesaistīti nolikuma 5.pielikumā norādīto darbu (pakalpojumu) sniegšanā, un iesniedzot darbinieku kvalifikāciju </w:t>
            </w:r>
            <w:r>
              <w:rPr>
                <w:rFonts w:ascii="Times New Roman" w:eastAsia="Times New Roman" w:hAnsi="Times New Roman" w:cs="Times New Roman"/>
                <w:sz w:val="20"/>
                <w:szCs w:val="20"/>
                <w:u w:val="single"/>
              </w:rPr>
              <w:t>apliecinošu dokumentu vai sertifikātu apliecinātas kopijas</w:t>
            </w:r>
            <w:r>
              <w:rPr>
                <w:rFonts w:ascii="Times New Roman" w:eastAsia="Times New Roman" w:hAnsi="Times New Roman" w:cs="Times New Roman"/>
                <w:sz w:val="20"/>
                <w:szCs w:val="20"/>
              </w:rPr>
              <w:t>. Ja pretendents līguma izpildē plāno piesaistīt apakšuzņēmēju, pretendents norāda arī apakšuzņēmēja darbiniekus, kurus plānots iesaistīt līguma izpildē. Šo informāciju iesniedz neatkarīgi no apjoma, kādā apakšuzņēmēju plānots iesaistīt līguma izpildē. *Pretendentam, kuram tiks piešķirtas līguma slēgšanas tiesības, līguma darbības laikā katru mēnesi būs jāiesniedz aktuālais darbinieku saraksts, kuru pasūtītājs ir tiesīgs iesniegt Valsts ieņēmumu dienestā, lai pārliecinātos, vai visi pretendenta uzrādītie darbinieki ir darba tiesiskajās attiecībās ar pretendentu (vai pretendenta apakšuzņēmēju, ja pretendents piesaista apakšuzņēmēja darbiniekus).</w:t>
            </w:r>
          </w:p>
        </w:tc>
      </w:tr>
      <w:tr w:rsidR="00394D29" w14:paraId="297E1969" w14:textId="77777777">
        <w:trPr>
          <w:trHeight w:val="70"/>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2A3308" w14:textId="3CF65308"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A21B84">
              <w:rPr>
                <w:rFonts w:ascii="Times New Roman" w:eastAsia="Times New Roman" w:hAnsi="Times New Roman" w:cs="Times New Roman"/>
                <w:sz w:val="20"/>
                <w:szCs w:val="20"/>
              </w:rPr>
              <w:t>2</w:t>
            </w:r>
            <w:r w:rsidR="00DC349C">
              <w:rPr>
                <w:rFonts w:ascii="Times New Roman" w:eastAsia="Times New Roman" w:hAnsi="Times New Roman" w:cs="Times New Roman"/>
                <w:sz w:val="20"/>
                <w:szCs w:val="20"/>
              </w:rPr>
              <w:t>2</w:t>
            </w:r>
            <w:r>
              <w:rPr>
                <w:rFonts w:ascii="Times New Roman" w:eastAsia="Times New Roman" w:hAnsi="Times New Roman" w:cs="Times New Roman"/>
                <w:sz w:val="20"/>
                <w:szCs w:val="20"/>
              </w:rPr>
              <w:t xml:space="preserve">. Pretendenta darbiniekiem, kas tiks iesaistīti pakalpojuma sniegšanā, ir profesionālo pienākumu veikšanai nepieciešamās latviešu valodas zināšanas </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33468A3" w14:textId="28DCCD87"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A21B84">
              <w:rPr>
                <w:rFonts w:ascii="Times New Roman" w:eastAsia="Times New Roman" w:hAnsi="Times New Roman" w:cs="Times New Roman"/>
                <w:sz w:val="20"/>
                <w:szCs w:val="20"/>
              </w:rPr>
              <w:t>2</w:t>
            </w:r>
            <w:r w:rsidR="00DC349C">
              <w:rPr>
                <w:rFonts w:ascii="Times New Roman" w:eastAsia="Times New Roman" w:hAnsi="Times New Roman" w:cs="Times New Roman"/>
                <w:sz w:val="20"/>
                <w:szCs w:val="20"/>
              </w:rPr>
              <w:t>2</w:t>
            </w:r>
            <w:r>
              <w:rPr>
                <w:rFonts w:ascii="Times New Roman" w:eastAsia="Times New Roman" w:hAnsi="Times New Roman" w:cs="Times New Roman"/>
                <w:sz w:val="20"/>
                <w:szCs w:val="20"/>
              </w:rPr>
              <w:t>.1. Pretendents iesniedz apliecinājumu, ka darbiniekiem, kuri tiks iesaistīti pakalpojuma izpildē un kuru dzimtā valoda nav latviešu valoda, ir latviešu valodas zināšanu apliecinošs dokuments, kur latviešu valodas zināšanu līmenis ir vismaz B līmeņa 2.pakāpe (</w:t>
            </w:r>
            <w:r>
              <w:rPr>
                <w:rFonts w:ascii="Times New Roman" w:eastAsia="Times New Roman" w:hAnsi="Times New Roman" w:cs="Times New Roman"/>
                <w:i/>
                <w:sz w:val="20"/>
                <w:szCs w:val="20"/>
              </w:rPr>
              <w:t xml:space="preserve">saskaņā ar Ministru Kabineta 2022.gada 8.marta noteikumiem Nr. 157„Noteikumi par valsts valodas </w:t>
            </w:r>
            <w:r>
              <w:rPr>
                <w:rFonts w:ascii="Times New Roman" w:eastAsia="Times New Roman" w:hAnsi="Times New Roman" w:cs="Times New Roman"/>
                <w:i/>
                <w:sz w:val="20"/>
                <w:szCs w:val="20"/>
              </w:rPr>
              <w:lastRenderedPageBreak/>
              <w:t>zināšanu apjomu, valsts valodas prasmes pārbaudes kārtību un valsts nodevu par valsts valodas prasmes pārbaudi”</w:t>
            </w:r>
            <w:r>
              <w:rPr>
                <w:rFonts w:ascii="Times New Roman" w:eastAsia="Times New Roman" w:hAnsi="Times New Roman" w:cs="Times New Roman"/>
                <w:sz w:val="20"/>
                <w:szCs w:val="20"/>
              </w:rPr>
              <w:t>).</w:t>
            </w:r>
          </w:p>
          <w:p w14:paraId="29F4A581" w14:textId="77777777" w:rsidR="00566433" w:rsidRDefault="00566433">
            <w:pPr>
              <w:spacing w:after="0" w:line="240" w:lineRule="auto"/>
              <w:jc w:val="both"/>
              <w:rPr>
                <w:rFonts w:ascii="Times New Roman" w:eastAsia="Times New Roman" w:hAnsi="Times New Roman" w:cs="Times New Roman"/>
                <w:sz w:val="20"/>
                <w:szCs w:val="20"/>
              </w:rPr>
            </w:pPr>
          </w:p>
        </w:tc>
      </w:tr>
      <w:tr w:rsidR="00394D29" w14:paraId="2ABA2916" w14:textId="77777777">
        <w:trPr>
          <w:trHeight w:val="70"/>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5A198ED" w14:textId="27BABE5D" w:rsidR="00394D29" w:rsidRDefault="00000000">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sz w:val="20"/>
                <w:szCs w:val="20"/>
              </w:rPr>
              <w:lastRenderedPageBreak/>
              <w:t>3.</w:t>
            </w:r>
            <w:r w:rsidR="00DC349C">
              <w:rPr>
                <w:rFonts w:ascii="Times New Roman" w:eastAsia="Times New Roman" w:hAnsi="Times New Roman" w:cs="Times New Roman"/>
                <w:sz w:val="20"/>
                <w:szCs w:val="20"/>
              </w:rPr>
              <w:t>23.</w:t>
            </w:r>
            <w:r>
              <w:rPr>
                <w:rFonts w:ascii="Times New Roman" w:eastAsia="Times New Roman" w:hAnsi="Times New Roman" w:cs="Times New Roman"/>
                <w:sz w:val="20"/>
                <w:szCs w:val="20"/>
              </w:rPr>
              <w:t xml:space="preserve"> Pretendentam līguma izpildes nodrošināšanai ir pieejams tehniskais nodrošinājums –  trauksmes poga ar pieslēgumu Centrālai novērošanas pultij (CNP), uz kuru reaģē apsardzes operatīvās grupa</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3749664" w14:textId="374B6A05" w:rsidR="00394D29" w:rsidRDefault="0000000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A21B84">
              <w:rPr>
                <w:rFonts w:ascii="Times New Roman" w:eastAsia="Times New Roman" w:hAnsi="Times New Roman" w:cs="Times New Roman"/>
                <w:sz w:val="20"/>
                <w:szCs w:val="20"/>
              </w:rPr>
              <w:t>2</w:t>
            </w:r>
            <w:r w:rsidR="00DC349C">
              <w:rPr>
                <w:rFonts w:ascii="Times New Roman" w:eastAsia="Times New Roman" w:hAnsi="Times New Roman" w:cs="Times New Roman"/>
                <w:sz w:val="20"/>
                <w:szCs w:val="20"/>
              </w:rPr>
              <w:t>3</w:t>
            </w:r>
            <w:r>
              <w:rPr>
                <w:rFonts w:ascii="Times New Roman" w:eastAsia="Times New Roman" w:hAnsi="Times New Roman" w:cs="Times New Roman"/>
                <w:sz w:val="20"/>
                <w:szCs w:val="20"/>
              </w:rPr>
              <w:t>.1. Pretendents iesniedz apliecinājumu, ka tā rīcībā ir 3.</w:t>
            </w:r>
            <w:r w:rsidR="00A21B84">
              <w:rPr>
                <w:rFonts w:ascii="Times New Roman" w:eastAsia="Times New Roman" w:hAnsi="Times New Roman" w:cs="Times New Roman"/>
                <w:sz w:val="20"/>
                <w:szCs w:val="20"/>
              </w:rPr>
              <w:t>2</w:t>
            </w:r>
            <w:r w:rsidR="00DC349C">
              <w:rPr>
                <w:rFonts w:ascii="Times New Roman" w:eastAsia="Times New Roman" w:hAnsi="Times New Roman" w:cs="Times New Roman"/>
                <w:sz w:val="20"/>
                <w:szCs w:val="20"/>
              </w:rPr>
              <w:t>3</w:t>
            </w:r>
            <w:r>
              <w:rPr>
                <w:rFonts w:ascii="Times New Roman" w:eastAsia="Times New Roman" w:hAnsi="Times New Roman" w:cs="Times New Roman"/>
                <w:sz w:val="20"/>
                <w:szCs w:val="20"/>
              </w:rPr>
              <w:t>.punktā minētais tehniskais nodrošinājums un savas apsardzes operatīvās grupas, vai arī tam ir noslēgts līgums ar kādu apsardzes uzņēmumu, kura apsardzes operatīvās grupas reaģēs uz trauksmes pogu signāliem.</w:t>
            </w:r>
          </w:p>
        </w:tc>
      </w:tr>
    </w:tbl>
    <w:p w14:paraId="08AF5BA3" w14:textId="77777777" w:rsidR="00851DD1" w:rsidRDefault="00851DD1">
      <w:pPr>
        <w:widowControl w:val="0"/>
        <w:tabs>
          <w:tab w:val="left" w:pos="709"/>
        </w:tabs>
        <w:spacing w:after="0" w:line="276" w:lineRule="auto"/>
        <w:jc w:val="both"/>
        <w:rPr>
          <w:rFonts w:ascii="Times New Roman" w:eastAsia="Times New Roman" w:hAnsi="Times New Roman" w:cs="Times New Roman"/>
          <w:b/>
        </w:rPr>
      </w:pPr>
    </w:p>
    <w:p w14:paraId="1CF787A8" w14:textId="0E3E577F" w:rsidR="00D33F3D" w:rsidRPr="00851DD1" w:rsidRDefault="00000000">
      <w:pPr>
        <w:widowControl w:val="0"/>
        <w:tabs>
          <w:tab w:val="left" w:pos="709"/>
        </w:tabs>
        <w:spacing w:after="0" w:line="276" w:lineRule="auto"/>
        <w:jc w:val="both"/>
        <w:rPr>
          <w:rFonts w:ascii="Times New Roman" w:eastAsia="Times New Roman" w:hAnsi="Times New Roman" w:cs="Times New Roman"/>
          <w:b/>
        </w:rPr>
      </w:pPr>
      <w:r w:rsidRPr="00851DD1">
        <w:rPr>
          <w:rFonts w:ascii="Times New Roman" w:eastAsia="Times New Roman" w:hAnsi="Times New Roman" w:cs="Times New Roman"/>
          <w:b/>
        </w:rPr>
        <w:t>4.</w:t>
      </w:r>
      <w:r w:rsidR="00D33F3D" w:rsidRPr="00851DD1">
        <w:rPr>
          <w:rFonts w:ascii="Times New Roman" w:eastAsia="Times New Roman" w:hAnsi="Times New Roman" w:cs="Times New Roman"/>
          <w:b/>
        </w:rPr>
        <w:t>Piedāvājuma nodrošinājums, a</w:t>
      </w:r>
      <w:r w:rsidRPr="00851DD1">
        <w:rPr>
          <w:rFonts w:ascii="Times New Roman" w:eastAsia="Times New Roman" w:hAnsi="Times New Roman" w:cs="Times New Roman"/>
          <w:b/>
        </w:rPr>
        <w:t>pdrošināšanas prasības un tehniskais piedāvājums</w:t>
      </w:r>
      <w:r w:rsidR="007B18B3" w:rsidRPr="00851DD1">
        <w:rPr>
          <w:rFonts w:ascii="Times New Roman" w:eastAsia="Times New Roman" w:hAnsi="Times New Roman" w:cs="Times New Roman"/>
          <w:b/>
        </w:rPr>
        <w:t xml:space="preserve"> </w:t>
      </w:r>
    </w:p>
    <w:p w14:paraId="096DED21" w14:textId="2883BC8B" w:rsidR="00D33F3D" w:rsidRPr="00851DD1" w:rsidRDefault="00D33F3D" w:rsidP="00D33F3D">
      <w:pPr>
        <w:pStyle w:val="Nodala1"/>
        <w:numPr>
          <w:ilvl w:val="0"/>
          <w:numId w:val="0"/>
        </w:numPr>
        <w:jc w:val="left"/>
        <w:rPr>
          <w:sz w:val="22"/>
          <w:szCs w:val="22"/>
        </w:rPr>
      </w:pPr>
      <w:bookmarkStart w:id="17" w:name="_Toc63782539"/>
      <w:bookmarkStart w:id="18" w:name="_Toc155347654"/>
      <w:bookmarkStart w:id="19" w:name="_Hlk515879758"/>
      <w:r w:rsidRPr="00851DD1">
        <w:rPr>
          <w:sz w:val="22"/>
          <w:szCs w:val="22"/>
        </w:rPr>
        <w:t>4.1. Piedāvājuma nodrošinājums</w:t>
      </w:r>
      <w:bookmarkEnd w:id="17"/>
      <w:bookmarkEnd w:id="18"/>
    </w:p>
    <w:p w14:paraId="592EC7AB" w14:textId="1F675BDD" w:rsidR="00D33F3D" w:rsidRPr="00851DD1" w:rsidRDefault="00267CFB" w:rsidP="00D0606B">
      <w:pPr>
        <w:pStyle w:val="Nodala11"/>
        <w:numPr>
          <w:ilvl w:val="0"/>
          <w:numId w:val="0"/>
        </w:numPr>
        <w:spacing w:before="0" w:after="0"/>
        <w:rPr>
          <w:b/>
          <w:sz w:val="22"/>
          <w:szCs w:val="22"/>
        </w:rPr>
      </w:pPr>
      <w:r w:rsidRPr="00851DD1">
        <w:rPr>
          <w:sz w:val="22"/>
          <w:szCs w:val="22"/>
        </w:rPr>
        <w:t xml:space="preserve">4.1.1. </w:t>
      </w:r>
      <w:r w:rsidR="00D33F3D" w:rsidRPr="00851DD1">
        <w:rPr>
          <w:sz w:val="22"/>
          <w:szCs w:val="22"/>
        </w:rPr>
        <w:t>Pretendentam jāiesniedz</w:t>
      </w:r>
      <w:r w:rsidR="00D33F3D" w:rsidRPr="00851DD1">
        <w:rPr>
          <w:b/>
          <w:sz w:val="22"/>
          <w:szCs w:val="22"/>
        </w:rPr>
        <w:t xml:space="preserve"> ar drošu elektronisko parakstu parakstīts </w:t>
      </w:r>
      <w:r w:rsidR="00D33F3D" w:rsidRPr="00851DD1">
        <w:rPr>
          <w:sz w:val="22"/>
          <w:szCs w:val="22"/>
        </w:rPr>
        <w:t>piedāvājuma nodrošinājums</w:t>
      </w:r>
      <w:r w:rsidR="00777EEF" w:rsidRPr="00851DD1">
        <w:rPr>
          <w:sz w:val="22"/>
          <w:szCs w:val="22"/>
        </w:rPr>
        <w:t xml:space="preserve">. </w:t>
      </w:r>
    </w:p>
    <w:p w14:paraId="3CBA4AC5" w14:textId="413D7A29" w:rsidR="00777EEF" w:rsidRPr="00851DD1" w:rsidRDefault="00267CFB" w:rsidP="00D0606B">
      <w:pPr>
        <w:pStyle w:val="Nodala11"/>
        <w:numPr>
          <w:ilvl w:val="0"/>
          <w:numId w:val="0"/>
        </w:numPr>
        <w:spacing w:before="0" w:after="0"/>
        <w:rPr>
          <w:b/>
          <w:bCs w:val="0"/>
          <w:sz w:val="22"/>
          <w:szCs w:val="22"/>
        </w:rPr>
      </w:pPr>
      <w:r w:rsidRPr="00851DD1">
        <w:rPr>
          <w:b/>
          <w:bCs w:val="0"/>
          <w:sz w:val="22"/>
          <w:szCs w:val="22"/>
        </w:rPr>
        <w:t>4.1.</w:t>
      </w:r>
      <w:r w:rsidR="00BC34F2" w:rsidRPr="00851DD1">
        <w:rPr>
          <w:b/>
          <w:bCs w:val="0"/>
          <w:sz w:val="22"/>
          <w:szCs w:val="22"/>
        </w:rPr>
        <w:t xml:space="preserve">1.2. </w:t>
      </w:r>
      <w:r w:rsidR="00777EEF" w:rsidRPr="00851DD1">
        <w:rPr>
          <w:b/>
          <w:bCs w:val="0"/>
          <w:sz w:val="22"/>
          <w:szCs w:val="22"/>
        </w:rPr>
        <w:t>Piedāvājuma nodrošinājuma apmērs iepirkuma daļām:</w:t>
      </w:r>
    </w:p>
    <w:p w14:paraId="191DFA91" w14:textId="30C97F89" w:rsidR="00777EEF" w:rsidRPr="00851DD1" w:rsidRDefault="00BC34F2" w:rsidP="00D0606B">
      <w:pPr>
        <w:pStyle w:val="Nodala11"/>
        <w:numPr>
          <w:ilvl w:val="0"/>
          <w:numId w:val="0"/>
        </w:numPr>
        <w:spacing w:before="0" w:after="0"/>
        <w:rPr>
          <w:sz w:val="22"/>
          <w:szCs w:val="22"/>
        </w:rPr>
      </w:pPr>
      <w:r w:rsidRPr="00851DD1">
        <w:rPr>
          <w:sz w:val="22"/>
          <w:szCs w:val="22"/>
        </w:rPr>
        <w:t xml:space="preserve">4.1.2.2.1. </w:t>
      </w:r>
      <w:r w:rsidR="00777EEF" w:rsidRPr="00851DD1">
        <w:rPr>
          <w:sz w:val="22"/>
          <w:szCs w:val="22"/>
        </w:rPr>
        <w:t xml:space="preserve">Iepirkuma 1.daļai </w:t>
      </w:r>
      <w:r w:rsidR="005D146C" w:rsidRPr="00851DD1">
        <w:rPr>
          <w:sz w:val="22"/>
          <w:szCs w:val="22"/>
        </w:rPr>
        <w:t>–</w:t>
      </w:r>
      <w:r w:rsidR="00777EEF" w:rsidRPr="00851DD1">
        <w:rPr>
          <w:sz w:val="22"/>
          <w:szCs w:val="22"/>
        </w:rPr>
        <w:t xml:space="preserve"> </w:t>
      </w:r>
      <w:r w:rsidR="005D146C" w:rsidRPr="00851DD1">
        <w:rPr>
          <w:sz w:val="22"/>
          <w:szCs w:val="22"/>
        </w:rPr>
        <w:t xml:space="preserve">Tehniskā apsardze, ugunsdrošības sistēmu apkalpošana un fiziskā apsardze, ugunsdzēsības aparātu apkope, praktisko evakuācijas mācību novadīšana un detektoru marķēšana – 1 000,00 </w:t>
      </w:r>
      <w:r w:rsidR="005D146C" w:rsidRPr="00851DD1">
        <w:rPr>
          <w:i/>
          <w:iCs/>
          <w:sz w:val="22"/>
          <w:szCs w:val="22"/>
        </w:rPr>
        <w:t>euro</w:t>
      </w:r>
      <w:r w:rsidR="005D146C" w:rsidRPr="00851DD1">
        <w:rPr>
          <w:sz w:val="22"/>
          <w:szCs w:val="22"/>
        </w:rPr>
        <w:t xml:space="preserve"> (viens tūkstotis </w:t>
      </w:r>
      <w:r w:rsidR="005D146C" w:rsidRPr="00851DD1">
        <w:rPr>
          <w:i/>
          <w:iCs/>
          <w:sz w:val="22"/>
          <w:szCs w:val="22"/>
        </w:rPr>
        <w:t xml:space="preserve">euro </w:t>
      </w:r>
      <w:r w:rsidR="005D146C" w:rsidRPr="00851DD1">
        <w:rPr>
          <w:sz w:val="22"/>
          <w:szCs w:val="22"/>
        </w:rPr>
        <w:t>un 00 centi)</w:t>
      </w:r>
    </w:p>
    <w:p w14:paraId="6033A9D1" w14:textId="0194EE44" w:rsidR="005D146C" w:rsidRPr="00851DD1" w:rsidRDefault="00D21EFF" w:rsidP="00D0606B">
      <w:pPr>
        <w:pStyle w:val="Nodala11"/>
        <w:numPr>
          <w:ilvl w:val="0"/>
          <w:numId w:val="0"/>
        </w:numPr>
        <w:spacing w:before="0" w:after="0"/>
        <w:rPr>
          <w:sz w:val="22"/>
          <w:szCs w:val="22"/>
        </w:rPr>
      </w:pPr>
      <w:r w:rsidRPr="00851DD1">
        <w:rPr>
          <w:sz w:val="22"/>
          <w:szCs w:val="22"/>
        </w:rPr>
        <w:t xml:space="preserve">4.1.2.2.2. </w:t>
      </w:r>
      <w:r w:rsidR="005D146C" w:rsidRPr="00851DD1">
        <w:rPr>
          <w:sz w:val="22"/>
          <w:szCs w:val="22"/>
        </w:rPr>
        <w:t xml:space="preserve">Iepirkuma 2.daļai – </w:t>
      </w:r>
      <w:r w:rsidR="00FD2AF7" w:rsidRPr="00851DD1">
        <w:rPr>
          <w:sz w:val="22"/>
          <w:szCs w:val="22"/>
        </w:rPr>
        <w:t xml:space="preserve">Fiziskā apsardze Rīgas doma kora skolā </w:t>
      </w:r>
      <w:r w:rsidR="005D146C" w:rsidRPr="00851DD1">
        <w:rPr>
          <w:sz w:val="22"/>
          <w:szCs w:val="22"/>
        </w:rPr>
        <w:t xml:space="preserve">– </w:t>
      </w:r>
      <w:r w:rsidR="002C2B03">
        <w:rPr>
          <w:sz w:val="22"/>
          <w:szCs w:val="22"/>
        </w:rPr>
        <w:t>700,00</w:t>
      </w:r>
      <w:r w:rsidR="005D146C" w:rsidRPr="00851DD1">
        <w:rPr>
          <w:sz w:val="22"/>
          <w:szCs w:val="22"/>
        </w:rPr>
        <w:t xml:space="preserve"> euro (</w:t>
      </w:r>
      <w:r w:rsidR="002C2B03">
        <w:rPr>
          <w:sz w:val="22"/>
          <w:szCs w:val="22"/>
        </w:rPr>
        <w:t xml:space="preserve">septiņi simti </w:t>
      </w:r>
      <w:r w:rsidR="002C2B03" w:rsidRPr="002C2B03">
        <w:rPr>
          <w:i/>
          <w:iCs/>
          <w:sz w:val="22"/>
          <w:szCs w:val="22"/>
        </w:rPr>
        <w:t>euro</w:t>
      </w:r>
      <w:r w:rsidR="002C2B03">
        <w:rPr>
          <w:sz w:val="22"/>
          <w:szCs w:val="22"/>
        </w:rPr>
        <w:t xml:space="preserve"> un 00 centi</w:t>
      </w:r>
      <w:r w:rsidR="005D146C" w:rsidRPr="00851DD1">
        <w:rPr>
          <w:sz w:val="22"/>
          <w:szCs w:val="22"/>
        </w:rPr>
        <w:t>)</w:t>
      </w:r>
      <w:r w:rsidR="00FD2AF7" w:rsidRPr="00851DD1">
        <w:rPr>
          <w:sz w:val="22"/>
          <w:szCs w:val="22"/>
        </w:rPr>
        <w:t>;</w:t>
      </w:r>
    </w:p>
    <w:p w14:paraId="387FCD47" w14:textId="03309FB7" w:rsidR="005D146C" w:rsidRPr="00851DD1" w:rsidRDefault="00126C2E" w:rsidP="00D0606B">
      <w:pPr>
        <w:pStyle w:val="Nodala11"/>
        <w:numPr>
          <w:ilvl w:val="0"/>
          <w:numId w:val="0"/>
        </w:numPr>
        <w:spacing w:before="0" w:after="0"/>
        <w:rPr>
          <w:sz w:val="22"/>
          <w:szCs w:val="22"/>
        </w:rPr>
      </w:pPr>
      <w:r w:rsidRPr="00851DD1">
        <w:rPr>
          <w:sz w:val="22"/>
          <w:szCs w:val="22"/>
        </w:rPr>
        <w:t xml:space="preserve">4.1.2.2.3. </w:t>
      </w:r>
      <w:r w:rsidR="00FD2AF7" w:rsidRPr="00851DD1">
        <w:rPr>
          <w:sz w:val="22"/>
          <w:szCs w:val="22"/>
        </w:rPr>
        <w:t xml:space="preserve">Iepirkuma 3.daļai – Fiziskā apsardze Emīla Dārziņa mūzikas skolā – </w:t>
      </w:r>
      <w:r w:rsidR="00267CFB" w:rsidRPr="00851DD1">
        <w:rPr>
          <w:sz w:val="22"/>
          <w:szCs w:val="22"/>
        </w:rPr>
        <w:t>500,00</w:t>
      </w:r>
      <w:r w:rsidR="00FD2AF7" w:rsidRPr="00851DD1">
        <w:rPr>
          <w:sz w:val="22"/>
          <w:szCs w:val="22"/>
        </w:rPr>
        <w:t xml:space="preserve"> euro (</w:t>
      </w:r>
      <w:r w:rsidR="00267CFB" w:rsidRPr="00851DD1">
        <w:rPr>
          <w:sz w:val="22"/>
          <w:szCs w:val="22"/>
        </w:rPr>
        <w:t>pieci simti</w:t>
      </w:r>
      <w:r w:rsidR="00FD2AF7" w:rsidRPr="00851DD1">
        <w:rPr>
          <w:sz w:val="22"/>
          <w:szCs w:val="22"/>
        </w:rPr>
        <w:t xml:space="preserve"> </w:t>
      </w:r>
      <w:r w:rsidR="00FD2AF7" w:rsidRPr="00851DD1">
        <w:rPr>
          <w:i/>
          <w:iCs/>
          <w:sz w:val="22"/>
          <w:szCs w:val="22"/>
        </w:rPr>
        <w:t xml:space="preserve">euro </w:t>
      </w:r>
      <w:r w:rsidR="00FD2AF7" w:rsidRPr="00851DD1">
        <w:rPr>
          <w:sz w:val="22"/>
          <w:szCs w:val="22"/>
        </w:rPr>
        <w:t>un 00 centi)</w:t>
      </w:r>
      <w:r w:rsidRPr="00851DD1">
        <w:rPr>
          <w:sz w:val="22"/>
          <w:szCs w:val="22"/>
        </w:rPr>
        <w:t xml:space="preserve">. </w:t>
      </w:r>
    </w:p>
    <w:p w14:paraId="72AEE102" w14:textId="749029A1" w:rsidR="00D33F3D" w:rsidRPr="00851DD1" w:rsidRDefault="006F5A78" w:rsidP="00D0606B">
      <w:pPr>
        <w:pStyle w:val="Nodala11"/>
        <w:numPr>
          <w:ilvl w:val="0"/>
          <w:numId w:val="0"/>
        </w:numPr>
        <w:spacing w:before="0" w:after="0"/>
        <w:rPr>
          <w:b/>
          <w:sz w:val="22"/>
          <w:szCs w:val="22"/>
        </w:rPr>
      </w:pPr>
      <w:r w:rsidRPr="00851DD1">
        <w:rPr>
          <w:sz w:val="22"/>
          <w:szCs w:val="22"/>
        </w:rPr>
        <w:t xml:space="preserve">4.1.3. </w:t>
      </w:r>
      <w:r w:rsidR="00D33F3D" w:rsidRPr="00851DD1">
        <w:rPr>
          <w:sz w:val="22"/>
          <w:szCs w:val="22"/>
        </w:rPr>
        <w:t xml:space="preserve">Pretendents piedāvājuma nodrošinājumu ir tiesīgs iesniegt kā bankas garantiju vai apdrošināšanas polisi. Kopā ar apdrošināšanas polisi ir jāiesniedz </w:t>
      </w:r>
      <w:r w:rsidR="00D33F3D" w:rsidRPr="00851DD1">
        <w:rPr>
          <w:sz w:val="22"/>
          <w:szCs w:val="22"/>
          <w:u w:val="single"/>
        </w:rPr>
        <w:t>maksājuma dokuments</w:t>
      </w:r>
      <w:r w:rsidR="00D33F3D" w:rsidRPr="00851DD1">
        <w:rPr>
          <w:sz w:val="22"/>
          <w:szCs w:val="22"/>
        </w:rPr>
        <w:t>, kas apliecina, ka apdrošināšanas polise ir apmaksāta un ir spēkā esoša.</w:t>
      </w:r>
    </w:p>
    <w:p w14:paraId="39FB06A2" w14:textId="3AE9C046" w:rsidR="00D33F3D" w:rsidRPr="00851DD1" w:rsidRDefault="006F5A78" w:rsidP="00D0606B">
      <w:pPr>
        <w:pStyle w:val="Nodala11"/>
        <w:numPr>
          <w:ilvl w:val="0"/>
          <w:numId w:val="0"/>
        </w:numPr>
        <w:spacing w:before="0" w:after="0"/>
        <w:rPr>
          <w:bCs w:val="0"/>
          <w:sz w:val="22"/>
          <w:szCs w:val="22"/>
        </w:rPr>
      </w:pPr>
      <w:r w:rsidRPr="00851DD1">
        <w:rPr>
          <w:sz w:val="22"/>
          <w:szCs w:val="22"/>
        </w:rPr>
        <w:t xml:space="preserve">4.1.4. </w:t>
      </w:r>
      <w:r w:rsidR="00D33F3D" w:rsidRPr="00851DD1">
        <w:rPr>
          <w:sz w:val="22"/>
          <w:szCs w:val="22"/>
        </w:rPr>
        <w:t>Piedāvājuma nodrošinājumam ir jābūt spēkā ne vēlāk kā no piedāvājumu iesniegšanas termiņa beigām līdz īsākajam no šādiem termiņiem:</w:t>
      </w:r>
    </w:p>
    <w:p w14:paraId="6E3A46E5" w14:textId="23A35212" w:rsidR="00D33F3D" w:rsidRPr="00851DD1" w:rsidRDefault="004F1737" w:rsidP="00D0606B">
      <w:pPr>
        <w:pStyle w:val="Nodala111"/>
        <w:numPr>
          <w:ilvl w:val="0"/>
          <w:numId w:val="0"/>
        </w:numPr>
        <w:ind w:left="568"/>
        <w:rPr>
          <w:bCs/>
          <w:color w:val="auto"/>
          <w:sz w:val="22"/>
        </w:rPr>
      </w:pPr>
      <w:r w:rsidRPr="00851DD1">
        <w:rPr>
          <w:bCs/>
          <w:color w:val="auto"/>
          <w:sz w:val="22"/>
          <w:u w:val="single"/>
          <w:lang w:val="lv-LV"/>
        </w:rPr>
        <w:t>4.1.4.1. 3 (trīs) mēnešus</w:t>
      </w:r>
      <w:r w:rsidR="00D33F3D" w:rsidRPr="00851DD1">
        <w:rPr>
          <w:bCs/>
          <w:color w:val="auto"/>
          <w:sz w:val="22"/>
        </w:rPr>
        <w:t>;</w:t>
      </w:r>
    </w:p>
    <w:p w14:paraId="4CBEBB6C" w14:textId="52B710DE" w:rsidR="00D33F3D" w:rsidRPr="00851DD1" w:rsidRDefault="004F1737" w:rsidP="00D0606B">
      <w:pPr>
        <w:pStyle w:val="Nodala111"/>
        <w:numPr>
          <w:ilvl w:val="0"/>
          <w:numId w:val="0"/>
        </w:numPr>
        <w:ind w:left="568"/>
        <w:rPr>
          <w:color w:val="auto"/>
          <w:sz w:val="22"/>
        </w:rPr>
      </w:pPr>
      <w:r w:rsidRPr="00851DD1">
        <w:rPr>
          <w:color w:val="auto"/>
          <w:sz w:val="22"/>
          <w:lang w:val="lv-LV"/>
        </w:rPr>
        <w:t xml:space="preserve">4.1.4.2. </w:t>
      </w:r>
      <w:r w:rsidR="00D33F3D" w:rsidRPr="00851DD1">
        <w:rPr>
          <w:color w:val="auto"/>
          <w:sz w:val="22"/>
        </w:rPr>
        <w:t>pretendentam, kuram piešķirtas līguma slēgšanas tiesības – līdz dienai, kad izraudzītais pretendents iesniedz Līguma projektā paredzēto līguma izpildes nodrošinājumu;</w:t>
      </w:r>
    </w:p>
    <w:p w14:paraId="4C28FE5E" w14:textId="642C0423" w:rsidR="00D33F3D" w:rsidRPr="00851DD1" w:rsidRDefault="004F1737" w:rsidP="00D0606B">
      <w:pPr>
        <w:pStyle w:val="Nodala111"/>
        <w:numPr>
          <w:ilvl w:val="0"/>
          <w:numId w:val="0"/>
        </w:numPr>
        <w:ind w:firstLine="568"/>
        <w:rPr>
          <w:color w:val="auto"/>
          <w:sz w:val="22"/>
        </w:rPr>
      </w:pPr>
      <w:r w:rsidRPr="00851DD1">
        <w:rPr>
          <w:color w:val="auto"/>
          <w:sz w:val="22"/>
          <w:lang w:val="lv-LV"/>
        </w:rPr>
        <w:t xml:space="preserve">4.1.4.3. </w:t>
      </w:r>
      <w:r w:rsidR="00D33F3D" w:rsidRPr="00851DD1">
        <w:rPr>
          <w:color w:val="auto"/>
          <w:sz w:val="22"/>
        </w:rPr>
        <w:t>līdz Līguma noslēgšanai.</w:t>
      </w:r>
    </w:p>
    <w:p w14:paraId="5BB337B6" w14:textId="63E79194" w:rsidR="00D33F3D" w:rsidRPr="00851DD1" w:rsidRDefault="00756D8A" w:rsidP="00D0606B">
      <w:pPr>
        <w:pStyle w:val="Nodala11"/>
        <w:numPr>
          <w:ilvl w:val="0"/>
          <w:numId w:val="0"/>
        </w:numPr>
        <w:spacing w:before="0" w:after="0"/>
        <w:rPr>
          <w:b/>
          <w:sz w:val="22"/>
          <w:szCs w:val="22"/>
        </w:rPr>
      </w:pPr>
      <w:r w:rsidRPr="00851DD1">
        <w:rPr>
          <w:sz w:val="22"/>
          <w:szCs w:val="22"/>
        </w:rPr>
        <w:t xml:space="preserve">4.1.5. </w:t>
      </w:r>
      <w:r w:rsidR="00D33F3D" w:rsidRPr="00851DD1">
        <w:rPr>
          <w:sz w:val="22"/>
          <w:szCs w:val="22"/>
        </w:rPr>
        <w:t>Piedāvājuma nodrošinājumu – bankas garantiju vai apdrošināšanas polises esamību Pasūtītājs atsauks  5 (piecu) darba dienu laikā pēc jebkura no turpmāk minēto apstākļu iestāšanās:</w:t>
      </w:r>
    </w:p>
    <w:p w14:paraId="056D199D" w14:textId="096CC9D1" w:rsidR="00D33F3D" w:rsidRPr="00851DD1" w:rsidRDefault="00756D8A" w:rsidP="00D0606B">
      <w:pPr>
        <w:pStyle w:val="Nodala111"/>
        <w:numPr>
          <w:ilvl w:val="0"/>
          <w:numId w:val="0"/>
        </w:numPr>
        <w:ind w:left="568"/>
        <w:rPr>
          <w:color w:val="auto"/>
          <w:sz w:val="22"/>
        </w:rPr>
      </w:pPr>
      <w:r w:rsidRPr="00851DD1">
        <w:rPr>
          <w:color w:val="auto"/>
          <w:sz w:val="22"/>
          <w:lang w:val="lv-LV"/>
        </w:rPr>
        <w:t xml:space="preserve">4.1.5.1. </w:t>
      </w:r>
      <w:r w:rsidR="00D33F3D" w:rsidRPr="00851DD1">
        <w:rPr>
          <w:color w:val="auto"/>
          <w:sz w:val="22"/>
        </w:rPr>
        <w:t>pretendentam, ar kuru Pasūtītājs ir noslēdzis Līgumu, kad pretendents būs iesniedzis līguma izpildes nodrošinājumu;</w:t>
      </w:r>
    </w:p>
    <w:p w14:paraId="457C3D01" w14:textId="2CEA18D2" w:rsidR="00D33F3D" w:rsidRPr="00851DD1" w:rsidRDefault="00756D8A" w:rsidP="00D0606B">
      <w:pPr>
        <w:pStyle w:val="Nodala111"/>
        <w:numPr>
          <w:ilvl w:val="0"/>
          <w:numId w:val="0"/>
        </w:numPr>
        <w:ind w:left="568"/>
        <w:rPr>
          <w:color w:val="auto"/>
          <w:sz w:val="22"/>
        </w:rPr>
      </w:pPr>
      <w:r w:rsidRPr="00851DD1">
        <w:rPr>
          <w:color w:val="auto"/>
          <w:sz w:val="22"/>
          <w:lang w:val="lv-LV"/>
        </w:rPr>
        <w:t xml:space="preserve">4.1.5.2. </w:t>
      </w:r>
      <w:r w:rsidR="00D33F3D" w:rsidRPr="00851DD1">
        <w:rPr>
          <w:color w:val="auto"/>
          <w:sz w:val="22"/>
        </w:rPr>
        <w:t>pārējiem pretendentiem – pēc piedāvājuma nodrošinājuma spēkā esamības termiņa beigām vai pēc Līgumu noslēgšanas ar pretendentu, kuram piešķirtas līguma slēgšanas tiesības, atkarībā no tā, kurš no gadījumiem iestājas pirmais.</w:t>
      </w:r>
    </w:p>
    <w:p w14:paraId="4A3D2634" w14:textId="0620F1C0" w:rsidR="00D33F3D" w:rsidRPr="00851DD1" w:rsidRDefault="00756D8A" w:rsidP="00D0606B">
      <w:pPr>
        <w:pStyle w:val="Nodala11"/>
        <w:numPr>
          <w:ilvl w:val="0"/>
          <w:numId w:val="0"/>
        </w:numPr>
        <w:spacing w:before="0" w:after="0"/>
        <w:rPr>
          <w:sz w:val="22"/>
          <w:szCs w:val="22"/>
        </w:rPr>
      </w:pPr>
      <w:r w:rsidRPr="00851DD1">
        <w:rPr>
          <w:sz w:val="22"/>
          <w:szCs w:val="22"/>
        </w:rPr>
        <w:t xml:space="preserve">4.1.6. </w:t>
      </w:r>
      <w:r w:rsidR="00D33F3D" w:rsidRPr="00851DD1">
        <w:rPr>
          <w:sz w:val="22"/>
          <w:szCs w:val="22"/>
        </w:rPr>
        <w:t xml:space="preserve">Ja </w:t>
      </w:r>
      <w:r w:rsidRPr="00851DD1">
        <w:rPr>
          <w:sz w:val="22"/>
          <w:szCs w:val="22"/>
        </w:rPr>
        <w:t>iepirkums</w:t>
      </w:r>
      <w:r w:rsidR="00D33F3D" w:rsidRPr="00851DD1">
        <w:rPr>
          <w:sz w:val="22"/>
          <w:szCs w:val="22"/>
        </w:rPr>
        <w:t xml:space="preserve"> tiks pārtraukts vai izbeigts bez rezultāta, piedāvājuma nodrošinājums – bankas garantija vai apdrošināšanas polise tiks atgriezta ne vēlāk kā 10 (desmit) darba dienu laikā pēc attiecīgā komisijas lēmuma pieņemšanas.</w:t>
      </w:r>
    </w:p>
    <w:p w14:paraId="26EF86BD" w14:textId="287141C0" w:rsidR="00D33F3D" w:rsidRPr="00851DD1" w:rsidRDefault="00756D8A" w:rsidP="00D0606B">
      <w:pPr>
        <w:pStyle w:val="Nodala11"/>
        <w:numPr>
          <w:ilvl w:val="0"/>
          <w:numId w:val="0"/>
        </w:numPr>
        <w:spacing w:before="0" w:after="0"/>
        <w:rPr>
          <w:b/>
          <w:sz w:val="22"/>
          <w:szCs w:val="22"/>
        </w:rPr>
      </w:pPr>
      <w:r w:rsidRPr="00851DD1">
        <w:rPr>
          <w:sz w:val="22"/>
          <w:szCs w:val="22"/>
        </w:rPr>
        <w:t xml:space="preserve">4.1.7. </w:t>
      </w:r>
      <w:r w:rsidR="00D33F3D" w:rsidRPr="00851DD1">
        <w:rPr>
          <w:sz w:val="22"/>
          <w:szCs w:val="22"/>
        </w:rPr>
        <w:t>Piedāvājuma nodrošinājums netiek atgriezts, ja:</w:t>
      </w:r>
    </w:p>
    <w:p w14:paraId="4E10BF13" w14:textId="060D672B" w:rsidR="00D33F3D" w:rsidRPr="00851DD1" w:rsidRDefault="00756D8A" w:rsidP="00D0606B">
      <w:pPr>
        <w:pStyle w:val="Nodala111"/>
        <w:numPr>
          <w:ilvl w:val="0"/>
          <w:numId w:val="0"/>
        </w:numPr>
        <w:ind w:left="568"/>
        <w:rPr>
          <w:color w:val="auto"/>
          <w:sz w:val="22"/>
        </w:rPr>
      </w:pPr>
      <w:r w:rsidRPr="00851DD1">
        <w:rPr>
          <w:color w:val="auto"/>
          <w:sz w:val="22"/>
          <w:lang w:val="lv-LV"/>
        </w:rPr>
        <w:t xml:space="preserve">4.1.7.1. </w:t>
      </w:r>
      <w:r w:rsidR="00D33F3D" w:rsidRPr="00851DD1">
        <w:rPr>
          <w:color w:val="auto"/>
          <w:sz w:val="22"/>
        </w:rPr>
        <w:t>pretendents atsauc savu piedāvājumu, kamēr ir spēkā piedāvājuma nodrošinājums;</w:t>
      </w:r>
    </w:p>
    <w:p w14:paraId="737F2181" w14:textId="1B1B921F" w:rsidR="00D33F3D" w:rsidRPr="00851DD1" w:rsidRDefault="00756D8A" w:rsidP="00D0606B">
      <w:pPr>
        <w:pStyle w:val="Nodala111"/>
        <w:numPr>
          <w:ilvl w:val="0"/>
          <w:numId w:val="0"/>
        </w:numPr>
        <w:ind w:left="568"/>
        <w:rPr>
          <w:color w:val="auto"/>
          <w:sz w:val="22"/>
        </w:rPr>
      </w:pPr>
      <w:r w:rsidRPr="00851DD1">
        <w:rPr>
          <w:color w:val="auto"/>
          <w:sz w:val="22"/>
          <w:lang w:val="lv-LV"/>
        </w:rPr>
        <w:t xml:space="preserve">4.1.7.2. </w:t>
      </w:r>
      <w:r w:rsidR="00D33F3D" w:rsidRPr="00851DD1">
        <w:rPr>
          <w:color w:val="auto"/>
          <w:sz w:val="22"/>
        </w:rPr>
        <w:t>pretendents, kuram piešķirtas līguma slēgšanas tiesības, Pasūtītāja noteiktajā termiņā nav iesniedzis tam Līgumā  paredzēto līguma izpildes nodrošinājumu;</w:t>
      </w:r>
    </w:p>
    <w:p w14:paraId="6F353763" w14:textId="31A52353" w:rsidR="00D33F3D" w:rsidRPr="00851DD1" w:rsidRDefault="00756D8A" w:rsidP="00D0606B">
      <w:pPr>
        <w:pStyle w:val="Nodala111"/>
        <w:numPr>
          <w:ilvl w:val="0"/>
          <w:numId w:val="0"/>
        </w:numPr>
        <w:ind w:left="568"/>
        <w:rPr>
          <w:color w:val="auto"/>
          <w:sz w:val="22"/>
        </w:rPr>
      </w:pPr>
      <w:r w:rsidRPr="00851DD1">
        <w:rPr>
          <w:color w:val="auto"/>
          <w:sz w:val="22"/>
          <w:lang w:val="lv-LV"/>
        </w:rPr>
        <w:t xml:space="preserve">4.1.7.3. </w:t>
      </w:r>
      <w:r w:rsidR="00D33F3D" w:rsidRPr="00851DD1">
        <w:rPr>
          <w:color w:val="auto"/>
          <w:sz w:val="22"/>
        </w:rPr>
        <w:t>pretendents, kuram piešķirtas līguma slēgšanas tiesības, neparaksta Līgumu Pasūtītāja noteiktajā termiņā.</w:t>
      </w:r>
    </w:p>
    <w:p w14:paraId="679AD5F6" w14:textId="0945FFFF" w:rsidR="00D33F3D" w:rsidRPr="00851DD1" w:rsidRDefault="00D0606B" w:rsidP="00D0606B">
      <w:pPr>
        <w:pStyle w:val="Nodala11"/>
        <w:numPr>
          <w:ilvl w:val="0"/>
          <w:numId w:val="0"/>
        </w:numPr>
        <w:spacing w:before="0" w:after="0"/>
        <w:rPr>
          <w:b/>
          <w:sz w:val="22"/>
          <w:szCs w:val="22"/>
        </w:rPr>
      </w:pPr>
      <w:r w:rsidRPr="00851DD1">
        <w:rPr>
          <w:sz w:val="22"/>
          <w:szCs w:val="22"/>
        </w:rPr>
        <w:t xml:space="preserve">4.1.8. </w:t>
      </w:r>
      <w:r w:rsidR="00D33F3D" w:rsidRPr="00851DD1">
        <w:rPr>
          <w:sz w:val="22"/>
          <w:szCs w:val="22"/>
        </w:rPr>
        <w:t>Piedāvājuma nodrošinājumā jābūt iekļautiem šādiem nosacījumiem:</w:t>
      </w:r>
    </w:p>
    <w:p w14:paraId="3A0F2817" w14:textId="2DC1FA9A" w:rsidR="00D33F3D" w:rsidRPr="00851DD1" w:rsidRDefault="00D0606B" w:rsidP="00D0606B">
      <w:pPr>
        <w:pStyle w:val="Nodala111"/>
        <w:numPr>
          <w:ilvl w:val="0"/>
          <w:numId w:val="0"/>
        </w:numPr>
        <w:ind w:left="568"/>
        <w:rPr>
          <w:color w:val="auto"/>
          <w:sz w:val="22"/>
        </w:rPr>
      </w:pPr>
      <w:r w:rsidRPr="00851DD1">
        <w:rPr>
          <w:color w:val="auto"/>
          <w:sz w:val="22"/>
          <w:lang w:val="lv-LV"/>
        </w:rPr>
        <w:t xml:space="preserve">4.1.8.1. </w:t>
      </w:r>
      <w:r w:rsidR="00D33F3D" w:rsidRPr="00851DD1">
        <w:rPr>
          <w:color w:val="auto"/>
          <w:sz w:val="22"/>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7281DF82" w14:textId="31C7CDE9" w:rsidR="00D33F3D" w:rsidRPr="00851DD1" w:rsidRDefault="00D0606B" w:rsidP="00D0606B">
      <w:pPr>
        <w:pStyle w:val="Nodala111"/>
        <w:numPr>
          <w:ilvl w:val="0"/>
          <w:numId w:val="0"/>
        </w:numPr>
        <w:ind w:left="568"/>
        <w:rPr>
          <w:color w:val="auto"/>
          <w:sz w:val="22"/>
        </w:rPr>
      </w:pPr>
      <w:r w:rsidRPr="00851DD1">
        <w:rPr>
          <w:color w:val="auto"/>
          <w:sz w:val="22"/>
          <w:lang w:val="lv-LV"/>
        </w:rPr>
        <w:t xml:space="preserve">4.1.8.2. </w:t>
      </w:r>
      <w:r w:rsidR="00D33F3D" w:rsidRPr="00851DD1">
        <w:rPr>
          <w:color w:val="auto"/>
          <w:sz w:val="22"/>
        </w:rPr>
        <w:t>piedāvājuma nodrošinājuma devējam jāizmaksā Pasūtītājam piedāvājuma nodrošinājums pēc pirmā pieprasījuma uz Pasūtītāja norādīto kontu, nepieprasot nekādus papildu pierādījumus vai paskaidrojumus;</w:t>
      </w:r>
    </w:p>
    <w:p w14:paraId="7B68604E" w14:textId="4A1B2B11" w:rsidR="00D33F3D" w:rsidRPr="00851DD1" w:rsidRDefault="00D0606B" w:rsidP="00D0606B">
      <w:pPr>
        <w:pStyle w:val="Nodala111"/>
        <w:numPr>
          <w:ilvl w:val="0"/>
          <w:numId w:val="0"/>
        </w:numPr>
        <w:ind w:left="568"/>
        <w:rPr>
          <w:color w:val="auto"/>
          <w:sz w:val="22"/>
        </w:rPr>
      </w:pPr>
      <w:r w:rsidRPr="00851DD1">
        <w:rPr>
          <w:color w:val="auto"/>
          <w:sz w:val="22"/>
          <w:lang w:val="lv-LV"/>
        </w:rPr>
        <w:t xml:space="preserve">4.1.8.3. </w:t>
      </w:r>
      <w:r w:rsidR="00D33F3D" w:rsidRPr="00851DD1">
        <w:rPr>
          <w:color w:val="auto"/>
          <w:sz w:val="22"/>
        </w:rPr>
        <w:t>piedāvājuma nodrošinājuma summas izmaksas termiņš ir ne vēlāk kā 10 (desmit) darba dienas no pieprasījuma iesniegšanas dienas.</w:t>
      </w:r>
    </w:p>
    <w:p w14:paraId="0D441F35" w14:textId="26EBA2FB" w:rsidR="00D33F3D" w:rsidRPr="00851DD1" w:rsidRDefault="00D0606B" w:rsidP="00965F9C">
      <w:pPr>
        <w:pStyle w:val="Nodala11"/>
        <w:numPr>
          <w:ilvl w:val="0"/>
          <w:numId w:val="0"/>
        </w:numPr>
        <w:spacing w:before="0" w:after="0"/>
        <w:rPr>
          <w:sz w:val="22"/>
          <w:szCs w:val="22"/>
        </w:rPr>
      </w:pPr>
      <w:r w:rsidRPr="00851DD1">
        <w:rPr>
          <w:sz w:val="22"/>
          <w:szCs w:val="22"/>
        </w:rPr>
        <w:lastRenderedPageBreak/>
        <w:t xml:space="preserve">4.1.9. </w:t>
      </w:r>
      <w:r w:rsidR="00D33F3D" w:rsidRPr="00851DD1">
        <w:rPr>
          <w:sz w:val="22"/>
          <w:szCs w:val="22"/>
        </w:rPr>
        <w:t xml:space="preserve">Gadījumā, ja pretendents nav iesniedzis piedāvājuma nodrošinājumu vai piedāvājuma nodrošinājums neatbilst nolikuma </w:t>
      </w:r>
      <w:r w:rsidRPr="00851DD1">
        <w:rPr>
          <w:sz w:val="22"/>
          <w:szCs w:val="22"/>
        </w:rPr>
        <w:t>4</w:t>
      </w:r>
      <w:r w:rsidR="00D33F3D" w:rsidRPr="00851DD1">
        <w:rPr>
          <w:sz w:val="22"/>
          <w:szCs w:val="22"/>
        </w:rPr>
        <w:t>.</w:t>
      </w:r>
      <w:r w:rsidRPr="00851DD1">
        <w:rPr>
          <w:sz w:val="22"/>
          <w:szCs w:val="22"/>
        </w:rPr>
        <w:t>1.</w:t>
      </w:r>
      <w:r w:rsidR="00D33F3D" w:rsidRPr="00851DD1">
        <w:rPr>
          <w:sz w:val="22"/>
          <w:szCs w:val="22"/>
        </w:rPr>
        <w:t>punkta</w:t>
      </w:r>
      <w:r w:rsidRPr="00851DD1">
        <w:rPr>
          <w:sz w:val="22"/>
          <w:szCs w:val="22"/>
        </w:rPr>
        <w:t xml:space="preserve"> un tā apakšpunkta</w:t>
      </w:r>
      <w:r w:rsidR="00D33F3D" w:rsidRPr="00851DD1">
        <w:rPr>
          <w:sz w:val="22"/>
          <w:szCs w:val="22"/>
        </w:rPr>
        <w:t xml:space="preserve"> prasībām, piedāvājums tiek noraidīts un netiek izskatīts.</w:t>
      </w:r>
      <w:bookmarkEnd w:id="19"/>
    </w:p>
    <w:p w14:paraId="40F8D12B" w14:textId="679E9D6F" w:rsidR="0003400B" w:rsidRDefault="0003400B">
      <w:pPr>
        <w:widowControl w:val="0"/>
        <w:tabs>
          <w:tab w:val="left" w:pos="709"/>
        </w:tabs>
        <w:spacing w:after="0" w:line="276" w:lineRule="auto"/>
        <w:jc w:val="both"/>
        <w:rPr>
          <w:rFonts w:ascii="Times New Roman" w:eastAsia="Times New Roman" w:hAnsi="Times New Roman" w:cs="Times New Roman"/>
          <w:b/>
        </w:rPr>
      </w:pPr>
    </w:p>
    <w:tbl>
      <w:tblPr>
        <w:tblStyle w:val="a1"/>
        <w:tblW w:w="9572"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849"/>
        <w:gridCol w:w="4723"/>
      </w:tblGrid>
      <w:tr w:rsidR="00394D29" w14:paraId="472397A2" w14:textId="77777777">
        <w:tc>
          <w:tcPr>
            <w:tcW w:w="4849"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39EC95A2"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Pretendentam jāatbilst šādām pretendentu apdrošināšanas prasībām:</w:t>
            </w:r>
          </w:p>
        </w:tc>
        <w:tc>
          <w:tcPr>
            <w:tcW w:w="4723"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4352D9C"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Lai pierādītu atbilstību Pasūtītāja noteiktajām prasībām, pretendentam jāiesniedz šādi dokumenti:</w:t>
            </w:r>
          </w:p>
        </w:tc>
      </w:tr>
      <w:tr w:rsidR="00394D29" w14:paraId="692C59E5" w14:textId="77777777">
        <w:trPr>
          <w:trHeight w:val="839"/>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1045A7D" w14:textId="5141F988" w:rsidR="00394D29" w:rsidRPr="002B6E21" w:rsidRDefault="00000000">
            <w:pPr>
              <w:spacing w:after="0" w:line="240" w:lineRule="auto"/>
              <w:jc w:val="both"/>
              <w:rPr>
                <w:rFonts w:ascii="Times New Roman" w:eastAsia="Times New Roman" w:hAnsi="Times New Roman" w:cs="Times New Roman"/>
                <w:sz w:val="20"/>
                <w:szCs w:val="20"/>
              </w:rPr>
            </w:pPr>
            <w:r w:rsidRPr="002B6E21">
              <w:rPr>
                <w:rFonts w:ascii="Times New Roman" w:eastAsia="Times New Roman" w:hAnsi="Times New Roman" w:cs="Times New Roman"/>
                <w:color w:val="000000"/>
                <w:sz w:val="20"/>
                <w:szCs w:val="20"/>
              </w:rPr>
              <w:t>4.</w:t>
            </w:r>
            <w:r w:rsidR="00160B8E">
              <w:rPr>
                <w:rFonts w:ascii="Times New Roman" w:eastAsia="Times New Roman" w:hAnsi="Times New Roman" w:cs="Times New Roman"/>
                <w:color w:val="000000"/>
                <w:sz w:val="20"/>
                <w:szCs w:val="20"/>
              </w:rPr>
              <w:t>2</w:t>
            </w:r>
            <w:r w:rsidRPr="002B6E21">
              <w:rPr>
                <w:rFonts w:ascii="Times New Roman" w:eastAsia="Times New Roman" w:hAnsi="Times New Roman" w:cs="Times New Roman"/>
                <w:color w:val="000000"/>
                <w:sz w:val="20"/>
                <w:szCs w:val="20"/>
              </w:rPr>
              <w:t xml:space="preserve">. </w:t>
            </w:r>
            <w:r w:rsidR="002B6E21" w:rsidRPr="002B6E21">
              <w:rPr>
                <w:rFonts w:ascii="Times New Roman" w:hAnsi="Times New Roman" w:cs="Times New Roman"/>
                <w:sz w:val="20"/>
                <w:szCs w:val="20"/>
              </w:rPr>
              <w:t>Pretendents līguma slēgšanas tiesību piešķiršanas gadījumā uz visu līguma darbības laiku veiks savas civiltiesiskās atbildības apdrošināšanu uz visu līgumā atrunāto pakalpojuma izpildes laiku ar kopējo atbildības limitu ne mazāku kā 500 000,00 EUR (pieci simti tūkstoši eiro un 00 centi) gadā un atbildības limitu par katru gadījumu ne mazāku kā 100 000,00 EUR (viens simts tūkstotis eiro un 00 centi), pašrisks ne lielāks kā 700,00 EUR (septiņi simti eiro un 00 centi) visā līguma darbības laikā saskaņā ar Ministru kabineta 2015. gada 3. februāra noteikumiem Nr. 58 ''Noteikumi par civiltiesiskās atbildības obligāto apdrošināšanu apsardzes darbībā''.</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F105B2D" w14:textId="2FD6982D" w:rsidR="002B6E21" w:rsidRPr="002B6E21" w:rsidRDefault="00000000" w:rsidP="0038393B">
            <w:pPr>
              <w:spacing w:after="0" w:line="240" w:lineRule="auto"/>
              <w:jc w:val="both"/>
              <w:rPr>
                <w:rFonts w:ascii="Times New Roman" w:eastAsia="Times New Roman" w:hAnsi="Times New Roman" w:cs="Times New Roman"/>
                <w:color w:val="000000"/>
                <w:sz w:val="20"/>
                <w:szCs w:val="20"/>
                <w:u w:val="single"/>
              </w:rPr>
            </w:pPr>
            <w:r w:rsidRPr="002B6E21">
              <w:rPr>
                <w:rFonts w:ascii="Times New Roman" w:eastAsia="Times New Roman" w:hAnsi="Times New Roman" w:cs="Times New Roman"/>
                <w:color w:val="000000"/>
                <w:sz w:val="20"/>
                <w:szCs w:val="20"/>
              </w:rPr>
              <w:t>4.</w:t>
            </w:r>
            <w:r w:rsidR="00160B8E">
              <w:rPr>
                <w:rFonts w:ascii="Times New Roman" w:eastAsia="Times New Roman" w:hAnsi="Times New Roman" w:cs="Times New Roman"/>
                <w:color w:val="000000"/>
                <w:sz w:val="20"/>
                <w:szCs w:val="20"/>
              </w:rPr>
              <w:t>2</w:t>
            </w:r>
            <w:r w:rsidRPr="002B6E21">
              <w:rPr>
                <w:rFonts w:ascii="Times New Roman" w:eastAsia="Times New Roman" w:hAnsi="Times New Roman" w:cs="Times New Roman"/>
                <w:color w:val="000000"/>
                <w:sz w:val="20"/>
                <w:szCs w:val="20"/>
              </w:rPr>
              <w:t xml:space="preserve">.1. Pretendents iesniedz </w:t>
            </w:r>
            <w:r w:rsidRPr="002B6E21">
              <w:rPr>
                <w:rFonts w:ascii="Times New Roman" w:eastAsia="Times New Roman" w:hAnsi="Times New Roman" w:cs="Times New Roman"/>
                <w:b/>
                <w:color w:val="000000"/>
                <w:sz w:val="20"/>
                <w:szCs w:val="20"/>
              </w:rPr>
              <w:t>Apdrošinātāja izsniegtu apliecinājumu</w:t>
            </w:r>
            <w:r w:rsidRPr="002B6E21">
              <w:rPr>
                <w:rFonts w:ascii="Times New Roman" w:eastAsia="Times New Roman" w:hAnsi="Times New Roman" w:cs="Times New Roman"/>
                <w:color w:val="000000"/>
                <w:sz w:val="20"/>
                <w:szCs w:val="20"/>
              </w:rPr>
              <w:t xml:space="preserve">, ka pirms Iepirkuma līguma noslēgšanas pretendents apdrošinās savu civiltiesisko atbildību saskaņā ar Ministru kabineta 2015.gada 3.februāra noteikumiem Nr.58 “Noteikumi par civiltiesiskās atbildības obligāto apdrošināšanu apsardzes darbībā” </w:t>
            </w:r>
          </w:p>
          <w:p w14:paraId="2A8C7334" w14:textId="68B223A8" w:rsidR="00394D29" w:rsidRPr="002B6E21" w:rsidRDefault="00000000" w:rsidP="0038393B">
            <w:pPr>
              <w:spacing w:after="0" w:line="240" w:lineRule="auto"/>
              <w:jc w:val="both"/>
              <w:rPr>
                <w:rFonts w:ascii="Times New Roman" w:eastAsia="Times New Roman" w:hAnsi="Times New Roman" w:cs="Times New Roman"/>
                <w:b/>
                <w:color w:val="000000"/>
                <w:sz w:val="20"/>
                <w:szCs w:val="20"/>
              </w:rPr>
            </w:pPr>
            <w:r w:rsidRPr="002B6E21">
              <w:rPr>
                <w:rFonts w:ascii="Times New Roman" w:eastAsia="Times New Roman" w:hAnsi="Times New Roman" w:cs="Times New Roman"/>
                <w:color w:val="000000"/>
                <w:sz w:val="20"/>
                <w:szCs w:val="20"/>
                <w:u w:val="single"/>
              </w:rPr>
              <w:t xml:space="preserve">Pretendents var iesniegt tā spēkā esošas civiltiesiskās apdrošināšanas </w:t>
            </w:r>
            <w:r w:rsidRPr="002B6E21">
              <w:rPr>
                <w:rFonts w:ascii="Times New Roman" w:eastAsia="Times New Roman" w:hAnsi="Times New Roman" w:cs="Times New Roman"/>
                <w:b/>
                <w:color w:val="000000"/>
                <w:sz w:val="20"/>
                <w:szCs w:val="20"/>
                <w:u w:val="single"/>
              </w:rPr>
              <w:t>polises</w:t>
            </w:r>
            <w:r w:rsidRPr="002B6E21">
              <w:rPr>
                <w:rFonts w:ascii="Times New Roman" w:eastAsia="Times New Roman" w:hAnsi="Times New Roman" w:cs="Times New Roman"/>
                <w:color w:val="000000"/>
                <w:sz w:val="20"/>
                <w:szCs w:val="20"/>
                <w:u w:val="single"/>
              </w:rPr>
              <w:t xml:space="preserve"> kopiju, ja tā jau ietver visus nolikumā minētos nosacījumus.</w:t>
            </w:r>
          </w:p>
        </w:tc>
      </w:tr>
      <w:tr w:rsidR="00663104" w14:paraId="35A2BA90" w14:textId="77777777">
        <w:trPr>
          <w:trHeight w:val="839"/>
        </w:trPr>
        <w:tc>
          <w:tcPr>
            <w:tcW w:w="484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81C50AC" w14:textId="3FEA8DF0" w:rsidR="00663104" w:rsidRPr="002B6E21" w:rsidRDefault="00663104">
            <w:pPr>
              <w:spacing w:after="0" w:line="240" w:lineRule="auto"/>
              <w:jc w:val="both"/>
              <w:rPr>
                <w:rFonts w:ascii="Times New Roman" w:eastAsia="Times New Roman" w:hAnsi="Times New Roman" w:cs="Times New Roman"/>
                <w:color w:val="000000"/>
                <w:sz w:val="20"/>
                <w:szCs w:val="20"/>
              </w:rPr>
            </w:pPr>
            <w:bookmarkStart w:id="20" w:name="_44sinio" w:colFirst="0" w:colLast="0"/>
            <w:bookmarkEnd w:id="20"/>
            <w:r>
              <w:rPr>
                <w:rFonts w:ascii="Times New Roman" w:eastAsia="Times New Roman" w:hAnsi="Times New Roman" w:cs="Times New Roman"/>
                <w:color w:val="000000"/>
                <w:sz w:val="20"/>
                <w:szCs w:val="20"/>
              </w:rPr>
              <w:t>4.</w:t>
            </w:r>
            <w:r w:rsidR="00160B8E">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Pretendentam jāiesniedz tehniskais piedāvājums. </w:t>
            </w:r>
          </w:p>
        </w:tc>
        <w:tc>
          <w:tcPr>
            <w:tcW w:w="47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14F98B9" w14:textId="454B54A6" w:rsidR="00663104" w:rsidRPr="00663104" w:rsidRDefault="00663104" w:rsidP="00663104">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4.</w:t>
            </w:r>
            <w:r w:rsidR="00160B8E">
              <w:rPr>
                <w:rFonts w:ascii="Times New Roman" w:eastAsia="Times New Roman" w:hAnsi="Times New Roman" w:cs="Times New Roman"/>
                <w:sz w:val="20"/>
                <w:szCs w:val="20"/>
              </w:rPr>
              <w:t>3</w:t>
            </w:r>
            <w:r>
              <w:rPr>
                <w:rFonts w:ascii="Times New Roman" w:eastAsia="Times New Roman" w:hAnsi="Times New Roman" w:cs="Times New Roman"/>
                <w:sz w:val="20"/>
                <w:szCs w:val="20"/>
              </w:rPr>
              <w:t xml:space="preserve">.1. </w:t>
            </w:r>
            <w:r w:rsidRPr="00663104">
              <w:rPr>
                <w:rFonts w:ascii="Times New Roman" w:eastAsia="Times New Roman" w:hAnsi="Times New Roman" w:cs="Times New Roman"/>
                <w:sz w:val="20"/>
                <w:szCs w:val="20"/>
              </w:rPr>
              <w:t>Pretendents tehnisko piedāvājumu iesniedz parakstītu "Tehnisko specifikāciju”, kas ir kā  tehniskais piedāvājums un apliecina pretendenta tehniskās spējas tehniskajā specifikācijā norādītajām prasībām</w:t>
            </w:r>
          </w:p>
        </w:tc>
      </w:tr>
    </w:tbl>
    <w:p w14:paraId="65819562" w14:textId="06EE081E" w:rsidR="00394D29" w:rsidRDefault="00394D29">
      <w:pPr>
        <w:widowControl w:val="0"/>
        <w:tabs>
          <w:tab w:val="left" w:pos="709"/>
        </w:tabs>
        <w:spacing w:after="0" w:line="276" w:lineRule="auto"/>
        <w:ind w:left="567" w:hanging="567"/>
        <w:jc w:val="both"/>
        <w:rPr>
          <w:rFonts w:ascii="Times New Roman" w:eastAsia="Times New Roman" w:hAnsi="Times New Roman" w:cs="Times New Roman"/>
        </w:rPr>
      </w:pPr>
    </w:p>
    <w:p w14:paraId="374CBFB9" w14:textId="425265B3" w:rsidR="00394D29" w:rsidRDefault="00000000">
      <w:pPr>
        <w:widowControl w:val="0"/>
        <w:tabs>
          <w:tab w:val="left" w:pos="709"/>
        </w:tabs>
        <w:spacing w:after="0" w:line="276" w:lineRule="auto"/>
        <w:jc w:val="both"/>
        <w:rPr>
          <w:rFonts w:ascii="Times New Roman" w:eastAsia="Times New Roman" w:hAnsi="Times New Roman" w:cs="Times New Roman"/>
          <w:b/>
        </w:rPr>
      </w:pPr>
      <w:bookmarkStart w:id="21" w:name="_2jxsxqh" w:colFirst="0" w:colLast="0"/>
      <w:bookmarkEnd w:id="21"/>
      <w:r>
        <w:rPr>
          <w:rFonts w:ascii="Times New Roman" w:eastAsia="Times New Roman" w:hAnsi="Times New Roman" w:cs="Times New Roman"/>
          <w:b/>
        </w:rPr>
        <w:t>4.</w:t>
      </w:r>
      <w:r w:rsidR="00160B8E">
        <w:rPr>
          <w:rFonts w:ascii="Times New Roman" w:eastAsia="Times New Roman" w:hAnsi="Times New Roman" w:cs="Times New Roman"/>
          <w:b/>
        </w:rPr>
        <w:t>4</w:t>
      </w:r>
      <w:r>
        <w:rPr>
          <w:rFonts w:ascii="Times New Roman" w:eastAsia="Times New Roman" w:hAnsi="Times New Roman" w:cs="Times New Roman"/>
          <w:b/>
        </w:rPr>
        <w:t>.Finanšu piedāvājums.</w:t>
      </w:r>
    </w:p>
    <w:p w14:paraId="1663DDFF" w14:textId="1F30D603" w:rsidR="00394D29" w:rsidRDefault="00000000">
      <w:pPr>
        <w:widowControl w:val="0"/>
        <w:tabs>
          <w:tab w:val="left" w:pos="709"/>
        </w:tabs>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4.</w:t>
      </w:r>
      <w:r w:rsidR="00160B8E">
        <w:rPr>
          <w:rFonts w:ascii="Times New Roman" w:eastAsia="Times New Roman" w:hAnsi="Times New Roman" w:cs="Times New Roman"/>
        </w:rPr>
        <w:t>4</w:t>
      </w:r>
      <w:r>
        <w:rPr>
          <w:rFonts w:ascii="Times New Roman" w:eastAsia="Times New Roman" w:hAnsi="Times New Roman" w:cs="Times New Roman"/>
        </w:rPr>
        <w:t>.1.</w:t>
      </w:r>
      <w:r>
        <w:rPr>
          <w:rFonts w:ascii="Times New Roman" w:eastAsia="Times New Roman" w:hAnsi="Times New Roman" w:cs="Times New Roman"/>
        </w:rPr>
        <w:tab/>
        <w:t>Finanšu piedāvājumu Pretendents sagatavo un iesniedz saskaņā ar Nolikuma 6. pielikumu, norādot cenu EUR bez PVN ar divām zīmēm aiz komata attiecīgajai iepirkuma priekšmeta daļai, kurai pretendents iesniedz piedāvājumu.</w:t>
      </w:r>
    </w:p>
    <w:p w14:paraId="1048458C" w14:textId="195ECF47" w:rsidR="00394D29" w:rsidRDefault="00000000">
      <w:pPr>
        <w:widowControl w:val="0"/>
        <w:tabs>
          <w:tab w:val="left" w:pos="709"/>
        </w:tabs>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4.</w:t>
      </w:r>
      <w:r w:rsidR="00160B8E">
        <w:rPr>
          <w:rFonts w:ascii="Times New Roman" w:eastAsia="Times New Roman" w:hAnsi="Times New Roman" w:cs="Times New Roman"/>
        </w:rPr>
        <w:t>4</w:t>
      </w:r>
      <w:r>
        <w:rPr>
          <w:rFonts w:ascii="Times New Roman" w:eastAsia="Times New Roman" w:hAnsi="Times New Roman" w:cs="Times New Roman"/>
        </w:rPr>
        <w:t>.2.</w:t>
      </w:r>
      <w:r>
        <w:rPr>
          <w:rFonts w:ascii="Times New Roman" w:eastAsia="Times New Roman" w:hAnsi="Times New Roman" w:cs="Times New Roman"/>
        </w:rPr>
        <w:tab/>
        <w:t>Pretendents Finanšu piedāvājumā norādītajā cenā ietver visas ar iepirkuma priekšmetu saistītās izmaksas. Pretendentam aprēķinā jāiekļauj visas Latvijas Republikas normatīvajos aktos noteiktās piemaksas darbiniekiem par darbu brīvdienās, svētku dienās un nakts stundās, sociālās izmaksas, kā arī tehniskajā specifikācijā norādīto prasību izpildei nepieciešamās papildu izmaksas (ja attiecināms).</w:t>
      </w:r>
    </w:p>
    <w:p w14:paraId="3FA0D165" w14:textId="77777777" w:rsidR="00394D29" w:rsidRDefault="00000000">
      <w:pPr>
        <w:widowControl w:val="0"/>
        <w:spacing w:after="0" w:line="276" w:lineRule="auto"/>
        <w:ind w:left="567" w:hanging="567"/>
        <w:jc w:val="both"/>
        <w:rPr>
          <w:rFonts w:ascii="Times New Roman" w:eastAsia="Times New Roman" w:hAnsi="Times New Roman" w:cs="Times New Roman"/>
          <w:b/>
        </w:rPr>
      </w:pPr>
      <w:r>
        <w:rPr>
          <w:rFonts w:ascii="Times New Roman" w:eastAsia="Times New Roman" w:hAnsi="Times New Roman" w:cs="Times New Roman"/>
        </w:rPr>
        <w:t xml:space="preserve"> </w:t>
      </w:r>
    </w:p>
    <w:p w14:paraId="178DD8C0" w14:textId="77777777" w:rsidR="00394D29" w:rsidRDefault="00000000">
      <w:pPr>
        <w:widowControl w:val="0"/>
        <w:numPr>
          <w:ilvl w:val="0"/>
          <w:numId w:val="1"/>
        </w:numPr>
        <w:spacing w:after="0" w:line="276" w:lineRule="auto"/>
        <w:jc w:val="center"/>
        <w:rPr>
          <w:rFonts w:ascii="Times New Roman" w:eastAsia="Times New Roman" w:hAnsi="Times New Roman" w:cs="Times New Roman"/>
        </w:rPr>
      </w:pPr>
      <w:r>
        <w:rPr>
          <w:rFonts w:ascii="Times New Roman" w:eastAsia="Times New Roman" w:hAnsi="Times New Roman" w:cs="Times New Roman"/>
          <w:b/>
          <w:color w:val="000000"/>
        </w:rPr>
        <w:t>PIEDĀVĀJUMA IZVĒLES KRITĒRIJS UN PIEDĀVĀJUMU VĒRTĒŠANA</w:t>
      </w:r>
      <w:r>
        <w:rPr>
          <w:rFonts w:ascii="Times New Roman" w:eastAsia="Times New Roman" w:hAnsi="Times New Roman" w:cs="Times New Roman"/>
          <w:b/>
        </w:rPr>
        <w:t>, LĒMUMA PIEŅEMŠANA UN PAZIŅOŠANA</w:t>
      </w:r>
    </w:p>
    <w:p w14:paraId="37C0F50C" w14:textId="77777777" w:rsidR="00394D29" w:rsidRDefault="00000000">
      <w:pPr>
        <w:widowControl w:val="0"/>
        <w:numPr>
          <w:ilvl w:val="1"/>
          <w:numId w:val="1"/>
        </w:numPr>
        <w:pBdr>
          <w:top w:val="nil"/>
          <w:left w:val="nil"/>
          <w:bottom w:val="nil"/>
          <w:right w:val="nil"/>
          <w:between w:val="nil"/>
        </w:pBdr>
        <w:tabs>
          <w:tab w:val="left" w:pos="0"/>
        </w:tabs>
        <w:spacing w:after="0" w:line="276"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Piedāvājumu noformējuma pārbaude</w:t>
      </w:r>
      <w:r>
        <w:rPr>
          <w:rFonts w:ascii="Times New Roman" w:eastAsia="Times New Roman" w:hAnsi="Times New Roman" w:cs="Times New Roman"/>
          <w:color w:val="000000"/>
        </w:rPr>
        <w:t xml:space="preserve"> – iepirkuma komisija izskata, vai saskaņā ar Nolikumā izvirzītajām prasībām, piedāvājums ir parakstīts. Ja komisija konstatē piedāvājuma neatbilstību prasībām, kura var ietekmēt turpmāko lēmumu attiecībā uz Pretendentu (piemēram, neparakstīts piedāvājums), tā var lemt par Pretendenta noraidīšanu no turpmākās dalības iepirkumā.</w:t>
      </w:r>
    </w:p>
    <w:p w14:paraId="0085A927" w14:textId="77777777" w:rsidR="00394D29" w:rsidRDefault="00000000">
      <w:pPr>
        <w:widowControl w:val="0"/>
        <w:numPr>
          <w:ilvl w:val="1"/>
          <w:numId w:val="1"/>
        </w:numPr>
        <w:pBdr>
          <w:top w:val="nil"/>
          <w:left w:val="nil"/>
          <w:bottom w:val="nil"/>
          <w:right w:val="nil"/>
          <w:between w:val="nil"/>
        </w:pBdr>
        <w:tabs>
          <w:tab w:val="left" w:pos="0"/>
        </w:tabs>
        <w:spacing w:after="0" w:line="276"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Finanšu piedāvājuma pārbaude</w:t>
      </w:r>
      <w:r>
        <w:rPr>
          <w:rFonts w:ascii="Times New Roman" w:eastAsia="Times New Roman" w:hAnsi="Times New Roman" w:cs="Times New Roman"/>
          <w:color w:val="000000"/>
        </w:rPr>
        <w:t xml:space="preserve"> - iepirkuma komisija pārbaudīs vai Pretendenta iesniegtais finanšu piedāvājums atbilst Nolikuma prasībām, vai finanšu piedāvājumā nav aritmētisko kļūdu. Aritmētisko kļūdu gadījumā iepirkuma komisija labo Pretendenta piedāvājuma aritmētiskās kļūdas saskaņā ar Publisko iepirkuma likuma 41. panta devīto daļu. Par kļūdu labojumu un laboto piedāvājuma summu iepirkumu komisija paziņo Pretendentam, kura pieļautās kļūdas labotas. Vērtējot finanšu piedāvājumu, iepirkumu komisija ņem vērā labojumus Pretendentu atlases dokumentu pārbaude.</w:t>
      </w:r>
    </w:p>
    <w:p w14:paraId="22B6DDD7" w14:textId="77777777" w:rsidR="00394D29" w:rsidRDefault="00000000">
      <w:pPr>
        <w:widowControl w:val="0"/>
        <w:numPr>
          <w:ilvl w:val="1"/>
          <w:numId w:val="1"/>
        </w:numPr>
        <w:pBdr>
          <w:top w:val="nil"/>
          <w:left w:val="nil"/>
          <w:bottom w:val="nil"/>
          <w:right w:val="nil"/>
          <w:between w:val="nil"/>
        </w:pBdr>
        <w:tabs>
          <w:tab w:val="left" w:pos="0"/>
        </w:tabs>
        <w:spacing w:after="0" w:line="276"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Iepirkuma komisija nosaka piedāvājumu ar viszemāko cenu eiro bez PVN, atbilstoši iesniegtajam finanšu piedāvājumam. Pretendentu kvalifikācijas atbilstības pārbaudi iepirkumu komisija veiks tikai tam pretendentam, kuram būtu piešķiramas iepirkuma līguma slēgšanas tiesības, t.i. pretendentam, kura piedāvājums tiks atzīts par piedāvājumu ar viszemāko cenu.</w:t>
      </w:r>
    </w:p>
    <w:p w14:paraId="5C693C13" w14:textId="0F2E1ABB" w:rsidR="00394D29" w:rsidRDefault="00000000">
      <w:pPr>
        <w:widowControl w:val="0"/>
        <w:numPr>
          <w:ilvl w:val="1"/>
          <w:numId w:val="1"/>
        </w:numPr>
        <w:pBdr>
          <w:top w:val="nil"/>
          <w:left w:val="nil"/>
          <w:bottom w:val="nil"/>
          <w:right w:val="nil"/>
          <w:between w:val="nil"/>
        </w:pBdr>
        <w:tabs>
          <w:tab w:val="left" w:pos="0"/>
        </w:tabs>
        <w:spacing w:after="0" w:line="276"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Pretendentu atlases dokumentu pārbaude</w:t>
      </w:r>
      <w:r>
        <w:rPr>
          <w:rFonts w:ascii="Times New Roman" w:eastAsia="Times New Roman" w:hAnsi="Times New Roman" w:cs="Times New Roman"/>
          <w:color w:val="000000"/>
        </w:rPr>
        <w:t xml:space="preserve"> - Iepirkuma komisija novērtē pretendenta atbilstību Nolikuma 3.punkta prasībām, pārbauda iesniegtos atlases dokumentus katrai iepirkuma priekšmeta daļai </w:t>
      </w:r>
      <w:r w:rsidR="00864C50">
        <w:rPr>
          <w:rFonts w:ascii="Times New Roman" w:eastAsia="Times New Roman" w:hAnsi="Times New Roman" w:cs="Times New Roman"/>
          <w:color w:val="000000"/>
        </w:rPr>
        <w:t>atsevišķi</w:t>
      </w:r>
      <w:r>
        <w:rPr>
          <w:rFonts w:ascii="Times New Roman" w:eastAsia="Times New Roman" w:hAnsi="Times New Roman" w:cs="Times New Roman"/>
          <w:color w:val="000000"/>
        </w:rPr>
        <w:t xml:space="preserve">. 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w:t>
      </w:r>
      <w:r>
        <w:rPr>
          <w:rFonts w:ascii="Times New Roman" w:eastAsia="Times New Roman" w:hAnsi="Times New Roman" w:cs="Times New Roman"/>
          <w:color w:val="000000"/>
        </w:rPr>
        <w:lastRenderedPageBreak/>
        <w:t>nodrošinot vienlīdzīgu attieksmi pret visiem pretendentiem. Ja Pasūtītājam rodas šaubas par iesniegtās dokumenta kopijas autentiskumu, tas pieprasa, lai Pretendents uzrāda dokumenta oriģinālu vai iesniedz apliecinātu kopiju. Ja pretendents neatbilst kādai no pretendentu kvalifikācijas prasībām, iepirkuma komisija pretendentu izslēdz no turpmākās dalības iepirkumā un tā piedāvājumu tālāk neizskata.</w:t>
      </w:r>
    </w:p>
    <w:p w14:paraId="4C32885F" w14:textId="77777777" w:rsidR="00394D29" w:rsidRDefault="00000000">
      <w:pPr>
        <w:widowControl w:val="0"/>
        <w:numPr>
          <w:ilvl w:val="1"/>
          <w:numId w:val="1"/>
        </w:numPr>
        <w:pBdr>
          <w:top w:val="nil"/>
          <w:left w:val="nil"/>
          <w:bottom w:val="nil"/>
          <w:right w:val="nil"/>
          <w:between w:val="nil"/>
        </w:pBdr>
        <w:tabs>
          <w:tab w:val="left" w:pos="0"/>
        </w:tabs>
        <w:spacing w:after="0" w:line="276"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Tehnisko piedāvājumu atbilstības pārbaude</w:t>
      </w:r>
      <w:r>
        <w:rPr>
          <w:rFonts w:ascii="Times New Roman" w:eastAsia="Times New Roman" w:hAnsi="Times New Roman" w:cs="Times New Roman"/>
          <w:color w:val="000000"/>
        </w:rPr>
        <w:t xml:space="preserve"> - Iepirkuma komisija pārbauda Pretendenta tehniskā piedāvājuma atbilstību Nolikuma 4.1. un 4.2. punkta prasībām katrai iepirkuma priekšmeta daļai atseviški. Ja pretendenta piedāvājums neatbilst kādai no tehniskās specifikācijas prasībām, iepirkuma komisija pretendentu izslēdz no turpmākās dalības iepirkumā un tā piedāvājumu tālāk neizskata.</w:t>
      </w:r>
    </w:p>
    <w:p w14:paraId="49A6700A" w14:textId="77777777" w:rsidR="00394D29" w:rsidRDefault="00000000">
      <w:pPr>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b/>
        </w:rPr>
        <w:t>5.6.</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b/>
        </w:rPr>
        <w:t>Finanšu piedāvājuma atbilstības pārbaude</w:t>
      </w:r>
      <w:r>
        <w:rPr>
          <w:rFonts w:ascii="Times New Roman" w:eastAsia="Times New Roman" w:hAnsi="Times New Roman" w:cs="Times New Roman"/>
        </w:rPr>
        <w:t xml:space="preserve"> - Piedāvājumu vērtēšanas gaitā pasūtītājs ir tiesīgs pieprasīt, lai tiek izskaidrota finanšu piedāvājumā iekļautā informācija katrai iepirkuma priekšmeta daļai atsevišķi. Ja iepirkuma komisija konstatē, ka konkrētais piedāvājums varētu būt nepamatoti lēts, iepirkuma komisija pirms šī piedāvājuma noraidīšanas rakstveidā pieprasa Pretendentam detalizētu paskaidrojumu par būtiskajiem piedāvājuma nosacījumiem saskaņā ar Publisko iepirkumu likuma 53. pantu.</w:t>
      </w:r>
    </w:p>
    <w:p w14:paraId="11250D12" w14:textId="77777777" w:rsidR="00394D29" w:rsidRDefault="00000000">
      <w:pPr>
        <w:widowControl w:val="0"/>
        <w:pBdr>
          <w:top w:val="nil"/>
          <w:left w:val="nil"/>
          <w:bottom w:val="nil"/>
          <w:right w:val="nil"/>
          <w:between w:val="nil"/>
        </w:pBdr>
        <w:tabs>
          <w:tab w:val="left" w:pos="0"/>
        </w:tabs>
        <w:spacing w:after="0" w:line="276" w:lineRule="auto"/>
        <w:ind w:left="567" w:hanging="567"/>
        <w:jc w:val="both"/>
        <w:rPr>
          <w:rFonts w:ascii="Times New Roman" w:eastAsia="Times New Roman" w:hAnsi="Times New Roman" w:cs="Times New Roman"/>
          <w:b/>
          <w:color w:val="000000"/>
        </w:rPr>
      </w:pPr>
      <w:r>
        <w:rPr>
          <w:rFonts w:ascii="Times New Roman" w:eastAsia="Times New Roman" w:hAnsi="Times New Roman" w:cs="Times New Roman"/>
          <w:b/>
          <w:color w:val="000000"/>
        </w:rPr>
        <w:t>5.7. Pretendenta pārbaude pirms lēmuma pieņemšanas par līguma slēgšanu.</w:t>
      </w:r>
    </w:p>
    <w:p w14:paraId="5573326C" w14:textId="77777777" w:rsidR="00394D29" w:rsidRDefault="00000000">
      <w:pPr>
        <w:widowControl w:val="0"/>
        <w:spacing w:after="0" w:line="276" w:lineRule="auto"/>
        <w:ind w:left="567" w:hanging="567"/>
        <w:jc w:val="both"/>
        <w:rPr>
          <w:rFonts w:ascii="Times New Roman" w:eastAsia="Times New Roman" w:hAnsi="Times New Roman" w:cs="Times New Roman"/>
          <w:b/>
        </w:rPr>
      </w:pPr>
      <w:r>
        <w:rPr>
          <w:rFonts w:ascii="Times New Roman" w:eastAsia="Times New Roman" w:hAnsi="Times New Roman" w:cs="Times New Roman"/>
        </w:rPr>
        <w:t>5.7.1. Pirms lēmuma pieņemšanas par līguma slēgšanas tiesību piešķiršanu katrā iepirkuma priekšmeta daļā atsevišķi, iepirkuma komisija attiecībā uz katru Pretendentu, kuram būtu piešķiramas līguma slēgšanas tiesības, veic pārbaudi par Publisko iepirkumu likuma 42. panta otrās daļas 1., 2., 3., 4., 5. 6. 7. 10., 11., 12., 13. un   14. punktā, kā arī Starptautisko un Latvijas Republikas nacionālo sankciju likuma 11.</w:t>
      </w:r>
      <w:r>
        <w:rPr>
          <w:rFonts w:ascii="Times New Roman" w:eastAsia="Times New Roman" w:hAnsi="Times New Roman" w:cs="Times New Roman"/>
          <w:vertAlign w:val="superscript"/>
        </w:rPr>
        <w:t>1</w:t>
      </w:r>
      <w:r>
        <w:rPr>
          <w:rFonts w:ascii="Times New Roman" w:eastAsia="Times New Roman" w:hAnsi="Times New Roman" w:cs="Times New Roman"/>
        </w:rPr>
        <w:t>pantā minēto pretendentu izslēgšanas gadījumu esamību. Pārbaudi par Publisko iepirkumu likuma 42. panta otrās daļas 1., 2., 3., 4., 5. 6. 7. 10., 11., 12., 13. un 14. punktā noteiktajiem izslēgšanas nosacījumiem veic arī attiecībā uz Publisko iepirkumu likuma 42. panta trešās daļas 1., 2. un 3. punktā minētajām personām. Pārbaudi par Publisko iepirkumu likuma 42. panta otrās daļas 1., 2., 3. punktā noteiktajiem izslēgšanas nosacījumiem veic arī attiecībā uz Publisko iepirkumu likuma 42. panta trešās daļas 4. punktā minētajām personām. Pārbaudi par Publisko iepirkumu likuma 42. panta otrās daļas 1., 2. un 11. punktā noteiktajiem izslēgšanas nosacījumiem veic arī attiecībā uz Publisko iepirkumu likuma 42. panta trešās daļas 5. punktā minētajām personām. Pārbaudi par Starptautisko un Latvijas Republikas nacionālo sankciju likuma 11.</w:t>
      </w:r>
      <w:r>
        <w:rPr>
          <w:rFonts w:ascii="Times New Roman" w:eastAsia="Times New Roman" w:hAnsi="Times New Roman" w:cs="Times New Roman"/>
          <w:vertAlign w:val="superscript"/>
        </w:rPr>
        <w:t>1</w:t>
      </w:r>
      <w:r>
        <w:rPr>
          <w:rFonts w:ascii="Times New Roman" w:eastAsia="Times New Roman" w:hAnsi="Times New Roman" w:cs="Times New Roman"/>
        </w:rPr>
        <w:t>pantā noteiktajiem izslēgšanas nosacījumiem veic Starptautisko un Latvijas Republikas nacionālo sankciju likuma 11.</w:t>
      </w:r>
      <w:r>
        <w:rPr>
          <w:rFonts w:ascii="Times New Roman" w:eastAsia="Times New Roman" w:hAnsi="Times New Roman" w:cs="Times New Roman"/>
          <w:vertAlign w:val="superscript"/>
        </w:rPr>
        <w:t>1</w:t>
      </w:r>
      <w:r>
        <w:rPr>
          <w:rFonts w:ascii="Times New Roman" w:eastAsia="Times New Roman" w:hAnsi="Times New Roman" w:cs="Times New Roman"/>
        </w:rPr>
        <w:t>pantā noteiktajā kārtībā attiecībā uz tajā norādītajiem subjektiem. Veicot pārbaudi saskaņā ar Starptautisko un Latvijas Republikas nacionālo sankciju likuma 11.</w:t>
      </w:r>
      <w:r>
        <w:rPr>
          <w:rFonts w:ascii="Times New Roman" w:eastAsia="Times New Roman" w:hAnsi="Times New Roman" w:cs="Times New Roman"/>
          <w:vertAlign w:val="superscript"/>
        </w:rPr>
        <w:t>1</w:t>
      </w:r>
      <w:r>
        <w:rPr>
          <w:rFonts w:ascii="Times New Roman" w:eastAsia="Times New Roman" w:hAnsi="Times New Roman" w:cs="Times New Roman"/>
        </w:rPr>
        <w:t>pantu, Pasūtītājam ir tiesības pieprasīt pretendentam iesniegt aktuālu informāciju par subjektiem, par kuriem veicama pārbaude un apliecināt iepriekš iesniegta vai izdota dokumenta atbilstību pašreizējai situācijai.</w:t>
      </w:r>
    </w:p>
    <w:p w14:paraId="3F622CA1" w14:textId="77777777" w:rsidR="00394D29" w:rsidRDefault="00000000">
      <w:pPr>
        <w:widowControl w:val="0"/>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5.7.2. Ja Pasūtītājs konstatē, ka attiecībā uz Pretendentu, kuram būtu piešķiramas līguma slēgšanas tiesības vai Publisko iepirkuma likuma 42. panta trešajā daļā minētajām personām, attiecas kāds no Publisko iepirkumu likuma 42. panta otrās daļas, atbilstoši 5.7.1. punktā noteiktajam vai Starptautisko un Latvijas Republikas nacionālo sankciju likuma 11.</w:t>
      </w:r>
      <w:r>
        <w:rPr>
          <w:rFonts w:ascii="Times New Roman" w:eastAsia="Times New Roman" w:hAnsi="Times New Roman" w:cs="Times New Roman"/>
          <w:vertAlign w:val="superscript"/>
        </w:rPr>
        <w:t>1</w:t>
      </w:r>
      <w:r>
        <w:rPr>
          <w:rFonts w:ascii="Times New Roman" w:eastAsia="Times New Roman" w:hAnsi="Times New Roman" w:cs="Times New Roman"/>
        </w:rPr>
        <w:t xml:space="preserve">pantā minētajiem izslēgšanas nosacījumiem, tad Pasūtītājs izslēdz pretendentu no turpmākās dalības iepirkumā. Pasūtītājs, veicot pārbaudi par Publisko iepirkumu likuma 42. panta otrajā daļā noteikto pretendentu izslēgšanas gadījumu esamību, ievēro Publisko iepirkuma likuma 42. panta un 43. panta nosacījumus. Pasūtītājs, pieņemot lēmumu par Pretendenta izslēgšanu no turpmākās dalības iepirkumā, rīkojas saskaņā ar Publisko iepirkuma likumu. </w:t>
      </w:r>
    </w:p>
    <w:p w14:paraId="3456FCB2" w14:textId="77777777" w:rsidR="00394D29" w:rsidRDefault="00000000">
      <w:pPr>
        <w:widowControl w:val="0"/>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5.7.3. Ja attiecībā uz Pretendenta apakšuzņēmēju, kura sniedzamo pakalpojumu vērtība ir vismaz 10 000 EUR (desmit tūkstoši eiro un 00 centi) no kopējās līguma vērtības, attiecas Publisko iepirkumu likuma 42. panta otrās daļas 1., 2., 3., 4., 5. 6. 7. 10., 11., 12., 13. vai 14. punktā norādītie izslēgšanas noteikumi vai Starptautisko un Latvijas Republikas nacionālo sankciju likuma 11.</w:t>
      </w:r>
      <w:r>
        <w:rPr>
          <w:rFonts w:ascii="Times New Roman" w:eastAsia="Times New Roman" w:hAnsi="Times New Roman" w:cs="Times New Roman"/>
          <w:vertAlign w:val="superscript"/>
        </w:rPr>
        <w:t>1</w:t>
      </w:r>
      <w:r>
        <w:rPr>
          <w:rFonts w:ascii="Times New Roman" w:eastAsia="Times New Roman" w:hAnsi="Times New Roman" w:cs="Times New Roman"/>
        </w:rPr>
        <w:t xml:space="preserve">pantā norādītie izslēgšanas noteikumi (ja pasūtītājs atbilstoši normatīvajiem aktiem publisko iepirkumu jomā ir </w:t>
      </w:r>
      <w:r>
        <w:rPr>
          <w:rFonts w:ascii="Times New Roman" w:eastAsia="Times New Roman" w:hAnsi="Times New Roman" w:cs="Times New Roman"/>
        </w:rPr>
        <w:lastRenderedPageBreak/>
        <w:t xml:space="preserve">paredzējis iespēju veikt tiešus maksājumus apakšuzņēmējam),  vai uz personu, uz kuras iespējām kandidāts vai pretendents balstās, lai apliecinātu, ka tā kvalifikācija atbilst paziņojumā par līgumu noteiktajām prasībām, attiecas Publisko iepirkumu likuma 42. panta otrās daļas 1., 2., 3., 4., 5. 6. 7. 10., 11., 12., 13. vai 14. punktā norādītie izslēgšanas noteikumi, attiecīgais Pretendents ir izslēdzams no dalības līguma slēgšanas tiesību piešķiršanas iepirkumā, ja Pretendents 10 (desmit) darbdienu laikā pēc Pasūtītāja pieprasījuma izsniegšanas vai nosūtīšanas dienas nav iesniedzis dokumentus par jaunu paziņojumā par līgumu vai iepirkuma dokumentos noteiktajām prasībām atbilstošu apakšuzņēmēju vai personu, uz kuras iespējām pretendents balstās, lai apliecinātu, ka tā kvalifikācija atbilst paziņojumā par līgumu vai iepirkuma dokumentos noteiktajām prasībām. </w:t>
      </w:r>
    </w:p>
    <w:p w14:paraId="08291B33" w14:textId="77777777" w:rsidR="00394D29" w:rsidRDefault="00000000">
      <w:pPr>
        <w:widowControl w:val="0"/>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5.7.4. Ja Pretendents vai personālsabiedrības biedrs, ja Pretendents ir personālsabiedrība, ja tiek atzīts par tādu, kuram būtu piešķiramas līguma slēgšanas tiesības, atbilst Publisko iepirkumu likuma 42. panta  otrās daļas 1., 4., 5., 6., 7., 10., 11., 12., 13. vai 14. punktā minētajiem izslēgšanas iemesliem, tai skaitā saistībā ar Publisko iepirkuma likuma 42. panta trešās daļas 1., 4. un 5. punktā minēto personu, un nav piemērojami Publisko iepirkumu likuma 42. panta ceturtās daļas 2., 3., 4., 5. un 6. punktā noteiktie izņēmumi, Pasūtītājs dod pretendentam tiesības termiņā, kas ir vismaz 10 (desmit) dienas pēc informācijas pieprasījuma nosūtīšanas dienas, iesniegt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kas apliecina pretendenta uzticamību saskaņā ar Publisko iepirkumu likuma 43. panta noteikumiem.  . Ja Pretendents neiesniedz skaidrojumu un pierādījumus, Pasūtītājs izslēdz Pretendentu no dalības iepirkumā kā atbilstošu Publisko iepirkumu likuma 42. panta otrās daļas 1., 4., 5., 6., 7., 10., 11., 12., 13. vai 14. punktā minētajam izslēgšanas gadījumam.</w:t>
      </w:r>
    </w:p>
    <w:p w14:paraId="2C052189" w14:textId="77777777" w:rsidR="00394D29" w:rsidRDefault="00000000">
      <w:pPr>
        <w:widowControl w:val="0"/>
        <w:pBdr>
          <w:top w:val="nil"/>
          <w:left w:val="nil"/>
          <w:bottom w:val="nil"/>
          <w:right w:val="nil"/>
          <w:between w:val="nil"/>
        </w:pBdr>
        <w:tabs>
          <w:tab w:val="left" w:pos="0"/>
        </w:tabs>
        <w:spacing w:after="0"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5.8. Lēmumu pieņemšana un publicēšana.</w:t>
      </w:r>
    </w:p>
    <w:p w14:paraId="5BE44C79" w14:textId="77777777" w:rsidR="00394D29" w:rsidRDefault="00000000">
      <w:pPr>
        <w:widowControl w:val="0"/>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5.8.1. Par Iepirkuma uzvarētāju iepirkuma komisija atzīst pretendentu, kurš ir iesniedzis Nolikuma prasībām atbilstošu piedāvājumu un ir piedāvājums ar viszemāko cenu katrā iepirkuma priekšmeta daļā atsevišķi un uz kuru nav attiecināmi Publisko iepirkumu likuma 42. panta otrās daļas 1., 4., 5., 6., 7., 10., 11., 12., 13. vai 14. punktā, kā arī Starptautisko un Latvijas Republikas nacionālo sankciju likuma 11.</w:t>
      </w:r>
      <w:r>
        <w:rPr>
          <w:rFonts w:ascii="Times New Roman" w:eastAsia="Times New Roman" w:hAnsi="Times New Roman" w:cs="Times New Roman"/>
          <w:vertAlign w:val="superscript"/>
        </w:rPr>
        <w:t>1</w:t>
      </w:r>
      <w:r>
        <w:rPr>
          <w:rFonts w:ascii="Times New Roman" w:eastAsia="Times New Roman" w:hAnsi="Times New Roman" w:cs="Times New Roman"/>
        </w:rPr>
        <w:t xml:space="preserve"> pantā minētie izslēgšanas nosacījumi.</w:t>
      </w:r>
    </w:p>
    <w:p w14:paraId="6056B7A4" w14:textId="77777777" w:rsidR="00394D29" w:rsidRDefault="00000000">
      <w:pPr>
        <w:widowControl w:val="0"/>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5.8.2. Informācija par rezultātiem tiek nosūtīta elektroniski, izmantojot drošu elektronisko parakstu vai pievienojot elektroniskajam pastam skenētu dokumentu.</w:t>
      </w:r>
    </w:p>
    <w:p w14:paraId="79CFE7D1" w14:textId="77777777" w:rsidR="00394D29" w:rsidRDefault="00000000">
      <w:pPr>
        <w:widowControl w:val="0"/>
        <w:spacing w:after="0" w:line="276" w:lineRule="auto"/>
        <w:ind w:left="567" w:hanging="567"/>
        <w:jc w:val="both"/>
        <w:rPr>
          <w:rFonts w:ascii="Times New Roman" w:eastAsia="Times New Roman" w:hAnsi="Times New Roman" w:cs="Times New Roman"/>
        </w:rPr>
      </w:pPr>
      <w:r>
        <w:rPr>
          <w:rFonts w:ascii="Times New Roman" w:eastAsia="Times New Roman" w:hAnsi="Times New Roman" w:cs="Times New Roman"/>
        </w:rPr>
        <w:t>5.8.3. Pasūtītājs ne vēlāk kā 10 (desmit) darbdienu laikā pēc dienas, kad stājas spēkā iepirkuma līgums, savā pircēja profilā ievieto iepirkuma līguma tekstu un iesniedz publicēšanai Iepirkumu uzraudzības biroja tīmekļvietnē paziņojumu par līguma slēgšanas tiesību piešķiršanu.</w:t>
      </w:r>
    </w:p>
    <w:p w14:paraId="37FD2394" w14:textId="77777777" w:rsidR="00394D29" w:rsidRDefault="00394D29">
      <w:pPr>
        <w:spacing w:after="0" w:line="276" w:lineRule="auto"/>
        <w:ind w:left="540"/>
        <w:jc w:val="both"/>
        <w:rPr>
          <w:rFonts w:ascii="Times New Roman" w:eastAsia="Times New Roman" w:hAnsi="Times New Roman" w:cs="Times New Roman"/>
        </w:rPr>
      </w:pPr>
    </w:p>
    <w:p w14:paraId="054AB8EA" w14:textId="77777777" w:rsidR="00394D29" w:rsidRDefault="00000000">
      <w:pPr>
        <w:keepNext/>
        <w:spacing w:after="0" w:line="276"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 PERSONAS DATU APSTRĀDE</w:t>
      </w:r>
    </w:p>
    <w:p w14:paraId="1EA49BD0" w14:textId="77777777" w:rsidR="00394D29" w:rsidRDefault="00000000">
      <w:pPr>
        <w:spacing w:after="0" w:line="276" w:lineRule="auto"/>
        <w:jc w:val="both"/>
        <w:rPr>
          <w:rFonts w:ascii="Times New Roman" w:eastAsia="Times New Roman" w:hAnsi="Times New Roman" w:cs="Times New Roman"/>
        </w:rPr>
        <w:sectPr w:rsidR="00394D29" w:rsidSect="00040982">
          <w:footerReference w:type="default" r:id="rId16"/>
          <w:footerReference w:type="first" r:id="rId17"/>
          <w:pgSz w:w="11906" w:h="16838"/>
          <w:pgMar w:top="1134" w:right="851" w:bottom="1418" w:left="1701" w:header="1146" w:footer="720" w:gutter="0"/>
          <w:cols w:space="720"/>
        </w:sectPr>
      </w:pPr>
      <w:r>
        <w:rPr>
          <w:rFonts w:ascii="Times New Roman" w:eastAsia="Times New Roman" w:hAnsi="Times New Roman" w:cs="Times New Roman"/>
        </w:rPr>
        <w:t xml:space="preserve">Pasūtītājs iepirkumā iesniegtos personas datus apstrādās, iepirkuma dokumentu glabās un Publisko iepirkumu likumā noteiktajos gadījumos personas datus nodos Iepirkumu uzraudzības birojam, Eiropas Savienības Oficiālajam Vēstnesim, Centrālajai finanšu un līgumu aģentūrai, citām Eiropas Savienības fondu vadībā iesaistītājām iestādēm un Administratīvajai rajona tiesai atbilstoši Publisko iepirkuma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un ar ko atceļ Direktīvu 95/46/EK.  </w:t>
      </w:r>
    </w:p>
    <w:p w14:paraId="2BFA33E2" w14:textId="77777777" w:rsidR="00394D29" w:rsidRPr="009147C3" w:rsidRDefault="00000000" w:rsidP="009147C3">
      <w:pPr>
        <w:widowControl w:val="0"/>
        <w:spacing w:after="0" w:line="240" w:lineRule="auto"/>
        <w:jc w:val="right"/>
        <w:rPr>
          <w:rFonts w:ascii="Times New Roman" w:eastAsia="Times New Roman" w:hAnsi="Times New Roman" w:cs="Times New Roman"/>
          <w:b/>
          <w:sz w:val="24"/>
          <w:szCs w:val="24"/>
        </w:rPr>
      </w:pPr>
      <w:bookmarkStart w:id="22" w:name="_Hlk161155543"/>
      <w:r w:rsidRPr="009147C3">
        <w:rPr>
          <w:rFonts w:ascii="Times New Roman" w:eastAsia="Times New Roman" w:hAnsi="Times New Roman" w:cs="Times New Roman"/>
          <w:b/>
          <w:sz w:val="24"/>
          <w:szCs w:val="24"/>
        </w:rPr>
        <w:lastRenderedPageBreak/>
        <w:t>1.pielikums</w:t>
      </w:r>
    </w:p>
    <w:p w14:paraId="32F68485" w14:textId="7784FD3F" w:rsidR="009147C3" w:rsidRPr="009147C3" w:rsidRDefault="009147C3" w:rsidP="009147C3">
      <w:pPr>
        <w:pBdr>
          <w:top w:val="nil"/>
          <w:left w:val="nil"/>
          <w:bottom w:val="nil"/>
          <w:right w:val="nil"/>
          <w:between w:val="nil"/>
        </w:pBdr>
        <w:tabs>
          <w:tab w:val="left" w:pos="4680"/>
          <w:tab w:val="left" w:pos="4860"/>
          <w:tab w:val="left" w:pos="7228"/>
        </w:tabs>
        <w:spacing w:after="0" w:line="240" w:lineRule="auto"/>
        <w:ind w:right="98"/>
        <w:rPr>
          <w:rFonts w:ascii="Times New Roman" w:hAnsi="Times New Roman" w:cs="Times New Roman"/>
          <w:b/>
          <w:color w:val="000000"/>
          <w:sz w:val="24"/>
          <w:szCs w:val="24"/>
        </w:rPr>
      </w:pPr>
      <w:bookmarkStart w:id="23" w:name="_z337ya" w:colFirst="0" w:colLast="0"/>
      <w:bookmarkEnd w:id="23"/>
    </w:p>
    <w:p w14:paraId="3646A47B" w14:textId="77777777" w:rsidR="009147C3" w:rsidRPr="009147C3" w:rsidRDefault="009147C3" w:rsidP="009147C3">
      <w:pPr>
        <w:spacing w:after="0" w:line="240" w:lineRule="auto"/>
        <w:jc w:val="center"/>
        <w:rPr>
          <w:rFonts w:ascii="Times New Roman" w:hAnsi="Times New Roman" w:cs="Times New Roman"/>
          <w:sz w:val="24"/>
          <w:szCs w:val="24"/>
        </w:rPr>
      </w:pPr>
      <w:r w:rsidRPr="009147C3">
        <w:rPr>
          <w:rFonts w:ascii="Times New Roman" w:hAnsi="Times New Roman" w:cs="Times New Roman"/>
          <w:b/>
          <w:sz w:val="24"/>
          <w:szCs w:val="24"/>
        </w:rPr>
        <w:t xml:space="preserve">Pieteikums dalībai iepirkumā </w:t>
      </w:r>
    </w:p>
    <w:p w14:paraId="4F20C512" w14:textId="77777777" w:rsidR="009147C3" w:rsidRPr="009147C3" w:rsidRDefault="009147C3" w:rsidP="009147C3">
      <w:pPr>
        <w:spacing w:after="0" w:line="240" w:lineRule="auto"/>
        <w:jc w:val="center"/>
        <w:rPr>
          <w:rFonts w:ascii="Times New Roman" w:hAnsi="Times New Roman" w:cs="Times New Roman"/>
          <w:sz w:val="24"/>
          <w:szCs w:val="24"/>
        </w:rPr>
      </w:pPr>
    </w:p>
    <w:tbl>
      <w:tblPr>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5"/>
        <w:gridCol w:w="4041"/>
      </w:tblGrid>
      <w:tr w:rsidR="009147C3" w:rsidRPr="009147C3" w14:paraId="103E2AC1" w14:textId="77777777" w:rsidTr="00916096">
        <w:trPr>
          <w:trHeight w:val="222"/>
        </w:trPr>
        <w:tc>
          <w:tcPr>
            <w:tcW w:w="4815" w:type="dxa"/>
            <w:tcBorders>
              <w:top w:val="single" w:sz="4" w:space="0" w:color="000000"/>
              <w:left w:val="single" w:sz="4" w:space="0" w:color="000000"/>
              <w:bottom w:val="single" w:sz="4" w:space="0" w:color="000000"/>
              <w:right w:val="single" w:sz="4" w:space="0" w:color="000000"/>
            </w:tcBorders>
          </w:tcPr>
          <w:p w14:paraId="37351AD5" w14:textId="77777777" w:rsidR="009147C3" w:rsidRPr="009147C3" w:rsidRDefault="009147C3" w:rsidP="009147C3">
            <w:pPr>
              <w:spacing w:after="0" w:line="240" w:lineRule="auto"/>
              <w:rPr>
                <w:rFonts w:ascii="Times New Roman" w:hAnsi="Times New Roman" w:cs="Times New Roman"/>
                <w:sz w:val="24"/>
                <w:szCs w:val="24"/>
              </w:rPr>
            </w:pPr>
            <w:r w:rsidRPr="009147C3">
              <w:rPr>
                <w:rFonts w:ascii="Times New Roman" w:hAnsi="Times New Roman" w:cs="Times New Roman"/>
                <w:sz w:val="24"/>
                <w:szCs w:val="24"/>
              </w:rPr>
              <w:t>Pretendenta nosaukums:</w:t>
            </w:r>
          </w:p>
        </w:tc>
        <w:tc>
          <w:tcPr>
            <w:tcW w:w="4041" w:type="dxa"/>
            <w:tcBorders>
              <w:top w:val="single" w:sz="4" w:space="0" w:color="000000"/>
              <w:left w:val="single" w:sz="4" w:space="0" w:color="000000"/>
              <w:bottom w:val="single" w:sz="4" w:space="0" w:color="000000"/>
              <w:right w:val="single" w:sz="4" w:space="0" w:color="000000"/>
            </w:tcBorders>
          </w:tcPr>
          <w:p w14:paraId="0B532850" w14:textId="77777777" w:rsidR="009147C3" w:rsidRPr="009147C3" w:rsidRDefault="009147C3" w:rsidP="009147C3">
            <w:pPr>
              <w:spacing w:after="0" w:line="240" w:lineRule="auto"/>
              <w:rPr>
                <w:rFonts w:ascii="Times New Roman" w:hAnsi="Times New Roman" w:cs="Times New Roman"/>
                <w:b/>
                <w:sz w:val="24"/>
                <w:szCs w:val="24"/>
              </w:rPr>
            </w:pPr>
          </w:p>
        </w:tc>
      </w:tr>
      <w:tr w:rsidR="009147C3" w:rsidRPr="009147C3" w14:paraId="767480FC" w14:textId="77777777" w:rsidTr="00916096">
        <w:tc>
          <w:tcPr>
            <w:tcW w:w="4815" w:type="dxa"/>
            <w:tcBorders>
              <w:top w:val="single" w:sz="4" w:space="0" w:color="000000"/>
              <w:left w:val="single" w:sz="4" w:space="0" w:color="000000"/>
              <w:bottom w:val="single" w:sz="4" w:space="0" w:color="000000"/>
              <w:right w:val="single" w:sz="4" w:space="0" w:color="000000"/>
            </w:tcBorders>
          </w:tcPr>
          <w:p w14:paraId="3BFAEF9A" w14:textId="77777777" w:rsidR="009147C3" w:rsidRPr="009147C3" w:rsidRDefault="009147C3" w:rsidP="009147C3">
            <w:pPr>
              <w:spacing w:after="0" w:line="240" w:lineRule="auto"/>
              <w:rPr>
                <w:rFonts w:ascii="Times New Roman" w:hAnsi="Times New Roman" w:cs="Times New Roman"/>
                <w:sz w:val="24"/>
                <w:szCs w:val="24"/>
              </w:rPr>
            </w:pPr>
            <w:r w:rsidRPr="009147C3">
              <w:rPr>
                <w:rFonts w:ascii="Times New Roman" w:hAnsi="Times New Roman" w:cs="Times New Roman"/>
                <w:sz w:val="24"/>
                <w:szCs w:val="24"/>
              </w:rPr>
              <w:t>Reģistrācijas numurs:</w:t>
            </w:r>
          </w:p>
        </w:tc>
        <w:tc>
          <w:tcPr>
            <w:tcW w:w="4041" w:type="dxa"/>
            <w:tcBorders>
              <w:top w:val="single" w:sz="4" w:space="0" w:color="000000"/>
              <w:left w:val="single" w:sz="4" w:space="0" w:color="000000"/>
              <w:bottom w:val="single" w:sz="4" w:space="0" w:color="000000"/>
              <w:right w:val="single" w:sz="4" w:space="0" w:color="000000"/>
            </w:tcBorders>
          </w:tcPr>
          <w:p w14:paraId="24C6B758" w14:textId="77777777" w:rsidR="009147C3" w:rsidRPr="009147C3" w:rsidRDefault="009147C3" w:rsidP="009147C3">
            <w:pPr>
              <w:spacing w:after="0" w:line="240" w:lineRule="auto"/>
              <w:rPr>
                <w:rFonts w:ascii="Times New Roman" w:hAnsi="Times New Roman" w:cs="Times New Roman"/>
                <w:b/>
                <w:sz w:val="24"/>
                <w:szCs w:val="24"/>
              </w:rPr>
            </w:pPr>
          </w:p>
        </w:tc>
      </w:tr>
      <w:tr w:rsidR="009147C3" w:rsidRPr="009147C3" w14:paraId="30A17140" w14:textId="77777777" w:rsidTr="00916096">
        <w:trPr>
          <w:trHeight w:val="285"/>
        </w:trPr>
        <w:tc>
          <w:tcPr>
            <w:tcW w:w="4815" w:type="dxa"/>
            <w:tcBorders>
              <w:top w:val="single" w:sz="4" w:space="0" w:color="000000"/>
              <w:left w:val="single" w:sz="4" w:space="0" w:color="000000"/>
              <w:bottom w:val="single" w:sz="4" w:space="0" w:color="000000"/>
              <w:right w:val="single" w:sz="4" w:space="0" w:color="000000"/>
            </w:tcBorders>
          </w:tcPr>
          <w:p w14:paraId="6E853177" w14:textId="77777777" w:rsidR="009147C3" w:rsidRPr="009147C3" w:rsidRDefault="009147C3" w:rsidP="009147C3">
            <w:pPr>
              <w:spacing w:after="0" w:line="240" w:lineRule="auto"/>
              <w:rPr>
                <w:rFonts w:ascii="Times New Roman" w:hAnsi="Times New Roman" w:cs="Times New Roman"/>
                <w:sz w:val="24"/>
                <w:szCs w:val="24"/>
              </w:rPr>
            </w:pPr>
            <w:r w:rsidRPr="009147C3">
              <w:rPr>
                <w:rFonts w:ascii="Times New Roman" w:hAnsi="Times New Roman" w:cs="Times New Roman"/>
                <w:sz w:val="24"/>
                <w:szCs w:val="24"/>
              </w:rPr>
              <w:t>Juridiskā adrese:</w:t>
            </w:r>
          </w:p>
        </w:tc>
        <w:tc>
          <w:tcPr>
            <w:tcW w:w="4041" w:type="dxa"/>
            <w:tcBorders>
              <w:top w:val="single" w:sz="4" w:space="0" w:color="000000"/>
              <w:left w:val="single" w:sz="4" w:space="0" w:color="000000"/>
              <w:bottom w:val="single" w:sz="4" w:space="0" w:color="000000"/>
              <w:right w:val="single" w:sz="4" w:space="0" w:color="000000"/>
            </w:tcBorders>
          </w:tcPr>
          <w:p w14:paraId="06C78E0E" w14:textId="77777777" w:rsidR="009147C3" w:rsidRPr="009147C3" w:rsidRDefault="009147C3" w:rsidP="009147C3">
            <w:pPr>
              <w:spacing w:after="0" w:line="240" w:lineRule="auto"/>
              <w:rPr>
                <w:rFonts w:ascii="Times New Roman" w:hAnsi="Times New Roman" w:cs="Times New Roman"/>
                <w:b/>
                <w:sz w:val="24"/>
                <w:szCs w:val="24"/>
              </w:rPr>
            </w:pPr>
          </w:p>
        </w:tc>
      </w:tr>
      <w:tr w:rsidR="009147C3" w:rsidRPr="009147C3" w14:paraId="61721027" w14:textId="77777777" w:rsidTr="00916096">
        <w:trPr>
          <w:trHeight w:val="305"/>
        </w:trPr>
        <w:tc>
          <w:tcPr>
            <w:tcW w:w="4815" w:type="dxa"/>
            <w:tcBorders>
              <w:top w:val="single" w:sz="4" w:space="0" w:color="000000"/>
              <w:left w:val="single" w:sz="4" w:space="0" w:color="000000"/>
              <w:bottom w:val="single" w:sz="4" w:space="0" w:color="000000"/>
              <w:right w:val="single" w:sz="4" w:space="0" w:color="000000"/>
            </w:tcBorders>
          </w:tcPr>
          <w:p w14:paraId="3C8266A3" w14:textId="77777777" w:rsidR="009147C3" w:rsidRPr="009147C3" w:rsidRDefault="009147C3" w:rsidP="009147C3">
            <w:pPr>
              <w:spacing w:after="0" w:line="240" w:lineRule="auto"/>
              <w:rPr>
                <w:rFonts w:ascii="Times New Roman" w:hAnsi="Times New Roman" w:cs="Times New Roman"/>
                <w:sz w:val="24"/>
                <w:szCs w:val="24"/>
              </w:rPr>
            </w:pPr>
            <w:r w:rsidRPr="009147C3">
              <w:rPr>
                <w:rFonts w:ascii="Times New Roman" w:hAnsi="Times New Roman" w:cs="Times New Roman"/>
                <w:sz w:val="24"/>
                <w:szCs w:val="24"/>
              </w:rPr>
              <w:t>Pretendenta E-pasta adrese oficiāliem paziņojumiem:</w:t>
            </w:r>
          </w:p>
        </w:tc>
        <w:tc>
          <w:tcPr>
            <w:tcW w:w="4041" w:type="dxa"/>
            <w:tcBorders>
              <w:top w:val="single" w:sz="4" w:space="0" w:color="000000"/>
              <w:left w:val="single" w:sz="4" w:space="0" w:color="000000"/>
              <w:bottom w:val="single" w:sz="4" w:space="0" w:color="000000"/>
              <w:right w:val="single" w:sz="4" w:space="0" w:color="000000"/>
            </w:tcBorders>
          </w:tcPr>
          <w:p w14:paraId="71A85281" w14:textId="77777777" w:rsidR="009147C3" w:rsidRPr="009147C3" w:rsidRDefault="009147C3" w:rsidP="009147C3">
            <w:pPr>
              <w:spacing w:after="0" w:line="240" w:lineRule="auto"/>
              <w:rPr>
                <w:rFonts w:ascii="Times New Roman" w:hAnsi="Times New Roman" w:cs="Times New Roman"/>
                <w:b/>
                <w:sz w:val="24"/>
                <w:szCs w:val="24"/>
              </w:rPr>
            </w:pPr>
          </w:p>
        </w:tc>
      </w:tr>
      <w:tr w:rsidR="009147C3" w:rsidRPr="009147C3" w14:paraId="3C5DC6BB" w14:textId="77777777" w:rsidTr="00916096">
        <w:trPr>
          <w:trHeight w:val="305"/>
        </w:trPr>
        <w:tc>
          <w:tcPr>
            <w:tcW w:w="4815" w:type="dxa"/>
            <w:tcBorders>
              <w:top w:val="single" w:sz="4" w:space="0" w:color="000000"/>
              <w:left w:val="single" w:sz="4" w:space="0" w:color="000000"/>
              <w:bottom w:val="single" w:sz="4" w:space="0" w:color="000000"/>
              <w:right w:val="single" w:sz="4" w:space="0" w:color="000000"/>
            </w:tcBorders>
          </w:tcPr>
          <w:p w14:paraId="6FE29A95" w14:textId="77777777" w:rsidR="009147C3" w:rsidRPr="009147C3" w:rsidRDefault="009147C3" w:rsidP="009147C3">
            <w:pPr>
              <w:spacing w:after="0" w:line="240" w:lineRule="auto"/>
              <w:rPr>
                <w:rFonts w:ascii="Times New Roman" w:hAnsi="Times New Roman" w:cs="Times New Roman"/>
                <w:sz w:val="24"/>
                <w:szCs w:val="24"/>
              </w:rPr>
            </w:pPr>
            <w:r w:rsidRPr="009147C3">
              <w:rPr>
                <w:rFonts w:ascii="Times New Roman" w:hAnsi="Times New Roman" w:cs="Times New Roman"/>
                <w:sz w:val="24"/>
                <w:szCs w:val="24"/>
              </w:rPr>
              <w:t>Kontaktpersona (amats, vārds, uzvārds, tālrunis):</w:t>
            </w:r>
          </w:p>
        </w:tc>
        <w:tc>
          <w:tcPr>
            <w:tcW w:w="4041" w:type="dxa"/>
            <w:tcBorders>
              <w:top w:val="single" w:sz="4" w:space="0" w:color="000000"/>
              <w:left w:val="single" w:sz="4" w:space="0" w:color="000000"/>
              <w:bottom w:val="single" w:sz="4" w:space="0" w:color="000000"/>
              <w:right w:val="single" w:sz="4" w:space="0" w:color="000000"/>
            </w:tcBorders>
          </w:tcPr>
          <w:p w14:paraId="63512DFA" w14:textId="77777777" w:rsidR="009147C3" w:rsidRPr="009147C3" w:rsidRDefault="009147C3" w:rsidP="009147C3">
            <w:pPr>
              <w:spacing w:after="0" w:line="240" w:lineRule="auto"/>
              <w:rPr>
                <w:rFonts w:ascii="Times New Roman" w:hAnsi="Times New Roman" w:cs="Times New Roman"/>
                <w:b/>
                <w:sz w:val="24"/>
                <w:szCs w:val="24"/>
              </w:rPr>
            </w:pPr>
          </w:p>
        </w:tc>
      </w:tr>
    </w:tbl>
    <w:p w14:paraId="749DD7E3" w14:textId="77777777" w:rsidR="009147C3" w:rsidRPr="009147C3" w:rsidRDefault="009147C3" w:rsidP="009147C3">
      <w:pPr>
        <w:spacing w:after="0" w:line="240" w:lineRule="auto"/>
        <w:ind w:right="28"/>
        <w:jc w:val="both"/>
        <w:rPr>
          <w:rFonts w:ascii="Times New Roman" w:hAnsi="Times New Roman" w:cs="Times New Roman"/>
        </w:rPr>
      </w:pPr>
      <w:r w:rsidRPr="009147C3">
        <w:rPr>
          <w:rFonts w:ascii="Times New Roman" w:hAnsi="Times New Roman" w:cs="Times New Roman"/>
          <w:i/>
        </w:rPr>
        <w:t>Ja Pretendents ir piegādātāju apvienība</w:t>
      </w:r>
      <w:r w:rsidRPr="009147C3">
        <w:rPr>
          <w:rFonts w:ascii="Times New Roman" w:hAnsi="Times New Roman" w:cs="Times New Roman"/>
        </w:rPr>
        <w:t xml:space="preserve"> </w:t>
      </w:r>
      <w:r w:rsidRPr="009147C3">
        <w:rPr>
          <w:rFonts w:ascii="Times New Roman" w:hAnsi="Times New Roman" w:cs="Times New Roman"/>
          <w:i/>
        </w:rPr>
        <w:t>(personu grupa), aizpilda tabulā prasīto informāciju par katru personu.</w:t>
      </w:r>
    </w:p>
    <w:p w14:paraId="66700524" w14:textId="77777777" w:rsidR="009147C3" w:rsidRPr="009147C3" w:rsidRDefault="009147C3" w:rsidP="009147C3">
      <w:pPr>
        <w:spacing w:after="0" w:line="240" w:lineRule="auto"/>
        <w:ind w:left="284"/>
        <w:jc w:val="both"/>
        <w:rPr>
          <w:rFonts w:ascii="Times New Roman" w:hAnsi="Times New Roman" w:cs="Times New Roman"/>
          <w:sz w:val="24"/>
          <w:szCs w:val="24"/>
        </w:rPr>
      </w:pPr>
      <w:r w:rsidRPr="009147C3">
        <w:rPr>
          <w:rFonts w:ascii="Times New Roman" w:hAnsi="Times New Roman" w:cs="Times New Roman"/>
          <w:sz w:val="24"/>
          <w:szCs w:val="24"/>
        </w:rPr>
        <w:t>Ar šī pieteikuma iesniegšanu  Pretendents apliecina, ka:</w:t>
      </w:r>
    </w:p>
    <w:p w14:paraId="728222A5" w14:textId="77777777" w:rsidR="009147C3" w:rsidRPr="009147C3" w:rsidRDefault="009147C3" w:rsidP="009147C3">
      <w:pPr>
        <w:numPr>
          <w:ilvl w:val="1"/>
          <w:numId w:val="23"/>
        </w:numPr>
        <w:spacing w:after="0" w:line="240" w:lineRule="auto"/>
        <w:ind w:hanging="360"/>
        <w:jc w:val="both"/>
        <w:rPr>
          <w:rFonts w:ascii="Times New Roman" w:hAnsi="Times New Roman" w:cs="Times New Roman"/>
          <w:sz w:val="24"/>
          <w:szCs w:val="24"/>
        </w:rPr>
      </w:pPr>
      <w:r w:rsidRPr="009147C3">
        <w:rPr>
          <w:rFonts w:ascii="Times New Roman" w:hAnsi="Times New Roman" w:cs="Times New Roman"/>
          <w:sz w:val="24"/>
          <w:szCs w:val="24"/>
        </w:rPr>
        <w:t>Ir iepazinies ar tehnisko specifikāciju un pilnībā izprot veicamo darbu apjomu;</w:t>
      </w:r>
    </w:p>
    <w:p w14:paraId="05781BB7" w14:textId="77777777" w:rsidR="009147C3" w:rsidRPr="009147C3" w:rsidRDefault="009147C3" w:rsidP="009147C3">
      <w:pPr>
        <w:numPr>
          <w:ilvl w:val="1"/>
          <w:numId w:val="23"/>
        </w:numPr>
        <w:spacing w:after="0" w:line="240" w:lineRule="auto"/>
        <w:ind w:hanging="360"/>
        <w:jc w:val="both"/>
        <w:rPr>
          <w:rFonts w:ascii="Times New Roman" w:hAnsi="Times New Roman" w:cs="Times New Roman"/>
          <w:sz w:val="24"/>
          <w:szCs w:val="24"/>
        </w:rPr>
      </w:pPr>
      <w:r w:rsidRPr="009147C3">
        <w:rPr>
          <w:rFonts w:ascii="Times New Roman" w:hAnsi="Times New Roman" w:cs="Times New Roman"/>
          <w:sz w:val="24"/>
          <w:szCs w:val="24"/>
        </w:rPr>
        <w:t xml:space="preserve"> Piedāvājumu izstrādājis neatkarīgi un nav ieinteresēts jebkādos citos piedāvājumos;</w:t>
      </w:r>
    </w:p>
    <w:p w14:paraId="6BCBF40D" w14:textId="77777777" w:rsidR="009147C3" w:rsidRPr="009147C3" w:rsidRDefault="009147C3" w:rsidP="009147C3">
      <w:pPr>
        <w:numPr>
          <w:ilvl w:val="1"/>
          <w:numId w:val="23"/>
        </w:numPr>
        <w:spacing w:after="0" w:line="240" w:lineRule="auto"/>
        <w:ind w:hanging="360"/>
        <w:jc w:val="both"/>
        <w:rPr>
          <w:rFonts w:ascii="Times New Roman" w:hAnsi="Times New Roman" w:cs="Times New Roman"/>
          <w:sz w:val="24"/>
          <w:szCs w:val="24"/>
        </w:rPr>
      </w:pPr>
      <w:r w:rsidRPr="009147C3">
        <w:rPr>
          <w:rFonts w:ascii="Times New Roman" w:hAnsi="Times New Roman" w:cs="Times New Roman"/>
          <w:i/>
          <w:sz w:val="24"/>
          <w:szCs w:val="24"/>
        </w:rPr>
        <w:t xml:space="preserve"> </w:t>
      </w:r>
      <w:r w:rsidRPr="009147C3">
        <w:rPr>
          <w:rFonts w:ascii="Times New Roman" w:hAnsi="Times New Roman" w:cs="Times New Roman"/>
          <w:sz w:val="24"/>
          <w:szCs w:val="24"/>
        </w:rPr>
        <w:t>ir pietiekami finanšu, tehniskie un personāla resursi iepirkuma līguma izpildei;</w:t>
      </w:r>
    </w:p>
    <w:p w14:paraId="0A5E75E3" w14:textId="77777777" w:rsidR="009147C3" w:rsidRPr="009147C3" w:rsidRDefault="009147C3" w:rsidP="009147C3">
      <w:pPr>
        <w:numPr>
          <w:ilvl w:val="1"/>
          <w:numId w:val="23"/>
        </w:numPr>
        <w:tabs>
          <w:tab w:val="left" w:pos="284"/>
        </w:tabs>
        <w:spacing w:after="0" w:line="240" w:lineRule="auto"/>
        <w:ind w:hanging="360"/>
        <w:jc w:val="both"/>
        <w:rPr>
          <w:rFonts w:ascii="Times New Roman" w:hAnsi="Times New Roman" w:cs="Times New Roman"/>
          <w:sz w:val="24"/>
          <w:szCs w:val="24"/>
        </w:rPr>
      </w:pPr>
      <w:r w:rsidRPr="009147C3">
        <w:rPr>
          <w:rFonts w:ascii="Times New Roman" w:hAnsi="Times New Roman" w:cs="Times New Roman"/>
          <w:sz w:val="24"/>
          <w:szCs w:val="24"/>
        </w:rPr>
        <w:t>garantē savā piedāvājumā ietverto ziņu patiesumu un piedāvāto saistību precīzu un kvalitatīvu izpildīšanu iepirkuma līguma slēgšanas gadījumā;</w:t>
      </w:r>
    </w:p>
    <w:p w14:paraId="2CF68443" w14:textId="77777777" w:rsidR="000F4F80" w:rsidRDefault="009147C3" w:rsidP="000F4F80">
      <w:pPr>
        <w:numPr>
          <w:ilvl w:val="1"/>
          <w:numId w:val="23"/>
        </w:numPr>
        <w:tabs>
          <w:tab w:val="left" w:pos="284"/>
        </w:tabs>
        <w:spacing w:after="0" w:line="240" w:lineRule="auto"/>
        <w:ind w:hanging="360"/>
        <w:jc w:val="both"/>
        <w:rPr>
          <w:rFonts w:ascii="Times New Roman" w:hAnsi="Times New Roman" w:cs="Times New Roman"/>
          <w:sz w:val="24"/>
          <w:szCs w:val="24"/>
        </w:rPr>
      </w:pPr>
      <w:r w:rsidRPr="009147C3">
        <w:rPr>
          <w:rFonts w:ascii="Times New Roman" w:hAnsi="Times New Roman" w:cs="Times New Roman"/>
          <w:sz w:val="24"/>
          <w:szCs w:val="24"/>
        </w:rPr>
        <w:t>Piedāvājumā iekļautās dokumentu kopijas un dokumentu tulkojumi atbilst oriģināliem.</w:t>
      </w:r>
    </w:p>
    <w:p w14:paraId="4D55F977" w14:textId="39091850" w:rsidR="000F4F80" w:rsidRPr="000F4F80" w:rsidRDefault="000F4F80" w:rsidP="000F4F80">
      <w:pPr>
        <w:numPr>
          <w:ilvl w:val="1"/>
          <w:numId w:val="23"/>
        </w:numPr>
        <w:tabs>
          <w:tab w:val="left" w:pos="284"/>
        </w:tabs>
        <w:spacing w:after="0" w:line="240" w:lineRule="auto"/>
        <w:ind w:hanging="360"/>
        <w:jc w:val="both"/>
        <w:rPr>
          <w:rFonts w:ascii="Times New Roman" w:hAnsi="Times New Roman" w:cs="Times New Roman"/>
          <w:sz w:val="24"/>
          <w:szCs w:val="24"/>
        </w:rPr>
      </w:pPr>
      <w:r w:rsidRPr="000F4F80">
        <w:rPr>
          <w:rFonts w:ascii="Times New Roman" w:hAnsi="Times New Roman" w:cs="Times New Roman"/>
        </w:rPr>
        <w:t>Informējam, ka mūsu uzņēmums atbilst šādam uzņēmuma statusam: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0F4F80" w:rsidRPr="00371C94" w14:paraId="42446C7B" w14:textId="77777777" w:rsidTr="009F6D39">
        <w:sdt>
          <w:sdtPr>
            <w:rPr>
              <w:rFonts w:ascii="Times New Roman" w:hAnsi="Times New Roman" w:cs="Times New Roman"/>
              <w:b/>
              <w:sz w:val="20"/>
              <w:szCs w:val="20"/>
            </w:rPr>
            <w:id w:val="1263732885"/>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65029E9" w14:textId="77777777" w:rsidR="000F4F80" w:rsidRPr="00371C94" w:rsidRDefault="000F4F80" w:rsidP="009F6D39">
                <w:pPr>
                  <w:overflowPunct w:val="0"/>
                  <w:autoSpaceDE w:val="0"/>
                  <w:autoSpaceDN w:val="0"/>
                  <w:adjustRightInd w:val="0"/>
                  <w:spacing w:after="0" w:line="240" w:lineRule="auto"/>
                  <w:ind w:right="-113"/>
                  <w:textAlignment w:val="baseline"/>
                  <w:rPr>
                    <w:rFonts w:ascii="Times New Roman" w:hAnsi="Times New Roman" w:cs="Times New Roman"/>
                    <w:b/>
                    <w:sz w:val="20"/>
                    <w:szCs w:val="20"/>
                  </w:rPr>
                </w:pPr>
                <w:r w:rsidRPr="00371C94">
                  <w:rPr>
                    <w:rFonts w:ascii="MS Gothic" w:eastAsia="MS Gothic" w:hAnsi="MS Gothic" w:cs="Times New Roman" w:hint="eastAsia"/>
                    <w:b/>
                    <w:sz w:val="20"/>
                    <w:szCs w:val="20"/>
                  </w:rPr>
                  <w:t>☐</w:t>
                </w:r>
              </w:p>
            </w:tc>
          </w:sdtContent>
        </w:sdt>
        <w:tc>
          <w:tcPr>
            <w:tcW w:w="8635" w:type="dxa"/>
            <w:vAlign w:val="center"/>
          </w:tcPr>
          <w:p w14:paraId="7C64CE1F" w14:textId="77777777" w:rsidR="000F4F80" w:rsidRPr="00371C94" w:rsidRDefault="000F4F80" w:rsidP="009F6D39">
            <w:pPr>
              <w:overflowPunct w:val="0"/>
              <w:autoSpaceDE w:val="0"/>
              <w:autoSpaceDN w:val="0"/>
              <w:adjustRightInd w:val="0"/>
              <w:spacing w:after="0" w:line="240" w:lineRule="auto"/>
              <w:ind w:right="28"/>
              <w:jc w:val="both"/>
              <w:textAlignment w:val="baseline"/>
              <w:rPr>
                <w:rFonts w:ascii="Times New Roman" w:hAnsi="Times New Roman" w:cs="Times New Roman"/>
                <w:sz w:val="20"/>
                <w:szCs w:val="20"/>
              </w:rPr>
            </w:pPr>
            <w:r w:rsidRPr="00371C94">
              <w:rPr>
                <w:rFonts w:ascii="Times New Roman" w:hAnsi="Times New Roman" w:cs="Times New Roman"/>
                <w:sz w:val="20"/>
                <w:szCs w:val="20"/>
              </w:rPr>
              <w:t>Mazais uzņēmums ir uzņēmums, kurā strādā mazāk nekā 50 darbinieki un kura gada apgrozījums vai bilance nepārsniedz 10 miljonus euro;</w:t>
            </w:r>
          </w:p>
        </w:tc>
      </w:tr>
      <w:tr w:rsidR="000F4F80" w:rsidRPr="00371C94" w14:paraId="53B55E43" w14:textId="77777777" w:rsidTr="009F6D39">
        <w:sdt>
          <w:sdtPr>
            <w:rPr>
              <w:rFonts w:ascii="Times New Roman" w:hAnsi="Times New Roman" w:cs="Times New Roman"/>
              <w:sz w:val="20"/>
              <w:szCs w:val="20"/>
            </w:rPr>
            <w:id w:val="48698230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56026FD7" w14:textId="77777777" w:rsidR="000F4F80" w:rsidRPr="00371C94" w:rsidRDefault="000F4F80" w:rsidP="009F6D39">
                <w:pPr>
                  <w:overflowPunct w:val="0"/>
                  <w:autoSpaceDE w:val="0"/>
                  <w:autoSpaceDN w:val="0"/>
                  <w:adjustRightInd w:val="0"/>
                  <w:spacing w:after="0" w:line="240" w:lineRule="auto"/>
                  <w:ind w:right="-113"/>
                  <w:textAlignment w:val="baseline"/>
                  <w:rPr>
                    <w:rFonts w:ascii="Times New Roman" w:hAnsi="Times New Roman" w:cs="Times New Roman"/>
                    <w:sz w:val="20"/>
                    <w:szCs w:val="20"/>
                  </w:rPr>
                </w:pPr>
                <w:r w:rsidRPr="00371C94">
                  <w:rPr>
                    <w:rFonts w:ascii="Segoe UI Symbol" w:eastAsia="MS Gothic" w:hAnsi="Segoe UI Symbol" w:cs="Segoe UI Symbol"/>
                    <w:sz w:val="20"/>
                    <w:szCs w:val="20"/>
                  </w:rPr>
                  <w:t>☐</w:t>
                </w:r>
              </w:p>
            </w:tc>
          </w:sdtContent>
        </w:sdt>
        <w:tc>
          <w:tcPr>
            <w:tcW w:w="8635" w:type="dxa"/>
            <w:vAlign w:val="center"/>
          </w:tcPr>
          <w:p w14:paraId="36897E0C" w14:textId="77777777" w:rsidR="000F4F80" w:rsidRPr="00371C94" w:rsidRDefault="000F4F80" w:rsidP="009F6D39">
            <w:pPr>
              <w:overflowPunct w:val="0"/>
              <w:autoSpaceDE w:val="0"/>
              <w:autoSpaceDN w:val="0"/>
              <w:adjustRightInd w:val="0"/>
              <w:spacing w:after="0" w:line="240" w:lineRule="auto"/>
              <w:ind w:right="28"/>
              <w:jc w:val="both"/>
              <w:textAlignment w:val="baseline"/>
              <w:rPr>
                <w:rFonts w:ascii="Times New Roman" w:hAnsi="Times New Roman" w:cs="Times New Roman"/>
                <w:sz w:val="20"/>
                <w:szCs w:val="20"/>
              </w:rPr>
            </w:pPr>
            <w:r w:rsidRPr="00371C94">
              <w:rPr>
                <w:rFonts w:ascii="Times New Roman" w:hAnsi="Times New Roman" w:cs="Times New Roman"/>
                <w:sz w:val="20"/>
                <w:szCs w:val="20"/>
              </w:rPr>
              <w:t>Vidējais uzņēmums ir uzņēmums, kurā strādā mazāk nekā 250 darbinieki un kura gada apgrozījums nepārsniedz 50 miljonus euro, vai bilance nepārsniedz 43 miljonus euro.</w:t>
            </w:r>
          </w:p>
        </w:tc>
      </w:tr>
      <w:tr w:rsidR="000F4F80" w:rsidRPr="00371C94" w14:paraId="61D6EAF4" w14:textId="77777777" w:rsidTr="009F6D39">
        <w:sdt>
          <w:sdtPr>
            <w:rPr>
              <w:rFonts w:ascii="Times New Roman" w:hAnsi="Times New Roman" w:cs="Times New Roman"/>
              <w:sz w:val="20"/>
              <w:szCs w:val="20"/>
            </w:rPr>
            <w:id w:val="1729409560"/>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6FEE0A40" w14:textId="77777777" w:rsidR="000F4F80" w:rsidRPr="00371C94" w:rsidRDefault="000F4F80" w:rsidP="009F6D39">
                <w:pPr>
                  <w:overflowPunct w:val="0"/>
                  <w:autoSpaceDE w:val="0"/>
                  <w:autoSpaceDN w:val="0"/>
                  <w:adjustRightInd w:val="0"/>
                  <w:spacing w:after="0" w:line="240" w:lineRule="auto"/>
                  <w:ind w:right="-113"/>
                  <w:textAlignment w:val="baseline"/>
                  <w:rPr>
                    <w:rFonts w:ascii="Times New Roman" w:hAnsi="Times New Roman" w:cs="Times New Roman"/>
                    <w:sz w:val="20"/>
                    <w:szCs w:val="20"/>
                  </w:rPr>
                </w:pPr>
                <w:r w:rsidRPr="00371C94">
                  <w:rPr>
                    <w:rFonts w:ascii="Segoe UI Symbol" w:eastAsia="MS Gothic" w:hAnsi="Segoe UI Symbol" w:cs="Segoe UI Symbol"/>
                    <w:sz w:val="20"/>
                    <w:szCs w:val="20"/>
                  </w:rPr>
                  <w:t>☐</w:t>
                </w:r>
              </w:p>
            </w:tc>
          </w:sdtContent>
        </w:sdt>
        <w:tc>
          <w:tcPr>
            <w:tcW w:w="8635" w:type="dxa"/>
            <w:vAlign w:val="center"/>
          </w:tcPr>
          <w:p w14:paraId="1A0C3842" w14:textId="77777777" w:rsidR="000F4F80" w:rsidRPr="00371C94" w:rsidRDefault="000F4F80" w:rsidP="009F6D39">
            <w:pPr>
              <w:overflowPunct w:val="0"/>
              <w:autoSpaceDE w:val="0"/>
              <w:autoSpaceDN w:val="0"/>
              <w:adjustRightInd w:val="0"/>
              <w:spacing w:after="0" w:line="240" w:lineRule="auto"/>
              <w:ind w:right="28"/>
              <w:jc w:val="both"/>
              <w:textAlignment w:val="baseline"/>
              <w:rPr>
                <w:rFonts w:ascii="Times New Roman" w:hAnsi="Times New Roman" w:cs="Times New Roman"/>
                <w:sz w:val="20"/>
                <w:szCs w:val="20"/>
              </w:rPr>
            </w:pPr>
            <w:r w:rsidRPr="00371C94">
              <w:rPr>
                <w:rFonts w:ascii="Times New Roman" w:hAnsi="Times New Roman" w:cs="Times New Roman"/>
                <w:sz w:val="20"/>
                <w:szCs w:val="20"/>
              </w:rPr>
              <w:t>Mikrouzņēmums ir uzņēmums, kurā strādā mazāk nekā 10 darbinieki un kura gada apgrozījums (ieņēmumi noteiktā laika posmā) vai bilance (pārskats par uzņēmuma aktīviem un pasīviem) nepārsniedz 2 miljonus euro;</w:t>
            </w:r>
          </w:p>
        </w:tc>
      </w:tr>
    </w:tbl>
    <w:p w14:paraId="4B94CFF8" w14:textId="77777777" w:rsidR="009147C3" w:rsidRPr="009147C3" w:rsidRDefault="009147C3" w:rsidP="009147C3">
      <w:pPr>
        <w:tabs>
          <w:tab w:val="left" w:pos="284"/>
        </w:tabs>
        <w:spacing w:after="0" w:line="240" w:lineRule="auto"/>
        <w:ind w:left="644"/>
        <w:jc w:val="both"/>
        <w:rPr>
          <w:rFonts w:ascii="Times New Roman" w:hAnsi="Times New Roman" w:cs="Times New Roman"/>
          <w:sz w:val="24"/>
          <w:szCs w:val="24"/>
        </w:rPr>
      </w:pPr>
    </w:p>
    <w:p w14:paraId="26FB3716" w14:textId="77777777" w:rsidR="009147C3" w:rsidRPr="009147C3" w:rsidRDefault="009147C3" w:rsidP="009147C3">
      <w:pPr>
        <w:tabs>
          <w:tab w:val="left" w:pos="284"/>
        </w:tabs>
        <w:spacing w:after="0" w:line="240" w:lineRule="auto"/>
        <w:ind w:left="644"/>
        <w:jc w:val="both"/>
        <w:rPr>
          <w:rFonts w:ascii="Times New Roman" w:hAnsi="Times New Roman" w:cs="Times New Roman"/>
        </w:rPr>
      </w:pPr>
    </w:p>
    <w:p w14:paraId="0E7D003E" w14:textId="77777777" w:rsidR="009147C3" w:rsidRPr="009147C3" w:rsidRDefault="009147C3" w:rsidP="009147C3">
      <w:pPr>
        <w:spacing w:after="0" w:line="240" w:lineRule="auto"/>
        <w:rPr>
          <w:rFonts w:ascii="Times New Roman" w:hAnsi="Times New Roman" w:cs="Times New Roman"/>
        </w:rPr>
      </w:pPr>
      <w:r w:rsidRPr="009147C3">
        <w:rPr>
          <w:rFonts w:ascii="Times New Roman" w:hAnsi="Times New Roman" w:cs="Times New Roman"/>
          <w:i/>
        </w:rPr>
        <w:t>Pretendents (pretendenta pilnvarotā persona)</w:t>
      </w:r>
      <w:r w:rsidRPr="009147C3">
        <w:rPr>
          <w:rFonts w:ascii="Times New Roman" w:hAnsi="Times New Roman" w:cs="Times New Roman"/>
        </w:rPr>
        <w:t xml:space="preserve"> </w:t>
      </w:r>
    </w:p>
    <w:p w14:paraId="6C7EF54E" w14:textId="77777777" w:rsidR="009147C3" w:rsidRPr="009147C3" w:rsidRDefault="009147C3" w:rsidP="009147C3">
      <w:pPr>
        <w:spacing w:after="0" w:line="240" w:lineRule="auto"/>
        <w:rPr>
          <w:rFonts w:ascii="Times New Roman" w:hAnsi="Times New Roman" w:cs="Times New Roman"/>
        </w:rPr>
      </w:pPr>
      <w:r w:rsidRPr="009147C3">
        <w:rPr>
          <w:rFonts w:ascii="Times New Roman" w:hAnsi="Times New Roman" w:cs="Times New Roman"/>
        </w:rPr>
        <w:t>________________        ____________        ____________                  __________</w:t>
      </w:r>
    </w:p>
    <w:p w14:paraId="5D95A6AC" w14:textId="77777777" w:rsidR="009147C3" w:rsidRPr="009147C3" w:rsidRDefault="009147C3" w:rsidP="009147C3">
      <w:pPr>
        <w:spacing w:after="0" w:line="240" w:lineRule="auto"/>
        <w:rPr>
          <w:rFonts w:ascii="Times New Roman" w:hAnsi="Times New Roman" w:cs="Times New Roman"/>
        </w:rPr>
      </w:pPr>
      <w:r w:rsidRPr="009147C3">
        <w:rPr>
          <w:rFonts w:ascii="Times New Roman" w:hAnsi="Times New Roman" w:cs="Times New Roman"/>
        </w:rPr>
        <w:t xml:space="preserve"> </w:t>
      </w:r>
      <w:r w:rsidRPr="009147C3">
        <w:rPr>
          <w:rFonts w:ascii="Times New Roman" w:hAnsi="Times New Roman" w:cs="Times New Roman"/>
          <w:i/>
        </w:rPr>
        <w:t>/vārds, uzvārds/</w:t>
      </w:r>
      <w:r w:rsidRPr="009147C3">
        <w:rPr>
          <w:rFonts w:ascii="Times New Roman" w:hAnsi="Times New Roman" w:cs="Times New Roman"/>
        </w:rPr>
        <w:t xml:space="preserve"> </w:t>
      </w:r>
      <w:r w:rsidRPr="009147C3">
        <w:rPr>
          <w:rFonts w:ascii="Times New Roman" w:hAnsi="Times New Roman" w:cs="Times New Roman"/>
        </w:rPr>
        <w:tab/>
      </w:r>
      <w:r w:rsidRPr="009147C3">
        <w:rPr>
          <w:rFonts w:ascii="Times New Roman" w:hAnsi="Times New Roman" w:cs="Times New Roman"/>
        </w:rPr>
        <w:tab/>
      </w:r>
      <w:r w:rsidRPr="009147C3">
        <w:rPr>
          <w:rFonts w:ascii="Times New Roman" w:hAnsi="Times New Roman" w:cs="Times New Roman"/>
          <w:i/>
        </w:rPr>
        <w:t xml:space="preserve">/amats/               /paraksts/   </w:t>
      </w:r>
      <w:r w:rsidRPr="009147C3">
        <w:rPr>
          <w:rFonts w:ascii="Times New Roman" w:hAnsi="Times New Roman" w:cs="Times New Roman"/>
          <w:i/>
        </w:rPr>
        <w:tab/>
      </w:r>
      <w:r w:rsidRPr="009147C3">
        <w:rPr>
          <w:rFonts w:ascii="Times New Roman" w:hAnsi="Times New Roman" w:cs="Times New Roman"/>
        </w:rPr>
        <w:t xml:space="preserve"> </w:t>
      </w:r>
      <w:r w:rsidRPr="009147C3">
        <w:rPr>
          <w:rFonts w:ascii="Times New Roman" w:hAnsi="Times New Roman" w:cs="Times New Roman"/>
          <w:i/>
        </w:rPr>
        <w:t xml:space="preserve">                    /datums/</w:t>
      </w:r>
      <w:r w:rsidRPr="009147C3">
        <w:rPr>
          <w:rFonts w:ascii="Times New Roman" w:hAnsi="Times New Roman" w:cs="Times New Roman"/>
          <w:i/>
        </w:rPr>
        <w:tab/>
      </w:r>
    </w:p>
    <w:p w14:paraId="5127FFB5" w14:textId="77777777" w:rsidR="009147C3" w:rsidRPr="009147C3" w:rsidRDefault="009147C3" w:rsidP="009147C3">
      <w:pPr>
        <w:spacing w:after="0" w:line="240" w:lineRule="auto"/>
        <w:rPr>
          <w:rFonts w:ascii="Times New Roman" w:hAnsi="Times New Roman" w:cs="Times New Roman"/>
        </w:rPr>
      </w:pPr>
      <w:r w:rsidRPr="009147C3">
        <w:rPr>
          <w:rFonts w:ascii="Times New Roman" w:hAnsi="Times New Roman" w:cs="Times New Roman"/>
          <w:i/>
        </w:rPr>
        <w:t>(</w:t>
      </w:r>
      <w:r w:rsidRPr="009147C3">
        <w:rPr>
          <w:rFonts w:ascii="Times New Roman" w:hAnsi="Times New Roman" w:cs="Times New Roman"/>
          <w:i/>
          <w:color w:val="000000"/>
        </w:rPr>
        <w:t>ja dokuments tiek parakstīts ar drošu elektronisko parakstu vai EIS sistēmas parakstu, to attiecīgi norāda</w:t>
      </w:r>
      <w:r w:rsidRPr="009147C3">
        <w:rPr>
          <w:rFonts w:ascii="Times New Roman" w:hAnsi="Times New Roman" w:cs="Times New Roman"/>
          <w:i/>
        </w:rPr>
        <w:t>)</w:t>
      </w:r>
    </w:p>
    <w:p w14:paraId="068999D3" w14:textId="77777777" w:rsidR="009147C3" w:rsidRPr="009147C3" w:rsidRDefault="009147C3" w:rsidP="009147C3">
      <w:pPr>
        <w:spacing w:after="0" w:line="240" w:lineRule="auto"/>
        <w:jc w:val="center"/>
        <w:rPr>
          <w:rFonts w:ascii="Times New Roman" w:hAnsi="Times New Roman" w:cs="Times New Roman"/>
        </w:rPr>
      </w:pPr>
      <w:r w:rsidRPr="009147C3">
        <w:rPr>
          <w:rFonts w:ascii="Times New Roman" w:hAnsi="Times New Roman" w:cs="Times New Roman"/>
        </w:rPr>
        <w:br w:type="page"/>
      </w:r>
    </w:p>
    <w:p w14:paraId="67DEE9AC" w14:textId="7310C6A8" w:rsidR="009147C3" w:rsidRPr="00B244AB" w:rsidRDefault="009147C3" w:rsidP="00B244AB">
      <w:pPr>
        <w:spacing w:after="0" w:line="240" w:lineRule="auto"/>
        <w:jc w:val="right"/>
        <w:rPr>
          <w:rFonts w:ascii="Times New Roman" w:hAnsi="Times New Roman" w:cs="Times New Roman"/>
          <w:b/>
          <w:bCs/>
        </w:rPr>
      </w:pPr>
      <w:bookmarkStart w:id="24" w:name="_Hlk161155587"/>
      <w:bookmarkEnd w:id="22"/>
      <w:r w:rsidRPr="00B244AB">
        <w:rPr>
          <w:rFonts w:ascii="Times New Roman" w:hAnsi="Times New Roman" w:cs="Times New Roman"/>
          <w:b/>
          <w:bCs/>
        </w:rPr>
        <w:lastRenderedPageBreak/>
        <w:t>1.1.pielikums</w:t>
      </w:r>
    </w:p>
    <w:p w14:paraId="6DB76A43" w14:textId="77777777" w:rsidR="009147C3" w:rsidRPr="00B244AB" w:rsidRDefault="009147C3" w:rsidP="00B244AB">
      <w:pPr>
        <w:spacing w:after="0" w:line="240" w:lineRule="auto"/>
        <w:jc w:val="center"/>
        <w:rPr>
          <w:rFonts w:ascii="Times New Roman" w:hAnsi="Times New Roman" w:cs="Times New Roman"/>
          <w:b/>
        </w:rPr>
      </w:pPr>
      <w:r w:rsidRPr="00B244AB">
        <w:rPr>
          <w:rFonts w:ascii="Times New Roman" w:hAnsi="Times New Roman" w:cs="Times New Roman"/>
          <w:b/>
        </w:rPr>
        <w:t>Apliecinājums par neatkarīgi izstrādātu piedāvājumu</w:t>
      </w:r>
    </w:p>
    <w:p w14:paraId="30747311" w14:textId="77777777" w:rsidR="009147C3" w:rsidRPr="00B244AB" w:rsidRDefault="009147C3" w:rsidP="00B244AB">
      <w:pPr>
        <w:pStyle w:val="naisf"/>
        <w:spacing w:before="0" w:after="0"/>
        <w:jc w:val="left"/>
        <w:rPr>
          <w:sz w:val="22"/>
          <w:szCs w:val="22"/>
        </w:rPr>
      </w:pPr>
    </w:p>
    <w:p w14:paraId="7E6F2E36" w14:textId="77777777" w:rsidR="009147C3" w:rsidRPr="00B244AB" w:rsidRDefault="009147C3" w:rsidP="00B244AB">
      <w:pPr>
        <w:pStyle w:val="naisf"/>
        <w:spacing w:before="0" w:after="0"/>
        <w:jc w:val="left"/>
        <w:rPr>
          <w:sz w:val="22"/>
          <w:szCs w:val="22"/>
        </w:rPr>
      </w:pPr>
    </w:p>
    <w:p w14:paraId="0A4CC20F" w14:textId="77777777" w:rsidR="009147C3" w:rsidRPr="00B244AB" w:rsidRDefault="009147C3" w:rsidP="00B244AB">
      <w:pPr>
        <w:pStyle w:val="naisf"/>
        <w:spacing w:before="0" w:after="0"/>
        <w:jc w:val="left"/>
        <w:rPr>
          <w:sz w:val="22"/>
          <w:szCs w:val="22"/>
        </w:rPr>
      </w:pPr>
      <w:r w:rsidRPr="00B244AB">
        <w:rPr>
          <w:sz w:val="22"/>
          <w:szCs w:val="22"/>
        </w:rPr>
        <w:t>Ar šo, sniedzot izsmeļošu un patiesu informāciju, ________________________________</w:t>
      </w:r>
    </w:p>
    <w:p w14:paraId="3DBD776A" w14:textId="77777777" w:rsidR="009147C3" w:rsidRPr="00B244AB" w:rsidRDefault="009147C3" w:rsidP="00B244AB">
      <w:pPr>
        <w:pStyle w:val="naisf"/>
        <w:spacing w:before="0" w:after="0"/>
        <w:jc w:val="right"/>
        <w:rPr>
          <w:i/>
          <w:sz w:val="22"/>
          <w:szCs w:val="22"/>
        </w:rPr>
      </w:pPr>
      <w:r w:rsidRPr="00B244AB">
        <w:rPr>
          <w:i/>
          <w:sz w:val="22"/>
          <w:szCs w:val="22"/>
        </w:rPr>
        <w:t>Pretendenta/kandidāta nosaukums, reģ. Nr.</w:t>
      </w:r>
    </w:p>
    <w:p w14:paraId="289AFFAA" w14:textId="0FCB6DF0" w:rsidR="009147C3" w:rsidRPr="00B244AB" w:rsidRDefault="009147C3" w:rsidP="00B244AB">
      <w:pPr>
        <w:pStyle w:val="naisf"/>
        <w:spacing w:before="0" w:after="0"/>
        <w:rPr>
          <w:sz w:val="22"/>
          <w:szCs w:val="22"/>
        </w:rPr>
      </w:pPr>
      <w:r w:rsidRPr="00B244AB">
        <w:rPr>
          <w:sz w:val="22"/>
          <w:szCs w:val="22"/>
        </w:rPr>
        <w:t xml:space="preserve">(turpmāk – Pretendents) attiecībā uz </w:t>
      </w:r>
      <w:r w:rsidR="00864265">
        <w:rPr>
          <w:sz w:val="22"/>
          <w:szCs w:val="22"/>
        </w:rPr>
        <w:t>iepirkumu</w:t>
      </w:r>
      <w:r w:rsidRPr="00B244AB">
        <w:rPr>
          <w:sz w:val="22"/>
          <w:szCs w:val="22"/>
        </w:rPr>
        <w:t xml:space="preserve"> </w:t>
      </w:r>
      <w:r w:rsidR="00864265">
        <w:rPr>
          <w:sz w:val="22"/>
          <w:szCs w:val="22"/>
        </w:rPr>
        <w:t xml:space="preserve">- </w:t>
      </w:r>
      <w:r w:rsidRPr="00B244AB">
        <w:rPr>
          <w:sz w:val="22"/>
          <w:szCs w:val="22"/>
        </w:rPr>
        <w:t xml:space="preserve"> </w:t>
      </w:r>
      <w:r w:rsidR="00B244AB" w:rsidRPr="00B244AB">
        <w:rPr>
          <w:sz w:val="22"/>
          <w:szCs w:val="22"/>
        </w:rPr>
        <w:t xml:space="preserve">Apsardzes trauksmes signalizācijas sistēmas iekārtu apkalpošana un fiziskās apsardzes pakalpojumu sniegšana Nacionālās Mākslu vidusskolas objektos - skolās       </w:t>
      </w:r>
      <w:r w:rsidRPr="00B244AB">
        <w:rPr>
          <w:sz w:val="22"/>
          <w:szCs w:val="22"/>
        </w:rPr>
        <w:t>, ID Nr. MIKC NMV 2024/0</w:t>
      </w:r>
      <w:r w:rsidR="00B244AB">
        <w:rPr>
          <w:sz w:val="22"/>
          <w:szCs w:val="22"/>
        </w:rPr>
        <w:t>2</w:t>
      </w:r>
      <w:r w:rsidRPr="00B244AB">
        <w:rPr>
          <w:sz w:val="22"/>
          <w:szCs w:val="22"/>
        </w:rPr>
        <w:t xml:space="preserve"> apliecina, ka:</w:t>
      </w:r>
    </w:p>
    <w:p w14:paraId="5D4EF4A6" w14:textId="77777777" w:rsidR="009147C3" w:rsidRPr="00B244AB" w:rsidRDefault="009147C3" w:rsidP="00B244AB">
      <w:pPr>
        <w:spacing w:after="0" w:line="240" w:lineRule="auto"/>
        <w:ind w:firstLine="709"/>
        <w:contextualSpacing/>
        <w:jc w:val="both"/>
        <w:rPr>
          <w:rFonts w:ascii="Times New Roman" w:hAnsi="Times New Roman" w:cs="Times New Roman"/>
          <w:b/>
          <w:bCs/>
        </w:rPr>
      </w:pPr>
      <w:r w:rsidRPr="00B244AB">
        <w:rPr>
          <w:rFonts w:ascii="Times New Roman" w:hAnsi="Times New Roman" w:cs="Times New Roman"/>
          <w:b/>
          <w:bCs/>
        </w:rPr>
        <w:t xml:space="preserve">1. </w:t>
      </w:r>
      <w:r w:rsidRPr="00B244AB">
        <w:rPr>
          <w:rFonts w:ascii="Times New Roman" w:hAnsi="Times New Roman" w:cs="Times New Roman"/>
        </w:rPr>
        <w:t>Pretendents</w:t>
      </w:r>
      <w:r w:rsidRPr="00B244AB">
        <w:rPr>
          <w:rFonts w:ascii="Times New Roman" w:hAnsi="Times New Roman" w:cs="Times New Roman"/>
          <w:bCs/>
        </w:rPr>
        <w:t xml:space="preserve"> ir iepazinies un piekrīt šī apliecinājuma saturam</w:t>
      </w:r>
      <w:r w:rsidRPr="00B244AB">
        <w:rPr>
          <w:rFonts w:ascii="Times New Roman" w:hAnsi="Times New Roman" w:cs="Times New Roman"/>
        </w:rPr>
        <w:t>.</w:t>
      </w:r>
    </w:p>
    <w:p w14:paraId="390C609E" w14:textId="77777777" w:rsidR="009147C3" w:rsidRPr="00B244AB" w:rsidRDefault="009147C3" w:rsidP="00B244AB">
      <w:pPr>
        <w:spacing w:after="0" w:line="240" w:lineRule="auto"/>
        <w:contextualSpacing/>
        <w:jc w:val="both"/>
        <w:rPr>
          <w:rFonts w:ascii="Times New Roman" w:hAnsi="Times New Roman" w:cs="Times New Roman"/>
          <w:bCs/>
        </w:rPr>
      </w:pPr>
    </w:p>
    <w:p w14:paraId="2AE35ED9" w14:textId="77777777" w:rsidR="009147C3" w:rsidRPr="00B244AB" w:rsidRDefault="009147C3" w:rsidP="00B244AB">
      <w:pPr>
        <w:spacing w:after="0" w:line="240" w:lineRule="auto"/>
        <w:ind w:firstLine="709"/>
        <w:contextualSpacing/>
        <w:jc w:val="both"/>
        <w:rPr>
          <w:rFonts w:ascii="Times New Roman" w:hAnsi="Times New Roman" w:cs="Times New Roman"/>
        </w:rPr>
      </w:pPr>
      <w:r w:rsidRPr="00B244AB">
        <w:rPr>
          <w:rFonts w:ascii="Times New Roman" w:hAnsi="Times New Roman" w:cs="Times New Roman"/>
          <w:b/>
          <w:bCs/>
        </w:rPr>
        <w:t xml:space="preserve">2. </w:t>
      </w:r>
      <w:r w:rsidRPr="00B244AB">
        <w:rPr>
          <w:rFonts w:ascii="Times New Roman" w:hAnsi="Times New Roman" w:cs="Times New Roman"/>
        </w:rPr>
        <w:t>Pretendents apzinās savu pienākumu šajā apliecinājumā norādīt pilnīgu, izsmeļošu un patiesu informāciju.</w:t>
      </w:r>
    </w:p>
    <w:p w14:paraId="6FBA6F50" w14:textId="77777777" w:rsidR="009147C3" w:rsidRPr="00B244AB" w:rsidRDefault="009147C3" w:rsidP="00B244AB">
      <w:pPr>
        <w:spacing w:after="0" w:line="240" w:lineRule="auto"/>
        <w:contextualSpacing/>
        <w:jc w:val="both"/>
        <w:rPr>
          <w:rFonts w:ascii="Times New Roman" w:hAnsi="Times New Roman" w:cs="Times New Roman"/>
          <w:bCs/>
        </w:rPr>
      </w:pPr>
    </w:p>
    <w:p w14:paraId="5E4D5103" w14:textId="77777777" w:rsidR="009147C3" w:rsidRPr="00B244AB" w:rsidRDefault="009147C3" w:rsidP="00B244AB">
      <w:pPr>
        <w:spacing w:after="0" w:line="240" w:lineRule="auto"/>
        <w:ind w:firstLine="709"/>
        <w:contextualSpacing/>
        <w:jc w:val="both"/>
        <w:rPr>
          <w:rFonts w:ascii="Times New Roman" w:hAnsi="Times New Roman" w:cs="Times New Roman"/>
        </w:rPr>
      </w:pPr>
      <w:r w:rsidRPr="00B244AB">
        <w:rPr>
          <w:rFonts w:ascii="Times New Roman" w:hAnsi="Times New Roman" w:cs="Times New Roman"/>
          <w:b/>
          <w:bCs/>
        </w:rPr>
        <w:t xml:space="preserve">3. </w:t>
      </w:r>
      <w:r w:rsidRPr="00B244AB">
        <w:rPr>
          <w:rFonts w:ascii="Times New Roman" w:hAnsi="Times New Roman" w:cs="Times New Roman"/>
        </w:rPr>
        <w:t>Pretendents</w:t>
      </w:r>
      <w:r w:rsidRPr="00B244AB">
        <w:rPr>
          <w:rFonts w:ascii="Times New Roman" w:hAnsi="Times New Roman" w:cs="Times New Roman"/>
          <w:bCs/>
        </w:rPr>
        <w:t xml:space="preserve"> ir pilnvarojis</w:t>
      </w:r>
      <w:r w:rsidRPr="00B244AB">
        <w:rPr>
          <w:rFonts w:ascii="Times New Roman" w:hAnsi="Times New Roman" w:cs="Times New Roman"/>
          <w:b/>
          <w:bCs/>
        </w:rPr>
        <w:t xml:space="preserve"> </w:t>
      </w:r>
      <w:r w:rsidRPr="00B244AB">
        <w:rPr>
          <w:rFonts w:ascii="Times New Roman" w:hAnsi="Times New Roman" w:cs="Times New Roman"/>
          <w:bCs/>
        </w:rPr>
        <w:t xml:space="preserve">katru personu, kuras paraksts atrodas uz iepirkuma piedāvājuma, </w:t>
      </w:r>
      <w:r w:rsidRPr="00B244AB">
        <w:rPr>
          <w:rFonts w:ascii="Times New Roman" w:hAnsi="Times New Roman" w:cs="Times New Roman"/>
        </w:rPr>
        <w:t>parakstīt šo apliecinājumu pretendenta vārdā.</w:t>
      </w:r>
    </w:p>
    <w:p w14:paraId="5729D128" w14:textId="77777777" w:rsidR="009147C3" w:rsidRPr="00B244AB" w:rsidRDefault="009147C3" w:rsidP="00B244AB">
      <w:pPr>
        <w:spacing w:after="0" w:line="240" w:lineRule="auto"/>
        <w:contextualSpacing/>
        <w:jc w:val="both"/>
        <w:rPr>
          <w:rFonts w:ascii="Times New Roman" w:hAnsi="Times New Roman" w:cs="Times New Roman"/>
          <w:bCs/>
        </w:rPr>
      </w:pPr>
    </w:p>
    <w:p w14:paraId="7A49C90A" w14:textId="77777777" w:rsidR="009147C3" w:rsidRPr="00B244AB" w:rsidRDefault="009147C3" w:rsidP="00B244AB">
      <w:pPr>
        <w:spacing w:after="0" w:line="240" w:lineRule="auto"/>
        <w:ind w:firstLine="709"/>
        <w:contextualSpacing/>
        <w:jc w:val="both"/>
        <w:rPr>
          <w:rFonts w:ascii="Times New Roman" w:hAnsi="Times New Roman" w:cs="Times New Roman"/>
        </w:rPr>
      </w:pPr>
      <w:r w:rsidRPr="00B244AB">
        <w:rPr>
          <w:rFonts w:ascii="Times New Roman" w:hAnsi="Times New Roman" w:cs="Times New Roman"/>
          <w:b/>
          <w:bCs/>
        </w:rPr>
        <w:t xml:space="preserve">4. </w:t>
      </w:r>
      <w:r w:rsidRPr="00B244AB">
        <w:rPr>
          <w:rFonts w:ascii="Times New Roman" w:hAnsi="Times New Roman" w:cs="Times New Roman"/>
          <w:bCs/>
        </w:rPr>
        <w:t>Pretendents informē, ka</w:t>
      </w:r>
      <w:r w:rsidRPr="00B244AB">
        <w:rPr>
          <w:rFonts w:ascii="Times New Roman" w:hAnsi="Times New Roman" w:cs="Times New Roman"/>
        </w:rPr>
        <w:t xml:space="preserve"> (</w:t>
      </w:r>
      <w:r w:rsidRPr="00B244AB">
        <w:rPr>
          <w:rFonts w:ascii="Times New Roman" w:hAnsi="Times New Roman" w:cs="Times New Roman"/>
          <w:i/>
        </w:rPr>
        <w:t>pēc vajadzības, atzīmējiet vienu no turpmāk minētajiem</w:t>
      </w:r>
      <w:r w:rsidRPr="00B244AB">
        <w:rPr>
          <w:rFonts w:ascii="Times New Roman" w:hAnsi="Times New Roman" w:cs="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53"/>
      </w:tblGrid>
      <w:tr w:rsidR="009147C3" w:rsidRPr="00B244AB" w14:paraId="1B6A2D1A" w14:textId="77777777" w:rsidTr="00916096">
        <w:tc>
          <w:tcPr>
            <w:tcW w:w="0" w:type="auto"/>
            <w:shd w:val="clear" w:color="auto" w:fill="auto"/>
          </w:tcPr>
          <w:p w14:paraId="7BB278D8" w14:textId="77777777" w:rsidR="009147C3" w:rsidRPr="00B244AB" w:rsidRDefault="009147C3" w:rsidP="00B244AB">
            <w:pPr>
              <w:spacing w:after="0" w:line="240" w:lineRule="auto"/>
              <w:jc w:val="both"/>
              <w:rPr>
                <w:rFonts w:ascii="Times New Roman" w:hAnsi="Times New Roman" w:cs="Times New Roman"/>
              </w:rPr>
            </w:pPr>
            <w:r w:rsidRPr="00B244AB">
              <w:rPr>
                <w:rFonts w:ascii="Segoe UI Symbol" w:eastAsia="MS Gothic" w:hAnsi="Segoe UI Symbol" w:cs="Segoe UI Symbol"/>
              </w:rPr>
              <w:t>☐</w:t>
            </w:r>
          </w:p>
        </w:tc>
        <w:tc>
          <w:tcPr>
            <w:tcW w:w="0" w:type="auto"/>
            <w:shd w:val="clear" w:color="auto" w:fill="auto"/>
          </w:tcPr>
          <w:p w14:paraId="08D2EC2F" w14:textId="77777777" w:rsidR="009147C3" w:rsidRPr="00B244AB" w:rsidRDefault="009147C3" w:rsidP="00B244AB">
            <w:pPr>
              <w:spacing w:after="0" w:line="240" w:lineRule="auto"/>
              <w:jc w:val="both"/>
              <w:rPr>
                <w:rFonts w:ascii="Times New Roman" w:hAnsi="Times New Roman" w:cs="Times New Roman"/>
              </w:rPr>
            </w:pPr>
            <w:r w:rsidRPr="00B244AB">
              <w:rPr>
                <w:rFonts w:ascii="Times New Roman" w:hAnsi="Times New Roman" w:cs="Times New Roman"/>
              </w:rPr>
              <w:t>4.1. ir iesniedzis piedāvājumu neatkarīgi no konkurentiem</w:t>
            </w:r>
            <w:r w:rsidRPr="00B244AB">
              <w:rPr>
                <w:rStyle w:val="Vresatsauce"/>
                <w:rFonts w:ascii="Times New Roman" w:eastAsiaTheme="majorEastAsia" w:hAnsi="Times New Roman" w:cs="Times New Roman"/>
              </w:rPr>
              <w:footnoteReference w:id="1"/>
            </w:r>
            <w:r w:rsidRPr="00B244AB">
              <w:rPr>
                <w:rFonts w:ascii="Times New Roman" w:hAnsi="Times New Roman" w:cs="Times New Roman"/>
              </w:rPr>
              <w:t xml:space="preserve"> un bez konsultācijām, līgumiem vai vienošanām, vai cita veida saziņas ar konkurentiem;</w:t>
            </w:r>
          </w:p>
          <w:p w14:paraId="1EBB8857" w14:textId="77777777" w:rsidR="009147C3" w:rsidRPr="00B244AB" w:rsidRDefault="009147C3" w:rsidP="00B244AB">
            <w:pPr>
              <w:spacing w:after="0" w:line="240" w:lineRule="auto"/>
              <w:jc w:val="both"/>
              <w:rPr>
                <w:rFonts w:ascii="Times New Roman" w:hAnsi="Times New Roman" w:cs="Times New Roman"/>
              </w:rPr>
            </w:pPr>
          </w:p>
        </w:tc>
      </w:tr>
      <w:tr w:rsidR="009147C3" w:rsidRPr="00B244AB" w14:paraId="396CE2B5" w14:textId="77777777" w:rsidTr="00916096">
        <w:tc>
          <w:tcPr>
            <w:tcW w:w="0" w:type="auto"/>
            <w:shd w:val="clear" w:color="auto" w:fill="auto"/>
          </w:tcPr>
          <w:p w14:paraId="5350FA76" w14:textId="77777777" w:rsidR="009147C3" w:rsidRPr="00B244AB" w:rsidRDefault="009147C3" w:rsidP="00B244AB">
            <w:pPr>
              <w:spacing w:after="0" w:line="240" w:lineRule="auto"/>
              <w:jc w:val="both"/>
              <w:rPr>
                <w:rFonts w:ascii="Times New Roman" w:hAnsi="Times New Roman" w:cs="Times New Roman"/>
              </w:rPr>
            </w:pPr>
            <w:r w:rsidRPr="00B244AB">
              <w:rPr>
                <w:rFonts w:ascii="Segoe UI Symbol" w:eastAsia="MS Gothic" w:hAnsi="Segoe UI Symbol" w:cs="Segoe UI Symbol"/>
              </w:rPr>
              <w:t>☐</w:t>
            </w:r>
          </w:p>
        </w:tc>
        <w:tc>
          <w:tcPr>
            <w:tcW w:w="0" w:type="auto"/>
            <w:shd w:val="clear" w:color="auto" w:fill="auto"/>
          </w:tcPr>
          <w:p w14:paraId="64A56DA9" w14:textId="77777777" w:rsidR="009147C3" w:rsidRPr="00B244AB" w:rsidRDefault="009147C3" w:rsidP="00B244AB">
            <w:pPr>
              <w:spacing w:after="0" w:line="240" w:lineRule="auto"/>
              <w:jc w:val="both"/>
              <w:rPr>
                <w:rFonts w:ascii="Times New Roman" w:hAnsi="Times New Roman" w:cs="Times New Roman"/>
              </w:rPr>
            </w:pPr>
            <w:r w:rsidRPr="00B244AB">
              <w:rPr>
                <w:rFonts w:ascii="Times New Roman" w:hAnsi="Times New Roman" w:cs="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1420C54" w14:textId="77777777" w:rsidR="009147C3" w:rsidRPr="00B244AB" w:rsidRDefault="009147C3" w:rsidP="00B244AB">
      <w:pPr>
        <w:spacing w:after="0" w:line="240" w:lineRule="auto"/>
        <w:jc w:val="both"/>
        <w:rPr>
          <w:rFonts w:ascii="Times New Roman" w:hAnsi="Times New Roman" w:cs="Times New Roman"/>
        </w:rPr>
      </w:pPr>
    </w:p>
    <w:p w14:paraId="7DDFAC6F" w14:textId="77777777" w:rsidR="009147C3" w:rsidRPr="00B244AB" w:rsidRDefault="009147C3" w:rsidP="00B244AB">
      <w:pPr>
        <w:spacing w:after="0" w:line="240" w:lineRule="auto"/>
        <w:ind w:firstLine="720"/>
        <w:contextualSpacing/>
        <w:jc w:val="both"/>
        <w:rPr>
          <w:rFonts w:ascii="Times New Roman" w:hAnsi="Times New Roman" w:cs="Times New Roman"/>
        </w:rPr>
      </w:pPr>
      <w:r w:rsidRPr="00B244AB">
        <w:rPr>
          <w:rFonts w:ascii="Times New Roman" w:hAnsi="Times New Roman" w:cs="Times New Roman"/>
          <w:b/>
          <w:bCs/>
        </w:rPr>
        <w:t xml:space="preserve">5. </w:t>
      </w:r>
      <w:r w:rsidRPr="00B244AB">
        <w:rPr>
          <w:rFonts w:ascii="Times New Roman" w:hAnsi="Times New Roman" w:cs="Times New Roman"/>
          <w:bCs/>
        </w:rPr>
        <w:t>P</w:t>
      </w:r>
      <w:r w:rsidRPr="00B244AB">
        <w:rPr>
          <w:rFonts w:ascii="Times New Roman" w:hAnsi="Times New Roman" w:cs="Times New Roman"/>
        </w:rPr>
        <w:t>retendentam, izņemot gadījumu, kad pretendents šādu saziņu ir paziņojis saskaņā ar šī apliecinājuma 4.2. apakšpunktu, ne ar vienu konkurentu nav bijusi saziņa attiecībā uz:</w:t>
      </w:r>
    </w:p>
    <w:p w14:paraId="08E707D4" w14:textId="77777777" w:rsidR="009147C3" w:rsidRPr="00B244AB" w:rsidRDefault="009147C3" w:rsidP="00B244AB">
      <w:pPr>
        <w:spacing w:after="0" w:line="240" w:lineRule="auto"/>
        <w:ind w:left="720" w:firstLine="720"/>
        <w:contextualSpacing/>
        <w:jc w:val="both"/>
        <w:rPr>
          <w:rFonts w:ascii="Times New Roman" w:hAnsi="Times New Roman" w:cs="Times New Roman"/>
        </w:rPr>
      </w:pPr>
      <w:r w:rsidRPr="00B244AB">
        <w:rPr>
          <w:rFonts w:ascii="Times New Roman" w:hAnsi="Times New Roman" w:cs="Times New Roman"/>
        </w:rPr>
        <w:t>5.1. cenām;</w:t>
      </w:r>
    </w:p>
    <w:p w14:paraId="2223F9E7" w14:textId="77777777" w:rsidR="009147C3" w:rsidRPr="00B244AB" w:rsidRDefault="009147C3" w:rsidP="00B244AB">
      <w:pPr>
        <w:spacing w:after="0" w:line="240" w:lineRule="auto"/>
        <w:ind w:left="720" w:firstLine="720"/>
        <w:contextualSpacing/>
        <w:jc w:val="both"/>
        <w:rPr>
          <w:rFonts w:ascii="Times New Roman" w:hAnsi="Times New Roman" w:cs="Times New Roman"/>
        </w:rPr>
      </w:pPr>
      <w:r w:rsidRPr="00B244AB">
        <w:rPr>
          <w:rFonts w:ascii="Times New Roman" w:hAnsi="Times New Roman" w:cs="Times New Roman"/>
        </w:rPr>
        <w:t>5.2. cenas aprēķināšanas metodēm, faktoriem (apstākļiem) vai formulām;</w:t>
      </w:r>
    </w:p>
    <w:p w14:paraId="5936DAFF" w14:textId="77777777" w:rsidR="009147C3" w:rsidRPr="00B244AB" w:rsidRDefault="009147C3" w:rsidP="00B244AB">
      <w:pPr>
        <w:spacing w:after="0" w:line="240" w:lineRule="auto"/>
        <w:ind w:left="1440"/>
        <w:contextualSpacing/>
        <w:jc w:val="both"/>
        <w:rPr>
          <w:rFonts w:ascii="Times New Roman" w:hAnsi="Times New Roman" w:cs="Times New Roman"/>
        </w:rPr>
      </w:pPr>
      <w:r w:rsidRPr="00B244AB">
        <w:rPr>
          <w:rFonts w:ascii="Times New Roman" w:hAnsi="Times New Roman" w:cs="Times New Roman"/>
        </w:rPr>
        <w:t>5.3. nodomu vai lēmumu piedalīties vai nepiedalīties iepirkumā (iesniegt vai neiesniegt piedāvājumu); vai</w:t>
      </w:r>
    </w:p>
    <w:p w14:paraId="287C5ECD" w14:textId="77777777" w:rsidR="009147C3" w:rsidRPr="00B244AB" w:rsidRDefault="009147C3" w:rsidP="00B244AB">
      <w:pPr>
        <w:spacing w:after="0" w:line="240" w:lineRule="auto"/>
        <w:ind w:left="720" w:firstLine="720"/>
        <w:contextualSpacing/>
        <w:jc w:val="both"/>
        <w:rPr>
          <w:rFonts w:ascii="Times New Roman" w:hAnsi="Times New Roman" w:cs="Times New Roman"/>
        </w:rPr>
      </w:pPr>
      <w:r w:rsidRPr="00B244AB">
        <w:rPr>
          <w:rFonts w:ascii="Times New Roman" w:hAnsi="Times New Roman" w:cs="Times New Roman"/>
        </w:rPr>
        <w:t xml:space="preserve">5.4. tādu piedāvājuma iesniegšanu, kas neatbilst iepirkuma prasībām; </w:t>
      </w:r>
    </w:p>
    <w:p w14:paraId="464DA31B" w14:textId="77777777" w:rsidR="009147C3" w:rsidRPr="00B244AB" w:rsidRDefault="009147C3" w:rsidP="00B244AB">
      <w:pPr>
        <w:spacing w:after="0" w:line="240" w:lineRule="auto"/>
        <w:ind w:left="1440"/>
        <w:contextualSpacing/>
        <w:jc w:val="both"/>
        <w:rPr>
          <w:rFonts w:ascii="Times New Roman" w:hAnsi="Times New Roman" w:cs="Times New Roman"/>
        </w:rPr>
      </w:pPr>
      <w:r w:rsidRPr="00B244AB">
        <w:rPr>
          <w:rFonts w:ascii="Times New Roman" w:hAnsi="Times New Roman" w:cs="Times New Roman"/>
        </w:rPr>
        <w:t>5.5. kvalitāti, apjomu, specifikāciju, izpildes, piegādes vai citiem nosacījumiem, kas risināmi neatkarīgi no konkurentiem, tiem produktiem vai pakalpojumiem, uz ko attiecas šis iepirkums.</w:t>
      </w:r>
    </w:p>
    <w:p w14:paraId="2B772B56" w14:textId="77777777" w:rsidR="009147C3" w:rsidRPr="00B244AB" w:rsidRDefault="009147C3" w:rsidP="00B244AB">
      <w:pPr>
        <w:tabs>
          <w:tab w:val="left" w:pos="1170"/>
        </w:tabs>
        <w:spacing w:after="0" w:line="240" w:lineRule="auto"/>
        <w:contextualSpacing/>
        <w:jc w:val="both"/>
        <w:rPr>
          <w:rFonts w:ascii="Times New Roman" w:hAnsi="Times New Roman" w:cs="Times New Roman"/>
        </w:rPr>
      </w:pPr>
    </w:p>
    <w:p w14:paraId="15C644A2" w14:textId="77777777" w:rsidR="009147C3" w:rsidRPr="00B244AB" w:rsidRDefault="009147C3" w:rsidP="00B244AB">
      <w:pPr>
        <w:spacing w:after="0" w:line="240" w:lineRule="auto"/>
        <w:ind w:firstLine="709"/>
        <w:contextualSpacing/>
        <w:jc w:val="both"/>
        <w:rPr>
          <w:rFonts w:ascii="Times New Roman" w:hAnsi="Times New Roman" w:cs="Times New Roman"/>
        </w:rPr>
      </w:pPr>
      <w:r w:rsidRPr="00B244AB">
        <w:rPr>
          <w:rFonts w:ascii="Times New Roman" w:hAnsi="Times New Roman" w:cs="Times New Roman"/>
          <w:b/>
        </w:rPr>
        <w:t>6.</w:t>
      </w:r>
      <w:r w:rsidRPr="00B244AB">
        <w:rPr>
          <w:rFonts w:ascii="Times New Roman" w:hAnsi="Times New Roman" w:cs="Times New Roman"/>
        </w:rPr>
        <w:t xml:space="preserve"> </w:t>
      </w:r>
      <w:r w:rsidRPr="00B244AB">
        <w:rPr>
          <w:rFonts w:ascii="Times New Roman" w:hAnsi="Times New Roman" w:cs="Times New Roman"/>
          <w:bCs/>
        </w:rPr>
        <w:t>Pretendents</w:t>
      </w:r>
      <w:r w:rsidRPr="00B244AB">
        <w:rPr>
          <w:rFonts w:ascii="Times New Roman" w:hAnsi="Times New Roman" w:cs="Times New Roman"/>
          <w:b/>
          <w:bCs/>
        </w:rPr>
        <w:t xml:space="preserve"> </w:t>
      </w:r>
      <w:r w:rsidRPr="00B244AB">
        <w:rPr>
          <w:rFonts w:ascii="Times New Roman" w:hAnsi="Times New Roman" w:cs="Times New Roman"/>
          <w:bCs/>
        </w:rPr>
        <w:t xml:space="preserve">nav </w:t>
      </w:r>
      <w:r w:rsidRPr="00B244AB">
        <w:rPr>
          <w:rFonts w:ascii="Times New Roman" w:hAnsi="Times New Roman" w:cs="Times New Roman"/>
        </w:rPr>
        <w:t>apzināti, tieši vai netieši</w:t>
      </w:r>
      <w:r w:rsidRPr="00B244AB">
        <w:rPr>
          <w:rFonts w:ascii="Times New Roman" w:hAnsi="Times New Roman" w:cs="Times New Roman"/>
          <w:bCs/>
        </w:rPr>
        <w:t xml:space="preserve"> atklājis un neatklās piedāvājuma noteikumus</w:t>
      </w:r>
      <w:r w:rsidRPr="00B244AB">
        <w:rPr>
          <w:rFonts w:ascii="Times New Roman"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7243ABC7" w14:textId="77777777" w:rsidR="009147C3" w:rsidRPr="00B244AB" w:rsidRDefault="009147C3" w:rsidP="00B244AB">
      <w:pPr>
        <w:spacing w:after="0" w:line="240" w:lineRule="auto"/>
        <w:contextualSpacing/>
        <w:jc w:val="both"/>
        <w:rPr>
          <w:rFonts w:ascii="Times New Roman" w:hAnsi="Times New Roman" w:cs="Times New Roman"/>
        </w:rPr>
      </w:pPr>
    </w:p>
    <w:p w14:paraId="2921E296" w14:textId="77777777" w:rsidR="009147C3" w:rsidRPr="00B244AB" w:rsidRDefault="009147C3" w:rsidP="00B244AB">
      <w:pPr>
        <w:spacing w:after="0" w:line="240" w:lineRule="auto"/>
        <w:ind w:firstLine="709"/>
        <w:contextualSpacing/>
        <w:jc w:val="both"/>
        <w:rPr>
          <w:rFonts w:ascii="Times New Roman" w:hAnsi="Times New Roman" w:cs="Times New Roman"/>
          <w:snapToGrid w:val="0"/>
          <w:lang w:eastAsia="ru-RU"/>
        </w:rPr>
      </w:pPr>
      <w:r w:rsidRPr="00B244AB">
        <w:rPr>
          <w:rFonts w:ascii="Times New Roman" w:hAnsi="Times New Roman" w:cs="Times New Roman"/>
          <w:b/>
        </w:rPr>
        <w:t xml:space="preserve">7. </w:t>
      </w:r>
      <w:r w:rsidRPr="00B244AB">
        <w:rPr>
          <w:rFonts w:ascii="Times New Roman" w:hAnsi="Times New Roman" w:cs="Times New Roman"/>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244AB">
        <w:rPr>
          <w:rFonts w:ascii="Times New Roman" w:hAnsi="Times New Roman" w:cs="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3FE608C" w14:textId="77777777" w:rsidR="009147C3" w:rsidRPr="00B244AB" w:rsidRDefault="009147C3" w:rsidP="00B244AB">
      <w:pPr>
        <w:spacing w:after="0" w:line="240" w:lineRule="auto"/>
        <w:rPr>
          <w:rFonts w:ascii="Times New Roman" w:hAnsi="Times New Roman" w:cs="Times New Roman"/>
          <w:snapToGrid w:val="0"/>
          <w:lang w:eastAsia="ru-RU"/>
        </w:rPr>
      </w:pPr>
    </w:p>
    <w:p w14:paraId="20CA9C59" w14:textId="77777777" w:rsidR="009147C3" w:rsidRPr="00B244AB" w:rsidRDefault="009147C3" w:rsidP="00B244AB">
      <w:pPr>
        <w:spacing w:after="0" w:line="240" w:lineRule="auto"/>
        <w:rPr>
          <w:rFonts w:ascii="Times New Roman" w:hAnsi="Times New Roman" w:cs="Times New Roman"/>
          <w:snapToGrid w:val="0"/>
          <w:lang w:eastAsia="ru-RU"/>
        </w:rPr>
      </w:pPr>
      <w:r w:rsidRPr="00B244AB">
        <w:rPr>
          <w:rFonts w:ascii="Times New Roman" w:hAnsi="Times New Roman" w:cs="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147C3" w:rsidRPr="00B244AB" w14:paraId="42346EE9" w14:textId="77777777" w:rsidTr="00916096">
        <w:tc>
          <w:tcPr>
            <w:tcW w:w="2214" w:type="dxa"/>
          </w:tcPr>
          <w:p w14:paraId="17DCD2BC" w14:textId="77777777" w:rsidR="009147C3" w:rsidRPr="00B244AB" w:rsidRDefault="009147C3" w:rsidP="00B244AB">
            <w:pPr>
              <w:spacing w:after="0" w:line="240" w:lineRule="auto"/>
              <w:rPr>
                <w:rFonts w:ascii="Times New Roman" w:hAnsi="Times New Roman" w:cs="Times New Roman"/>
              </w:rPr>
            </w:pPr>
          </w:p>
        </w:tc>
        <w:tc>
          <w:tcPr>
            <w:tcW w:w="3990" w:type="dxa"/>
          </w:tcPr>
          <w:p w14:paraId="0D8D25F4" w14:textId="77777777" w:rsidR="009147C3" w:rsidRPr="00B244AB" w:rsidRDefault="009147C3" w:rsidP="00B244AB">
            <w:pPr>
              <w:spacing w:after="0" w:line="240" w:lineRule="auto"/>
              <w:rPr>
                <w:rFonts w:ascii="Times New Roman" w:hAnsi="Times New Roman" w:cs="Times New Roman"/>
              </w:rPr>
            </w:pPr>
          </w:p>
        </w:tc>
        <w:tc>
          <w:tcPr>
            <w:tcW w:w="1984" w:type="dxa"/>
          </w:tcPr>
          <w:p w14:paraId="7AF5C932" w14:textId="77777777" w:rsidR="009147C3" w:rsidRPr="00B244AB" w:rsidRDefault="009147C3" w:rsidP="00B244AB">
            <w:pPr>
              <w:spacing w:after="0" w:line="240" w:lineRule="auto"/>
              <w:jc w:val="center"/>
              <w:rPr>
                <w:rFonts w:ascii="Times New Roman" w:hAnsi="Times New Roman" w:cs="Times New Roman"/>
                <w:snapToGrid w:val="0"/>
                <w:lang w:eastAsia="ru-RU"/>
              </w:rPr>
            </w:pPr>
          </w:p>
        </w:tc>
      </w:tr>
      <w:tr w:rsidR="009147C3" w:rsidRPr="00B244AB" w14:paraId="2DE714DA" w14:textId="77777777" w:rsidTr="00916096">
        <w:tc>
          <w:tcPr>
            <w:tcW w:w="2214" w:type="dxa"/>
          </w:tcPr>
          <w:p w14:paraId="708FC246" w14:textId="77777777" w:rsidR="009147C3" w:rsidRPr="00B244AB" w:rsidRDefault="009147C3" w:rsidP="00B244AB">
            <w:pPr>
              <w:spacing w:after="0" w:line="240" w:lineRule="auto"/>
              <w:rPr>
                <w:rFonts w:ascii="Times New Roman" w:hAnsi="Times New Roman" w:cs="Times New Roman"/>
              </w:rPr>
            </w:pPr>
          </w:p>
        </w:tc>
        <w:tc>
          <w:tcPr>
            <w:tcW w:w="3990" w:type="dxa"/>
          </w:tcPr>
          <w:p w14:paraId="561CEB45" w14:textId="77777777" w:rsidR="009147C3" w:rsidRPr="00B244AB" w:rsidRDefault="009147C3" w:rsidP="00B244AB">
            <w:pPr>
              <w:spacing w:after="0" w:line="240" w:lineRule="auto"/>
              <w:rPr>
                <w:rFonts w:ascii="Times New Roman" w:hAnsi="Times New Roman" w:cs="Times New Roman"/>
              </w:rPr>
            </w:pPr>
          </w:p>
        </w:tc>
        <w:tc>
          <w:tcPr>
            <w:tcW w:w="1984" w:type="dxa"/>
            <w:tcBorders>
              <w:top w:val="single" w:sz="4" w:space="0" w:color="auto"/>
            </w:tcBorders>
          </w:tcPr>
          <w:p w14:paraId="2E7A8903" w14:textId="77777777" w:rsidR="009147C3" w:rsidRPr="00B244AB" w:rsidRDefault="009147C3" w:rsidP="00B244AB">
            <w:pPr>
              <w:spacing w:after="0" w:line="240" w:lineRule="auto"/>
              <w:jc w:val="center"/>
              <w:rPr>
                <w:rFonts w:ascii="Times New Roman" w:hAnsi="Times New Roman" w:cs="Times New Roman"/>
                <w:snapToGrid w:val="0"/>
                <w:lang w:eastAsia="ru-RU"/>
              </w:rPr>
            </w:pPr>
            <w:r w:rsidRPr="00B244AB">
              <w:rPr>
                <w:rFonts w:ascii="Times New Roman" w:hAnsi="Times New Roman" w:cs="Times New Roman"/>
                <w:snapToGrid w:val="0"/>
                <w:lang w:eastAsia="ru-RU"/>
              </w:rPr>
              <w:t>Paraksts</w:t>
            </w:r>
          </w:p>
        </w:tc>
      </w:tr>
    </w:tbl>
    <w:p w14:paraId="1517C418" w14:textId="77777777" w:rsidR="009147C3" w:rsidRPr="00B244AB" w:rsidRDefault="009147C3" w:rsidP="00B244AB">
      <w:pPr>
        <w:spacing w:after="0" w:line="240" w:lineRule="auto"/>
        <w:jc w:val="both"/>
        <w:rPr>
          <w:rFonts w:ascii="Times New Roman" w:hAnsi="Times New Roman" w:cs="Times New Roman"/>
          <w:b/>
          <w:i/>
        </w:rPr>
      </w:pPr>
    </w:p>
    <w:p w14:paraId="4BCA787A" w14:textId="77777777" w:rsidR="009147C3" w:rsidRPr="00B244AB" w:rsidRDefault="009147C3" w:rsidP="00B244AB">
      <w:pPr>
        <w:spacing w:after="0" w:line="240" w:lineRule="auto"/>
        <w:jc w:val="both"/>
        <w:rPr>
          <w:rFonts w:ascii="Times New Roman" w:hAnsi="Times New Roman" w:cs="Times New Roman"/>
          <w:b/>
          <w:i/>
        </w:rPr>
      </w:pPr>
      <w:r w:rsidRPr="00B244AB">
        <w:rPr>
          <w:rFonts w:ascii="Times New Roman" w:hAnsi="Times New Roman" w:cs="Times New Roman"/>
          <w:b/>
          <w:i/>
        </w:rPr>
        <w:t>(Piezīme: Pretendents atbilstoši situācijai aizpilda tukšās vietas šajā formā, kā arī aizpilda pielikumu vai izmanto to kā apliecinājuma paraugu.)</w:t>
      </w:r>
    </w:p>
    <w:p w14:paraId="317CBD28" w14:textId="77777777" w:rsidR="009147C3" w:rsidRPr="00B244AB" w:rsidRDefault="009147C3" w:rsidP="00B244AB">
      <w:pPr>
        <w:spacing w:after="0" w:line="240" w:lineRule="auto"/>
        <w:rPr>
          <w:rFonts w:ascii="Times New Roman" w:hAnsi="Times New Roman" w:cs="Times New Roman"/>
        </w:rPr>
      </w:pPr>
    </w:p>
    <w:p w14:paraId="19718365" w14:textId="77777777" w:rsidR="009147C3" w:rsidRPr="00B244AB" w:rsidRDefault="009147C3" w:rsidP="00B244AB">
      <w:pPr>
        <w:spacing w:after="0" w:line="240" w:lineRule="auto"/>
        <w:rPr>
          <w:rFonts w:ascii="Times New Roman" w:hAnsi="Times New Roman" w:cs="Times New Roman"/>
        </w:rPr>
      </w:pPr>
    </w:p>
    <w:p w14:paraId="32CA87B1" w14:textId="77777777" w:rsidR="009147C3" w:rsidRPr="00B244AB" w:rsidRDefault="009147C3" w:rsidP="00B244AB">
      <w:pPr>
        <w:spacing w:after="0" w:line="240" w:lineRule="auto"/>
        <w:jc w:val="right"/>
        <w:rPr>
          <w:rFonts w:ascii="Times New Roman" w:hAnsi="Times New Roman" w:cs="Times New Roman"/>
        </w:rPr>
      </w:pPr>
      <w:r w:rsidRPr="00B244AB">
        <w:rPr>
          <w:rFonts w:ascii="Times New Roman" w:hAnsi="Times New Roman" w:cs="Times New Roman"/>
        </w:rPr>
        <w:t>Pielikums</w:t>
      </w:r>
    </w:p>
    <w:p w14:paraId="1EC46E84" w14:textId="77777777" w:rsidR="009147C3" w:rsidRPr="00B244AB" w:rsidRDefault="009147C3" w:rsidP="00B244AB">
      <w:pPr>
        <w:spacing w:after="0" w:line="240" w:lineRule="auto"/>
        <w:rPr>
          <w:rFonts w:ascii="Times New Roman" w:hAnsi="Times New Roman" w:cs="Times New Roman"/>
          <w:b/>
        </w:rPr>
      </w:pPr>
      <w:r w:rsidRPr="00B244AB">
        <w:rPr>
          <w:rFonts w:ascii="Times New Roman" w:hAnsi="Times New Roman" w:cs="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9147C3" w:rsidRPr="00B244AB" w14:paraId="4696DE6F" w14:textId="77777777" w:rsidTr="00916096">
        <w:tc>
          <w:tcPr>
            <w:tcW w:w="675" w:type="dxa"/>
            <w:shd w:val="clear" w:color="auto" w:fill="auto"/>
          </w:tcPr>
          <w:p w14:paraId="70D06FED" w14:textId="77777777" w:rsidR="009147C3" w:rsidRPr="00B244AB" w:rsidRDefault="009147C3" w:rsidP="00B244AB">
            <w:pPr>
              <w:spacing w:after="0" w:line="240" w:lineRule="auto"/>
              <w:rPr>
                <w:rFonts w:ascii="Times New Roman" w:hAnsi="Times New Roman" w:cs="Times New Roman"/>
                <w:b/>
              </w:rPr>
            </w:pPr>
            <w:r w:rsidRPr="00B244AB">
              <w:rPr>
                <w:rFonts w:ascii="Times New Roman" w:hAnsi="Times New Roman" w:cs="Times New Roman"/>
                <w:b/>
              </w:rPr>
              <w:t>Nr.</w:t>
            </w:r>
          </w:p>
        </w:tc>
        <w:tc>
          <w:tcPr>
            <w:tcW w:w="4251" w:type="dxa"/>
            <w:shd w:val="clear" w:color="auto" w:fill="auto"/>
          </w:tcPr>
          <w:p w14:paraId="0762DD39" w14:textId="77777777" w:rsidR="009147C3" w:rsidRPr="00B244AB" w:rsidRDefault="009147C3" w:rsidP="00B244AB">
            <w:pPr>
              <w:spacing w:after="0" w:line="240" w:lineRule="auto"/>
              <w:rPr>
                <w:rFonts w:ascii="Times New Roman" w:hAnsi="Times New Roman" w:cs="Times New Roman"/>
                <w:b/>
              </w:rPr>
            </w:pPr>
            <w:r w:rsidRPr="00B244AB">
              <w:rPr>
                <w:rFonts w:ascii="Times New Roman" w:hAnsi="Times New Roman" w:cs="Times New Roman"/>
                <w:b/>
              </w:rPr>
              <w:t>Uzņēmums – konkurents, ar kuru ir bijusi saziņa</w:t>
            </w:r>
          </w:p>
        </w:tc>
        <w:tc>
          <w:tcPr>
            <w:tcW w:w="3971" w:type="dxa"/>
            <w:shd w:val="clear" w:color="auto" w:fill="auto"/>
          </w:tcPr>
          <w:p w14:paraId="76CD8C93" w14:textId="77777777" w:rsidR="009147C3" w:rsidRPr="00B244AB" w:rsidRDefault="009147C3" w:rsidP="00B244AB">
            <w:pPr>
              <w:spacing w:after="0" w:line="240" w:lineRule="auto"/>
              <w:rPr>
                <w:rFonts w:ascii="Times New Roman" w:hAnsi="Times New Roman" w:cs="Times New Roman"/>
                <w:b/>
              </w:rPr>
            </w:pPr>
            <w:r w:rsidRPr="00B244AB">
              <w:rPr>
                <w:rFonts w:ascii="Times New Roman" w:hAnsi="Times New Roman" w:cs="Times New Roman"/>
                <w:b/>
              </w:rPr>
              <w:t>Saziņas veids, mērķis, raksturs un saturs</w:t>
            </w:r>
          </w:p>
        </w:tc>
      </w:tr>
      <w:tr w:rsidR="009147C3" w:rsidRPr="00B244AB" w14:paraId="7D36112F" w14:textId="77777777" w:rsidTr="00916096">
        <w:tc>
          <w:tcPr>
            <w:tcW w:w="675" w:type="dxa"/>
            <w:shd w:val="clear" w:color="auto" w:fill="auto"/>
          </w:tcPr>
          <w:p w14:paraId="24E02C0E" w14:textId="77777777" w:rsidR="009147C3" w:rsidRPr="00B244AB" w:rsidRDefault="009147C3" w:rsidP="00B244AB">
            <w:pPr>
              <w:spacing w:after="0" w:line="240" w:lineRule="auto"/>
              <w:rPr>
                <w:rFonts w:ascii="Times New Roman" w:hAnsi="Times New Roman" w:cs="Times New Roman"/>
              </w:rPr>
            </w:pPr>
          </w:p>
        </w:tc>
        <w:tc>
          <w:tcPr>
            <w:tcW w:w="4251" w:type="dxa"/>
            <w:shd w:val="clear" w:color="auto" w:fill="auto"/>
          </w:tcPr>
          <w:p w14:paraId="4706E5DC" w14:textId="77777777" w:rsidR="009147C3" w:rsidRPr="00B244AB" w:rsidRDefault="009147C3" w:rsidP="00B244AB">
            <w:pPr>
              <w:spacing w:after="0" w:line="240" w:lineRule="auto"/>
              <w:rPr>
                <w:rFonts w:ascii="Times New Roman" w:hAnsi="Times New Roman" w:cs="Times New Roman"/>
              </w:rPr>
            </w:pPr>
            <w:r w:rsidRPr="00B244AB">
              <w:rPr>
                <w:rFonts w:ascii="Times New Roman" w:hAnsi="Times New Roman" w:cs="Times New Roman"/>
              </w:rPr>
              <w:t>[Komersanta nosaukums, reģ. Nr.]</w:t>
            </w:r>
          </w:p>
        </w:tc>
        <w:tc>
          <w:tcPr>
            <w:tcW w:w="3971" w:type="dxa"/>
            <w:shd w:val="clear" w:color="auto" w:fill="auto"/>
          </w:tcPr>
          <w:p w14:paraId="6EACFB6A" w14:textId="77777777" w:rsidR="009147C3" w:rsidRPr="00B244AB" w:rsidRDefault="009147C3" w:rsidP="00B244AB">
            <w:pPr>
              <w:spacing w:after="0" w:line="240" w:lineRule="auto"/>
              <w:rPr>
                <w:rFonts w:ascii="Times New Roman" w:hAnsi="Times New Roman" w:cs="Times New Roman"/>
              </w:rPr>
            </w:pPr>
          </w:p>
        </w:tc>
      </w:tr>
      <w:tr w:rsidR="009147C3" w:rsidRPr="00B244AB" w14:paraId="7C398497" w14:textId="77777777" w:rsidTr="00916096">
        <w:tc>
          <w:tcPr>
            <w:tcW w:w="675" w:type="dxa"/>
            <w:shd w:val="clear" w:color="auto" w:fill="auto"/>
          </w:tcPr>
          <w:p w14:paraId="1E3E25B2" w14:textId="77777777" w:rsidR="009147C3" w:rsidRPr="00B244AB" w:rsidRDefault="009147C3" w:rsidP="00B244AB">
            <w:pPr>
              <w:spacing w:after="0" w:line="240" w:lineRule="auto"/>
              <w:rPr>
                <w:rFonts w:ascii="Times New Roman" w:hAnsi="Times New Roman" w:cs="Times New Roman"/>
              </w:rPr>
            </w:pPr>
          </w:p>
        </w:tc>
        <w:tc>
          <w:tcPr>
            <w:tcW w:w="4251" w:type="dxa"/>
            <w:shd w:val="clear" w:color="auto" w:fill="auto"/>
          </w:tcPr>
          <w:p w14:paraId="5138ED9D" w14:textId="77777777" w:rsidR="009147C3" w:rsidRPr="00B244AB" w:rsidRDefault="009147C3" w:rsidP="00B244AB">
            <w:pPr>
              <w:spacing w:after="0" w:line="240" w:lineRule="auto"/>
              <w:rPr>
                <w:rFonts w:ascii="Times New Roman" w:hAnsi="Times New Roman" w:cs="Times New Roman"/>
              </w:rPr>
            </w:pPr>
          </w:p>
        </w:tc>
        <w:tc>
          <w:tcPr>
            <w:tcW w:w="3971" w:type="dxa"/>
            <w:shd w:val="clear" w:color="auto" w:fill="auto"/>
          </w:tcPr>
          <w:p w14:paraId="1000729C" w14:textId="77777777" w:rsidR="009147C3" w:rsidRPr="00B244AB" w:rsidRDefault="009147C3" w:rsidP="00B244AB">
            <w:pPr>
              <w:spacing w:after="0" w:line="240" w:lineRule="auto"/>
              <w:rPr>
                <w:rFonts w:ascii="Times New Roman" w:hAnsi="Times New Roman" w:cs="Times New Roman"/>
              </w:rPr>
            </w:pPr>
          </w:p>
        </w:tc>
      </w:tr>
    </w:tbl>
    <w:p w14:paraId="45A07E5B" w14:textId="77777777" w:rsidR="009147C3" w:rsidRPr="00B244AB" w:rsidRDefault="009147C3" w:rsidP="00B244AB">
      <w:pPr>
        <w:spacing w:after="0" w:line="240" w:lineRule="auto"/>
        <w:rPr>
          <w:rFonts w:ascii="Times New Roman" w:hAnsi="Times New Roman" w:cs="Times New Roman"/>
          <w:snapToGrid w:val="0"/>
          <w:lang w:eastAsia="ru-RU"/>
        </w:rPr>
      </w:pPr>
    </w:p>
    <w:p w14:paraId="391C394F" w14:textId="77777777" w:rsidR="009147C3" w:rsidRPr="00B244AB" w:rsidRDefault="009147C3" w:rsidP="00B244AB">
      <w:pPr>
        <w:spacing w:after="0" w:line="240" w:lineRule="auto"/>
        <w:rPr>
          <w:rFonts w:ascii="Times New Roman" w:hAnsi="Times New Roman" w:cs="Times New Roman"/>
          <w:snapToGrid w:val="0"/>
          <w:lang w:eastAsia="ru-RU"/>
        </w:rPr>
      </w:pPr>
    </w:p>
    <w:p w14:paraId="0ACF53C9" w14:textId="77777777" w:rsidR="009147C3" w:rsidRPr="00B244AB" w:rsidRDefault="009147C3" w:rsidP="00B244AB">
      <w:pPr>
        <w:spacing w:after="0" w:line="240" w:lineRule="auto"/>
        <w:rPr>
          <w:rFonts w:ascii="Times New Roman" w:hAnsi="Times New Roman" w:cs="Times New Roman"/>
          <w:snapToGrid w:val="0"/>
          <w:lang w:eastAsia="ru-RU"/>
        </w:rPr>
      </w:pPr>
      <w:r w:rsidRPr="00B244AB">
        <w:rPr>
          <w:rFonts w:ascii="Times New Roman" w:hAnsi="Times New Roman" w:cs="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9147C3" w:rsidRPr="00B244AB" w14:paraId="28D957E9" w14:textId="77777777" w:rsidTr="00916096">
        <w:tc>
          <w:tcPr>
            <w:tcW w:w="2214" w:type="dxa"/>
          </w:tcPr>
          <w:p w14:paraId="4ECDEF74" w14:textId="77777777" w:rsidR="009147C3" w:rsidRPr="00B244AB" w:rsidRDefault="009147C3" w:rsidP="00B244AB">
            <w:pPr>
              <w:spacing w:after="0" w:line="240" w:lineRule="auto"/>
              <w:rPr>
                <w:rFonts w:ascii="Times New Roman" w:hAnsi="Times New Roman" w:cs="Times New Roman"/>
              </w:rPr>
            </w:pPr>
          </w:p>
        </w:tc>
        <w:tc>
          <w:tcPr>
            <w:tcW w:w="3990" w:type="dxa"/>
          </w:tcPr>
          <w:p w14:paraId="4D682023" w14:textId="77777777" w:rsidR="009147C3" w:rsidRPr="00B244AB" w:rsidRDefault="009147C3" w:rsidP="00B244AB">
            <w:pPr>
              <w:spacing w:after="0" w:line="240" w:lineRule="auto"/>
              <w:rPr>
                <w:rFonts w:ascii="Times New Roman" w:hAnsi="Times New Roman" w:cs="Times New Roman"/>
              </w:rPr>
            </w:pPr>
          </w:p>
        </w:tc>
        <w:tc>
          <w:tcPr>
            <w:tcW w:w="1984" w:type="dxa"/>
          </w:tcPr>
          <w:p w14:paraId="2EA5C73E" w14:textId="77777777" w:rsidR="009147C3" w:rsidRPr="00B244AB" w:rsidRDefault="009147C3" w:rsidP="00B244AB">
            <w:pPr>
              <w:spacing w:after="0" w:line="240" w:lineRule="auto"/>
              <w:jc w:val="center"/>
              <w:rPr>
                <w:rFonts w:ascii="Times New Roman" w:hAnsi="Times New Roman" w:cs="Times New Roman"/>
                <w:snapToGrid w:val="0"/>
                <w:lang w:eastAsia="ru-RU"/>
              </w:rPr>
            </w:pPr>
          </w:p>
        </w:tc>
      </w:tr>
      <w:tr w:rsidR="009147C3" w:rsidRPr="00B244AB" w14:paraId="2D1F5222" w14:textId="77777777" w:rsidTr="00916096">
        <w:tc>
          <w:tcPr>
            <w:tcW w:w="2214" w:type="dxa"/>
          </w:tcPr>
          <w:p w14:paraId="350E5CF0" w14:textId="77777777" w:rsidR="009147C3" w:rsidRPr="00B244AB" w:rsidRDefault="009147C3" w:rsidP="00B244AB">
            <w:pPr>
              <w:spacing w:after="0" w:line="240" w:lineRule="auto"/>
              <w:rPr>
                <w:rFonts w:ascii="Times New Roman" w:hAnsi="Times New Roman" w:cs="Times New Roman"/>
              </w:rPr>
            </w:pPr>
          </w:p>
        </w:tc>
        <w:tc>
          <w:tcPr>
            <w:tcW w:w="3990" w:type="dxa"/>
          </w:tcPr>
          <w:p w14:paraId="03102E1F" w14:textId="77777777" w:rsidR="009147C3" w:rsidRPr="00B244AB" w:rsidRDefault="009147C3" w:rsidP="00B244AB">
            <w:pPr>
              <w:spacing w:after="0" w:line="240" w:lineRule="auto"/>
              <w:rPr>
                <w:rFonts w:ascii="Times New Roman" w:hAnsi="Times New Roman" w:cs="Times New Roman"/>
              </w:rPr>
            </w:pPr>
          </w:p>
        </w:tc>
        <w:tc>
          <w:tcPr>
            <w:tcW w:w="1984" w:type="dxa"/>
            <w:tcBorders>
              <w:top w:val="single" w:sz="4" w:space="0" w:color="auto"/>
            </w:tcBorders>
          </w:tcPr>
          <w:p w14:paraId="1EC600F4" w14:textId="77777777" w:rsidR="009147C3" w:rsidRPr="00B244AB" w:rsidRDefault="009147C3" w:rsidP="00B244AB">
            <w:pPr>
              <w:spacing w:after="0" w:line="240" w:lineRule="auto"/>
              <w:jc w:val="center"/>
              <w:rPr>
                <w:rFonts w:ascii="Times New Roman" w:hAnsi="Times New Roman" w:cs="Times New Roman"/>
                <w:snapToGrid w:val="0"/>
                <w:lang w:eastAsia="ru-RU"/>
              </w:rPr>
            </w:pPr>
            <w:r w:rsidRPr="00B244AB">
              <w:rPr>
                <w:rFonts w:ascii="Times New Roman" w:hAnsi="Times New Roman" w:cs="Times New Roman"/>
                <w:snapToGrid w:val="0"/>
                <w:lang w:eastAsia="ru-RU"/>
              </w:rPr>
              <w:t>Paraksts</w:t>
            </w:r>
          </w:p>
        </w:tc>
      </w:tr>
    </w:tbl>
    <w:p w14:paraId="259EA364" w14:textId="77777777" w:rsidR="009147C3" w:rsidRPr="00FF0E10" w:rsidRDefault="009147C3" w:rsidP="009147C3"/>
    <w:p w14:paraId="222BC28E" w14:textId="77777777" w:rsidR="00394D29" w:rsidRPr="00E70D72" w:rsidRDefault="00394D29" w:rsidP="009F2A40">
      <w:pPr>
        <w:spacing w:after="0" w:line="240" w:lineRule="auto"/>
        <w:rPr>
          <w:rFonts w:ascii="Times New Roman" w:eastAsia="Times New Roman" w:hAnsi="Times New Roman" w:cs="Times New Roman"/>
          <w:b/>
          <w:sz w:val="24"/>
          <w:szCs w:val="24"/>
        </w:rPr>
      </w:pPr>
      <w:bookmarkStart w:id="25" w:name="_Hlk161155634"/>
      <w:bookmarkEnd w:id="24"/>
    </w:p>
    <w:p w14:paraId="03D37E6F" w14:textId="77777777" w:rsidR="00394D29" w:rsidRPr="00E70D72" w:rsidRDefault="00000000" w:rsidP="00E70D72">
      <w:pPr>
        <w:spacing w:after="0" w:line="240" w:lineRule="auto"/>
        <w:jc w:val="right"/>
        <w:rPr>
          <w:rFonts w:ascii="Times New Roman" w:eastAsia="Times New Roman" w:hAnsi="Times New Roman" w:cs="Times New Roman"/>
          <w:b/>
          <w:sz w:val="24"/>
          <w:szCs w:val="24"/>
        </w:rPr>
      </w:pPr>
      <w:r w:rsidRPr="00E70D72">
        <w:rPr>
          <w:rFonts w:ascii="Times New Roman" w:eastAsia="Times New Roman" w:hAnsi="Times New Roman" w:cs="Times New Roman"/>
          <w:b/>
          <w:sz w:val="24"/>
          <w:szCs w:val="24"/>
        </w:rPr>
        <w:t>2.pielikums</w:t>
      </w:r>
    </w:p>
    <w:p w14:paraId="06D69349" w14:textId="77777777" w:rsidR="00E70D72" w:rsidRPr="00E70D72" w:rsidRDefault="00E70D72" w:rsidP="00E70D72">
      <w:pPr>
        <w:numPr>
          <w:ilvl w:val="0"/>
          <w:numId w:val="24"/>
        </w:numPr>
        <w:pBdr>
          <w:top w:val="nil"/>
          <w:left w:val="nil"/>
          <w:bottom w:val="nil"/>
          <w:right w:val="nil"/>
          <w:between w:val="nil"/>
        </w:pBdr>
        <w:spacing w:after="0" w:line="240" w:lineRule="auto"/>
        <w:rPr>
          <w:rFonts w:ascii="Times New Roman" w:hAnsi="Times New Roman" w:cs="Times New Roman"/>
          <w:b/>
          <w:color w:val="000000"/>
          <w:sz w:val="24"/>
          <w:szCs w:val="24"/>
        </w:rPr>
      </w:pPr>
    </w:p>
    <w:p w14:paraId="70DD1914" w14:textId="77777777" w:rsidR="00E70D72" w:rsidRPr="00E70D72" w:rsidRDefault="00E70D72" w:rsidP="00E70D72">
      <w:pPr>
        <w:numPr>
          <w:ilvl w:val="0"/>
          <w:numId w:val="24"/>
        </w:numPr>
        <w:pBdr>
          <w:top w:val="nil"/>
          <w:left w:val="nil"/>
          <w:bottom w:val="nil"/>
          <w:right w:val="nil"/>
          <w:between w:val="nil"/>
        </w:pBdr>
        <w:spacing w:after="0" w:line="240" w:lineRule="auto"/>
        <w:jc w:val="center"/>
        <w:rPr>
          <w:rFonts w:ascii="Times New Roman" w:hAnsi="Times New Roman" w:cs="Times New Roman"/>
          <w:b/>
          <w:color w:val="000000"/>
          <w:sz w:val="24"/>
          <w:szCs w:val="24"/>
        </w:rPr>
      </w:pPr>
      <w:r w:rsidRPr="00E70D72">
        <w:rPr>
          <w:rFonts w:ascii="Times New Roman" w:hAnsi="Times New Roman" w:cs="Times New Roman"/>
          <w:b/>
          <w:color w:val="000000"/>
          <w:sz w:val="24"/>
          <w:szCs w:val="24"/>
        </w:rPr>
        <w:t xml:space="preserve">Apakšuzņēmēju saraksts </w:t>
      </w:r>
    </w:p>
    <w:p w14:paraId="4F7735AF" w14:textId="77777777" w:rsidR="00E70D72" w:rsidRPr="00E70D72" w:rsidRDefault="00E70D72" w:rsidP="00E70D72">
      <w:pPr>
        <w:numPr>
          <w:ilvl w:val="0"/>
          <w:numId w:val="24"/>
        </w:numPr>
        <w:pBdr>
          <w:top w:val="nil"/>
          <w:left w:val="nil"/>
          <w:bottom w:val="nil"/>
          <w:right w:val="nil"/>
          <w:between w:val="nil"/>
        </w:pBdr>
        <w:spacing w:after="0" w:line="240" w:lineRule="auto"/>
        <w:rPr>
          <w:rFonts w:ascii="Times New Roman" w:hAnsi="Times New Roman" w:cs="Times New Roman"/>
          <w:b/>
          <w:color w:val="000000"/>
          <w:sz w:val="24"/>
          <w:szCs w:val="24"/>
        </w:rPr>
      </w:pPr>
    </w:p>
    <w:p w14:paraId="2B535085" w14:textId="77777777" w:rsidR="00E70D72" w:rsidRPr="009F2A40" w:rsidRDefault="00E70D72" w:rsidP="00E70D72">
      <w:pPr>
        <w:numPr>
          <w:ilvl w:val="0"/>
          <w:numId w:val="24"/>
        </w:numPr>
        <w:pBdr>
          <w:top w:val="nil"/>
          <w:left w:val="nil"/>
          <w:bottom w:val="nil"/>
          <w:right w:val="nil"/>
          <w:between w:val="nil"/>
        </w:pBdr>
        <w:spacing w:after="0" w:line="240" w:lineRule="auto"/>
        <w:jc w:val="both"/>
        <w:rPr>
          <w:rFonts w:ascii="Times New Roman" w:hAnsi="Times New Roman" w:cs="Times New Roman"/>
          <w:bCs/>
          <w:color w:val="000000"/>
          <w:sz w:val="24"/>
          <w:szCs w:val="24"/>
        </w:rPr>
      </w:pPr>
      <w:r w:rsidRPr="009F2A40">
        <w:rPr>
          <w:rFonts w:ascii="Times New Roman" w:hAnsi="Times New Roman" w:cs="Times New Roman"/>
          <w:bCs/>
          <w:color w:val="000000"/>
          <w:sz w:val="24"/>
          <w:szCs w:val="24"/>
        </w:rPr>
        <w:t>Ar šo apliecinām, ka mūsu rīcībā ir visi nepieciešamie tehniskie resursi darbu veikšanai iepirkuma līguma ietvaros, tajā skaitā arī šādu uzņēmēju resursi, kurus iepirkuma līguma ietvaros iesaistīsim kā apakšuzņēmējus, tostarp arī kā apakšuzņēmēju apakšuzņēmējus, un ar kuriem ir panākta vienošanās par to līdzdalību iepirkuma līguma izpildē:</w:t>
      </w:r>
    </w:p>
    <w:p w14:paraId="3644BEE8" w14:textId="77777777" w:rsidR="00E70D72" w:rsidRPr="00E70D72" w:rsidRDefault="00E70D72" w:rsidP="00E70D72">
      <w:pPr>
        <w:numPr>
          <w:ilvl w:val="0"/>
          <w:numId w:val="24"/>
        </w:numPr>
        <w:pBdr>
          <w:top w:val="nil"/>
          <w:left w:val="nil"/>
          <w:bottom w:val="nil"/>
          <w:right w:val="nil"/>
          <w:between w:val="nil"/>
        </w:pBdr>
        <w:spacing w:after="0" w:line="240" w:lineRule="auto"/>
        <w:jc w:val="both"/>
        <w:rPr>
          <w:rFonts w:ascii="Times New Roman" w:hAnsi="Times New Roman" w:cs="Times New Roman"/>
          <w:sz w:val="24"/>
          <w:szCs w:val="24"/>
        </w:rPr>
      </w:pPr>
    </w:p>
    <w:tbl>
      <w:tblPr>
        <w:tblW w:w="99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3"/>
        <w:gridCol w:w="3331"/>
        <w:gridCol w:w="2268"/>
        <w:gridCol w:w="2412"/>
        <w:gridCol w:w="1275"/>
      </w:tblGrid>
      <w:tr w:rsidR="00E70D72" w:rsidRPr="00E70D72" w14:paraId="0EA3B01A" w14:textId="77777777" w:rsidTr="00217070">
        <w:trPr>
          <w:trHeight w:val="909"/>
        </w:trPr>
        <w:tc>
          <w:tcPr>
            <w:tcW w:w="633" w:type="dxa"/>
            <w:shd w:val="clear" w:color="auto" w:fill="E2EFD9"/>
          </w:tcPr>
          <w:p w14:paraId="065C93CA" w14:textId="77777777" w:rsidR="00E70D72" w:rsidRPr="00E70D72" w:rsidRDefault="00E70D72" w:rsidP="00E70D72">
            <w:pPr>
              <w:spacing w:after="0" w:line="240" w:lineRule="auto"/>
              <w:jc w:val="center"/>
              <w:rPr>
                <w:rFonts w:ascii="Times New Roman" w:hAnsi="Times New Roman" w:cs="Times New Roman"/>
                <w:b/>
                <w:sz w:val="20"/>
                <w:szCs w:val="20"/>
              </w:rPr>
            </w:pPr>
            <w:r w:rsidRPr="00E70D72">
              <w:rPr>
                <w:rFonts w:ascii="Times New Roman" w:hAnsi="Times New Roman" w:cs="Times New Roman"/>
                <w:b/>
                <w:sz w:val="20"/>
                <w:szCs w:val="20"/>
              </w:rPr>
              <w:t>Nr.p.k.</w:t>
            </w:r>
          </w:p>
        </w:tc>
        <w:tc>
          <w:tcPr>
            <w:tcW w:w="3331" w:type="dxa"/>
            <w:shd w:val="clear" w:color="auto" w:fill="E2EFD9"/>
          </w:tcPr>
          <w:p w14:paraId="289E6721" w14:textId="77777777" w:rsidR="00E70D72" w:rsidRPr="00E70D72" w:rsidRDefault="00E70D72" w:rsidP="00E70D72">
            <w:pPr>
              <w:spacing w:after="0" w:line="240" w:lineRule="auto"/>
              <w:jc w:val="center"/>
              <w:rPr>
                <w:rFonts w:ascii="Times New Roman" w:hAnsi="Times New Roman" w:cs="Times New Roman"/>
                <w:b/>
                <w:sz w:val="20"/>
                <w:szCs w:val="20"/>
              </w:rPr>
            </w:pPr>
            <w:r w:rsidRPr="00E70D72">
              <w:rPr>
                <w:rFonts w:ascii="Times New Roman" w:hAnsi="Times New Roman" w:cs="Times New Roman"/>
                <w:b/>
                <w:sz w:val="20"/>
                <w:szCs w:val="20"/>
              </w:rPr>
              <w:t>Apakšuzņēmēja nosaukums, reģ.Nr.</w:t>
            </w:r>
          </w:p>
        </w:tc>
        <w:tc>
          <w:tcPr>
            <w:tcW w:w="2268" w:type="dxa"/>
            <w:shd w:val="clear" w:color="auto" w:fill="E2EFD9"/>
          </w:tcPr>
          <w:p w14:paraId="5FE7200C" w14:textId="22750C2C" w:rsidR="00E70D72" w:rsidRPr="00E70D72" w:rsidRDefault="00E70D72" w:rsidP="00E70D72">
            <w:pPr>
              <w:spacing w:after="0" w:line="240" w:lineRule="auto"/>
              <w:jc w:val="center"/>
              <w:rPr>
                <w:rFonts w:ascii="Times New Roman" w:hAnsi="Times New Roman" w:cs="Times New Roman"/>
                <w:b/>
                <w:sz w:val="20"/>
                <w:szCs w:val="20"/>
              </w:rPr>
            </w:pPr>
            <w:r w:rsidRPr="00E70D72">
              <w:rPr>
                <w:rFonts w:ascii="Times New Roman" w:hAnsi="Times New Roman" w:cs="Times New Roman"/>
                <w:sz w:val="20"/>
                <w:szCs w:val="20"/>
              </w:rPr>
              <w:t>Atzīme, vai pretendents ir mazais</w:t>
            </w:r>
            <w:r w:rsidR="00B907FB">
              <w:rPr>
                <w:rStyle w:val="Vresatsauce"/>
                <w:rFonts w:ascii="Times New Roman" w:hAnsi="Times New Roman" w:cs="Times New Roman"/>
                <w:sz w:val="20"/>
                <w:szCs w:val="20"/>
              </w:rPr>
              <w:footnoteReference w:id="2"/>
            </w:r>
            <w:r w:rsidR="00217070">
              <w:rPr>
                <w:rFonts w:ascii="Times New Roman" w:hAnsi="Times New Roman" w:cs="Times New Roman"/>
                <w:sz w:val="20"/>
                <w:szCs w:val="20"/>
              </w:rPr>
              <w:t xml:space="preserve">, </w:t>
            </w:r>
            <w:r w:rsidRPr="00E70D72">
              <w:rPr>
                <w:rFonts w:ascii="Times New Roman" w:hAnsi="Times New Roman" w:cs="Times New Roman"/>
                <w:sz w:val="20"/>
                <w:szCs w:val="20"/>
              </w:rPr>
              <w:t>vidējais</w:t>
            </w:r>
            <w:r w:rsidR="00217070">
              <w:rPr>
                <w:rStyle w:val="Vresatsauce"/>
                <w:rFonts w:ascii="Times New Roman" w:hAnsi="Times New Roman" w:cs="Times New Roman"/>
                <w:sz w:val="20"/>
                <w:szCs w:val="20"/>
              </w:rPr>
              <w:footnoteReference w:id="3"/>
            </w:r>
            <w:r w:rsidR="00217070">
              <w:rPr>
                <w:rFonts w:ascii="Times New Roman" w:hAnsi="Times New Roman" w:cs="Times New Roman"/>
                <w:sz w:val="20"/>
                <w:szCs w:val="20"/>
              </w:rPr>
              <w:t xml:space="preserve"> vai mikrouzņēmums</w:t>
            </w:r>
            <w:r w:rsidR="00217070">
              <w:rPr>
                <w:rStyle w:val="Vresatsauce"/>
                <w:rFonts w:ascii="Times New Roman" w:hAnsi="Times New Roman" w:cs="Times New Roman"/>
                <w:sz w:val="20"/>
                <w:szCs w:val="20"/>
              </w:rPr>
              <w:footnoteReference w:id="4"/>
            </w:r>
            <w:r w:rsidRPr="00E70D72">
              <w:rPr>
                <w:rFonts w:ascii="Times New Roman" w:hAnsi="Times New Roman" w:cs="Times New Roman"/>
                <w:sz w:val="20"/>
                <w:szCs w:val="20"/>
              </w:rPr>
              <w:t xml:space="preserve"> uzņēmums</w:t>
            </w:r>
          </w:p>
        </w:tc>
        <w:tc>
          <w:tcPr>
            <w:tcW w:w="2412" w:type="dxa"/>
            <w:shd w:val="clear" w:color="auto" w:fill="E2EFD9"/>
          </w:tcPr>
          <w:p w14:paraId="40C55C01" w14:textId="77777777" w:rsidR="00E70D72" w:rsidRPr="00E70D72" w:rsidRDefault="00E70D72" w:rsidP="00E70D72">
            <w:pPr>
              <w:spacing w:after="0" w:line="240" w:lineRule="auto"/>
              <w:jc w:val="center"/>
              <w:rPr>
                <w:rFonts w:ascii="Times New Roman" w:hAnsi="Times New Roman" w:cs="Times New Roman"/>
                <w:sz w:val="20"/>
                <w:szCs w:val="20"/>
              </w:rPr>
            </w:pPr>
            <w:r w:rsidRPr="00E70D72">
              <w:rPr>
                <w:rFonts w:ascii="Times New Roman" w:hAnsi="Times New Roman" w:cs="Times New Roman"/>
                <w:b/>
                <w:sz w:val="20"/>
                <w:szCs w:val="20"/>
              </w:rPr>
              <w:t>Pakalpojuma nosaukums</w:t>
            </w:r>
          </w:p>
        </w:tc>
        <w:tc>
          <w:tcPr>
            <w:tcW w:w="1275" w:type="dxa"/>
            <w:shd w:val="clear" w:color="auto" w:fill="E2EFD9"/>
          </w:tcPr>
          <w:p w14:paraId="6E675E90" w14:textId="77777777" w:rsidR="00E70D72" w:rsidRPr="00E70D72" w:rsidRDefault="00E70D72" w:rsidP="00E70D72">
            <w:pPr>
              <w:spacing w:after="0" w:line="240" w:lineRule="auto"/>
              <w:jc w:val="center"/>
              <w:rPr>
                <w:rFonts w:ascii="Times New Roman" w:hAnsi="Times New Roman" w:cs="Times New Roman"/>
                <w:b/>
                <w:sz w:val="20"/>
                <w:szCs w:val="20"/>
              </w:rPr>
            </w:pPr>
            <w:r w:rsidRPr="00E70D72">
              <w:rPr>
                <w:rFonts w:ascii="Times New Roman" w:hAnsi="Times New Roman" w:cs="Times New Roman"/>
                <w:b/>
                <w:sz w:val="20"/>
                <w:szCs w:val="20"/>
              </w:rPr>
              <w:t xml:space="preserve">Darbu apjoms, </w:t>
            </w:r>
            <w:r w:rsidRPr="00E70D72">
              <w:rPr>
                <w:rFonts w:ascii="Times New Roman" w:hAnsi="Times New Roman" w:cs="Times New Roman"/>
                <w:b/>
                <w:color w:val="FF0000"/>
                <w:sz w:val="20"/>
                <w:szCs w:val="20"/>
              </w:rPr>
              <w:t xml:space="preserve">euro </w:t>
            </w:r>
            <w:r w:rsidRPr="00E70D72">
              <w:rPr>
                <w:rFonts w:ascii="Times New Roman" w:hAnsi="Times New Roman" w:cs="Times New Roman"/>
                <w:color w:val="FF0000"/>
                <w:sz w:val="20"/>
                <w:szCs w:val="20"/>
              </w:rPr>
              <w:t>(ja vairāk kā 10 000 euro)</w:t>
            </w:r>
          </w:p>
        </w:tc>
      </w:tr>
      <w:tr w:rsidR="00E70D72" w:rsidRPr="00E70D72" w14:paraId="63AB29AA" w14:textId="77777777" w:rsidTr="00217070">
        <w:trPr>
          <w:trHeight w:val="691"/>
        </w:trPr>
        <w:tc>
          <w:tcPr>
            <w:tcW w:w="633" w:type="dxa"/>
          </w:tcPr>
          <w:p w14:paraId="38A79D9A"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3331" w:type="dxa"/>
            <w:shd w:val="clear" w:color="auto" w:fill="auto"/>
          </w:tcPr>
          <w:p w14:paraId="1155F3B7"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2268" w:type="dxa"/>
            <w:shd w:val="clear" w:color="auto" w:fill="auto"/>
          </w:tcPr>
          <w:p w14:paraId="297373FF"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2412" w:type="dxa"/>
          </w:tcPr>
          <w:p w14:paraId="4D35C02C" w14:textId="77777777" w:rsidR="00E70D72" w:rsidRPr="00E70D72" w:rsidRDefault="00E70D72" w:rsidP="00E70D72">
            <w:pPr>
              <w:spacing w:after="0" w:line="240" w:lineRule="auto"/>
              <w:jc w:val="both"/>
              <w:rPr>
                <w:rFonts w:ascii="Times New Roman" w:hAnsi="Times New Roman" w:cs="Times New Roman"/>
                <w:sz w:val="20"/>
                <w:szCs w:val="20"/>
              </w:rPr>
            </w:pPr>
            <w:r w:rsidRPr="00E70D72">
              <w:rPr>
                <w:rFonts w:ascii="Times New Roman" w:hAnsi="Times New Roman" w:cs="Times New Roman"/>
                <w:sz w:val="20"/>
                <w:szCs w:val="20"/>
              </w:rPr>
              <w:t>... (</w:t>
            </w:r>
            <w:r w:rsidRPr="00E70D72">
              <w:rPr>
                <w:rFonts w:ascii="Times New Roman" w:hAnsi="Times New Roman" w:cs="Times New Roman"/>
                <w:i/>
                <w:sz w:val="20"/>
                <w:szCs w:val="20"/>
              </w:rPr>
              <w:t>norāda atbilstoši pretendenta piedāvājumam</w:t>
            </w:r>
            <w:r w:rsidRPr="00E70D72">
              <w:rPr>
                <w:rFonts w:ascii="Times New Roman" w:hAnsi="Times New Roman" w:cs="Times New Roman"/>
                <w:sz w:val="20"/>
                <w:szCs w:val="20"/>
              </w:rPr>
              <w:t>)</w:t>
            </w:r>
          </w:p>
        </w:tc>
        <w:tc>
          <w:tcPr>
            <w:tcW w:w="1275" w:type="dxa"/>
          </w:tcPr>
          <w:p w14:paraId="221A3D37" w14:textId="77777777" w:rsidR="00E70D72" w:rsidRPr="00E70D72" w:rsidRDefault="00E70D72" w:rsidP="00E70D72">
            <w:pPr>
              <w:spacing w:after="0" w:line="240" w:lineRule="auto"/>
              <w:jc w:val="both"/>
              <w:rPr>
                <w:rFonts w:ascii="Times New Roman" w:hAnsi="Times New Roman" w:cs="Times New Roman"/>
                <w:sz w:val="20"/>
                <w:szCs w:val="20"/>
              </w:rPr>
            </w:pPr>
          </w:p>
        </w:tc>
      </w:tr>
      <w:tr w:rsidR="00E70D72" w:rsidRPr="00E70D72" w14:paraId="01450D08" w14:textId="77777777" w:rsidTr="00217070">
        <w:trPr>
          <w:trHeight w:val="464"/>
        </w:trPr>
        <w:tc>
          <w:tcPr>
            <w:tcW w:w="633" w:type="dxa"/>
          </w:tcPr>
          <w:p w14:paraId="386A51EC"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3331" w:type="dxa"/>
            <w:shd w:val="clear" w:color="auto" w:fill="auto"/>
          </w:tcPr>
          <w:p w14:paraId="61D5AB8A"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2268" w:type="dxa"/>
            <w:shd w:val="clear" w:color="auto" w:fill="auto"/>
          </w:tcPr>
          <w:p w14:paraId="5D22C10C"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2412" w:type="dxa"/>
          </w:tcPr>
          <w:p w14:paraId="1954C320"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1275" w:type="dxa"/>
          </w:tcPr>
          <w:p w14:paraId="63CE6D54" w14:textId="77777777" w:rsidR="00E70D72" w:rsidRPr="00E70D72" w:rsidRDefault="00E70D72" w:rsidP="00E70D72">
            <w:pPr>
              <w:spacing w:after="0" w:line="240" w:lineRule="auto"/>
              <w:jc w:val="both"/>
              <w:rPr>
                <w:rFonts w:ascii="Times New Roman" w:hAnsi="Times New Roman" w:cs="Times New Roman"/>
                <w:sz w:val="20"/>
                <w:szCs w:val="20"/>
              </w:rPr>
            </w:pPr>
          </w:p>
        </w:tc>
      </w:tr>
      <w:tr w:rsidR="00E70D72" w:rsidRPr="00E70D72" w14:paraId="4B0698B9" w14:textId="77777777" w:rsidTr="00217070">
        <w:trPr>
          <w:trHeight w:val="464"/>
        </w:trPr>
        <w:tc>
          <w:tcPr>
            <w:tcW w:w="633" w:type="dxa"/>
          </w:tcPr>
          <w:p w14:paraId="51119365"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3331" w:type="dxa"/>
            <w:shd w:val="clear" w:color="auto" w:fill="auto"/>
          </w:tcPr>
          <w:p w14:paraId="2A5058F8"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2268" w:type="dxa"/>
            <w:shd w:val="clear" w:color="auto" w:fill="auto"/>
          </w:tcPr>
          <w:p w14:paraId="6771E7C6"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2412" w:type="dxa"/>
          </w:tcPr>
          <w:p w14:paraId="17D5944A" w14:textId="77777777" w:rsidR="00E70D72" w:rsidRPr="00E70D72" w:rsidRDefault="00E70D72" w:rsidP="00E70D72">
            <w:pPr>
              <w:spacing w:after="0" w:line="240" w:lineRule="auto"/>
              <w:jc w:val="both"/>
              <w:rPr>
                <w:rFonts w:ascii="Times New Roman" w:hAnsi="Times New Roman" w:cs="Times New Roman"/>
                <w:sz w:val="20"/>
                <w:szCs w:val="20"/>
              </w:rPr>
            </w:pPr>
          </w:p>
        </w:tc>
        <w:tc>
          <w:tcPr>
            <w:tcW w:w="1275" w:type="dxa"/>
          </w:tcPr>
          <w:p w14:paraId="77A689EF" w14:textId="77777777" w:rsidR="00E70D72" w:rsidRPr="00E70D72" w:rsidRDefault="00E70D72" w:rsidP="00E70D72">
            <w:pPr>
              <w:spacing w:after="0" w:line="240" w:lineRule="auto"/>
              <w:jc w:val="both"/>
              <w:rPr>
                <w:rFonts w:ascii="Times New Roman" w:hAnsi="Times New Roman" w:cs="Times New Roman"/>
                <w:sz w:val="20"/>
                <w:szCs w:val="20"/>
              </w:rPr>
            </w:pPr>
          </w:p>
        </w:tc>
      </w:tr>
    </w:tbl>
    <w:p w14:paraId="571DD7A2" w14:textId="77777777" w:rsidR="00E70D72" w:rsidRPr="00E70D72" w:rsidRDefault="00E70D72" w:rsidP="00E70D72">
      <w:pPr>
        <w:numPr>
          <w:ilvl w:val="0"/>
          <w:numId w:val="24"/>
        </w:numPr>
        <w:pBdr>
          <w:top w:val="nil"/>
          <w:left w:val="nil"/>
          <w:bottom w:val="nil"/>
          <w:right w:val="nil"/>
          <w:between w:val="nil"/>
        </w:pBdr>
        <w:spacing w:after="0" w:line="240" w:lineRule="auto"/>
        <w:jc w:val="both"/>
        <w:rPr>
          <w:rFonts w:ascii="Times New Roman" w:hAnsi="Times New Roman" w:cs="Times New Roman"/>
          <w:sz w:val="24"/>
          <w:szCs w:val="24"/>
        </w:rPr>
      </w:pPr>
    </w:p>
    <w:p w14:paraId="2EE6474E" w14:textId="77777777" w:rsidR="00E70D72" w:rsidRPr="009F2A40" w:rsidRDefault="00E70D72" w:rsidP="00E70D72">
      <w:pPr>
        <w:numPr>
          <w:ilvl w:val="0"/>
          <w:numId w:val="24"/>
        </w:numPr>
        <w:pBdr>
          <w:top w:val="nil"/>
          <w:left w:val="nil"/>
          <w:bottom w:val="nil"/>
          <w:right w:val="nil"/>
          <w:between w:val="nil"/>
        </w:pBdr>
        <w:spacing w:after="0" w:line="240" w:lineRule="auto"/>
        <w:rPr>
          <w:rFonts w:ascii="Times New Roman" w:hAnsi="Times New Roman" w:cs="Times New Roman"/>
          <w:b/>
          <w:color w:val="000000"/>
        </w:rPr>
      </w:pPr>
      <w:r w:rsidRPr="009F2A40">
        <w:rPr>
          <w:rFonts w:ascii="Times New Roman" w:hAnsi="Times New Roman" w:cs="Times New Roman"/>
          <w:b/>
          <w:color w:val="000000"/>
        </w:rPr>
        <w:t>Ja apakšuzņēmējus nav plānots iesaistīt līguma izpildē, lūdzam apstiprināt, ka līguma izpildes nodrošināšanā apakšuzņēmēji netiks iesaistīti:</w:t>
      </w:r>
    </w:p>
    <w:p w14:paraId="534A52ED" w14:textId="77777777" w:rsidR="00E70D72" w:rsidRPr="00E70D72" w:rsidRDefault="00E70D72" w:rsidP="00E70D72">
      <w:pPr>
        <w:numPr>
          <w:ilvl w:val="0"/>
          <w:numId w:val="24"/>
        </w:numPr>
        <w:pBdr>
          <w:top w:val="nil"/>
          <w:left w:val="nil"/>
          <w:bottom w:val="nil"/>
          <w:right w:val="nil"/>
          <w:between w:val="nil"/>
        </w:pBdr>
        <w:spacing w:after="0" w:line="240" w:lineRule="auto"/>
        <w:rPr>
          <w:rFonts w:ascii="Times New Roman" w:hAnsi="Times New Roman" w:cs="Times New Roman"/>
          <w:sz w:val="24"/>
          <w:szCs w:val="24"/>
        </w:rPr>
      </w:pPr>
    </w:p>
    <w:p w14:paraId="655C34E6" w14:textId="77777777" w:rsidR="00E70D72" w:rsidRPr="00E70D72" w:rsidRDefault="00E70D72" w:rsidP="00E70D72">
      <w:pPr>
        <w:numPr>
          <w:ilvl w:val="0"/>
          <w:numId w:val="24"/>
        </w:numPr>
        <w:pBdr>
          <w:top w:val="nil"/>
          <w:left w:val="nil"/>
          <w:bottom w:val="nil"/>
          <w:right w:val="nil"/>
          <w:between w:val="nil"/>
        </w:pBdr>
        <w:spacing w:after="0" w:line="240" w:lineRule="auto"/>
        <w:rPr>
          <w:rFonts w:ascii="Times New Roman" w:hAnsi="Times New Roman" w:cs="Times New Roman"/>
          <w:sz w:val="24"/>
          <w:szCs w:val="24"/>
        </w:rPr>
      </w:pPr>
      <w:r w:rsidRPr="00E70D72">
        <w:rPr>
          <w:rFonts w:ascii="Times New Roman" w:hAnsi="Times New Roman" w:cs="Times New Roman"/>
          <w:color w:val="000000"/>
          <w:sz w:val="24"/>
          <w:szCs w:val="24"/>
        </w:rPr>
        <w:t>Ar šo apliecinu, ka īguma izpildes nodrošināšanā apakšuzņēmēji netiks iesaistīti:  __________________________________________________</w:t>
      </w:r>
    </w:p>
    <w:p w14:paraId="1D663D7D" w14:textId="77777777" w:rsidR="00E70D72" w:rsidRPr="00E70D72" w:rsidRDefault="00E70D72" w:rsidP="00E70D72">
      <w:pPr>
        <w:numPr>
          <w:ilvl w:val="0"/>
          <w:numId w:val="24"/>
        </w:numPr>
        <w:pBdr>
          <w:top w:val="nil"/>
          <w:left w:val="nil"/>
          <w:bottom w:val="nil"/>
          <w:right w:val="nil"/>
          <w:between w:val="nil"/>
        </w:pBdr>
        <w:spacing w:after="0" w:line="240" w:lineRule="auto"/>
        <w:rPr>
          <w:rFonts w:ascii="Times New Roman" w:hAnsi="Times New Roman" w:cs="Times New Roman"/>
          <w:sz w:val="24"/>
          <w:szCs w:val="24"/>
        </w:rPr>
      </w:pPr>
      <w:r w:rsidRPr="00E70D72">
        <w:rPr>
          <w:rFonts w:ascii="Times New Roman" w:hAnsi="Times New Roman" w:cs="Times New Roman"/>
          <w:color w:val="000000"/>
          <w:sz w:val="24"/>
          <w:szCs w:val="24"/>
        </w:rPr>
        <w:t>____________________________________________________________________________________________________________________</w:t>
      </w:r>
    </w:p>
    <w:bookmarkEnd w:id="25"/>
    <w:p w14:paraId="358FB65E" w14:textId="77777777" w:rsidR="00E70D72" w:rsidRDefault="00E70D72" w:rsidP="00E70D72">
      <w:pPr>
        <w:pBdr>
          <w:top w:val="nil"/>
          <w:left w:val="nil"/>
          <w:bottom w:val="nil"/>
          <w:right w:val="nil"/>
          <w:between w:val="nil"/>
        </w:pBdr>
        <w:jc w:val="right"/>
        <w:rPr>
          <w:b/>
          <w:color w:val="000000"/>
          <w:sz w:val="24"/>
          <w:szCs w:val="24"/>
        </w:rPr>
      </w:pPr>
    </w:p>
    <w:p w14:paraId="6554048B" w14:textId="77777777" w:rsidR="00E70D72" w:rsidRDefault="00E70D72" w:rsidP="00E70D72">
      <w:pPr>
        <w:pBdr>
          <w:top w:val="nil"/>
          <w:left w:val="nil"/>
          <w:bottom w:val="nil"/>
          <w:right w:val="nil"/>
          <w:between w:val="nil"/>
        </w:pBdr>
        <w:jc w:val="right"/>
        <w:rPr>
          <w:b/>
          <w:color w:val="000000"/>
          <w:sz w:val="24"/>
          <w:szCs w:val="24"/>
        </w:rPr>
      </w:pPr>
    </w:p>
    <w:p w14:paraId="633F44E0" w14:textId="77777777" w:rsidR="00E70D72" w:rsidRDefault="00E70D72" w:rsidP="00E70D72">
      <w:pPr>
        <w:pBdr>
          <w:top w:val="nil"/>
          <w:left w:val="nil"/>
          <w:bottom w:val="nil"/>
          <w:right w:val="nil"/>
          <w:between w:val="nil"/>
        </w:pBdr>
        <w:jc w:val="right"/>
        <w:rPr>
          <w:b/>
          <w:color w:val="000000"/>
          <w:sz w:val="24"/>
          <w:szCs w:val="24"/>
        </w:rPr>
      </w:pPr>
      <w:bookmarkStart w:id="26" w:name="_Hlk161155668"/>
    </w:p>
    <w:p w14:paraId="3FB6AFFE" w14:textId="257C9D07" w:rsidR="00E70D72" w:rsidRPr="00F82BA5" w:rsidRDefault="000C20AD" w:rsidP="009F2A40">
      <w:pPr>
        <w:jc w:val="right"/>
        <w:rPr>
          <w:rFonts w:ascii="Times New Roman" w:hAnsi="Times New Roman" w:cs="Times New Roman"/>
          <w:b/>
          <w:color w:val="000000"/>
          <w:sz w:val="24"/>
          <w:szCs w:val="24"/>
        </w:rPr>
      </w:pPr>
      <w:r>
        <w:rPr>
          <w:rFonts w:ascii="Times New Roman" w:hAnsi="Times New Roman" w:cs="Times New Roman"/>
          <w:b/>
          <w:color w:val="000000"/>
          <w:sz w:val="24"/>
          <w:szCs w:val="24"/>
        </w:rPr>
        <w:t>2</w:t>
      </w:r>
      <w:r w:rsidR="00E70D72" w:rsidRPr="00F82BA5">
        <w:rPr>
          <w:rFonts w:ascii="Times New Roman" w:hAnsi="Times New Roman" w:cs="Times New Roman"/>
          <w:b/>
          <w:color w:val="000000"/>
          <w:sz w:val="24"/>
          <w:szCs w:val="24"/>
        </w:rPr>
        <w:t>.</w:t>
      </w:r>
      <w:r w:rsidR="009F2A40" w:rsidRPr="00F82BA5">
        <w:rPr>
          <w:rFonts w:ascii="Times New Roman" w:hAnsi="Times New Roman" w:cs="Times New Roman"/>
          <w:b/>
          <w:color w:val="000000"/>
          <w:sz w:val="24"/>
          <w:szCs w:val="24"/>
        </w:rPr>
        <w:t>1.</w:t>
      </w:r>
      <w:r w:rsidR="00E70D72" w:rsidRPr="00F82BA5">
        <w:rPr>
          <w:rFonts w:ascii="Times New Roman" w:hAnsi="Times New Roman" w:cs="Times New Roman"/>
          <w:b/>
          <w:color w:val="000000"/>
          <w:sz w:val="24"/>
          <w:szCs w:val="24"/>
        </w:rPr>
        <w:t xml:space="preserve"> pielikums</w:t>
      </w:r>
    </w:p>
    <w:p w14:paraId="5E8A84C1" w14:textId="77777777" w:rsidR="00E70D72" w:rsidRPr="00F82BA5" w:rsidRDefault="00E70D72" w:rsidP="00F82BA5">
      <w:pPr>
        <w:numPr>
          <w:ilvl w:val="0"/>
          <w:numId w:val="25"/>
        </w:numPr>
        <w:pBdr>
          <w:top w:val="nil"/>
          <w:left w:val="nil"/>
          <w:bottom w:val="nil"/>
          <w:right w:val="nil"/>
          <w:between w:val="nil"/>
        </w:pBdr>
        <w:spacing w:after="0" w:line="240" w:lineRule="auto"/>
        <w:jc w:val="center"/>
        <w:rPr>
          <w:rFonts w:ascii="Times New Roman" w:hAnsi="Times New Roman" w:cs="Times New Roman"/>
          <w:b/>
          <w:color w:val="000000"/>
          <w:sz w:val="24"/>
          <w:szCs w:val="24"/>
        </w:rPr>
      </w:pPr>
    </w:p>
    <w:p w14:paraId="0313C605" w14:textId="77777777" w:rsidR="00E70D72" w:rsidRPr="00F82BA5" w:rsidRDefault="00E70D72" w:rsidP="00F82BA5">
      <w:pPr>
        <w:keepLines/>
        <w:widowControl w:val="0"/>
        <w:pBdr>
          <w:top w:val="nil"/>
          <w:left w:val="nil"/>
          <w:bottom w:val="nil"/>
          <w:right w:val="nil"/>
          <w:between w:val="nil"/>
        </w:pBdr>
        <w:spacing w:after="0" w:line="240" w:lineRule="auto"/>
        <w:jc w:val="center"/>
        <w:rPr>
          <w:rFonts w:ascii="Times New Roman" w:hAnsi="Times New Roman" w:cs="Times New Roman"/>
          <w:color w:val="000000"/>
          <w:sz w:val="24"/>
          <w:szCs w:val="24"/>
        </w:rPr>
      </w:pPr>
      <w:r w:rsidRPr="00F82BA5">
        <w:rPr>
          <w:rFonts w:ascii="Times New Roman" w:hAnsi="Times New Roman" w:cs="Times New Roman"/>
          <w:b/>
          <w:color w:val="000000"/>
          <w:sz w:val="24"/>
          <w:szCs w:val="24"/>
        </w:rPr>
        <w:t>APAKŠUZŅĒMĒJA UN/VAI PERSONAS, UZ KURAS IESPĒJĀM PRETENDENTS BALSTĀS, APLIECINĀJUMS</w:t>
      </w:r>
    </w:p>
    <w:p w14:paraId="28A0627E"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b/>
          <w:color w:val="000000"/>
          <w:sz w:val="24"/>
          <w:szCs w:val="24"/>
        </w:rPr>
      </w:pPr>
    </w:p>
    <w:p w14:paraId="2BEF49DA"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p>
    <w:p w14:paraId="15F10504"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p>
    <w:p w14:paraId="5A5A359B"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p>
    <w:p w14:paraId="51C75C44" w14:textId="5AD5ED7B"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F82BA5">
        <w:rPr>
          <w:rFonts w:ascii="Times New Roman" w:hAnsi="Times New Roman" w:cs="Times New Roman"/>
          <w:color w:val="000000"/>
          <w:sz w:val="24"/>
          <w:szCs w:val="24"/>
        </w:rPr>
        <w:t xml:space="preserve">____________ </w:t>
      </w:r>
      <w:r w:rsidRPr="00F82BA5">
        <w:rPr>
          <w:rFonts w:ascii="Times New Roman" w:hAnsi="Times New Roman" w:cs="Times New Roman"/>
          <w:i/>
          <w:color w:val="000000"/>
          <w:sz w:val="24"/>
          <w:szCs w:val="24"/>
        </w:rPr>
        <w:t xml:space="preserve">/ nosaukums, reģistrācijas numurs un adrese/  </w:t>
      </w:r>
      <w:r w:rsidRPr="00F82BA5">
        <w:rPr>
          <w:rFonts w:ascii="Times New Roman" w:hAnsi="Times New Roman" w:cs="Times New Roman"/>
          <w:color w:val="000000"/>
          <w:sz w:val="24"/>
          <w:szCs w:val="24"/>
        </w:rPr>
        <w:t>apliecina, ka:</w:t>
      </w:r>
    </w:p>
    <w:p w14:paraId="682B7830" w14:textId="77777777" w:rsidR="00E70D72" w:rsidRPr="00F82BA5" w:rsidRDefault="00E70D72" w:rsidP="00F82BA5">
      <w:pPr>
        <w:widowControl w:val="0"/>
        <w:spacing w:after="0" w:line="240" w:lineRule="auto"/>
        <w:jc w:val="both"/>
        <w:rPr>
          <w:rFonts w:ascii="Times New Roman" w:hAnsi="Times New Roman" w:cs="Times New Roman"/>
          <w:color w:val="000000"/>
          <w:sz w:val="24"/>
          <w:szCs w:val="24"/>
        </w:rPr>
      </w:pPr>
    </w:p>
    <w:p w14:paraId="66AEC152" w14:textId="102EB175" w:rsidR="00E70D72" w:rsidRPr="00F82BA5" w:rsidRDefault="00E70D72" w:rsidP="00F82BA5">
      <w:pPr>
        <w:widowControl w:val="0"/>
        <w:spacing w:after="0" w:line="240" w:lineRule="auto"/>
        <w:jc w:val="both"/>
        <w:rPr>
          <w:rFonts w:ascii="Times New Roman" w:hAnsi="Times New Roman" w:cs="Times New Roman"/>
          <w:color w:val="000000"/>
          <w:sz w:val="24"/>
          <w:szCs w:val="24"/>
          <w:vertAlign w:val="superscript"/>
        </w:rPr>
      </w:pPr>
      <w:r w:rsidRPr="00F82BA5">
        <w:rPr>
          <w:rFonts w:ascii="Times New Roman" w:hAnsi="Times New Roman" w:cs="Times New Roman"/>
          <w:color w:val="000000"/>
          <w:sz w:val="24"/>
          <w:szCs w:val="24"/>
        </w:rPr>
        <w:t xml:space="preserve">piekrīt piedalīties </w:t>
      </w:r>
      <w:r w:rsidR="000F7F9F">
        <w:rPr>
          <w:rFonts w:ascii="Times New Roman" w:hAnsi="Times New Roman" w:cs="Times New Roman"/>
          <w:color w:val="000000"/>
          <w:sz w:val="24"/>
          <w:szCs w:val="24"/>
        </w:rPr>
        <w:t>ieprikumā</w:t>
      </w:r>
      <w:r w:rsidRPr="00F82BA5">
        <w:rPr>
          <w:rFonts w:ascii="Times New Roman" w:hAnsi="Times New Roman" w:cs="Times New Roman"/>
          <w:color w:val="000000"/>
          <w:sz w:val="24"/>
          <w:szCs w:val="24"/>
        </w:rPr>
        <w:t xml:space="preserve"> </w:t>
      </w:r>
      <w:r w:rsidRPr="00F82BA5">
        <w:rPr>
          <w:rFonts w:ascii="Times New Roman" w:hAnsi="Times New Roman" w:cs="Times New Roman"/>
          <w:b/>
          <w:i/>
          <w:color w:val="000000"/>
          <w:sz w:val="24"/>
          <w:szCs w:val="24"/>
        </w:rPr>
        <w:t>“</w:t>
      </w:r>
      <w:r w:rsidR="00F82BA5" w:rsidRPr="00F82BA5">
        <w:rPr>
          <w:rFonts w:ascii="Times New Roman" w:hAnsi="Times New Roman" w:cs="Times New Roman"/>
          <w:b/>
          <w:i/>
          <w:color w:val="000000"/>
          <w:sz w:val="24"/>
          <w:szCs w:val="24"/>
        </w:rPr>
        <w:t>Apsardzes trauksmes signalizācijas sistēmas iekārtu apkalpošana un fiziskās apsardzes pakalpojumu sniegšana Nacionālās Mākslu vidusskolas objektos - skolās</w:t>
      </w:r>
      <w:r w:rsidRPr="00F82BA5">
        <w:rPr>
          <w:rFonts w:ascii="Times New Roman" w:hAnsi="Times New Roman" w:cs="Times New Roman"/>
          <w:b/>
          <w:sz w:val="24"/>
          <w:szCs w:val="24"/>
        </w:rPr>
        <w:t>”</w:t>
      </w:r>
      <w:r w:rsidRPr="00F82BA5">
        <w:rPr>
          <w:rFonts w:ascii="Times New Roman" w:hAnsi="Times New Roman" w:cs="Times New Roman"/>
          <w:b/>
          <w:color w:val="000000"/>
          <w:sz w:val="24"/>
          <w:szCs w:val="24"/>
        </w:rPr>
        <w:t xml:space="preserve">, </w:t>
      </w:r>
      <w:r w:rsidRPr="00F82BA5">
        <w:rPr>
          <w:rFonts w:ascii="Times New Roman" w:hAnsi="Times New Roman" w:cs="Times New Roman"/>
          <w:color w:val="000000"/>
          <w:sz w:val="24"/>
          <w:szCs w:val="24"/>
        </w:rPr>
        <w:t xml:space="preserve"> identifikācijas Nr. MIKC NMV 2024/0</w:t>
      </w:r>
      <w:r w:rsidR="00F82BA5">
        <w:rPr>
          <w:rFonts w:ascii="Times New Roman" w:hAnsi="Times New Roman" w:cs="Times New Roman"/>
          <w:color w:val="000000"/>
          <w:sz w:val="24"/>
          <w:szCs w:val="24"/>
        </w:rPr>
        <w:t>2</w:t>
      </w:r>
      <w:r w:rsidRPr="00F82BA5">
        <w:rPr>
          <w:rFonts w:ascii="Times New Roman" w:hAnsi="Times New Roman" w:cs="Times New Roman"/>
          <w:color w:val="000000"/>
          <w:sz w:val="24"/>
          <w:szCs w:val="24"/>
        </w:rPr>
        <w:t>,</w:t>
      </w:r>
    </w:p>
    <w:p w14:paraId="593B589B" w14:textId="77777777" w:rsidR="00E70D72" w:rsidRPr="00F82BA5" w:rsidRDefault="00E70D72" w:rsidP="00F82BA5">
      <w:pPr>
        <w:widowControl w:val="0"/>
        <w:spacing w:after="0" w:line="240" w:lineRule="auto"/>
        <w:jc w:val="both"/>
        <w:rPr>
          <w:rFonts w:ascii="Times New Roman" w:hAnsi="Times New Roman" w:cs="Times New Roman"/>
          <w:color w:val="000000"/>
          <w:sz w:val="24"/>
          <w:szCs w:val="24"/>
        </w:rPr>
      </w:pPr>
      <w:r w:rsidRPr="00F82BA5">
        <w:rPr>
          <w:rFonts w:ascii="Times New Roman" w:hAnsi="Times New Roman" w:cs="Times New Roman"/>
          <w:color w:val="000000"/>
          <w:sz w:val="24"/>
          <w:szCs w:val="24"/>
        </w:rPr>
        <w:t xml:space="preserve">kā _________ </w:t>
      </w:r>
      <w:r w:rsidRPr="00F82BA5">
        <w:rPr>
          <w:rFonts w:ascii="Times New Roman" w:hAnsi="Times New Roman" w:cs="Times New Roman"/>
          <w:i/>
          <w:color w:val="000000"/>
          <w:sz w:val="24"/>
          <w:szCs w:val="24"/>
        </w:rPr>
        <w:t>/Pretendenta nosaukums/reģistrācijas numurs un adrese/</w:t>
      </w:r>
      <w:r w:rsidRPr="00F82BA5">
        <w:rPr>
          <w:rFonts w:ascii="Times New Roman" w:hAnsi="Times New Roman" w:cs="Times New Roman"/>
          <w:color w:val="000000"/>
          <w:sz w:val="24"/>
          <w:szCs w:val="24"/>
        </w:rPr>
        <w:t xml:space="preserve"> (turpmāk – Pretendents) apakšuzņēmējs, kā arī, gadījumā, ja ar Pretendentu tiks noslēgts iepirkuma līgums, apņemas veikt šādus darbus:</w:t>
      </w:r>
    </w:p>
    <w:p w14:paraId="54C308C6"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p>
    <w:p w14:paraId="5934854C"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F82BA5">
        <w:rPr>
          <w:rFonts w:ascii="Times New Roman" w:hAnsi="Times New Roman" w:cs="Times New Roman"/>
          <w:color w:val="000000"/>
          <w:sz w:val="24"/>
          <w:szCs w:val="24"/>
        </w:rPr>
        <w:t>/</w:t>
      </w:r>
      <w:r w:rsidRPr="00F82BA5">
        <w:rPr>
          <w:rFonts w:ascii="Times New Roman" w:hAnsi="Times New Roman" w:cs="Times New Roman"/>
          <w:i/>
          <w:color w:val="000000"/>
          <w:sz w:val="24"/>
          <w:szCs w:val="24"/>
        </w:rPr>
        <w:t>īss darbu apraksts atbilstoši Apakšuzņēmējiem nododamo darbu sarakstā norādītajam</w:t>
      </w:r>
      <w:r w:rsidRPr="00F82BA5">
        <w:rPr>
          <w:rFonts w:ascii="Times New Roman" w:hAnsi="Times New Roman" w:cs="Times New Roman"/>
          <w:color w:val="000000"/>
          <w:sz w:val="24"/>
          <w:szCs w:val="24"/>
        </w:rPr>
        <w:t xml:space="preserve">/ </w:t>
      </w:r>
    </w:p>
    <w:p w14:paraId="4EEA87A1"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F82BA5">
        <w:rPr>
          <w:rFonts w:ascii="Times New Roman" w:hAnsi="Times New Roman" w:cs="Times New Roman"/>
          <w:color w:val="000000"/>
          <w:sz w:val="24"/>
          <w:szCs w:val="24"/>
        </w:rPr>
        <w:t xml:space="preserve">un nodot pretendentam šādus resursus: </w:t>
      </w:r>
    </w:p>
    <w:p w14:paraId="16620F38"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p>
    <w:p w14:paraId="4AEEA81E"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F82BA5">
        <w:rPr>
          <w:rFonts w:ascii="Times New Roman" w:hAnsi="Times New Roman" w:cs="Times New Roman"/>
          <w:color w:val="000000"/>
          <w:sz w:val="24"/>
          <w:szCs w:val="24"/>
        </w:rPr>
        <w:t>/</w:t>
      </w:r>
      <w:r w:rsidRPr="00F82BA5">
        <w:rPr>
          <w:rFonts w:ascii="Times New Roman" w:hAnsi="Times New Roman" w:cs="Times New Roman"/>
          <w:i/>
          <w:color w:val="000000"/>
          <w:sz w:val="24"/>
          <w:szCs w:val="24"/>
        </w:rPr>
        <w:t>īss Pretendentam nododamo resursu (speciālistu un/vai tehniskā aprīkojuma) apraksts</w:t>
      </w:r>
      <w:r w:rsidRPr="00F82BA5">
        <w:rPr>
          <w:rFonts w:ascii="Times New Roman" w:hAnsi="Times New Roman" w:cs="Times New Roman"/>
          <w:color w:val="000000"/>
          <w:sz w:val="24"/>
          <w:szCs w:val="24"/>
        </w:rPr>
        <w:t xml:space="preserve">/. </w:t>
      </w:r>
    </w:p>
    <w:p w14:paraId="40B45965"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p>
    <w:p w14:paraId="61D65101"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F82BA5">
        <w:rPr>
          <w:rFonts w:ascii="Times New Roman" w:hAnsi="Times New Roman" w:cs="Times New Roman"/>
          <w:color w:val="000000"/>
          <w:sz w:val="24"/>
          <w:szCs w:val="24"/>
        </w:rPr>
        <w:t>Apakšuzņēmēja/personas, uz kuras iespējām pretendents balstās</w:t>
      </w:r>
      <w:r w:rsidRPr="00F82BA5">
        <w:rPr>
          <w:rFonts w:ascii="Times New Roman" w:hAnsi="Times New Roman" w:cs="Times New Roman"/>
          <w:sz w:val="24"/>
          <w:szCs w:val="24"/>
        </w:rPr>
        <w:t>, paraksts</w:t>
      </w:r>
      <w:r w:rsidRPr="00F82BA5">
        <w:rPr>
          <w:rFonts w:ascii="Times New Roman" w:hAnsi="Times New Roman" w:cs="Times New Roman"/>
          <w:color w:val="000000"/>
          <w:sz w:val="24"/>
          <w:szCs w:val="24"/>
        </w:rPr>
        <w:t>: ____________</w:t>
      </w:r>
    </w:p>
    <w:p w14:paraId="75EE80FB"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p>
    <w:p w14:paraId="59D7136B"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p>
    <w:p w14:paraId="2B10E1FD"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F82BA5">
        <w:rPr>
          <w:rFonts w:ascii="Times New Roman" w:hAnsi="Times New Roman" w:cs="Times New Roman"/>
          <w:color w:val="000000"/>
          <w:sz w:val="24"/>
          <w:szCs w:val="24"/>
        </w:rPr>
        <w:t>Vārds, uzvārds: __________</w:t>
      </w:r>
    </w:p>
    <w:p w14:paraId="41BA72E3"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color w:val="000000"/>
          <w:sz w:val="24"/>
          <w:szCs w:val="24"/>
          <w:u w:val="single"/>
        </w:rPr>
      </w:pPr>
      <w:r w:rsidRPr="00F82BA5">
        <w:rPr>
          <w:rFonts w:ascii="Times New Roman" w:hAnsi="Times New Roman" w:cs="Times New Roman"/>
          <w:color w:val="000000"/>
          <w:sz w:val="24"/>
          <w:szCs w:val="24"/>
        </w:rPr>
        <w:t>Amats: __________</w:t>
      </w:r>
    </w:p>
    <w:p w14:paraId="28D64F59"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b/>
          <w:color w:val="000000"/>
          <w:sz w:val="24"/>
          <w:szCs w:val="24"/>
        </w:rPr>
      </w:pPr>
      <w:r w:rsidRPr="00F82BA5">
        <w:rPr>
          <w:rFonts w:ascii="Times New Roman" w:hAnsi="Times New Roman" w:cs="Times New Roman"/>
          <w:color w:val="000000"/>
          <w:sz w:val="24"/>
          <w:szCs w:val="24"/>
        </w:rPr>
        <w:t>Datums: __________</w:t>
      </w:r>
    </w:p>
    <w:p w14:paraId="40AEDDDA" w14:textId="77777777" w:rsidR="00E70D72" w:rsidRPr="00F82BA5" w:rsidRDefault="00E70D72" w:rsidP="00F82BA5">
      <w:pPr>
        <w:keepLines/>
        <w:widowControl w:val="0"/>
        <w:pBdr>
          <w:top w:val="nil"/>
          <w:left w:val="nil"/>
          <w:bottom w:val="nil"/>
          <w:right w:val="nil"/>
          <w:between w:val="nil"/>
        </w:pBdr>
        <w:spacing w:after="0" w:line="240" w:lineRule="auto"/>
        <w:jc w:val="both"/>
        <w:rPr>
          <w:rFonts w:ascii="Times New Roman" w:hAnsi="Times New Roman" w:cs="Times New Roman"/>
          <w:b/>
          <w:color w:val="000000"/>
          <w:sz w:val="24"/>
          <w:szCs w:val="24"/>
        </w:rPr>
      </w:pPr>
    </w:p>
    <w:p w14:paraId="15D9B10F" w14:textId="77777777" w:rsidR="00394D29" w:rsidRPr="00F82BA5" w:rsidRDefault="00000000" w:rsidP="00F82BA5">
      <w:pPr>
        <w:spacing w:after="0" w:line="240" w:lineRule="auto"/>
        <w:rPr>
          <w:rFonts w:ascii="Times New Roman" w:hAnsi="Times New Roman" w:cs="Times New Roman"/>
        </w:rPr>
      </w:pPr>
      <w:r w:rsidRPr="00F82BA5">
        <w:rPr>
          <w:rFonts w:ascii="Times New Roman" w:hAnsi="Times New Roman" w:cs="Times New Roman"/>
        </w:rPr>
        <w:br w:type="page"/>
      </w:r>
    </w:p>
    <w:tbl>
      <w:tblPr>
        <w:tblStyle w:val="a5"/>
        <w:tblpPr w:leftFromText="180" w:rightFromText="180" w:vertAnchor="page" w:horzAnchor="margin" w:tblpXSpec="center" w:tblpY="870"/>
        <w:tblW w:w="104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3"/>
        <w:gridCol w:w="2766"/>
        <w:gridCol w:w="2694"/>
        <w:gridCol w:w="1984"/>
        <w:gridCol w:w="1843"/>
      </w:tblGrid>
      <w:tr w:rsidR="00394D29" w14:paraId="2C4BA19A" w14:textId="77777777">
        <w:trPr>
          <w:trHeight w:val="318"/>
        </w:trPr>
        <w:tc>
          <w:tcPr>
            <w:tcW w:w="10490" w:type="dxa"/>
            <w:gridSpan w:val="5"/>
            <w:tcBorders>
              <w:top w:val="nil"/>
              <w:left w:val="nil"/>
              <w:bottom w:val="single" w:sz="4" w:space="0" w:color="000000"/>
              <w:right w:val="nil"/>
            </w:tcBorders>
          </w:tcPr>
          <w:p w14:paraId="5B6A45B1" w14:textId="0C7D48C8" w:rsidR="00394D29" w:rsidRDefault="000C20AD">
            <w:pPr>
              <w:spacing w:after="0" w:line="240" w:lineRule="auto"/>
              <w:jc w:val="right"/>
              <w:rPr>
                <w:rFonts w:ascii="Times New Roman" w:eastAsia="Times New Roman" w:hAnsi="Times New Roman" w:cs="Times New Roman"/>
                <w:b/>
                <w:sz w:val="24"/>
                <w:szCs w:val="24"/>
              </w:rPr>
            </w:pPr>
            <w:bookmarkStart w:id="27" w:name="_Hlk161155699"/>
            <w:bookmarkEnd w:id="26"/>
            <w:r>
              <w:rPr>
                <w:rFonts w:ascii="Times New Roman" w:eastAsia="Times New Roman" w:hAnsi="Times New Roman" w:cs="Times New Roman"/>
                <w:b/>
                <w:sz w:val="24"/>
                <w:szCs w:val="24"/>
              </w:rPr>
              <w:lastRenderedPageBreak/>
              <w:t>3.pielikums</w:t>
            </w:r>
          </w:p>
          <w:p w14:paraId="17008ED0" w14:textId="77777777" w:rsidR="00394D29" w:rsidRDefault="00394D29">
            <w:pPr>
              <w:spacing w:after="0" w:line="240" w:lineRule="auto"/>
              <w:jc w:val="right"/>
              <w:rPr>
                <w:rFonts w:ascii="Times New Roman" w:eastAsia="Times New Roman" w:hAnsi="Times New Roman" w:cs="Times New Roman"/>
                <w:b/>
                <w:sz w:val="20"/>
                <w:szCs w:val="20"/>
              </w:rPr>
            </w:pPr>
          </w:p>
          <w:p w14:paraId="0B73908A" w14:textId="77777777" w:rsidR="00394D29" w:rsidRDefault="00394D29">
            <w:pPr>
              <w:spacing w:after="0" w:line="240" w:lineRule="auto"/>
              <w:jc w:val="right"/>
              <w:rPr>
                <w:rFonts w:ascii="Times New Roman" w:eastAsia="Times New Roman" w:hAnsi="Times New Roman" w:cs="Times New Roman"/>
                <w:sz w:val="20"/>
                <w:szCs w:val="20"/>
              </w:rPr>
            </w:pPr>
          </w:p>
          <w:p w14:paraId="6B7CC2D7" w14:textId="77777777" w:rsidR="00394D29" w:rsidRDefault="00000000">
            <w:pPr>
              <w:spacing w:after="12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PRETENDENTA PIEREDZES APRAKSTS</w:t>
            </w:r>
          </w:p>
        </w:tc>
      </w:tr>
      <w:tr w:rsidR="00394D29" w14:paraId="66A7DFEC" w14:textId="77777777">
        <w:trPr>
          <w:trHeight w:val="318"/>
        </w:trPr>
        <w:tc>
          <w:tcPr>
            <w:tcW w:w="1203" w:type="dxa"/>
            <w:tcBorders>
              <w:top w:val="single" w:sz="4" w:space="0" w:color="000000"/>
            </w:tcBorders>
          </w:tcPr>
          <w:p w14:paraId="6C834F35" w14:textId="77777777" w:rsidR="00394D29" w:rsidRDefault="00000000">
            <w:pPr>
              <w:spacing w:after="20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Nr. p.k.</w:t>
            </w:r>
          </w:p>
        </w:tc>
        <w:tc>
          <w:tcPr>
            <w:tcW w:w="2766" w:type="dxa"/>
            <w:tcBorders>
              <w:top w:val="single" w:sz="4" w:space="0" w:color="000000"/>
            </w:tcBorders>
          </w:tcPr>
          <w:p w14:paraId="0482A24A" w14:textId="77777777" w:rsidR="00394D29" w:rsidRDefault="00000000">
            <w:pPr>
              <w:spacing w:after="20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Informācija par pakalpojuma izpildi </w:t>
            </w:r>
            <w:r>
              <w:rPr>
                <w:rFonts w:ascii="Times New Roman" w:eastAsia="Times New Roman" w:hAnsi="Times New Roman" w:cs="Times New Roman"/>
                <w:sz w:val="20"/>
                <w:szCs w:val="20"/>
              </w:rPr>
              <w:t>(</w:t>
            </w:r>
            <w:r>
              <w:rPr>
                <w:rFonts w:ascii="Times New Roman" w:eastAsia="Times New Roman" w:hAnsi="Times New Roman" w:cs="Times New Roman"/>
                <w:sz w:val="20"/>
                <w:szCs w:val="20"/>
                <w:u w:val="single"/>
              </w:rPr>
              <w:t>gadu, mēnesi</w:t>
            </w:r>
            <w:r>
              <w:rPr>
                <w:rFonts w:ascii="Times New Roman" w:eastAsia="Times New Roman" w:hAnsi="Times New Roman" w:cs="Times New Roman"/>
                <w:sz w:val="20"/>
                <w:szCs w:val="20"/>
              </w:rPr>
              <w:t xml:space="preserve"> un </w:t>
            </w:r>
            <w:r>
              <w:rPr>
                <w:rFonts w:ascii="Times New Roman" w:eastAsia="Times New Roman" w:hAnsi="Times New Roman" w:cs="Times New Roman"/>
                <w:sz w:val="20"/>
                <w:szCs w:val="20"/>
                <w:u w:val="single"/>
              </w:rPr>
              <w:t>datumu, kad pakalpojums sniegts</w:t>
            </w:r>
            <w:r>
              <w:rPr>
                <w:rFonts w:ascii="Times New Roman" w:eastAsia="Times New Roman" w:hAnsi="Times New Roman" w:cs="Times New Roman"/>
                <w:sz w:val="20"/>
                <w:szCs w:val="20"/>
              </w:rPr>
              <w:t>, kā arī līguma nr., ja attiecināms)</w:t>
            </w:r>
          </w:p>
        </w:tc>
        <w:tc>
          <w:tcPr>
            <w:tcW w:w="2694" w:type="dxa"/>
            <w:tcBorders>
              <w:top w:val="single" w:sz="4" w:space="0" w:color="000000"/>
            </w:tcBorders>
          </w:tcPr>
          <w:p w14:paraId="22989214" w14:textId="77777777" w:rsidR="00394D29" w:rsidRDefault="00000000">
            <w:pPr>
              <w:spacing w:after="20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Informācija par pakalpojuma pasūtītāju </w:t>
            </w:r>
            <w:r>
              <w:rPr>
                <w:rFonts w:ascii="Times New Roman" w:eastAsia="Times New Roman" w:hAnsi="Times New Roman" w:cs="Times New Roman"/>
                <w:sz w:val="20"/>
                <w:szCs w:val="20"/>
              </w:rPr>
              <w:t xml:space="preserve">(norādot </w:t>
            </w:r>
            <w:r>
              <w:rPr>
                <w:rFonts w:ascii="Times New Roman" w:eastAsia="Times New Roman" w:hAnsi="Times New Roman" w:cs="Times New Roman"/>
                <w:sz w:val="20"/>
                <w:szCs w:val="20"/>
                <w:u w:val="single"/>
              </w:rPr>
              <w:t>pasūtītāja nosaukumu</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u w:val="single"/>
              </w:rPr>
              <w:t>kontaktpersonu</w:t>
            </w:r>
            <w:r>
              <w:rPr>
                <w:rFonts w:ascii="Times New Roman" w:eastAsia="Times New Roman" w:hAnsi="Times New Roman" w:cs="Times New Roman"/>
                <w:sz w:val="20"/>
                <w:szCs w:val="20"/>
              </w:rPr>
              <w:t xml:space="preserve"> un </w:t>
            </w:r>
            <w:r>
              <w:rPr>
                <w:rFonts w:ascii="Times New Roman" w:eastAsia="Times New Roman" w:hAnsi="Times New Roman" w:cs="Times New Roman"/>
                <w:sz w:val="20"/>
                <w:szCs w:val="20"/>
                <w:u w:val="single"/>
              </w:rPr>
              <w:t>kontaktinformāciju </w:t>
            </w:r>
            <w:r>
              <w:rPr>
                <w:rFonts w:ascii="Times New Roman" w:eastAsia="Times New Roman" w:hAnsi="Times New Roman" w:cs="Times New Roman"/>
                <w:sz w:val="20"/>
                <w:szCs w:val="20"/>
              </w:rPr>
              <w:t>– tālruņa Nr., e-pastu)</w:t>
            </w:r>
          </w:p>
        </w:tc>
        <w:tc>
          <w:tcPr>
            <w:tcW w:w="1984" w:type="dxa"/>
            <w:tcBorders>
              <w:top w:val="single" w:sz="4" w:space="0" w:color="000000"/>
            </w:tcBorders>
          </w:tcPr>
          <w:p w14:paraId="5228CEA6" w14:textId="77777777" w:rsidR="00394D29" w:rsidRDefault="00000000">
            <w:pPr>
              <w:spacing w:after="20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Pakalpojuma līguma priekšmeta īss apraksts </w:t>
            </w:r>
          </w:p>
        </w:tc>
        <w:tc>
          <w:tcPr>
            <w:tcW w:w="1843" w:type="dxa"/>
            <w:tcBorders>
              <w:top w:val="single" w:sz="4" w:space="0" w:color="000000"/>
            </w:tcBorders>
          </w:tcPr>
          <w:p w14:paraId="028C97CA" w14:textId="77777777" w:rsidR="00394D29" w:rsidRDefault="00000000">
            <w:pPr>
              <w:spacing w:after="20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Pakalpojuma līguma summa EUR, bez PVN</w:t>
            </w:r>
          </w:p>
        </w:tc>
      </w:tr>
      <w:tr w:rsidR="00394D29" w14:paraId="4A9777C0" w14:textId="77777777">
        <w:trPr>
          <w:trHeight w:val="154"/>
        </w:trPr>
        <w:tc>
          <w:tcPr>
            <w:tcW w:w="1203" w:type="dxa"/>
            <w:tcBorders>
              <w:bottom w:val="single" w:sz="4" w:space="0" w:color="000000"/>
            </w:tcBorders>
          </w:tcPr>
          <w:p w14:paraId="51463BC6" w14:textId="77777777" w:rsidR="00394D29" w:rsidRDefault="00000000">
            <w:pPr>
              <w:spacing w:after="20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w:t>
            </w:r>
          </w:p>
        </w:tc>
        <w:tc>
          <w:tcPr>
            <w:tcW w:w="2766" w:type="dxa"/>
            <w:tcBorders>
              <w:bottom w:val="single" w:sz="4" w:space="0" w:color="000000"/>
            </w:tcBorders>
          </w:tcPr>
          <w:p w14:paraId="0E700003" w14:textId="77777777" w:rsidR="00394D29" w:rsidRDefault="00394D29">
            <w:pPr>
              <w:spacing w:after="200" w:line="240" w:lineRule="auto"/>
              <w:rPr>
                <w:rFonts w:ascii="Times New Roman" w:eastAsia="Times New Roman" w:hAnsi="Times New Roman" w:cs="Times New Roman"/>
                <w:b/>
                <w:sz w:val="20"/>
                <w:szCs w:val="20"/>
              </w:rPr>
            </w:pPr>
          </w:p>
        </w:tc>
        <w:tc>
          <w:tcPr>
            <w:tcW w:w="2694" w:type="dxa"/>
            <w:tcBorders>
              <w:bottom w:val="single" w:sz="4" w:space="0" w:color="000000"/>
            </w:tcBorders>
          </w:tcPr>
          <w:p w14:paraId="79BD27D6" w14:textId="77777777" w:rsidR="00394D29" w:rsidRDefault="00394D29">
            <w:pPr>
              <w:spacing w:after="200" w:line="240" w:lineRule="auto"/>
              <w:rPr>
                <w:rFonts w:ascii="Times New Roman" w:eastAsia="Times New Roman" w:hAnsi="Times New Roman" w:cs="Times New Roman"/>
                <w:b/>
                <w:sz w:val="20"/>
                <w:szCs w:val="20"/>
              </w:rPr>
            </w:pPr>
          </w:p>
        </w:tc>
        <w:tc>
          <w:tcPr>
            <w:tcW w:w="1984" w:type="dxa"/>
            <w:tcBorders>
              <w:bottom w:val="single" w:sz="4" w:space="0" w:color="000000"/>
            </w:tcBorders>
          </w:tcPr>
          <w:p w14:paraId="68AE3826" w14:textId="77777777" w:rsidR="00394D29" w:rsidRDefault="00394D29">
            <w:pPr>
              <w:spacing w:after="200" w:line="240" w:lineRule="auto"/>
              <w:rPr>
                <w:rFonts w:ascii="Times New Roman" w:eastAsia="Times New Roman" w:hAnsi="Times New Roman" w:cs="Times New Roman"/>
                <w:b/>
                <w:sz w:val="20"/>
                <w:szCs w:val="20"/>
              </w:rPr>
            </w:pPr>
          </w:p>
        </w:tc>
        <w:tc>
          <w:tcPr>
            <w:tcW w:w="1843" w:type="dxa"/>
            <w:tcBorders>
              <w:bottom w:val="single" w:sz="4" w:space="0" w:color="000000"/>
            </w:tcBorders>
          </w:tcPr>
          <w:p w14:paraId="7EACE9EF" w14:textId="77777777" w:rsidR="00394D29" w:rsidRDefault="00394D29">
            <w:pPr>
              <w:spacing w:after="200" w:line="240" w:lineRule="auto"/>
              <w:rPr>
                <w:rFonts w:ascii="Times New Roman" w:eastAsia="Times New Roman" w:hAnsi="Times New Roman" w:cs="Times New Roman"/>
                <w:b/>
                <w:sz w:val="20"/>
                <w:szCs w:val="20"/>
              </w:rPr>
            </w:pPr>
          </w:p>
        </w:tc>
      </w:tr>
      <w:tr w:rsidR="00394D29" w14:paraId="09D0084D" w14:textId="77777777">
        <w:trPr>
          <w:trHeight w:val="154"/>
        </w:trPr>
        <w:tc>
          <w:tcPr>
            <w:tcW w:w="1203" w:type="dxa"/>
            <w:tcBorders>
              <w:bottom w:val="single" w:sz="4" w:space="0" w:color="000000"/>
            </w:tcBorders>
          </w:tcPr>
          <w:p w14:paraId="2FD9D964" w14:textId="77777777" w:rsidR="00394D29" w:rsidRDefault="00000000">
            <w:pPr>
              <w:spacing w:after="20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w:t>
            </w:r>
          </w:p>
        </w:tc>
        <w:tc>
          <w:tcPr>
            <w:tcW w:w="2766" w:type="dxa"/>
            <w:tcBorders>
              <w:bottom w:val="single" w:sz="4" w:space="0" w:color="000000"/>
            </w:tcBorders>
          </w:tcPr>
          <w:p w14:paraId="5375A698" w14:textId="77777777" w:rsidR="00394D29" w:rsidRDefault="00394D29">
            <w:pPr>
              <w:spacing w:after="200" w:line="240" w:lineRule="auto"/>
              <w:rPr>
                <w:rFonts w:ascii="Times New Roman" w:eastAsia="Times New Roman" w:hAnsi="Times New Roman" w:cs="Times New Roman"/>
                <w:b/>
                <w:sz w:val="20"/>
                <w:szCs w:val="20"/>
              </w:rPr>
            </w:pPr>
          </w:p>
        </w:tc>
        <w:tc>
          <w:tcPr>
            <w:tcW w:w="2694" w:type="dxa"/>
            <w:tcBorders>
              <w:bottom w:val="single" w:sz="4" w:space="0" w:color="000000"/>
            </w:tcBorders>
          </w:tcPr>
          <w:p w14:paraId="63850A2E" w14:textId="77777777" w:rsidR="00394D29" w:rsidRDefault="00394D29">
            <w:pPr>
              <w:spacing w:after="200" w:line="240" w:lineRule="auto"/>
              <w:rPr>
                <w:rFonts w:ascii="Times New Roman" w:eastAsia="Times New Roman" w:hAnsi="Times New Roman" w:cs="Times New Roman"/>
                <w:b/>
                <w:sz w:val="20"/>
                <w:szCs w:val="20"/>
              </w:rPr>
            </w:pPr>
          </w:p>
        </w:tc>
        <w:tc>
          <w:tcPr>
            <w:tcW w:w="1984" w:type="dxa"/>
            <w:tcBorders>
              <w:bottom w:val="single" w:sz="4" w:space="0" w:color="000000"/>
            </w:tcBorders>
          </w:tcPr>
          <w:p w14:paraId="01E4754F" w14:textId="77777777" w:rsidR="00394D29" w:rsidRDefault="00394D29">
            <w:pPr>
              <w:spacing w:after="200" w:line="240" w:lineRule="auto"/>
              <w:rPr>
                <w:rFonts w:ascii="Times New Roman" w:eastAsia="Times New Roman" w:hAnsi="Times New Roman" w:cs="Times New Roman"/>
                <w:b/>
                <w:sz w:val="20"/>
                <w:szCs w:val="20"/>
              </w:rPr>
            </w:pPr>
          </w:p>
        </w:tc>
        <w:tc>
          <w:tcPr>
            <w:tcW w:w="1843" w:type="dxa"/>
            <w:tcBorders>
              <w:bottom w:val="single" w:sz="4" w:space="0" w:color="000000"/>
            </w:tcBorders>
          </w:tcPr>
          <w:p w14:paraId="34750F12" w14:textId="77777777" w:rsidR="00394D29" w:rsidRDefault="00394D29">
            <w:pPr>
              <w:spacing w:after="200" w:line="240" w:lineRule="auto"/>
              <w:rPr>
                <w:rFonts w:ascii="Times New Roman" w:eastAsia="Times New Roman" w:hAnsi="Times New Roman" w:cs="Times New Roman"/>
                <w:b/>
                <w:sz w:val="20"/>
                <w:szCs w:val="20"/>
              </w:rPr>
            </w:pPr>
          </w:p>
        </w:tc>
      </w:tr>
      <w:tr w:rsidR="00394D29" w14:paraId="234E5761" w14:textId="77777777">
        <w:trPr>
          <w:trHeight w:val="154"/>
        </w:trPr>
        <w:tc>
          <w:tcPr>
            <w:tcW w:w="1203" w:type="dxa"/>
            <w:tcBorders>
              <w:bottom w:val="single" w:sz="4" w:space="0" w:color="000000"/>
            </w:tcBorders>
          </w:tcPr>
          <w:p w14:paraId="0CDB2587" w14:textId="77777777" w:rsidR="00394D29" w:rsidRDefault="00000000">
            <w:pPr>
              <w:spacing w:after="20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3.</w:t>
            </w:r>
          </w:p>
        </w:tc>
        <w:tc>
          <w:tcPr>
            <w:tcW w:w="2766" w:type="dxa"/>
            <w:tcBorders>
              <w:bottom w:val="single" w:sz="4" w:space="0" w:color="000000"/>
            </w:tcBorders>
          </w:tcPr>
          <w:p w14:paraId="4E3B5E52" w14:textId="77777777" w:rsidR="00394D29" w:rsidRDefault="00394D29">
            <w:pPr>
              <w:spacing w:after="200" w:line="240" w:lineRule="auto"/>
              <w:rPr>
                <w:rFonts w:ascii="Times New Roman" w:eastAsia="Times New Roman" w:hAnsi="Times New Roman" w:cs="Times New Roman"/>
                <w:b/>
                <w:sz w:val="20"/>
                <w:szCs w:val="20"/>
              </w:rPr>
            </w:pPr>
          </w:p>
        </w:tc>
        <w:tc>
          <w:tcPr>
            <w:tcW w:w="2694" w:type="dxa"/>
            <w:tcBorders>
              <w:bottom w:val="single" w:sz="4" w:space="0" w:color="000000"/>
            </w:tcBorders>
          </w:tcPr>
          <w:p w14:paraId="569E450E" w14:textId="77777777" w:rsidR="00394D29" w:rsidRDefault="00394D29">
            <w:pPr>
              <w:spacing w:after="200" w:line="240" w:lineRule="auto"/>
              <w:rPr>
                <w:rFonts w:ascii="Times New Roman" w:eastAsia="Times New Roman" w:hAnsi="Times New Roman" w:cs="Times New Roman"/>
                <w:b/>
                <w:sz w:val="20"/>
                <w:szCs w:val="20"/>
              </w:rPr>
            </w:pPr>
          </w:p>
        </w:tc>
        <w:tc>
          <w:tcPr>
            <w:tcW w:w="1984" w:type="dxa"/>
            <w:tcBorders>
              <w:bottom w:val="single" w:sz="4" w:space="0" w:color="000000"/>
            </w:tcBorders>
          </w:tcPr>
          <w:p w14:paraId="10CC1F0D" w14:textId="77777777" w:rsidR="00394D29" w:rsidRDefault="00394D29">
            <w:pPr>
              <w:spacing w:after="200" w:line="240" w:lineRule="auto"/>
              <w:rPr>
                <w:rFonts w:ascii="Times New Roman" w:eastAsia="Times New Roman" w:hAnsi="Times New Roman" w:cs="Times New Roman"/>
                <w:b/>
                <w:sz w:val="20"/>
                <w:szCs w:val="20"/>
              </w:rPr>
            </w:pPr>
          </w:p>
        </w:tc>
        <w:tc>
          <w:tcPr>
            <w:tcW w:w="1843" w:type="dxa"/>
            <w:tcBorders>
              <w:bottom w:val="single" w:sz="4" w:space="0" w:color="000000"/>
            </w:tcBorders>
          </w:tcPr>
          <w:p w14:paraId="01CFFDF5" w14:textId="77777777" w:rsidR="00394D29" w:rsidRDefault="00394D29">
            <w:pPr>
              <w:spacing w:after="200" w:line="240" w:lineRule="auto"/>
              <w:rPr>
                <w:rFonts w:ascii="Times New Roman" w:eastAsia="Times New Roman" w:hAnsi="Times New Roman" w:cs="Times New Roman"/>
                <w:b/>
                <w:sz w:val="20"/>
                <w:szCs w:val="20"/>
              </w:rPr>
            </w:pPr>
          </w:p>
        </w:tc>
      </w:tr>
      <w:tr w:rsidR="00394D29" w14:paraId="7940B7D7" w14:textId="77777777">
        <w:trPr>
          <w:trHeight w:val="154"/>
        </w:trPr>
        <w:tc>
          <w:tcPr>
            <w:tcW w:w="10490" w:type="dxa"/>
            <w:gridSpan w:val="5"/>
            <w:tcBorders>
              <w:top w:val="single" w:sz="4" w:space="0" w:color="000000"/>
              <w:left w:val="nil"/>
              <w:bottom w:val="nil"/>
              <w:right w:val="nil"/>
            </w:tcBorders>
          </w:tcPr>
          <w:p w14:paraId="0F7AE0A3" w14:textId="3D5DEB36" w:rsidR="00394D29" w:rsidRDefault="00394D29">
            <w:pPr>
              <w:spacing w:after="0" w:line="240" w:lineRule="auto"/>
              <w:jc w:val="both"/>
              <w:rPr>
                <w:rFonts w:ascii="Times New Roman" w:eastAsia="Times New Roman" w:hAnsi="Times New Roman" w:cs="Times New Roman"/>
                <w:sz w:val="20"/>
                <w:szCs w:val="20"/>
              </w:rPr>
            </w:pPr>
          </w:p>
          <w:p w14:paraId="780880C3" w14:textId="77777777" w:rsidR="00394D29" w:rsidRDefault="00394D29">
            <w:pPr>
              <w:spacing w:after="0" w:line="276" w:lineRule="auto"/>
              <w:rPr>
                <w:rFonts w:ascii="Times New Roman" w:eastAsia="Times New Roman" w:hAnsi="Times New Roman" w:cs="Times New Roman"/>
                <w:sz w:val="20"/>
                <w:szCs w:val="20"/>
              </w:rPr>
            </w:pPr>
          </w:p>
        </w:tc>
      </w:tr>
      <w:bookmarkEnd w:id="27"/>
    </w:tbl>
    <w:p w14:paraId="42D9AED0" w14:textId="77777777" w:rsidR="00394D29" w:rsidRDefault="00394D29"/>
    <w:p w14:paraId="34143735" w14:textId="77777777" w:rsidR="00394D29" w:rsidRDefault="00394D29">
      <w:bookmarkStart w:id="28" w:name="_Hlk161155722"/>
    </w:p>
    <w:p w14:paraId="0696B756" w14:textId="77777777" w:rsidR="00394D29"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4.pielikums</w:t>
      </w:r>
    </w:p>
    <w:p w14:paraId="5F0411DE" w14:textId="77777777" w:rsidR="00394D29"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PRETENDENTA DARBINIEKU SARAKSTS</w:t>
      </w:r>
    </w:p>
    <w:p w14:paraId="3A2E5142" w14:textId="77777777" w:rsidR="00394D29" w:rsidRDefault="00394D29">
      <w:pPr>
        <w:spacing w:after="0" w:line="240" w:lineRule="auto"/>
        <w:jc w:val="center"/>
        <w:rPr>
          <w:rFonts w:ascii="Times New Roman" w:eastAsia="Times New Roman" w:hAnsi="Times New Roman" w:cs="Times New Roman"/>
          <w:b/>
          <w:sz w:val="24"/>
          <w:szCs w:val="24"/>
        </w:rPr>
      </w:pPr>
    </w:p>
    <w:tbl>
      <w:tblPr>
        <w:tblStyle w:val="a6"/>
        <w:tblpPr w:leftFromText="180" w:rightFromText="180" w:vertAnchor="text" w:tblpY="155"/>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3070"/>
        <w:gridCol w:w="3410"/>
        <w:gridCol w:w="2410"/>
      </w:tblGrid>
      <w:tr w:rsidR="00394D29" w14:paraId="50DCC358" w14:textId="77777777">
        <w:trPr>
          <w:trHeight w:val="567"/>
        </w:trPr>
        <w:tc>
          <w:tcPr>
            <w:tcW w:w="603" w:type="dxa"/>
            <w:shd w:val="clear" w:color="auto" w:fill="auto"/>
            <w:vAlign w:val="center"/>
          </w:tcPr>
          <w:p w14:paraId="1DF02220"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Nr.</w:t>
            </w:r>
          </w:p>
          <w:p w14:paraId="2059F49A"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p.k.</w:t>
            </w:r>
          </w:p>
        </w:tc>
        <w:tc>
          <w:tcPr>
            <w:tcW w:w="3070" w:type="dxa"/>
            <w:shd w:val="clear" w:color="auto" w:fill="auto"/>
            <w:vAlign w:val="center"/>
          </w:tcPr>
          <w:p w14:paraId="36097CA8"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Darbinieka vārds, uzvārds</w:t>
            </w:r>
          </w:p>
        </w:tc>
        <w:tc>
          <w:tcPr>
            <w:tcW w:w="3410" w:type="dxa"/>
            <w:vAlign w:val="center"/>
          </w:tcPr>
          <w:p w14:paraId="2500022A"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Sertifikāta Nr.*</w:t>
            </w:r>
          </w:p>
        </w:tc>
        <w:tc>
          <w:tcPr>
            <w:tcW w:w="2410" w:type="dxa"/>
            <w:vAlign w:val="center"/>
          </w:tcPr>
          <w:p w14:paraId="0C5FC387" w14:textId="77777777" w:rsidR="00394D29" w:rsidRDefault="00000000">
            <w:pPr>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Uzņēmums, kurā darbinieks nodarbināts</w:t>
            </w:r>
          </w:p>
        </w:tc>
      </w:tr>
      <w:tr w:rsidR="00394D29" w14:paraId="2C9CE8D9" w14:textId="77777777">
        <w:trPr>
          <w:trHeight w:val="340"/>
        </w:trPr>
        <w:tc>
          <w:tcPr>
            <w:tcW w:w="603" w:type="dxa"/>
            <w:shd w:val="clear" w:color="auto" w:fill="auto"/>
          </w:tcPr>
          <w:p w14:paraId="403EF4BD"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070" w:type="dxa"/>
            <w:shd w:val="clear" w:color="auto" w:fill="auto"/>
          </w:tcPr>
          <w:p w14:paraId="4A3FD478"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0DC6E952"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22F1AD95" w14:textId="77777777" w:rsidR="00394D29" w:rsidRDefault="00394D29">
            <w:pPr>
              <w:spacing w:after="0" w:line="240" w:lineRule="auto"/>
              <w:rPr>
                <w:rFonts w:ascii="Times New Roman" w:eastAsia="Times New Roman" w:hAnsi="Times New Roman" w:cs="Times New Roman"/>
                <w:b/>
                <w:sz w:val="20"/>
                <w:szCs w:val="20"/>
              </w:rPr>
            </w:pPr>
          </w:p>
        </w:tc>
      </w:tr>
      <w:tr w:rsidR="00394D29" w14:paraId="7FD47835" w14:textId="77777777">
        <w:trPr>
          <w:trHeight w:val="340"/>
        </w:trPr>
        <w:tc>
          <w:tcPr>
            <w:tcW w:w="603" w:type="dxa"/>
            <w:shd w:val="clear" w:color="auto" w:fill="auto"/>
          </w:tcPr>
          <w:p w14:paraId="1A9D9DC2"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070" w:type="dxa"/>
            <w:shd w:val="clear" w:color="auto" w:fill="auto"/>
          </w:tcPr>
          <w:p w14:paraId="2BB9D58C"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13422CEF"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6CC294D4" w14:textId="77777777" w:rsidR="00394D29" w:rsidRDefault="00394D29">
            <w:pPr>
              <w:spacing w:after="0" w:line="240" w:lineRule="auto"/>
              <w:rPr>
                <w:rFonts w:ascii="Times New Roman" w:eastAsia="Times New Roman" w:hAnsi="Times New Roman" w:cs="Times New Roman"/>
                <w:b/>
                <w:sz w:val="20"/>
                <w:szCs w:val="20"/>
              </w:rPr>
            </w:pPr>
          </w:p>
        </w:tc>
      </w:tr>
      <w:tr w:rsidR="00394D29" w14:paraId="16931A4B" w14:textId="77777777">
        <w:trPr>
          <w:trHeight w:val="340"/>
        </w:trPr>
        <w:tc>
          <w:tcPr>
            <w:tcW w:w="603" w:type="dxa"/>
            <w:shd w:val="clear" w:color="auto" w:fill="auto"/>
          </w:tcPr>
          <w:p w14:paraId="15147860"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3070" w:type="dxa"/>
            <w:shd w:val="clear" w:color="auto" w:fill="auto"/>
          </w:tcPr>
          <w:p w14:paraId="4D5ABCBD"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2D076B8A"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10B54E8C" w14:textId="77777777" w:rsidR="00394D29" w:rsidRDefault="00394D29">
            <w:pPr>
              <w:spacing w:after="0" w:line="240" w:lineRule="auto"/>
              <w:rPr>
                <w:rFonts w:ascii="Times New Roman" w:eastAsia="Times New Roman" w:hAnsi="Times New Roman" w:cs="Times New Roman"/>
                <w:b/>
                <w:sz w:val="20"/>
                <w:szCs w:val="20"/>
              </w:rPr>
            </w:pPr>
          </w:p>
        </w:tc>
      </w:tr>
      <w:tr w:rsidR="00394D29" w14:paraId="6024B435" w14:textId="77777777">
        <w:trPr>
          <w:trHeight w:val="340"/>
        </w:trPr>
        <w:tc>
          <w:tcPr>
            <w:tcW w:w="603" w:type="dxa"/>
            <w:shd w:val="clear" w:color="auto" w:fill="auto"/>
          </w:tcPr>
          <w:p w14:paraId="24646306"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3070" w:type="dxa"/>
            <w:shd w:val="clear" w:color="auto" w:fill="auto"/>
          </w:tcPr>
          <w:p w14:paraId="3A37A45D"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03A94CB2"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10EFF207" w14:textId="77777777" w:rsidR="00394D29" w:rsidRDefault="00394D29">
            <w:pPr>
              <w:spacing w:after="0" w:line="240" w:lineRule="auto"/>
              <w:rPr>
                <w:rFonts w:ascii="Times New Roman" w:eastAsia="Times New Roman" w:hAnsi="Times New Roman" w:cs="Times New Roman"/>
                <w:b/>
                <w:sz w:val="20"/>
                <w:szCs w:val="20"/>
              </w:rPr>
            </w:pPr>
          </w:p>
        </w:tc>
      </w:tr>
      <w:tr w:rsidR="00394D29" w14:paraId="052BDCC0" w14:textId="77777777">
        <w:trPr>
          <w:trHeight w:val="340"/>
        </w:trPr>
        <w:tc>
          <w:tcPr>
            <w:tcW w:w="603" w:type="dxa"/>
            <w:shd w:val="clear" w:color="auto" w:fill="auto"/>
          </w:tcPr>
          <w:p w14:paraId="7B2241E6"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3070" w:type="dxa"/>
            <w:shd w:val="clear" w:color="auto" w:fill="auto"/>
          </w:tcPr>
          <w:p w14:paraId="6C46FCED"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7A621159"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1F4069E9" w14:textId="77777777" w:rsidR="00394D29" w:rsidRDefault="00394D29">
            <w:pPr>
              <w:spacing w:after="0" w:line="240" w:lineRule="auto"/>
              <w:rPr>
                <w:rFonts w:ascii="Times New Roman" w:eastAsia="Times New Roman" w:hAnsi="Times New Roman" w:cs="Times New Roman"/>
                <w:b/>
                <w:sz w:val="20"/>
                <w:szCs w:val="20"/>
              </w:rPr>
            </w:pPr>
          </w:p>
        </w:tc>
      </w:tr>
      <w:tr w:rsidR="00394D29" w14:paraId="6F202898" w14:textId="77777777">
        <w:trPr>
          <w:trHeight w:val="340"/>
        </w:trPr>
        <w:tc>
          <w:tcPr>
            <w:tcW w:w="603" w:type="dxa"/>
            <w:shd w:val="clear" w:color="auto" w:fill="auto"/>
          </w:tcPr>
          <w:p w14:paraId="7EC061B3"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3070" w:type="dxa"/>
            <w:shd w:val="clear" w:color="auto" w:fill="auto"/>
          </w:tcPr>
          <w:p w14:paraId="357119D2"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4EF868A0"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2AD2AC13" w14:textId="77777777" w:rsidR="00394D29" w:rsidRDefault="00394D29">
            <w:pPr>
              <w:spacing w:after="0" w:line="240" w:lineRule="auto"/>
              <w:rPr>
                <w:rFonts w:ascii="Times New Roman" w:eastAsia="Times New Roman" w:hAnsi="Times New Roman" w:cs="Times New Roman"/>
                <w:b/>
                <w:sz w:val="20"/>
                <w:szCs w:val="20"/>
              </w:rPr>
            </w:pPr>
          </w:p>
        </w:tc>
      </w:tr>
      <w:tr w:rsidR="00394D29" w14:paraId="32DD5493" w14:textId="77777777">
        <w:trPr>
          <w:trHeight w:val="340"/>
        </w:trPr>
        <w:tc>
          <w:tcPr>
            <w:tcW w:w="603" w:type="dxa"/>
            <w:shd w:val="clear" w:color="auto" w:fill="auto"/>
          </w:tcPr>
          <w:p w14:paraId="3FC24B4D"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3070" w:type="dxa"/>
            <w:shd w:val="clear" w:color="auto" w:fill="auto"/>
          </w:tcPr>
          <w:p w14:paraId="1BCF9B06"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067AE4B0"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33A3ED8F" w14:textId="77777777" w:rsidR="00394D29" w:rsidRDefault="00394D29">
            <w:pPr>
              <w:spacing w:after="0" w:line="240" w:lineRule="auto"/>
              <w:rPr>
                <w:rFonts w:ascii="Times New Roman" w:eastAsia="Times New Roman" w:hAnsi="Times New Roman" w:cs="Times New Roman"/>
                <w:b/>
                <w:sz w:val="20"/>
                <w:szCs w:val="20"/>
              </w:rPr>
            </w:pPr>
          </w:p>
        </w:tc>
      </w:tr>
      <w:tr w:rsidR="00394D29" w14:paraId="5E1F2231" w14:textId="77777777">
        <w:trPr>
          <w:trHeight w:val="340"/>
        </w:trPr>
        <w:tc>
          <w:tcPr>
            <w:tcW w:w="603" w:type="dxa"/>
            <w:shd w:val="clear" w:color="auto" w:fill="auto"/>
          </w:tcPr>
          <w:p w14:paraId="70026C22"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3070" w:type="dxa"/>
            <w:shd w:val="clear" w:color="auto" w:fill="auto"/>
          </w:tcPr>
          <w:p w14:paraId="27FB414D"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6D04DEA4"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6EDE3834" w14:textId="77777777" w:rsidR="00394D29" w:rsidRDefault="00394D29">
            <w:pPr>
              <w:spacing w:after="0" w:line="240" w:lineRule="auto"/>
              <w:rPr>
                <w:rFonts w:ascii="Times New Roman" w:eastAsia="Times New Roman" w:hAnsi="Times New Roman" w:cs="Times New Roman"/>
                <w:b/>
                <w:sz w:val="20"/>
                <w:szCs w:val="20"/>
              </w:rPr>
            </w:pPr>
          </w:p>
        </w:tc>
      </w:tr>
      <w:tr w:rsidR="00394D29" w14:paraId="4EA79A7F" w14:textId="77777777">
        <w:trPr>
          <w:trHeight w:val="340"/>
        </w:trPr>
        <w:tc>
          <w:tcPr>
            <w:tcW w:w="603" w:type="dxa"/>
            <w:shd w:val="clear" w:color="auto" w:fill="auto"/>
          </w:tcPr>
          <w:p w14:paraId="6B6FA304"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3070" w:type="dxa"/>
            <w:shd w:val="clear" w:color="auto" w:fill="auto"/>
          </w:tcPr>
          <w:p w14:paraId="34CDBBE7"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53AE52AD"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61A694CE" w14:textId="77777777" w:rsidR="00394D29" w:rsidRDefault="00394D29">
            <w:pPr>
              <w:spacing w:after="0" w:line="240" w:lineRule="auto"/>
              <w:rPr>
                <w:rFonts w:ascii="Times New Roman" w:eastAsia="Times New Roman" w:hAnsi="Times New Roman" w:cs="Times New Roman"/>
                <w:b/>
                <w:sz w:val="20"/>
                <w:szCs w:val="20"/>
              </w:rPr>
            </w:pPr>
          </w:p>
        </w:tc>
      </w:tr>
      <w:tr w:rsidR="00394D29" w14:paraId="678B71ED" w14:textId="77777777">
        <w:trPr>
          <w:trHeight w:val="340"/>
        </w:trPr>
        <w:tc>
          <w:tcPr>
            <w:tcW w:w="603" w:type="dxa"/>
            <w:shd w:val="clear" w:color="auto" w:fill="auto"/>
          </w:tcPr>
          <w:p w14:paraId="0EDED70D" w14:textId="77777777" w:rsidR="00394D29" w:rsidRDefault="000000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3070" w:type="dxa"/>
            <w:shd w:val="clear" w:color="auto" w:fill="auto"/>
          </w:tcPr>
          <w:p w14:paraId="15ECCA31" w14:textId="77777777" w:rsidR="00394D29" w:rsidRDefault="00394D29">
            <w:pPr>
              <w:spacing w:after="0" w:line="240" w:lineRule="auto"/>
              <w:rPr>
                <w:rFonts w:ascii="Times New Roman" w:eastAsia="Times New Roman" w:hAnsi="Times New Roman" w:cs="Times New Roman"/>
                <w:sz w:val="20"/>
                <w:szCs w:val="20"/>
              </w:rPr>
            </w:pPr>
          </w:p>
        </w:tc>
        <w:tc>
          <w:tcPr>
            <w:tcW w:w="3410" w:type="dxa"/>
          </w:tcPr>
          <w:p w14:paraId="381583AE"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2C6987CC" w14:textId="77777777" w:rsidR="00394D29" w:rsidRDefault="00394D29">
            <w:pPr>
              <w:spacing w:after="0" w:line="240" w:lineRule="auto"/>
              <w:rPr>
                <w:rFonts w:ascii="Times New Roman" w:eastAsia="Times New Roman" w:hAnsi="Times New Roman" w:cs="Times New Roman"/>
                <w:b/>
                <w:sz w:val="20"/>
                <w:szCs w:val="20"/>
              </w:rPr>
            </w:pPr>
          </w:p>
        </w:tc>
      </w:tr>
      <w:tr w:rsidR="00394D29" w14:paraId="1AC6D906" w14:textId="77777777">
        <w:trPr>
          <w:trHeight w:val="340"/>
        </w:trPr>
        <w:tc>
          <w:tcPr>
            <w:tcW w:w="603" w:type="dxa"/>
            <w:shd w:val="clear" w:color="auto" w:fill="auto"/>
          </w:tcPr>
          <w:p w14:paraId="6B9E829D" w14:textId="77777777" w:rsidR="00394D29" w:rsidRDefault="00000000">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w:t>
            </w:r>
          </w:p>
        </w:tc>
        <w:tc>
          <w:tcPr>
            <w:tcW w:w="3070" w:type="dxa"/>
            <w:shd w:val="clear" w:color="auto" w:fill="auto"/>
          </w:tcPr>
          <w:p w14:paraId="3B05A1FE" w14:textId="77777777" w:rsidR="00394D29" w:rsidRDefault="00394D29">
            <w:pPr>
              <w:spacing w:after="0" w:line="240" w:lineRule="auto"/>
              <w:rPr>
                <w:rFonts w:ascii="Times New Roman" w:eastAsia="Times New Roman" w:hAnsi="Times New Roman" w:cs="Times New Roman"/>
                <w:b/>
                <w:sz w:val="20"/>
                <w:szCs w:val="20"/>
              </w:rPr>
            </w:pPr>
          </w:p>
        </w:tc>
        <w:tc>
          <w:tcPr>
            <w:tcW w:w="3410" w:type="dxa"/>
          </w:tcPr>
          <w:p w14:paraId="622468E9" w14:textId="77777777" w:rsidR="00394D29" w:rsidRDefault="00394D29">
            <w:pPr>
              <w:spacing w:after="0" w:line="240" w:lineRule="auto"/>
              <w:rPr>
                <w:rFonts w:ascii="Times New Roman" w:eastAsia="Times New Roman" w:hAnsi="Times New Roman" w:cs="Times New Roman"/>
                <w:b/>
                <w:sz w:val="20"/>
                <w:szCs w:val="20"/>
              </w:rPr>
            </w:pPr>
          </w:p>
        </w:tc>
        <w:tc>
          <w:tcPr>
            <w:tcW w:w="2410" w:type="dxa"/>
          </w:tcPr>
          <w:p w14:paraId="29D9921B" w14:textId="77777777" w:rsidR="00394D29" w:rsidRDefault="00394D29">
            <w:pPr>
              <w:spacing w:after="0" w:line="240" w:lineRule="auto"/>
              <w:rPr>
                <w:rFonts w:ascii="Times New Roman" w:eastAsia="Times New Roman" w:hAnsi="Times New Roman" w:cs="Times New Roman"/>
                <w:b/>
                <w:sz w:val="20"/>
                <w:szCs w:val="20"/>
              </w:rPr>
            </w:pPr>
          </w:p>
        </w:tc>
      </w:tr>
    </w:tbl>
    <w:p w14:paraId="59806C08" w14:textId="77777777" w:rsidR="00394D29"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*Apsardzes darbiniekiem jābūt atbilstoši kvalificētiem (apsardzes sertifikāts) ar iegūtu profesionālo kvalifikāciju “Apsargs”.</w:t>
      </w:r>
    </w:p>
    <w:p w14:paraId="2EBD593B" w14:textId="77777777" w:rsidR="00394D29" w:rsidRDefault="00394D29">
      <w:pPr>
        <w:spacing w:after="0" w:line="240" w:lineRule="auto"/>
        <w:jc w:val="both"/>
        <w:rPr>
          <w:rFonts w:ascii="Times New Roman" w:eastAsia="Times New Roman" w:hAnsi="Times New Roman" w:cs="Times New Roman"/>
          <w:sz w:val="24"/>
          <w:szCs w:val="24"/>
        </w:rPr>
      </w:pPr>
    </w:p>
    <w:p w14:paraId="3114FC9C" w14:textId="77777777" w:rsidR="00394D29" w:rsidRDefault="00394D29">
      <w:pPr>
        <w:spacing w:after="0" w:line="240" w:lineRule="auto"/>
        <w:rPr>
          <w:rFonts w:ascii="Times New Roman" w:eastAsia="Times New Roman" w:hAnsi="Times New Roman" w:cs="Times New Roman"/>
          <w:sz w:val="24"/>
          <w:szCs w:val="24"/>
        </w:rPr>
      </w:pPr>
    </w:p>
    <w:p w14:paraId="0D2BADCA" w14:textId="77777777" w:rsidR="00394D29" w:rsidRDefault="00394D29">
      <w:pPr>
        <w:rPr>
          <w:rFonts w:ascii="Times New Roman" w:eastAsia="Times New Roman" w:hAnsi="Times New Roman" w:cs="Times New Roman"/>
          <w:b/>
          <w:sz w:val="24"/>
          <w:szCs w:val="24"/>
        </w:rPr>
      </w:pPr>
    </w:p>
    <w:p w14:paraId="5FB6CBF0" w14:textId="77777777" w:rsidR="00394D29" w:rsidRDefault="00000000">
      <w:pPr>
        <w:rPr>
          <w:rFonts w:ascii="Times New Roman" w:eastAsia="Times New Roman" w:hAnsi="Times New Roman" w:cs="Times New Roman"/>
          <w:sz w:val="24"/>
          <w:szCs w:val="24"/>
        </w:rPr>
      </w:pPr>
      <w:r>
        <w:br w:type="page"/>
      </w:r>
    </w:p>
    <w:bookmarkEnd w:id="28"/>
    <w:p w14:paraId="02BAA0D1" w14:textId="77777777" w:rsidR="00394D29" w:rsidRDefault="00394D29">
      <w:pPr>
        <w:tabs>
          <w:tab w:val="center" w:pos="7938"/>
        </w:tabs>
        <w:ind w:right="-109"/>
        <w:jc w:val="center"/>
        <w:rPr>
          <w:rFonts w:ascii="Times New Roman" w:eastAsia="Times New Roman" w:hAnsi="Times New Roman" w:cs="Times New Roman"/>
          <w:b/>
          <w:sz w:val="24"/>
          <w:szCs w:val="24"/>
        </w:rPr>
      </w:pPr>
    </w:p>
    <w:p w14:paraId="4CB8113F" w14:textId="77777777" w:rsidR="00394D29" w:rsidRDefault="00000000">
      <w:pPr>
        <w:pBdr>
          <w:top w:val="nil"/>
          <w:left w:val="nil"/>
          <w:bottom w:val="nil"/>
          <w:right w:val="nil"/>
          <w:between w:val="nil"/>
        </w:pBdr>
        <w:spacing w:after="0" w:line="240" w:lineRule="auto"/>
        <w:ind w:right="-109"/>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5. pielikums</w:t>
      </w:r>
    </w:p>
    <w:p w14:paraId="4C7A74E1" w14:textId="77777777" w:rsidR="00394D29" w:rsidRDefault="00394D29"/>
    <w:p w14:paraId="10E2C82A" w14:textId="77777777" w:rsidR="00394D29" w:rsidRDefault="00000000">
      <w:pPr>
        <w:pBdr>
          <w:top w:val="nil"/>
          <w:left w:val="nil"/>
          <w:bottom w:val="nil"/>
          <w:right w:val="nil"/>
          <w:between w:val="nil"/>
        </w:pBdr>
        <w:spacing w:after="0" w:line="240" w:lineRule="auto"/>
        <w:ind w:right="-109"/>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TEHNISKĀS SPECIFIKĀCIJAS</w:t>
      </w:r>
    </w:p>
    <w:p w14:paraId="6725A05D" w14:textId="77777777" w:rsidR="00394D29" w:rsidRDefault="00394D29">
      <w:pPr>
        <w:jc w:val="center"/>
      </w:pPr>
    </w:p>
    <w:p w14:paraId="2985F6F7" w14:textId="77777777" w:rsidR="00394D29"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Tehniskā specifikācija iepirkuma priekšmeta 1.daļai -</w:t>
      </w:r>
    </w:p>
    <w:tbl>
      <w:tblPr>
        <w:tblStyle w:val="a7"/>
        <w:tblW w:w="8973" w:type="dxa"/>
        <w:tblInd w:w="0" w:type="dxa"/>
        <w:tblLayout w:type="fixed"/>
        <w:tblLook w:val="0400" w:firstRow="0" w:lastRow="0" w:firstColumn="0" w:lastColumn="0" w:noHBand="0" w:noVBand="1"/>
      </w:tblPr>
      <w:tblGrid>
        <w:gridCol w:w="8973"/>
      </w:tblGrid>
      <w:tr w:rsidR="00394D29" w14:paraId="68C9BC09" w14:textId="77777777">
        <w:tc>
          <w:tcPr>
            <w:tcW w:w="8973" w:type="dxa"/>
            <w:tcMar>
              <w:top w:w="0" w:type="dxa"/>
              <w:left w:w="108" w:type="dxa"/>
              <w:bottom w:w="0" w:type="dxa"/>
              <w:right w:w="108" w:type="dxa"/>
            </w:tcMar>
          </w:tcPr>
          <w:p w14:paraId="136019C8" w14:textId="70F68423" w:rsidR="00394D29"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Tehniskā apsardze, u</w:t>
            </w:r>
            <w:r w:rsidR="00495F7B">
              <w:rPr>
                <w:rFonts w:ascii="Times New Roman" w:eastAsia="Times New Roman" w:hAnsi="Times New Roman" w:cs="Times New Roman"/>
                <w:b/>
                <w:color w:val="000000"/>
                <w:sz w:val="24"/>
                <w:szCs w:val="24"/>
              </w:rPr>
              <w:t>gunsdrošību</w:t>
            </w:r>
            <w:r>
              <w:rPr>
                <w:rFonts w:ascii="Times New Roman" w:eastAsia="Times New Roman" w:hAnsi="Times New Roman" w:cs="Times New Roman"/>
                <w:b/>
                <w:color w:val="000000"/>
                <w:sz w:val="24"/>
                <w:szCs w:val="24"/>
              </w:rPr>
              <w:t xml:space="preserve"> sistēmu apkalpošana un fiziskā apsardze, ugunsdzēsības aparātu apkope, praktisko evakuācijas mācību novadīšana; detektoru marķēšana</w:t>
            </w:r>
          </w:p>
        </w:tc>
      </w:tr>
      <w:tr w:rsidR="00394D29" w14:paraId="01C89C9C" w14:textId="77777777">
        <w:tc>
          <w:tcPr>
            <w:tcW w:w="8973" w:type="dxa"/>
            <w:tcMar>
              <w:top w:w="0" w:type="dxa"/>
              <w:left w:w="108" w:type="dxa"/>
              <w:bottom w:w="0" w:type="dxa"/>
              <w:right w:w="108" w:type="dxa"/>
            </w:tcMar>
          </w:tcPr>
          <w:p w14:paraId="1E3F8FD2"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TA – </w:t>
            </w:r>
            <w:r>
              <w:rPr>
                <w:rFonts w:ascii="Times New Roman" w:eastAsia="Times New Roman" w:hAnsi="Times New Roman" w:cs="Times New Roman"/>
                <w:color w:val="000000"/>
              </w:rPr>
              <w:t>telpu</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tehniskā apsardze,</w:t>
            </w:r>
          </w:p>
          <w:p w14:paraId="077D2A02"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TP</w:t>
            </w:r>
            <w:r>
              <w:rPr>
                <w:rFonts w:ascii="Times New Roman" w:eastAsia="Times New Roman" w:hAnsi="Times New Roman" w:cs="Times New Roman"/>
                <w:color w:val="000000"/>
              </w:rPr>
              <w:t xml:space="preserve"> – trauksmes poga</w:t>
            </w:r>
          </w:p>
          <w:p w14:paraId="67C14379"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AUATSS - </w:t>
            </w:r>
            <w:r>
              <w:rPr>
                <w:rFonts w:ascii="Times New Roman" w:eastAsia="Times New Roman" w:hAnsi="Times New Roman" w:cs="Times New Roman"/>
                <w:color w:val="000000"/>
              </w:rPr>
              <w:t>automātiskās ugunsgrēka atklāšanas un trauksmes signalizācijas sistēmas iekārtu apkalpošana</w:t>
            </w:r>
          </w:p>
          <w:p w14:paraId="7C46745C"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DM-</w:t>
            </w:r>
            <w:r>
              <w:rPr>
                <w:rFonts w:ascii="Times New Roman" w:eastAsia="Times New Roman" w:hAnsi="Times New Roman" w:cs="Times New Roman"/>
                <w:color w:val="000000"/>
              </w:rPr>
              <w:t xml:space="preserve"> dūmu detektoru marķēšana</w:t>
            </w:r>
          </w:p>
          <w:p w14:paraId="35EAF3D8"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UA – </w:t>
            </w:r>
            <w:r>
              <w:rPr>
                <w:rFonts w:ascii="Times New Roman" w:eastAsia="Times New Roman" w:hAnsi="Times New Roman" w:cs="Times New Roman"/>
                <w:color w:val="000000"/>
              </w:rPr>
              <w:t>ugunsdzēsības aparātu apkope</w:t>
            </w:r>
          </w:p>
          <w:p w14:paraId="11997A37"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EVAK-M</w:t>
            </w:r>
            <w:r>
              <w:rPr>
                <w:rFonts w:ascii="Times New Roman" w:eastAsia="Times New Roman" w:hAnsi="Times New Roman" w:cs="Times New Roman"/>
                <w:color w:val="000000"/>
              </w:rPr>
              <w:t xml:space="preserve"> - Praktisko evakuācijas mācību novadīšana</w:t>
            </w:r>
          </w:p>
          <w:p w14:paraId="47F2542A"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EVAK-P - </w:t>
            </w:r>
            <w:r>
              <w:rPr>
                <w:rFonts w:ascii="Times New Roman" w:eastAsia="Times New Roman" w:hAnsi="Times New Roman" w:cs="Times New Roman"/>
                <w:color w:val="000000"/>
              </w:rPr>
              <w:t> evakuācijas plānu izgatavošana</w:t>
            </w:r>
          </w:p>
          <w:p w14:paraId="3693B456"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DP -</w:t>
            </w:r>
            <w:r>
              <w:rPr>
                <w:rFonts w:ascii="Times New Roman" w:eastAsia="Times New Roman" w:hAnsi="Times New Roman" w:cs="Times New Roman"/>
                <w:color w:val="000000"/>
              </w:rPr>
              <w:t xml:space="preserve"> dūmu lūku sistēmas pārbaude</w:t>
            </w:r>
          </w:p>
          <w:p w14:paraId="5B7A225B"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FA </w:t>
            </w:r>
            <w:r>
              <w:rPr>
                <w:rFonts w:ascii="Times New Roman" w:eastAsia="Times New Roman" w:hAnsi="Times New Roman" w:cs="Times New Roman"/>
                <w:color w:val="000000"/>
              </w:rPr>
              <w:t>- fiziskā apsardze</w:t>
            </w:r>
          </w:p>
          <w:p w14:paraId="3D7D0F81" w14:textId="77777777" w:rsidR="00394D29" w:rsidRDefault="00394D29" w:rsidP="00DD3857">
            <w:pPr>
              <w:pBdr>
                <w:top w:val="nil"/>
                <w:left w:val="nil"/>
                <w:bottom w:val="nil"/>
                <w:right w:val="nil"/>
                <w:between w:val="nil"/>
              </w:pBdr>
              <w:spacing w:after="0" w:line="240" w:lineRule="auto"/>
              <w:jc w:val="both"/>
            </w:pPr>
          </w:p>
        </w:tc>
      </w:tr>
    </w:tbl>
    <w:p w14:paraId="082CD0DC" w14:textId="77777777" w:rsidR="00394D29" w:rsidRDefault="00394D29">
      <w:pPr>
        <w:spacing w:after="0"/>
      </w:pPr>
    </w:p>
    <w:p w14:paraId="3A5546A4"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Pasūtītāja prasības apsardzes pakalpojumu nodrošināšanai:</w:t>
      </w:r>
    </w:p>
    <w:p w14:paraId="7483CD52"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Līguma darbības laiks – 12 (divpadsmit) mēneši no Līguma spēkā stāšanās brīža.</w:t>
      </w:r>
    </w:p>
    <w:p w14:paraId="7F68A5D7" w14:textId="77777777" w:rsidR="00394D29" w:rsidRDefault="00000000">
      <w:pPr>
        <w:pBdr>
          <w:top w:val="nil"/>
          <w:left w:val="nil"/>
          <w:bottom w:val="nil"/>
          <w:right w:val="nil"/>
          <w:between w:val="nil"/>
        </w:pBdr>
        <w:spacing w:after="0" w:line="240" w:lineRule="auto"/>
        <w:ind w:right="-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Pretendentam ir jāsagatavo un jāiesniedz piedāvājums par visām iepirkuma priekšmetā norādītajām pozīcijām. Pasūtījuma apjoms var mainīties, atbilstoši pasūtītāja vajadzībām un budžeta iespējām.</w:t>
      </w:r>
    </w:p>
    <w:p w14:paraId="6CAF2E67" w14:textId="77777777" w:rsidR="00394D29" w:rsidRDefault="00000000">
      <w:pPr>
        <w:pBdr>
          <w:top w:val="nil"/>
          <w:left w:val="nil"/>
          <w:bottom w:val="nil"/>
          <w:right w:val="nil"/>
          <w:between w:val="nil"/>
        </w:pBdr>
        <w:spacing w:after="0" w:line="240" w:lineRule="auto"/>
        <w:ind w:right="-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Nepieciešamais pakalpojumu uzsākšanas laiks visos objektos – no savstarpēji noslēgtā līguma spēkā stāšanās laika, atbilstoši līguma noteikumiem.  </w:t>
      </w:r>
    </w:p>
    <w:p w14:paraId="179404A8"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Pretendentam ir jāiesniedz pa objektiem sadalīts rēķins saskaņā Nacionālās Mākslu vidusskolas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apsargājamo objektu sarakstu, kuriem nepieciešams nodrošināt apsardzes pakalpojumus.</w:t>
      </w:r>
    </w:p>
    <w:p w14:paraId="24834F6A" w14:textId="77777777" w:rsidR="00394D29" w:rsidRDefault="00394D29">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bl>
      <w:tblPr>
        <w:tblStyle w:val="a8"/>
        <w:tblW w:w="9404" w:type="dxa"/>
        <w:tblInd w:w="0" w:type="dxa"/>
        <w:tblLayout w:type="fixed"/>
        <w:tblLook w:val="0400" w:firstRow="0" w:lastRow="0" w:firstColumn="0" w:lastColumn="0" w:noHBand="0" w:noVBand="1"/>
      </w:tblPr>
      <w:tblGrid>
        <w:gridCol w:w="704"/>
        <w:gridCol w:w="1843"/>
        <w:gridCol w:w="1276"/>
        <w:gridCol w:w="1559"/>
        <w:gridCol w:w="850"/>
        <w:gridCol w:w="993"/>
        <w:gridCol w:w="1275"/>
        <w:gridCol w:w="896"/>
        <w:gridCol w:w="8"/>
      </w:tblGrid>
      <w:tr w:rsidR="00394D29" w14:paraId="5A758FEE" w14:textId="77777777">
        <w:trPr>
          <w:trHeight w:val="317"/>
          <w:tblHeader/>
        </w:trPr>
        <w:tc>
          <w:tcPr>
            <w:tcW w:w="704"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8A59B1"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Nr.</w:t>
            </w:r>
          </w:p>
          <w:p w14:paraId="429FC061"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p.k.</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A4245B"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Nacionālās Mākslu vidusskolas apsargājamā objekta nosaukums, apsardzes veids</w:t>
            </w:r>
          </w:p>
        </w:tc>
        <w:tc>
          <w:tcPr>
            <w:tcW w:w="1276"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1365BE"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Adrese</w:t>
            </w:r>
          </w:p>
        </w:tc>
        <w:tc>
          <w:tcPr>
            <w:tcW w:w="155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32E3B8"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Kontaktpersonu </w:t>
            </w:r>
          </w:p>
          <w:p w14:paraId="3F56DE70"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tālruņi</w:t>
            </w:r>
          </w:p>
        </w:tc>
        <w:tc>
          <w:tcPr>
            <w:tcW w:w="4022"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A04B4E"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0"/>
                <w:szCs w:val="20"/>
              </w:rPr>
              <w:t>Ēkas raksturojums</w:t>
            </w:r>
          </w:p>
        </w:tc>
      </w:tr>
      <w:tr w:rsidR="00394D29" w14:paraId="1CCA789D" w14:textId="77777777">
        <w:trPr>
          <w:gridAfter w:val="1"/>
          <w:wAfter w:w="8" w:type="dxa"/>
          <w:trHeight w:val="1007"/>
        </w:trPr>
        <w:tc>
          <w:tcPr>
            <w:tcW w:w="704"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1F77D3" w14:textId="77777777" w:rsidR="00394D29" w:rsidRDefault="00394D29">
            <w:pPr>
              <w:widowControl w:val="0"/>
              <w:pBdr>
                <w:top w:val="nil"/>
                <w:left w:val="nil"/>
                <w:bottom w:val="nil"/>
                <w:right w:val="nil"/>
                <w:between w:val="nil"/>
              </w:pBdr>
              <w:spacing w:after="0" w:line="276" w:lineRule="auto"/>
              <w:rPr>
                <w:rFonts w:ascii="Times New Roman" w:eastAsia="Times New Roman" w:hAnsi="Times New Roman" w:cs="Times New Roman"/>
                <w:b/>
                <w:color w:val="000000"/>
                <w:sz w:val="24"/>
                <w:szCs w:val="24"/>
              </w:rPr>
            </w:pPr>
          </w:p>
        </w:tc>
        <w:tc>
          <w:tcPr>
            <w:tcW w:w="1843"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44CCBE" w14:textId="77777777" w:rsidR="00394D29" w:rsidRDefault="00394D29">
            <w:pPr>
              <w:widowControl w:val="0"/>
              <w:pBdr>
                <w:top w:val="nil"/>
                <w:left w:val="nil"/>
                <w:bottom w:val="nil"/>
                <w:right w:val="nil"/>
                <w:between w:val="nil"/>
              </w:pBdr>
              <w:spacing w:after="0" w:line="276" w:lineRule="auto"/>
              <w:rPr>
                <w:rFonts w:ascii="Times New Roman" w:eastAsia="Times New Roman" w:hAnsi="Times New Roman" w:cs="Times New Roman"/>
                <w:b/>
                <w:color w:val="000000"/>
                <w:sz w:val="24"/>
                <w:szCs w:val="24"/>
              </w:rPr>
            </w:pPr>
          </w:p>
        </w:tc>
        <w:tc>
          <w:tcPr>
            <w:tcW w:w="1276"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6F6EDD" w14:textId="77777777" w:rsidR="00394D29" w:rsidRDefault="00394D29">
            <w:pPr>
              <w:widowControl w:val="0"/>
              <w:pBdr>
                <w:top w:val="nil"/>
                <w:left w:val="nil"/>
                <w:bottom w:val="nil"/>
                <w:right w:val="nil"/>
                <w:between w:val="nil"/>
              </w:pBdr>
              <w:spacing w:after="0" w:line="276" w:lineRule="auto"/>
              <w:rPr>
                <w:rFonts w:ascii="Times New Roman" w:eastAsia="Times New Roman" w:hAnsi="Times New Roman" w:cs="Times New Roman"/>
                <w:b/>
                <w:color w:val="000000"/>
                <w:sz w:val="24"/>
                <w:szCs w:val="24"/>
              </w:rPr>
            </w:pPr>
          </w:p>
        </w:tc>
        <w:tc>
          <w:tcPr>
            <w:tcW w:w="1559" w:type="dxa"/>
            <w:vMerge/>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FCE5F5" w14:textId="77777777" w:rsidR="00394D29" w:rsidRDefault="00394D29">
            <w:pPr>
              <w:widowControl w:val="0"/>
              <w:pBdr>
                <w:top w:val="nil"/>
                <w:left w:val="nil"/>
                <w:bottom w:val="nil"/>
                <w:right w:val="nil"/>
                <w:between w:val="nil"/>
              </w:pBdr>
              <w:spacing w:after="0" w:line="276" w:lineRule="auto"/>
              <w:rPr>
                <w:rFonts w:ascii="Times New Roman" w:eastAsia="Times New Roman" w:hAnsi="Times New Roman" w:cs="Times New Roman"/>
                <w:b/>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0EC165"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0"/>
                <w:szCs w:val="20"/>
              </w:rPr>
              <w:t>Stāvu</w:t>
            </w:r>
          </w:p>
          <w:p w14:paraId="361E0DEB"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0"/>
                <w:szCs w:val="20"/>
              </w:rPr>
              <w:t>skaits</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08BC20"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0"/>
                <w:szCs w:val="20"/>
              </w:rPr>
              <w:t>Kopējā ēkas platība (m</w:t>
            </w:r>
            <w:r>
              <w:rPr>
                <w:rFonts w:ascii="Times New Roman" w:eastAsia="Times New Roman" w:hAnsi="Times New Roman" w:cs="Times New Roman"/>
                <w:b/>
                <w:color w:val="000000"/>
                <w:sz w:val="12"/>
                <w:szCs w:val="12"/>
                <w:vertAlign w:val="superscript"/>
              </w:rPr>
              <w:t>2</w:t>
            </w:r>
            <w:r>
              <w:rPr>
                <w:rFonts w:ascii="Times New Roman" w:eastAsia="Times New Roman" w:hAnsi="Times New Roman" w:cs="Times New Roman"/>
                <w:b/>
                <w:color w:val="000000"/>
                <w:sz w:val="20"/>
                <w:szCs w:val="20"/>
              </w:rPr>
              <w:t>)</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25E399"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0"/>
                <w:szCs w:val="20"/>
              </w:rPr>
              <w:t>Pieguļošās teritorijas platība, kur šobrīd tiek veikta videonovērošana (m</w:t>
            </w:r>
            <w:r>
              <w:rPr>
                <w:rFonts w:ascii="Times New Roman" w:eastAsia="Times New Roman" w:hAnsi="Times New Roman" w:cs="Times New Roman"/>
                <w:b/>
                <w:color w:val="000000"/>
                <w:sz w:val="12"/>
                <w:szCs w:val="12"/>
                <w:vertAlign w:val="superscript"/>
              </w:rPr>
              <w:t>2</w:t>
            </w:r>
            <w:r>
              <w:rPr>
                <w:rFonts w:ascii="Times New Roman" w:eastAsia="Times New Roman" w:hAnsi="Times New Roman" w:cs="Times New Roman"/>
                <w:b/>
                <w:color w:val="000000"/>
                <w:sz w:val="20"/>
                <w:szCs w:val="20"/>
              </w:rPr>
              <w:t>)</w:t>
            </w:r>
          </w:p>
        </w:tc>
        <w:tc>
          <w:tcPr>
            <w:tcW w:w="8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996BD4"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0"/>
                <w:szCs w:val="20"/>
              </w:rPr>
              <w:t>Telpu skaits</w:t>
            </w:r>
          </w:p>
        </w:tc>
      </w:tr>
      <w:tr w:rsidR="00394D29" w14:paraId="11B51615" w14:textId="77777777">
        <w:trPr>
          <w:gridAfter w:val="1"/>
          <w:wAfter w:w="8" w:type="dxa"/>
          <w:trHeight w:val="317"/>
        </w:trPr>
        <w:tc>
          <w:tcPr>
            <w:tcW w:w="7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81D549"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1.</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5E01879"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Rīgas baleta skola </w:t>
            </w:r>
          </w:p>
          <w:p w14:paraId="3117DAAF" w14:textId="017B560E"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(TA,  AUATSS,DM,UA,EVAK-M,EVAK-P,DP,)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B2D47CF"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Kalnciema </w:t>
            </w:r>
          </w:p>
          <w:p w14:paraId="1328C10B"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iela 12, Rīga</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828BC1"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Jeļena Batalova</w:t>
            </w:r>
          </w:p>
          <w:p w14:paraId="34382CE7"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t.29773210</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A1F5FD3"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5</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AC0D8C"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1355,3</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90A346"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1000</w:t>
            </w:r>
          </w:p>
        </w:tc>
        <w:tc>
          <w:tcPr>
            <w:tcW w:w="8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D4B875"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8</w:t>
            </w:r>
          </w:p>
        </w:tc>
      </w:tr>
      <w:tr w:rsidR="00394D29" w14:paraId="55017275" w14:textId="77777777">
        <w:trPr>
          <w:gridAfter w:val="1"/>
          <w:wAfter w:w="8" w:type="dxa"/>
          <w:trHeight w:val="317"/>
        </w:trPr>
        <w:tc>
          <w:tcPr>
            <w:tcW w:w="7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1CD23B"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BA20E3"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Rīgas doma kora skola </w:t>
            </w:r>
          </w:p>
          <w:p w14:paraId="3E8C7D41"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 xml:space="preserve">(TA, TP, </w:t>
            </w:r>
            <w:r>
              <w:rPr>
                <w:rFonts w:ascii="Times New Roman" w:eastAsia="Times New Roman" w:hAnsi="Times New Roman" w:cs="Times New Roman"/>
                <w:color w:val="000000"/>
              </w:rPr>
              <w:t xml:space="preserve">UA, EVAK-M, </w:t>
            </w:r>
            <w:r>
              <w:rPr>
                <w:rFonts w:ascii="Times New Roman" w:eastAsia="Times New Roman" w:hAnsi="Times New Roman" w:cs="Times New Roman"/>
                <w:color w:val="000000"/>
                <w:sz w:val="20"/>
                <w:szCs w:val="20"/>
              </w:rPr>
              <w:t>AUATSS)</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AE09D2"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Meža iela 15, Rīga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BB83A5"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Aivars Ceplišs</w:t>
            </w:r>
          </w:p>
          <w:p w14:paraId="65B64048"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t.29101005</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BCD0737"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7</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9A8287"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7000</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8E3BB2"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2500</w:t>
            </w:r>
          </w:p>
        </w:tc>
        <w:tc>
          <w:tcPr>
            <w:tcW w:w="8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9526E1"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24</w:t>
            </w:r>
          </w:p>
        </w:tc>
      </w:tr>
      <w:tr w:rsidR="00394D29" w14:paraId="23CF6BB2" w14:textId="77777777">
        <w:trPr>
          <w:gridAfter w:val="1"/>
          <w:wAfter w:w="8" w:type="dxa"/>
          <w:trHeight w:val="317"/>
        </w:trPr>
        <w:tc>
          <w:tcPr>
            <w:tcW w:w="7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390E1D9"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3.</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8351886"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Jaņa Rozentāla mākslas skola  (TA, TP, AUATSS,UA)</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FAAC97"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Hāmaņa iela 2A, Rīga</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BBE384"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Vilnis Ermansons</w:t>
            </w:r>
          </w:p>
          <w:p w14:paraId="6113FD71"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t.29487604</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EEC49F"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3</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F9E92C"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2256</w:t>
            </w:r>
          </w:p>
          <w:p w14:paraId="2E72F58E"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Grāža 98,5</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4327C0"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2000</w:t>
            </w:r>
          </w:p>
        </w:tc>
        <w:tc>
          <w:tcPr>
            <w:tcW w:w="8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589817"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8</w:t>
            </w:r>
          </w:p>
        </w:tc>
      </w:tr>
      <w:tr w:rsidR="00394D29" w14:paraId="65C4D6B6" w14:textId="77777777">
        <w:trPr>
          <w:gridAfter w:val="1"/>
          <w:wAfter w:w="8" w:type="dxa"/>
          <w:trHeight w:val="317"/>
        </w:trPr>
        <w:tc>
          <w:tcPr>
            <w:tcW w:w="7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634E20"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lastRenderedPageBreak/>
              <w:t>4.</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7B8FFE2"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Jaņa Rozentāla mākslas skola  </w:t>
            </w:r>
          </w:p>
          <w:p w14:paraId="3F3D6E46"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(TA, TP, AUATSS, FA, EVAK-M, UA)</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BC3FDC"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Slokas iela 52b, Rīga</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EA98E2"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Vilnis Ermansons</w:t>
            </w:r>
          </w:p>
          <w:p w14:paraId="14F81EA0"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t.29487604</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BB91CE"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4</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D54FB8"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3314,2 katlumāja 14,81m2</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603569" w14:textId="77777777" w:rsidR="00394D29" w:rsidRDefault="00394D29"/>
          <w:p w14:paraId="36EDE8D1"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3500</w:t>
            </w:r>
          </w:p>
        </w:tc>
        <w:tc>
          <w:tcPr>
            <w:tcW w:w="8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097470"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34</w:t>
            </w:r>
          </w:p>
        </w:tc>
      </w:tr>
      <w:tr w:rsidR="00394D29" w14:paraId="387DB3B3" w14:textId="77777777">
        <w:trPr>
          <w:gridAfter w:val="1"/>
          <w:wAfter w:w="8" w:type="dxa"/>
          <w:trHeight w:val="2904"/>
        </w:trPr>
        <w:tc>
          <w:tcPr>
            <w:tcW w:w="7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6DDEC8"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5. </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1087041"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Emīla Dārziņa mūzikas skola </w:t>
            </w:r>
          </w:p>
          <w:p w14:paraId="4BC74009" w14:textId="060A91E0"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(AUTSS, DM, UA, EVAK-M, EVAK-P, DP)</w:t>
            </w:r>
          </w:p>
          <w:p w14:paraId="35F06B9E" w14:textId="77777777" w:rsidR="00394D29" w:rsidRDefault="00394D29">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5D57C6" w14:textId="77777777" w:rsidR="00394D29" w:rsidRDefault="00000000">
            <w:pPr>
              <w:pBdr>
                <w:top w:val="nil"/>
                <w:left w:val="nil"/>
                <w:bottom w:val="nil"/>
                <w:right w:val="nil"/>
                <w:between w:val="nil"/>
              </w:pBdr>
              <w:spacing w:after="0" w:line="240" w:lineRule="auto"/>
              <w:ind w:right="-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Kalnciema iela 10, k-2, Rīga</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EFD3CCC"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Andris Taranda</w:t>
            </w:r>
          </w:p>
          <w:p w14:paraId="241206DF"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t.29180255</w:t>
            </w:r>
          </w:p>
        </w:tc>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9E6BA8"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5</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94F348"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7874,00</w:t>
            </w:r>
          </w:p>
        </w:tc>
        <w:tc>
          <w:tcPr>
            <w:tcW w:w="12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45F688" w14:textId="77777777" w:rsidR="00394D29" w:rsidRDefault="00394D29"/>
          <w:p w14:paraId="320FB678"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4000</w:t>
            </w:r>
          </w:p>
        </w:tc>
        <w:tc>
          <w:tcPr>
            <w:tcW w:w="89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D7E520"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176                                                                                                                                                                                             </w:t>
            </w:r>
          </w:p>
        </w:tc>
      </w:tr>
    </w:tbl>
    <w:p w14:paraId="4963A0E9" w14:textId="3C497B5A" w:rsidR="00394D29" w:rsidRPr="002836B6" w:rsidRDefault="002836B6" w:rsidP="002836B6">
      <w:pPr>
        <w:jc w:val="both"/>
        <w:rPr>
          <w:rFonts w:ascii="Times New Roman" w:hAnsi="Times New Roman" w:cs="Times New Roman"/>
          <w:sz w:val="24"/>
          <w:szCs w:val="24"/>
        </w:rPr>
      </w:pPr>
      <w:r w:rsidRPr="002836B6">
        <w:rPr>
          <w:rFonts w:ascii="Times New Roman" w:hAnsi="Times New Roman" w:cs="Times New Roman"/>
          <w:sz w:val="24"/>
          <w:szCs w:val="24"/>
        </w:rPr>
        <w:t>1.5. Nodrošināt elektronisku d</w:t>
      </w:r>
      <w:r>
        <w:rPr>
          <w:rFonts w:ascii="Times New Roman" w:hAnsi="Times New Roman" w:cs="Times New Roman"/>
          <w:sz w:val="24"/>
          <w:szCs w:val="24"/>
        </w:rPr>
        <w:t>e</w:t>
      </w:r>
      <w:r w:rsidRPr="002836B6">
        <w:rPr>
          <w:rFonts w:ascii="Times New Roman" w:hAnsi="Times New Roman" w:cs="Times New Roman"/>
          <w:sz w:val="24"/>
          <w:szCs w:val="24"/>
        </w:rPr>
        <w:t>ž</w:t>
      </w:r>
      <w:r>
        <w:rPr>
          <w:rFonts w:ascii="Times New Roman" w:hAnsi="Times New Roman" w:cs="Times New Roman"/>
          <w:sz w:val="24"/>
          <w:szCs w:val="24"/>
        </w:rPr>
        <w:t>ū</w:t>
      </w:r>
      <w:r w:rsidRPr="002836B6">
        <w:rPr>
          <w:rFonts w:ascii="Times New Roman" w:hAnsi="Times New Roman" w:cs="Times New Roman"/>
          <w:sz w:val="24"/>
          <w:szCs w:val="24"/>
        </w:rPr>
        <w:t xml:space="preserve">ras gaitas žurnālu fiziskās </w:t>
      </w:r>
      <w:r>
        <w:rPr>
          <w:rFonts w:ascii="Times New Roman" w:hAnsi="Times New Roman" w:cs="Times New Roman"/>
          <w:sz w:val="24"/>
          <w:szCs w:val="24"/>
        </w:rPr>
        <w:t>apsardzes</w:t>
      </w:r>
      <w:r w:rsidRPr="002836B6">
        <w:rPr>
          <w:rFonts w:ascii="Times New Roman" w:hAnsi="Times New Roman" w:cs="Times New Roman"/>
          <w:sz w:val="24"/>
          <w:szCs w:val="24"/>
        </w:rPr>
        <w:t xml:space="preserve"> objektos, kurā tiek fiksēti ar drošību saistīti notikumi un ik dienu plkst.09:00 Pasūtītāja norādīta persona saņem automātiski notikumu kopsavilkumu e-pastā.</w:t>
      </w:r>
    </w:p>
    <w:p w14:paraId="0E20DE0B"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Darba uzdevums OBJEKTOS - SKOLĀS </w:t>
      </w:r>
    </w:p>
    <w:p w14:paraId="1DF305D8" w14:textId="77777777" w:rsidR="00394D29" w:rsidRDefault="00394D29">
      <w:pPr>
        <w:spacing w:after="0" w:line="240" w:lineRule="auto"/>
        <w:rPr>
          <w:rFonts w:ascii="Times New Roman" w:eastAsia="Times New Roman" w:hAnsi="Times New Roman" w:cs="Times New Roman"/>
        </w:rPr>
      </w:pPr>
    </w:p>
    <w:p w14:paraId="0F33EBA4" w14:textId="77777777" w:rsidR="00394D29" w:rsidRDefault="00000000" w:rsidP="00864265">
      <w:pPr>
        <w:pBdr>
          <w:top w:val="nil"/>
          <w:left w:val="nil"/>
          <w:bottom w:val="nil"/>
          <w:right w:val="nil"/>
          <w:between w:val="nil"/>
        </w:pBdr>
        <w:spacing w:after="0" w:line="240" w:lineRule="auto"/>
        <w:ind w:left="218"/>
        <w:jc w:val="both"/>
        <w:rPr>
          <w:rFonts w:ascii="Times New Roman" w:eastAsia="Times New Roman" w:hAnsi="Times New Roman" w:cs="Times New Roman"/>
          <w:color w:val="000000"/>
        </w:rPr>
      </w:pPr>
      <w:r>
        <w:rPr>
          <w:rFonts w:ascii="Times New Roman" w:eastAsia="Times New Roman" w:hAnsi="Times New Roman" w:cs="Times New Roman"/>
          <w:b/>
          <w:color w:val="000000"/>
        </w:rPr>
        <w:t>Rīgas baleta skola, Kalnciema iela 12, Rīga</w:t>
      </w:r>
      <w:r>
        <w:rPr>
          <w:rFonts w:ascii="Times New Roman" w:eastAsia="Times New Roman" w:hAnsi="Times New Roman" w:cs="Times New Roman"/>
          <w:color w:val="000000"/>
        </w:rPr>
        <w:t> </w:t>
      </w:r>
    </w:p>
    <w:p w14:paraId="55E3A095" w14:textId="77777777" w:rsidR="00394D29" w:rsidRDefault="00000000" w:rsidP="00864265">
      <w:pPr>
        <w:numPr>
          <w:ilvl w:val="1"/>
          <w:numId w:val="2"/>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Kontaktpersona Jeļena Batalova, e-mail; </w:t>
      </w:r>
      <w:hyperlink r:id="rId18">
        <w:r>
          <w:rPr>
            <w:rFonts w:ascii="Times New Roman" w:eastAsia="Times New Roman" w:hAnsi="Times New Roman" w:cs="Times New Roman"/>
            <w:color w:val="000080"/>
            <w:u w:val="single"/>
          </w:rPr>
          <w:t>jelena.batalova@nmv.lv</w:t>
        </w:r>
      </w:hyperlink>
      <w:r>
        <w:rPr>
          <w:rFonts w:ascii="Times New Roman" w:eastAsia="Times New Roman" w:hAnsi="Times New Roman" w:cs="Times New Roman"/>
          <w:color w:val="000000"/>
        </w:rPr>
        <w:t>  tel.nr. 29773210.  </w:t>
      </w:r>
    </w:p>
    <w:p w14:paraId="18946234" w14:textId="77777777" w:rsidR="00394D29" w:rsidRDefault="00000000" w:rsidP="00864265">
      <w:pPr>
        <w:numPr>
          <w:ilvl w:val="1"/>
          <w:numId w:val="2"/>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Telpu tehnsikā apsardze </w:t>
      </w:r>
      <w:r>
        <w:rPr>
          <w:rFonts w:ascii="Times New Roman" w:eastAsia="Times New Roman" w:hAnsi="Times New Roman" w:cs="Times New Roman"/>
          <w:b/>
          <w:color w:val="000000"/>
        </w:rPr>
        <w:t>(TA)</w:t>
      </w:r>
      <w:r>
        <w:rPr>
          <w:rFonts w:ascii="Times New Roman" w:eastAsia="Times New Roman" w:hAnsi="Times New Roman" w:cs="Times New Roman"/>
          <w:color w:val="000000"/>
        </w:rPr>
        <w:t xml:space="preserve"> - jānodrošina 7 (septiņas) dienas nedēļā saskaņā ar skolas darba laiku: Darba dienās un sestdienas 21:00 - 7:30 svētdienās un svētku dienās diennakts režīmā 24h ;</w:t>
      </w:r>
    </w:p>
    <w:p w14:paraId="0F8811DA" w14:textId="77777777" w:rsidR="00394D29" w:rsidRDefault="00000000" w:rsidP="00864265">
      <w:pPr>
        <w:numPr>
          <w:ilvl w:val="1"/>
          <w:numId w:val="2"/>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Automātiskās ugunsgrēka atklāšanas un trauksmes signalizācijas sistēmas iekārtu apkalpošana- </w:t>
      </w:r>
      <w:r>
        <w:rPr>
          <w:rFonts w:ascii="Times New Roman" w:eastAsia="Times New Roman" w:hAnsi="Times New Roman" w:cs="Times New Roman"/>
          <w:b/>
          <w:color w:val="000000"/>
        </w:rPr>
        <w:t>(AUATSS)</w:t>
      </w:r>
      <w:r>
        <w:rPr>
          <w:rFonts w:ascii="Times New Roman" w:eastAsia="Times New Roman" w:hAnsi="Times New Roman" w:cs="Times New Roman"/>
          <w:color w:val="000000"/>
        </w:rPr>
        <w:t xml:space="preserve"> panelis Bentel Security J424, 5 stāvi, kombinētie detektori 21 gab, dūmu detektori 45 gab, sirēnas 5 gab, trauksmes pogas 11 gab.</w:t>
      </w:r>
    </w:p>
    <w:p w14:paraId="72218B12" w14:textId="77777777" w:rsidR="00394D29" w:rsidRDefault="00000000" w:rsidP="00864265">
      <w:pPr>
        <w:numPr>
          <w:ilvl w:val="1"/>
          <w:numId w:val="2"/>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DM -</w:t>
      </w:r>
      <w:r>
        <w:rPr>
          <w:rFonts w:ascii="Times New Roman" w:eastAsia="Times New Roman" w:hAnsi="Times New Roman" w:cs="Times New Roman"/>
          <w:color w:val="000000"/>
        </w:rPr>
        <w:t xml:space="preserve"> Jānodrošina adrešu dūmu detektoru 40 gab. no 2, līdz 5.stāvam marķēšana ar numuriem;</w:t>
      </w:r>
    </w:p>
    <w:p w14:paraId="0BE11832" w14:textId="77777777" w:rsidR="00394D29" w:rsidRDefault="00000000" w:rsidP="00864265">
      <w:pPr>
        <w:numPr>
          <w:ilvl w:val="1"/>
          <w:numId w:val="2"/>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UA-</w:t>
      </w:r>
      <w:r>
        <w:rPr>
          <w:rFonts w:ascii="Times New Roman" w:eastAsia="Times New Roman" w:hAnsi="Times New Roman" w:cs="Times New Roman"/>
          <w:color w:val="000000"/>
        </w:rPr>
        <w:t xml:space="preserve"> Ugundzēsības aparātu ikgadējā/divgadēja apkope PA6 (apkalpošanas cena jānorāda par 1 gab. ) un ugndzēsības aparāta atvēršana un labošana PA6 (apkalpošanas cena par 1 gab. prognozējamais skaits līdz 14 aparāti), jāveic aprātu tehniskā stāvokļa novērtējums saskaņā ar MK Nr. 238 pielikumu Nr.3</w:t>
      </w:r>
    </w:p>
    <w:p w14:paraId="5569E3F2" w14:textId="77777777" w:rsidR="00394D29" w:rsidRDefault="00000000" w:rsidP="00864265">
      <w:pPr>
        <w:numPr>
          <w:ilvl w:val="1"/>
          <w:numId w:val="2"/>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EVAK-M -</w:t>
      </w:r>
      <w:r>
        <w:rPr>
          <w:rFonts w:ascii="Times New Roman" w:eastAsia="Times New Roman" w:hAnsi="Times New Roman" w:cs="Times New Roman"/>
          <w:color w:val="000000"/>
        </w:rPr>
        <w:t xml:space="preserve"> Praktisko evakuācijas mācību novadīšana skolas darbiniekiem un audzēkņiem 1 x gadā. Manuāli iedarbina ugunsgrēka trauksmi, novēro cilvēku evakuāciju, dod rekomendāciajs, sastāda protokolu, veic īsu instruktāžu pēc evakuācijas skolas pagalmā, cilvēku skaits vienā reizē līdz 200 personas;</w:t>
      </w:r>
    </w:p>
    <w:p w14:paraId="5A5A9414" w14:textId="77777777" w:rsidR="00394D29" w:rsidRDefault="00000000" w:rsidP="00864265">
      <w:pPr>
        <w:numPr>
          <w:ilvl w:val="1"/>
          <w:numId w:val="2"/>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EVAK – P</w:t>
      </w:r>
      <w:r>
        <w:rPr>
          <w:rFonts w:ascii="Times New Roman" w:eastAsia="Times New Roman" w:hAnsi="Times New Roman" w:cs="Times New Roman"/>
          <w:color w:val="000000"/>
        </w:rPr>
        <w:t xml:space="preserve"> - evakuācijas plānu A3 vai lielāku uzdrukātu uz putu kartona materiāla, krāsainu, laminētu, bez rāmja, pielīmētu pie sienas, norādītā informācija saskaņā ar 2016.gada 19.aprīļa Ministru kabineta noteikumu Nr. 238 “Ugunsdrošības noteikumi” 8.punktu (plāna izgatavošanas cena par 1 gab., prognozējamais skaits līdz 6 vienības).</w:t>
      </w:r>
    </w:p>
    <w:p w14:paraId="5FEFA2F3" w14:textId="77777777" w:rsidR="00394D29" w:rsidRDefault="00000000" w:rsidP="00864265">
      <w:pPr>
        <w:numPr>
          <w:ilvl w:val="1"/>
          <w:numId w:val="2"/>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DP -</w:t>
      </w:r>
      <w:r>
        <w:rPr>
          <w:rFonts w:ascii="Times New Roman" w:eastAsia="Times New Roman" w:hAnsi="Times New Roman" w:cs="Times New Roman"/>
          <w:color w:val="000000"/>
        </w:rPr>
        <w:t xml:space="preserve"> Nodrošināt dūmu lūku izvades sistēmas pārbaudi 2 x gadā atbilstoši 2016.gada 19.aprīļa Ministru kabineta noteikumu Nr. 238 “Ugunsdrošības noteikumi”  167.punktu</w:t>
      </w:r>
    </w:p>
    <w:p w14:paraId="678D198B" w14:textId="77777777" w:rsidR="00394D29" w:rsidRDefault="00394D29">
      <w:pPr>
        <w:spacing w:after="0" w:line="240" w:lineRule="auto"/>
        <w:rPr>
          <w:rFonts w:ascii="Times New Roman" w:eastAsia="Times New Roman" w:hAnsi="Times New Roman" w:cs="Times New Roman"/>
        </w:rPr>
      </w:pPr>
    </w:p>
    <w:p w14:paraId="2B19D4F2" w14:textId="77777777" w:rsidR="00394D29" w:rsidRDefault="00000000" w:rsidP="00864265">
      <w:pPr>
        <w:pBdr>
          <w:top w:val="nil"/>
          <w:left w:val="nil"/>
          <w:bottom w:val="nil"/>
          <w:right w:val="nil"/>
          <w:between w:val="nil"/>
        </w:pBdr>
        <w:spacing w:after="0" w:line="240" w:lineRule="auto"/>
        <w:ind w:left="284"/>
        <w:jc w:val="both"/>
        <w:rPr>
          <w:rFonts w:ascii="Times New Roman" w:eastAsia="Times New Roman" w:hAnsi="Times New Roman" w:cs="Times New Roman"/>
          <w:color w:val="000000"/>
        </w:rPr>
      </w:pPr>
      <w:r>
        <w:rPr>
          <w:rFonts w:ascii="Times New Roman" w:eastAsia="Times New Roman" w:hAnsi="Times New Roman" w:cs="Times New Roman"/>
          <w:b/>
          <w:color w:val="000000"/>
        </w:rPr>
        <w:t>Rīgas Doma kora skola, Meža iela 15, Rīga:</w:t>
      </w:r>
    </w:p>
    <w:p w14:paraId="190B0D86" w14:textId="77777777" w:rsidR="00394D29" w:rsidRDefault="00000000" w:rsidP="00864265">
      <w:pPr>
        <w:numPr>
          <w:ilvl w:val="1"/>
          <w:numId w:val="8"/>
        </w:numPr>
        <w:pBdr>
          <w:top w:val="nil"/>
          <w:left w:val="nil"/>
          <w:bottom w:val="nil"/>
          <w:right w:val="nil"/>
          <w:between w:val="nil"/>
        </w:pBdr>
        <w:spacing w:after="0" w:line="240" w:lineRule="auto"/>
        <w:ind w:left="567" w:hanging="568"/>
        <w:jc w:val="both"/>
        <w:rPr>
          <w:rFonts w:ascii="Times New Roman" w:eastAsia="Times New Roman" w:hAnsi="Times New Roman" w:cs="Times New Roman"/>
          <w:color w:val="000000"/>
        </w:rPr>
      </w:pPr>
      <w:r>
        <w:rPr>
          <w:rFonts w:ascii="Times New Roman" w:eastAsia="Times New Roman" w:hAnsi="Times New Roman" w:cs="Times New Roman"/>
          <w:color w:val="000000"/>
        </w:rPr>
        <w:t>Kontaktpersona Aivars Ceplišs, e-mail; aivars.ceplis</w:t>
      </w:r>
      <w:hyperlink r:id="rId19">
        <w:r>
          <w:rPr>
            <w:rFonts w:ascii="Times New Roman" w:eastAsia="Times New Roman" w:hAnsi="Times New Roman" w:cs="Times New Roman"/>
            <w:color w:val="000080"/>
            <w:u w:val="single"/>
          </w:rPr>
          <w:t>s@nmv.lv</w:t>
        </w:r>
      </w:hyperlink>
      <w:r>
        <w:rPr>
          <w:rFonts w:ascii="Times New Roman" w:eastAsia="Times New Roman" w:hAnsi="Times New Roman" w:cs="Times New Roman"/>
          <w:color w:val="000000"/>
        </w:rPr>
        <w:t>  tel.nr. 29101005;</w:t>
      </w:r>
    </w:p>
    <w:p w14:paraId="58129DB4" w14:textId="77777777" w:rsidR="00394D29" w:rsidRDefault="00000000" w:rsidP="00864265">
      <w:pPr>
        <w:numPr>
          <w:ilvl w:val="1"/>
          <w:numId w:val="8"/>
        </w:numPr>
        <w:pBdr>
          <w:top w:val="nil"/>
          <w:left w:val="nil"/>
          <w:bottom w:val="nil"/>
          <w:right w:val="nil"/>
          <w:between w:val="nil"/>
        </w:pBdr>
        <w:spacing w:after="0" w:line="240" w:lineRule="auto"/>
        <w:ind w:left="567" w:hanging="568"/>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Automātiskās ugunsgrēka atklāšanas un trauksmes signalizācijas sistēmas iekārtu apkalpošana </w:t>
      </w:r>
      <w:r>
        <w:rPr>
          <w:rFonts w:ascii="Times New Roman" w:eastAsia="Times New Roman" w:hAnsi="Times New Roman" w:cs="Times New Roman"/>
          <w:b/>
          <w:color w:val="000000"/>
        </w:rPr>
        <w:t>(AUATSS )</w:t>
      </w:r>
      <w:r>
        <w:rPr>
          <w:rFonts w:ascii="Times New Roman" w:eastAsia="Times New Roman" w:hAnsi="Times New Roman" w:cs="Times New Roman"/>
          <w:color w:val="000000"/>
        </w:rPr>
        <w:t xml:space="preserve"> – 2 paneļi, detektori 7 stāvos;</w:t>
      </w:r>
    </w:p>
    <w:p w14:paraId="5D38DBEE" w14:textId="77777777" w:rsidR="00394D29" w:rsidRDefault="00000000" w:rsidP="00864265">
      <w:pPr>
        <w:numPr>
          <w:ilvl w:val="1"/>
          <w:numId w:val="8"/>
        </w:numPr>
        <w:pBdr>
          <w:top w:val="nil"/>
          <w:left w:val="nil"/>
          <w:bottom w:val="nil"/>
          <w:right w:val="nil"/>
          <w:between w:val="nil"/>
        </w:pBdr>
        <w:spacing w:after="0" w:line="240" w:lineRule="auto"/>
        <w:ind w:left="567" w:hanging="56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Tehniskā apsardze </w:t>
      </w:r>
      <w:r>
        <w:rPr>
          <w:rFonts w:ascii="Times New Roman" w:eastAsia="Times New Roman" w:hAnsi="Times New Roman" w:cs="Times New Roman"/>
          <w:b/>
          <w:color w:val="000000"/>
        </w:rPr>
        <w:t>(TA)</w:t>
      </w:r>
      <w:r>
        <w:rPr>
          <w:rFonts w:ascii="Times New Roman" w:eastAsia="Times New Roman" w:hAnsi="Times New Roman" w:cs="Times New Roman"/>
          <w:color w:val="000000"/>
        </w:rPr>
        <w:t xml:space="preserve"> Rīgas Doma kora skolā ir jānodrošina  saskaņā ar skolas darba laiku: darba dienās no pl.23.00 līdz 6.00 un brīvdienās un svētku dienās no pl. 23.00 līdz 6.00;</w:t>
      </w:r>
    </w:p>
    <w:p w14:paraId="695A159F" w14:textId="77777777" w:rsidR="00394D29" w:rsidRDefault="00000000" w:rsidP="00864265">
      <w:pPr>
        <w:numPr>
          <w:ilvl w:val="1"/>
          <w:numId w:val="8"/>
        </w:numPr>
        <w:pBdr>
          <w:top w:val="nil"/>
          <w:left w:val="nil"/>
          <w:bottom w:val="nil"/>
          <w:right w:val="nil"/>
          <w:between w:val="nil"/>
        </w:pBdr>
        <w:spacing w:after="0" w:line="240" w:lineRule="auto"/>
        <w:ind w:left="567" w:hanging="56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Trauksmes poga </w:t>
      </w:r>
      <w:r>
        <w:rPr>
          <w:rFonts w:ascii="Times New Roman" w:eastAsia="Times New Roman" w:hAnsi="Times New Roman" w:cs="Times New Roman"/>
          <w:b/>
          <w:color w:val="000000"/>
        </w:rPr>
        <w:t>(TP)</w:t>
      </w:r>
      <w:r>
        <w:rPr>
          <w:rFonts w:ascii="Times New Roman" w:eastAsia="Times New Roman" w:hAnsi="Times New Roman" w:cs="Times New Roman"/>
          <w:color w:val="000000"/>
        </w:rPr>
        <w:t xml:space="preserve"> - Pretendentam jānodrošina operatīvās grupas ierašanos objektā  līdz 10 min. no trauksmes signāla saņemšanas;</w:t>
      </w:r>
    </w:p>
    <w:p w14:paraId="3FFC5EA3" w14:textId="77777777" w:rsidR="00394D29" w:rsidRDefault="00000000" w:rsidP="00864265">
      <w:pPr>
        <w:numPr>
          <w:ilvl w:val="1"/>
          <w:numId w:val="8"/>
        </w:numPr>
        <w:pBdr>
          <w:top w:val="nil"/>
          <w:left w:val="nil"/>
          <w:bottom w:val="nil"/>
          <w:right w:val="nil"/>
          <w:between w:val="nil"/>
        </w:pBdr>
        <w:spacing w:after="0" w:line="240" w:lineRule="auto"/>
        <w:ind w:left="567" w:hanging="568"/>
        <w:jc w:val="both"/>
        <w:rPr>
          <w:rFonts w:ascii="Times New Roman" w:eastAsia="Times New Roman" w:hAnsi="Times New Roman" w:cs="Times New Roman"/>
          <w:color w:val="000000"/>
        </w:rPr>
      </w:pPr>
      <w:r>
        <w:rPr>
          <w:rFonts w:ascii="Times New Roman" w:eastAsia="Times New Roman" w:hAnsi="Times New Roman" w:cs="Times New Roman"/>
          <w:color w:val="000000"/>
        </w:rPr>
        <w:t>Ugunsdzēsības aparātu</w:t>
      </w:r>
      <w:r>
        <w:rPr>
          <w:rFonts w:ascii="Times New Roman" w:eastAsia="Times New Roman" w:hAnsi="Times New Roman" w:cs="Times New Roman"/>
          <w:b/>
          <w:color w:val="000000"/>
        </w:rPr>
        <w:t xml:space="preserve"> (UA) </w:t>
      </w:r>
      <w:r>
        <w:rPr>
          <w:rFonts w:ascii="Times New Roman" w:eastAsia="Times New Roman" w:hAnsi="Times New Roman" w:cs="Times New Roman"/>
          <w:color w:val="000000"/>
        </w:rPr>
        <w:t>apkope - 20 gab pulvera ugunsdzēšamie aparāti 6 kg PA6 ikgadējā/divgadēja apkope (apkalpošanas cena jānorāda par 1 gab.), prognozējamais skaits līdz 20 aparāti), jāveic aprātu tehniskā apkope saskaņā ar 2016.gada 19.aprīļa Ministru kabineta noteikumu Nr. 238 “Ugunsdrošības noteikumi” pielikumu Nr.3;</w:t>
      </w:r>
    </w:p>
    <w:p w14:paraId="4FC75FF1" w14:textId="77777777" w:rsidR="00394D29" w:rsidRDefault="00000000" w:rsidP="00864265">
      <w:pPr>
        <w:numPr>
          <w:ilvl w:val="1"/>
          <w:numId w:val="8"/>
        </w:numPr>
        <w:pBdr>
          <w:top w:val="nil"/>
          <w:left w:val="nil"/>
          <w:bottom w:val="nil"/>
          <w:right w:val="nil"/>
          <w:between w:val="nil"/>
        </w:pBdr>
        <w:spacing w:after="0" w:line="240" w:lineRule="auto"/>
        <w:ind w:left="567" w:hanging="568"/>
        <w:jc w:val="both"/>
        <w:rPr>
          <w:rFonts w:ascii="Times New Roman" w:eastAsia="Times New Roman" w:hAnsi="Times New Roman" w:cs="Times New Roman"/>
          <w:color w:val="000000"/>
        </w:rPr>
      </w:pPr>
      <w:r>
        <w:rPr>
          <w:rFonts w:ascii="Times New Roman" w:eastAsia="Times New Roman" w:hAnsi="Times New Roman" w:cs="Times New Roman"/>
          <w:b/>
          <w:color w:val="000000"/>
        </w:rPr>
        <w:t>EVAK-M -</w:t>
      </w:r>
      <w:r>
        <w:rPr>
          <w:rFonts w:ascii="Times New Roman" w:eastAsia="Times New Roman" w:hAnsi="Times New Roman" w:cs="Times New Roman"/>
          <w:color w:val="000000"/>
        </w:rPr>
        <w:t xml:space="preserve"> Praktisko evakuācijas mācību novadīšana skolas darbiniekiem un audzēķniem 1 x gadā. Manuāli iedarbina ugunsgrēka trauksmi, novēro cilvēku evakuāciju, dod rekomendāciajs, sastāda protokolu, veic īsu instruktāžu pēc evakuācijas skolas pagalmā, cilvēku skaits vienā reizē līdz 200 personas; saskaņā ar 2016.gada 19.aprīļa Ministru kabineta noteikumu Nr. 238 “Ugunsdrošības noteikumi”.</w:t>
      </w:r>
    </w:p>
    <w:p w14:paraId="2EB87A64" w14:textId="77777777" w:rsidR="00394D29" w:rsidRDefault="00394D29">
      <w:pPr>
        <w:spacing w:after="0" w:line="240" w:lineRule="auto"/>
        <w:rPr>
          <w:rFonts w:ascii="Times New Roman" w:eastAsia="Times New Roman" w:hAnsi="Times New Roman" w:cs="Times New Roman"/>
        </w:rPr>
      </w:pPr>
    </w:p>
    <w:p w14:paraId="763C1FFF" w14:textId="77777777" w:rsidR="00394D29" w:rsidRDefault="00000000" w:rsidP="00864265">
      <w:pPr>
        <w:pBdr>
          <w:top w:val="nil"/>
          <w:left w:val="nil"/>
          <w:bottom w:val="nil"/>
          <w:right w:val="nil"/>
          <w:between w:val="nil"/>
        </w:pBdr>
        <w:spacing w:after="0" w:line="240" w:lineRule="auto"/>
        <w:ind w:left="218"/>
        <w:jc w:val="both"/>
        <w:rPr>
          <w:rFonts w:ascii="Times New Roman" w:eastAsia="Times New Roman" w:hAnsi="Times New Roman" w:cs="Times New Roman"/>
          <w:color w:val="000000"/>
        </w:rPr>
      </w:pPr>
      <w:r>
        <w:rPr>
          <w:rFonts w:ascii="Times New Roman" w:eastAsia="Times New Roman" w:hAnsi="Times New Roman" w:cs="Times New Roman"/>
          <w:b/>
          <w:color w:val="000000"/>
        </w:rPr>
        <w:t>Jaņa Rozentāla mākslas skola Hāmaņa iela 2a, Rīga </w:t>
      </w:r>
    </w:p>
    <w:p w14:paraId="7BA47963" w14:textId="77777777" w:rsidR="00394D29" w:rsidRDefault="00000000" w:rsidP="00864265">
      <w:pPr>
        <w:numPr>
          <w:ilvl w:val="1"/>
          <w:numId w:val="10"/>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Kontaktpersona Vilnis Ermansons, e-mail; </w:t>
      </w:r>
      <w:hyperlink r:id="rId20">
        <w:r>
          <w:rPr>
            <w:rFonts w:ascii="Times New Roman" w:eastAsia="Times New Roman" w:hAnsi="Times New Roman" w:cs="Times New Roman"/>
            <w:color w:val="000080"/>
            <w:u w:val="single"/>
          </w:rPr>
          <w:t>vilnis.ermansons@nmv.lv</w:t>
        </w:r>
      </w:hyperlink>
      <w:r>
        <w:rPr>
          <w:rFonts w:ascii="Times New Roman" w:eastAsia="Times New Roman" w:hAnsi="Times New Roman" w:cs="Times New Roman"/>
          <w:color w:val="000000"/>
        </w:rPr>
        <w:t>  tel.nr. 29487604.</w:t>
      </w:r>
    </w:p>
    <w:p w14:paraId="6FD1BFA0" w14:textId="77777777" w:rsidR="00394D29" w:rsidRDefault="00000000" w:rsidP="00864265">
      <w:pPr>
        <w:numPr>
          <w:ilvl w:val="1"/>
          <w:numId w:val="10"/>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Tehnsikā apsardze </w:t>
      </w:r>
      <w:r>
        <w:rPr>
          <w:rFonts w:ascii="Times New Roman" w:eastAsia="Times New Roman" w:hAnsi="Times New Roman" w:cs="Times New Roman"/>
          <w:b/>
          <w:color w:val="000000"/>
        </w:rPr>
        <w:t>(TA)</w:t>
      </w:r>
      <w:r>
        <w:rPr>
          <w:rFonts w:ascii="Times New Roman" w:eastAsia="Times New Roman" w:hAnsi="Times New Roman" w:cs="Times New Roman"/>
          <w:color w:val="000000"/>
        </w:rPr>
        <w:t xml:space="preserve"> - skolā ir astoņas apsargājamas zonas, kas ietver sevī pirmā stāva perimetru un atsevišķi stāvošu garāžu. Telpās un pie ieejas durvīm uzstādīti kustību sensori. TA jānodrošina 7 (septiņas) dienas nedēļā saskaņā ar skolas darba laiku: Darba dienās un sestdienas 21:00 - 7:30 svētdienās un svētku dienās diennakts režīmā 24h ;</w:t>
      </w:r>
    </w:p>
    <w:p w14:paraId="5CB15648" w14:textId="77777777" w:rsidR="00394D29" w:rsidRDefault="00000000" w:rsidP="00864265">
      <w:pPr>
        <w:numPr>
          <w:ilvl w:val="1"/>
          <w:numId w:val="10"/>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Trauksmes poga </w:t>
      </w:r>
      <w:r>
        <w:rPr>
          <w:rFonts w:ascii="Times New Roman" w:eastAsia="Times New Roman" w:hAnsi="Times New Roman" w:cs="Times New Roman"/>
          <w:b/>
          <w:color w:val="000000"/>
        </w:rPr>
        <w:t>(TP)</w:t>
      </w:r>
      <w:r>
        <w:rPr>
          <w:rFonts w:ascii="Times New Roman" w:eastAsia="Times New Roman" w:hAnsi="Times New Roman" w:cs="Times New Roman"/>
          <w:color w:val="000000"/>
        </w:rPr>
        <w:t xml:space="preserve"> - Pretendentam jānodrošina operatīvās grupas ierašanos objektā  līdz 10 min. no trauksmes signāla saņemšanas;</w:t>
      </w:r>
    </w:p>
    <w:p w14:paraId="1A47FD6C" w14:textId="77777777" w:rsidR="00394D29" w:rsidRDefault="00000000" w:rsidP="00864265">
      <w:pPr>
        <w:numPr>
          <w:ilvl w:val="1"/>
          <w:numId w:val="10"/>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Automātiskās ugunsgrēka atklāšanas un trauksmes signalizācijas sistēmas iekārtu apkalpošana </w:t>
      </w:r>
      <w:r>
        <w:rPr>
          <w:rFonts w:ascii="Times New Roman" w:eastAsia="Times New Roman" w:hAnsi="Times New Roman" w:cs="Times New Roman"/>
          <w:b/>
          <w:color w:val="000000"/>
        </w:rPr>
        <w:t>(AUATSS)</w:t>
      </w:r>
      <w:r>
        <w:rPr>
          <w:rFonts w:ascii="Times New Roman" w:eastAsia="Times New Roman" w:hAnsi="Times New Roman" w:cs="Times New Roman"/>
          <w:color w:val="000000"/>
        </w:rPr>
        <w:t xml:space="preserve"> – 1 panelis, detektori 3 stāvos, Ugunsdzēsības signāldevējs kombinētais 91 gab, Ugunsdzēsības signāldevējs siltuma 20 gab, Ugunsdzēsības signāldevējs rokas 8 gab, Ūdens stobri kastes 6 gab.</w:t>
      </w:r>
    </w:p>
    <w:p w14:paraId="56D1D5F9" w14:textId="77777777" w:rsidR="00394D29" w:rsidRDefault="00000000" w:rsidP="00864265">
      <w:pPr>
        <w:numPr>
          <w:ilvl w:val="1"/>
          <w:numId w:val="10"/>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Ugunsdzēsības aparātu</w:t>
      </w:r>
      <w:r>
        <w:rPr>
          <w:rFonts w:ascii="Times New Roman" w:eastAsia="Times New Roman" w:hAnsi="Times New Roman" w:cs="Times New Roman"/>
          <w:b/>
          <w:color w:val="000000"/>
        </w:rPr>
        <w:t xml:space="preserve"> (UA) </w:t>
      </w:r>
      <w:r>
        <w:rPr>
          <w:rFonts w:ascii="Times New Roman" w:eastAsia="Times New Roman" w:hAnsi="Times New Roman" w:cs="Times New Roman"/>
          <w:color w:val="000000"/>
        </w:rPr>
        <w:t>apkope - 19 gab pulvera ugunsdzēšamie aparāti 6 kg, 2 ogļskābās gāzes aparāti 4 kg. PA6 un ogļskābās gāzes ugndzēsības aparātu ikgadējā/divgadēja apkope (apkalpošanas cena jānorāda par 1 gab.), prognozējamais skaits līdz 21 aparāti), jāveic aprātu tehniskā apkope saskaņā ar 2016.gada 19.aprīļa Ministru kabineta noteikumu Nr. 238 “Ugunsdrošības noteikumi” pielikumu Nr.3.</w:t>
      </w:r>
    </w:p>
    <w:p w14:paraId="4B0AA512" w14:textId="77777777" w:rsidR="00394D29"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br/>
      </w:r>
    </w:p>
    <w:p w14:paraId="726B87CA" w14:textId="77777777" w:rsidR="00394D29" w:rsidRDefault="00000000" w:rsidP="00864265">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Jaņa Rozentāla mākslas skola Slokas iela 52b, Rīga </w:t>
      </w:r>
    </w:p>
    <w:p w14:paraId="224551F0" w14:textId="77777777" w:rsidR="00394D29" w:rsidRDefault="00000000" w:rsidP="00864265">
      <w:pPr>
        <w:numPr>
          <w:ilvl w:val="1"/>
          <w:numId w:val="13"/>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Kontaktpersona Vilnis Ermansons, e-mail; </w:t>
      </w:r>
      <w:hyperlink r:id="rId21">
        <w:r>
          <w:rPr>
            <w:rFonts w:ascii="Times New Roman" w:eastAsia="Times New Roman" w:hAnsi="Times New Roman" w:cs="Times New Roman"/>
            <w:color w:val="000080"/>
            <w:u w:val="single"/>
          </w:rPr>
          <w:t>vilnis.ermansons@nmv.lv</w:t>
        </w:r>
      </w:hyperlink>
      <w:r>
        <w:rPr>
          <w:rFonts w:ascii="Times New Roman" w:eastAsia="Times New Roman" w:hAnsi="Times New Roman" w:cs="Times New Roman"/>
          <w:color w:val="000000"/>
        </w:rPr>
        <w:t>  tel.nr. 29487604.</w:t>
      </w:r>
    </w:p>
    <w:p w14:paraId="586519E9" w14:textId="77777777" w:rsidR="00394D29" w:rsidRDefault="00000000" w:rsidP="00864265">
      <w:pPr>
        <w:numPr>
          <w:ilvl w:val="1"/>
          <w:numId w:val="13"/>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Tehnsikā apsardze </w:t>
      </w:r>
      <w:r>
        <w:rPr>
          <w:rFonts w:ascii="Times New Roman" w:eastAsia="Times New Roman" w:hAnsi="Times New Roman" w:cs="Times New Roman"/>
          <w:b/>
          <w:color w:val="000000"/>
        </w:rPr>
        <w:t>(TA):</w:t>
      </w:r>
      <w:r>
        <w:rPr>
          <w:rFonts w:ascii="Times New Roman" w:eastAsia="Times New Roman" w:hAnsi="Times New Roman" w:cs="Times New Roman"/>
          <w:color w:val="000000"/>
        </w:rPr>
        <w:t xml:space="preserve"> Skolā ir astoņas apsargājamas zonas, kas ietver sevī pirmā stāva perimetru un divas zonas otrajā stāvā, uzstādīti uz durvīm 17 magnēti, 60 detektori un 3 infrasarkanie detektori. Tehniskā apsardze Jaņa Rozentāla mākslas skolā ir jānodrošina  saskaņā ar skolas darba laiku: darba dienās un brīvdienās un svētku dienās 24 h diennaktī;</w:t>
      </w:r>
    </w:p>
    <w:p w14:paraId="399FE28D" w14:textId="77777777" w:rsidR="00394D29" w:rsidRDefault="00000000" w:rsidP="00864265">
      <w:pPr>
        <w:numPr>
          <w:ilvl w:val="1"/>
          <w:numId w:val="13"/>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Trauksmes poga </w:t>
      </w:r>
      <w:r>
        <w:rPr>
          <w:rFonts w:ascii="Times New Roman" w:eastAsia="Times New Roman" w:hAnsi="Times New Roman" w:cs="Times New Roman"/>
          <w:b/>
          <w:color w:val="000000"/>
        </w:rPr>
        <w:t>(TP)</w:t>
      </w:r>
      <w:r>
        <w:rPr>
          <w:rFonts w:ascii="Times New Roman" w:eastAsia="Times New Roman" w:hAnsi="Times New Roman" w:cs="Times New Roman"/>
          <w:color w:val="000000"/>
        </w:rPr>
        <w:t xml:space="preserve"> - Pretendentam jānodrošina operatīvās grupas ierašanos objektā  līdz 10 min. no trauksmes signāla saņemšanas;</w:t>
      </w:r>
    </w:p>
    <w:p w14:paraId="45C30C12" w14:textId="77777777" w:rsidR="00394D29" w:rsidRDefault="00000000" w:rsidP="00864265">
      <w:pPr>
        <w:numPr>
          <w:ilvl w:val="1"/>
          <w:numId w:val="13"/>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Automātiskās ugunsgrēka atklāšanas un trauksmes signalizācijas sistēmas iekārtu apkalpošana </w:t>
      </w:r>
      <w:r>
        <w:rPr>
          <w:rFonts w:ascii="Times New Roman" w:eastAsia="Times New Roman" w:hAnsi="Times New Roman" w:cs="Times New Roman"/>
          <w:b/>
          <w:color w:val="000000"/>
        </w:rPr>
        <w:t>(AUATSS)</w:t>
      </w:r>
      <w:r>
        <w:rPr>
          <w:rFonts w:ascii="Times New Roman" w:eastAsia="Times New Roman" w:hAnsi="Times New Roman" w:cs="Times New Roman"/>
          <w:color w:val="000000"/>
        </w:rPr>
        <w:t xml:space="preserve"> – 1 panelis, uzstādīti  155 Sensolris dūmu un siltuma detektori, 8 ūdens ūdens stobru kastes;</w:t>
      </w:r>
    </w:p>
    <w:p w14:paraId="66B2E800" w14:textId="77777777" w:rsidR="00394D29" w:rsidRDefault="00000000" w:rsidP="00864265">
      <w:pPr>
        <w:numPr>
          <w:ilvl w:val="1"/>
          <w:numId w:val="13"/>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Fiziskā apsardze </w:t>
      </w:r>
      <w:r>
        <w:rPr>
          <w:rFonts w:ascii="Times New Roman" w:eastAsia="Times New Roman" w:hAnsi="Times New Roman" w:cs="Times New Roman"/>
          <w:b/>
          <w:color w:val="000000"/>
        </w:rPr>
        <w:t>(FA)</w:t>
      </w:r>
      <w:r>
        <w:rPr>
          <w:rFonts w:ascii="Times New Roman" w:eastAsia="Times New Roman" w:hAnsi="Times New Roman" w:cs="Times New Roman"/>
          <w:color w:val="000000"/>
        </w:rPr>
        <w:t xml:space="preserve"> - maiņā nepieciešams 1 (viens) apsargs objektā/skolā. Fiziskā apsardze darba dienās un brīvdienās un svētku dienās 24 h diennaktī;</w:t>
      </w:r>
    </w:p>
    <w:p w14:paraId="787B438E" w14:textId="77777777" w:rsidR="00394D29" w:rsidRDefault="00000000" w:rsidP="00864265">
      <w:pPr>
        <w:numPr>
          <w:ilvl w:val="1"/>
          <w:numId w:val="13"/>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Ugunsdzēsības aparātu</w:t>
      </w:r>
      <w:r>
        <w:rPr>
          <w:rFonts w:ascii="Times New Roman" w:eastAsia="Times New Roman" w:hAnsi="Times New Roman" w:cs="Times New Roman"/>
          <w:b/>
          <w:color w:val="000000"/>
        </w:rPr>
        <w:t xml:space="preserve"> (UA) </w:t>
      </w:r>
      <w:r>
        <w:rPr>
          <w:rFonts w:ascii="Times New Roman" w:eastAsia="Times New Roman" w:hAnsi="Times New Roman" w:cs="Times New Roman"/>
          <w:color w:val="000000"/>
        </w:rPr>
        <w:t>apkope - 20 gab pulvera ugunsdzēšamie aparāti 6 kg PA6 un ogļskābās gāzes ugndzēsības aparātu ikgadējā/divgadēja apkope (apkalpošanas cena jānorāda par 1 gab.), prognozējamais skaits līdz 20 aparāti), jāveic aprātu tehniskā apkope saskaņā ar 2016.gada 19.aprīļa Ministru kabineta noteikumu Nr. 238 “Ugunsdrošības noteikumi” pielikumu Nr.3.</w:t>
      </w:r>
    </w:p>
    <w:p w14:paraId="2BDB8C95" w14:textId="77777777" w:rsidR="00394D29" w:rsidRDefault="00000000" w:rsidP="00864265">
      <w:pPr>
        <w:numPr>
          <w:ilvl w:val="1"/>
          <w:numId w:val="13"/>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EVAK-M -</w:t>
      </w:r>
      <w:r>
        <w:rPr>
          <w:rFonts w:ascii="Times New Roman" w:eastAsia="Times New Roman" w:hAnsi="Times New Roman" w:cs="Times New Roman"/>
          <w:color w:val="000000"/>
        </w:rPr>
        <w:t xml:space="preserve"> Praktisko evakuācijas mācību novadīšana skolas darbiniekiem un audzēķniem 1 x gadā. Manuāli iedarbina ugunsgrēka trauksmi, novēro cilvēku evakuāciju, dod rekomendāciajs, sastāda protokolu, veic īsu instruktāžu pēc evakuācijas skolas pagalmā, cilvēku skaits vienā reizē līdz 200 personas; saskaņā ar 2016.gada 19.aprīļa Ministru kabineta noteikumu Nr. 238 “Ugunsdrošības noteikumi” </w:t>
      </w:r>
    </w:p>
    <w:p w14:paraId="20ACFC7C" w14:textId="77777777" w:rsidR="00394D29" w:rsidRDefault="00394D29">
      <w:pPr>
        <w:spacing w:after="0" w:line="240" w:lineRule="auto"/>
        <w:rPr>
          <w:rFonts w:ascii="Times New Roman" w:eastAsia="Times New Roman" w:hAnsi="Times New Roman" w:cs="Times New Roman"/>
        </w:rPr>
      </w:pPr>
    </w:p>
    <w:p w14:paraId="275ED80C" w14:textId="77777777" w:rsidR="00394D29" w:rsidRDefault="00000000" w:rsidP="00864265">
      <w:pPr>
        <w:pBdr>
          <w:top w:val="nil"/>
          <w:left w:val="nil"/>
          <w:bottom w:val="nil"/>
          <w:right w:val="nil"/>
          <w:between w:val="nil"/>
        </w:pBdr>
        <w:spacing w:after="0" w:line="240" w:lineRule="auto"/>
        <w:ind w:left="218"/>
        <w:jc w:val="both"/>
        <w:rPr>
          <w:rFonts w:ascii="Times New Roman" w:eastAsia="Times New Roman" w:hAnsi="Times New Roman" w:cs="Times New Roman"/>
          <w:color w:val="000000"/>
        </w:rPr>
      </w:pPr>
      <w:r>
        <w:rPr>
          <w:rFonts w:ascii="Times New Roman" w:eastAsia="Times New Roman" w:hAnsi="Times New Roman" w:cs="Times New Roman"/>
          <w:b/>
          <w:color w:val="000000"/>
        </w:rPr>
        <w:lastRenderedPageBreak/>
        <w:t>Emīla Dārziņa mūzikas skola, Kalnciema iela 10, k-2, Rīga </w:t>
      </w:r>
    </w:p>
    <w:p w14:paraId="7C930445" w14:textId="77777777" w:rsidR="00394D29" w:rsidRDefault="00000000" w:rsidP="00864265">
      <w:pPr>
        <w:numPr>
          <w:ilvl w:val="1"/>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Kontaktpersona Andris Taranda, e-mail; </w:t>
      </w:r>
      <w:hyperlink r:id="rId22">
        <w:r>
          <w:rPr>
            <w:rFonts w:ascii="Times New Roman" w:eastAsia="Times New Roman" w:hAnsi="Times New Roman" w:cs="Times New Roman"/>
            <w:color w:val="000080"/>
            <w:u w:val="single"/>
          </w:rPr>
          <w:t>andris.taranda@nmv.lv</w:t>
        </w:r>
      </w:hyperlink>
      <w:r>
        <w:rPr>
          <w:rFonts w:ascii="Times New Roman" w:eastAsia="Times New Roman" w:hAnsi="Times New Roman" w:cs="Times New Roman"/>
          <w:color w:val="000000"/>
        </w:rPr>
        <w:t>  tel.nr. 29180255;</w:t>
      </w:r>
    </w:p>
    <w:p w14:paraId="2F17C8F3" w14:textId="77777777" w:rsidR="00394D29" w:rsidRDefault="00000000" w:rsidP="00864265">
      <w:pPr>
        <w:numPr>
          <w:ilvl w:val="1"/>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AUATSS - </w:t>
      </w:r>
      <w:r>
        <w:rPr>
          <w:rFonts w:ascii="Times New Roman" w:eastAsia="Times New Roman" w:hAnsi="Times New Roman" w:cs="Times New Roman"/>
          <w:color w:val="000000"/>
        </w:rPr>
        <w:t>Automātiskās ugunsgrēka atklāšanas un trauksmes signalizācijas sistēmas iekārtu apkalpošana skolas ēkās: </w:t>
      </w:r>
    </w:p>
    <w:p w14:paraId="3E84CBBF" w14:textId="77777777" w:rsidR="00394D29" w:rsidRDefault="00000000" w:rsidP="00864265">
      <w:pPr>
        <w:numPr>
          <w:ilvl w:val="2"/>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Mūzikas korpuss (k-6) - panelis Global Fire Equipment Juno-Net, adrešu dūmu detektori 198 gab., adrešu trauksmes poga 24 gab., sirēna 24 gab. 5 stāvi, </w:t>
      </w:r>
    </w:p>
    <w:p w14:paraId="07894471" w14:textId="77777777" w:rsidR="00394D29" w:rsidRDefault="00000000" w:rsidP="00864265">
      <w:pPr>
        <w:numPr>
          <w:ilvl w:val="2"/>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Koncertzāle (k-1) -  panelis Teletek Iris LP LV + optiskie dūmu detektori 38 gab. 2 stāvi, balss izziņošans sistēma Plena Bosch LBB 1990/00 1 gab + 30 gab. sakļruņi;</w:t>
      </w:r>
    </w:p>
    <w:p w14:paraId="381365AA" w14:textId="77777777" w:rsidR="00394D29" w:rsidRDefault="00000000" w:rsidP="00864265">
      <w:pPr>
        <w:numPr>
          <w:ilvl w:val="2"/>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Mācību korpuss (k-3) - panelis Teletek Iris LP LV (2 cilpas) + adrešu siltuma detektori 9 gb, adrešu dūmu detektori – 140 gb, adrešu dūmu detektori ar izolatoru 22 gb, adrešu rokas darbības detektors -16 gb, ārējā izpildījuma ugunsgrēka trauksmes sirēna ar strobu – 1 gb, staru devējs ar atstarotāju – 5 gb, aizsargreste priekš staru devēja – 5 gb un balss izziņošanas sistēma Plena Bosch LBB 1990/00 1 gab + 62 gab. skaļruņi un 8 ūdens ūdens stobru kastes;</w:t>
      </w:r>
    </w:p>
    <w:p w14:paraId="5B2FF097" w14:textId="77777777" w:rsidR="00394D29" w:rsidRDefault="00000000" w:rsidP="00864265">
      <w:pPr>
        <w:numPr>
          <w:ilvl w:val="2"/>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DM -</w:t>
      </w:r>
      <w:r>
        <w:rPr>
          <w:rFonts w:ascii="Times New Roman" w:eastAsia="Times New Roman" w:hAnsi="Times New Roman" w:cs="Times New Roman"/>
          <w:color w:val="000000"/>
        </w:rPr>
        <w:t xml:space="preserve"> Jānodrošina adrešu dūmu detektoru 198 gab. no 1, līdz 5.stāvam marķēšana ar numuriem Mūzikas korpusā;  </w:t>
      </w:r>
    </w:p>
    <w:p w14:paraId="592DB5C8" w14:textId="77777777" w:rsidR="00394D29" w:rsidRDefault="00000000" w:rsidP="00864265">
      <w:pPr>
        <w:numPr>
          <w:ilvl w:val="2"/>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UA-</w:t>
      </w:r>
      <w:r>
        <w:rPr>
          <w:rFonts w:ascii="Times New Roman" w:eastAsia="Times New Roman" w:hAnsi="Times New Roman" w:cs="Times New Roman"/>
          <w:color w:val="000000"/>
        </w:rPr>
        <w:t xml:space="preserve"> Ugunsdzēsības aparātu ikgadējā/divgadēja apkope PA6 (apkalpošanas cena jānorāda par 1 gab. ) un ugunsdzēsības aparāta atvēršana un labošana PA6 (apkalpošanas cena par 1 gab. prognozējamais skaits līdz 50 aparāti), jāveic aprātu tehniskā stāvokļa novērtējums saskaņā ar 2016.gada 19.aprīļa Ministru kabineta noteikumu Nr. 238 “Ugunsdrošības noteikumi” pielikumu Nr.3.  </w:t>
      </w:r>
    </w:p>
    <w:p w14:paraId="49A3AD32" w14:textId="77777777" w:rsidR="00394D29" w:rsidRDefault="00000000" w:rsidP="00864265">
      <w:pPr>
        <w:numPr>
          <w:ilvl w:val="2"/>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EVAK-M -</w:t>
      </w:r>
      <w:r>
        <w:rPr>
          <w:rFonts w:ascii="Times New Roman" w:eastAsia="Times New Roman" w:hAnsi="Times New Roman" w:cs="Times New Roman"/>
          <w:color w:val="000000"/>
        </w:rPr>
        <w:t xml:space="preserve"> Praktisko evakuācijas mācību novadīšana skolas darbiniekiem un audzēkņiem 1 x gadā. Manuāli iedarbina ugunsgrēka trauksmi, novēro cilvēku evakuāciju, dod rekomendācijas, sastāda protokolu, veic īsu instruktāžu pēc evakuācijas skolas pagalmā, cilvēku skaits vienā reizē līdz 200 personas;</w:t>
      </w:r>
    </w:p>
    <w:p w14:paraId="27383474" w14:textId="77777777" w:rsidR="00394D29" w:rsidRDefault="00000000" w:rsidP="00864265">
      <w:pPr>
        <w:numPr>
          <w:ilvl w:val="2"/>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EVAK – P</w:t>
      </w:r>
      <w:r>
        <w:rPr>
          <w:rFonts w:ascii="Times New Roman" w:eastAsia="Times New Roman" w:hAnsi="Times New Roman" w:cs="Times New Roman"/>
          <w:color w:val="000000"/>
        </w:rPr>
        <w:t xml:space="preserve"> - evakuācijas plānu A3 vai lielāku uzdrukātu uz putu kartona materiāla, krāsainu, laminētu, bez rāmja, pielīmētu pie sienas, norādītā informācija saskaņā ar 2016.gada 19.aprīļa Ministru kabineta noteikumu Nr. 238 “Ugunsdrošības noteikumi”.8.punktu (plāna izgatavošanas cena par 1 gab., prognozējamais skaits līdz 30 vienības).</w:t>
      </w:r>
    </w:p>
    <w:p w14:paraId="3240FF16" w14:textId="77777777" w:rsidR="00394D29" w:rsidRDefault="00000000" w:rsidP="00864265">
      <w:pPr>
        <w:numPr>
          <w:ilvl w:val="2"/>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rPr>
        <w:t>DP -</w:t>
      </w:r>
      <w:r>
        <w:rPr>
          <w:rFonts w:ascii="Times New Roman" w:eastAsia="Times New Roman" w:hAnsi="Times New Roman" w:cs="Times New Roman"/>
          <w:color w:val="000000"/>
        </w:rPr>
        <w:t xml:space="preserve"> Nodrošināt dūmu lūku izvades sistēmas pārbaudi 2 x gadā atbilstoši 2016.gada 19.aprīļa Ministru kabineta noteikumu Nr. 238 “Ugunsdrošības noteikumi” 167.punktam.</w:t>
      </w:r>
    </w:p>
    <w:p w14:paraId="0286CAA2" w14:textId="59CB7F91" w:rsidR="00394D29" w:rsidRDefault="00000000" w:rsidP="00E81885">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p>
    <w:p w14:paraId="081861F3"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II VISPĀRĪGĀS PRASĪBAS</w:t>
      </w:r>
    </w:p>
    <w:p w14:paraId="2A726A7E" w14:textId="77777777" w:rsidR="00394D29" w:rsidRDefault="00394D29">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026C2BA0" w14:textId="77777777" w:rsidR="00394D29" w:rsidRDefault="00000000" w:rsidP="00864265">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TEHNISKĀ APSARDZE UN UGUNSDROŠĪBAS SISTĒMAS UZTURĒŠANA</w:t>
      </w:r>
    </w:p>
    <w:p w14:paraId="0AD244C6" w14:textId="77777777" w:rsidR="00394D29" w:rsidRDefault="00394D29"/>
    <w:p w14:paraId="3FA51F22"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Pretendentam jānodrošina apsardzes signalizācijas uzturēšana un tehniskā apkalpošana, nodrošinot apsardzes signalizācijas iekārtu darbības nepārtrauktību, kā arī jānodrošina šo iekārtu apkalpošana un apsardzes pakalpojumu (TA) sniegšana Pasūtītāja objektos. TA aprīkojums (izņemot raidītāju) apsargājamajos objektos ir Pasūtītāja īpašums. </w:t>
      </w:r>
    </w:p>
    <w:p w14:paraId="3CA84135"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Pretendentam jānodrošina ierašanos pēc izsaukuma 10 minūšu laikā – trauksmes poga.</w:t>
      </w:r>
    </w:p>
    <w:p w14:paraId="1DDA69BE"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Trauksmes signāla saņemšanu par objektiem Pretendentam jānodrošina tādā veidā, lai Pasūtītājs saņemtu detalizētu informāciju par trauksmes signāla lokalizāciju (kurā rajonā/zonā/kabinetā ir nostrādājis trauksmes signāla devējs).</w:t>
      </w:r>
    </w:p>
    <w:p w14:paraId="5F176F8B"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operatīvās grupas ierašanos ne vēlāk kā 10 minūšu laikā pēc signalizācijas nostrādes jebkurā diennakts laikā, kas tiks nofiksēts, ievadot PIN kodu kontroles panelī ēkas dežuranta telpā. Pretendenta darbiniekiem ir jābūt formas tērpā un ar nepieciešamo apsardzes darbinieka ekipējumu saskaņā ar apsardzes darbību reglamentējošo normu prasībām.</w:t>
      </w:r>
    </w:p>
    <w:p w14:paraId="211F1950"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Trauksmes gadījumā, kad konstatēta ielaušanās, ugunsgrēks vai uzbrukums, pēc tam, kad informēta Pasūtītāja kontaktpersona, jānodrošina objekta bezmaksas fiziskā apsardze līdz 2 stundām, sākot ar trešo stundu fiziskā apsardze ir maksas pakalpojums. </w:t>
      </w:r>
    </w:p>
    <w:p w14:paraId="411AE888"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apsardzes dežurējošo tehniķi 24 stundas diennaktī, sestdienas un svētdienas ieskaitot. Ne vēlāk kā 24 stundu laikā no bojājuma pieteikšanas brīža nodrošināt darbu tehnisko izpildi.</w:t>
      </w:r>
    </w:p>
    <w:p w14:paraId="40577469"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Nodrošināt pretendenta uzstādītās apsardzes signalizācijas aparatūras regulāru tehnisko apkopi visā līguma darbības laikā un šo iekārtu pilnvērtīgu darbību atbilstoši iepirkuma tehniskās specifikācijas prasībām un iepirkuma līguma prasībām.</w:t>
      </w:r>
    </w:p>
    <w:p w14:paraId="7619B329"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visas ar pārslēgšanos saistītās nepieciešamās darbības bez maksas, izņemot gadījumus, kad Pasūtītājs vēlas paplašināt esošās signalizācijas funkcijas (papildus signalizācijas objekti, rajoni, zonas, devēji) vai arī uzlabot signalizācijas aparatūras kvalitāti.</w:t>
      </w:r>
    </w:p>
    <w:p w14:paraId="52FB35FD"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Nodrošināt, nepieciešamības gadījumā, Pasūtītāja personāla bezmaksas apmācību un instruktāžu saskaņā ar Pasūtītāja norādījumiem.</w:t>
      </w:r>
    </w:p>
    <w:p w14:paraId="0A52FBC3"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Veikt regulāru  objekta signalizācijas iekārtu darbības uzraudzību un nodrošināt operatīvu problēmu risinājumu, tai skaitā, pēc Pasūtītāja pieprasījuma, veikt pieslēgšanas un atslēgšanas regularitātes monitoringu.</w:t>
      </w:r>
    </w:p>
    <w:p w14:paraId="2C911AF1"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bezmaksas SMS izsūtīšanu vismaz vienam Pasūtītāja norādītajam numuram par objekta signalizācijas sistēmas nostrādi, atvēršanu un aizvēršanu, kā arī par elektroenerģijas padeves pārtraukumiem.</w:t>
      </w:r>
    </w:p>
    <w:p w14:paraId="55C364BE"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ar parolēm (PIN kodiem) nošķirtu Pasūtītāja darbinieku piekļuvi apsargājamam objektam, jaunas paroles piešķirot bez maksas, kā arī nodrošināt, lai Pasūtītāja darbiniekiem  nodotās paroles (PIN kodi) nebūtu pieejamas trešajām personām. Pretendenta pienākums ir nekavējoties nomainīt paroles (PIN kodus) pēc Pasūtītāja darbinieka pieprasījuma vai arī gadījumā, ja ir aizdomas par attiecīgās paroles (PIN koda) pieeju trešajām personām. Pretendenta pienākums ir informēt Pasūtītāja darbinieku par attiecīgās paroles (PIN koda) nomaiņu. </w:t>
      </w:r>
    </w:p>
    <w:p w14:paraId="43FCBB05"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Pretendenta personālām, kas tiks iesaistīti pakalpojumu sniegšanā jābūt apmācītam atbilstoši  normatīvo aktu prasībām t.sk. Ugunsdrošības un ugunsdzēsības likumam un Ministru kabineta 2016.gada 19.aprīļa noteikumu Nr.238 “Ugunsdrošības noteikumi” izvirzītajām prasībām.</w:t>
      </w:r>
    </w:p>
    <w:p w14:paraId="519F7B2B"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Pretendentam jānodrošina apsardzes signalizācijas un ugunsdrošības signalizācijas sistēmu trauksmes signālu noraidīšanu no Pasūtītāja objektiem uz pretendenta centrālo novērošanas pulti no esošām objektā uzstādītām drošības sistēmām un no jauna uzstādītām drošības sistēmām, neatkarīgi no tā, vai sistēmas uzstādījis pretendents vai cita persona. Visas izmaksas, kas saistītas ar raidītāju iegādi uzstādīšanu un apkalpošanu sedz pretendents.</w:t>
      </w:r>
    </w:p>
    <w:p w14:paraId="6E44FDFB"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Ja Pasūtītāja objektā uzstādītās drošības sistēmas atbalsta zonu atšifrēšanu, tad uz pulti noraidīto trauksmes signālu formātam jābūt ar zonu atšifrējumu, atbilstoši zonu aprakstam (norādīt kādā veidā). </w:t>
      </w:r>
    </w:p>
    <w:p w14:paraId="67D06C75"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Tehniskās apsardzes pakalpojuma sniegšanai izmantojamajiem resursiem - speciālajiem līdzekļiem, radiosakaru līdzekļiem jāatbilst spēkā esošo normatīvo aktu prasībām.</w:t>
      </w:r>
    </w:p>
    <w:p w14:paraId="41DDC275"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Pretendents, ar kuru tiks noslēgts iepirkuma līgums, saskaņā ar apdrošināsanas nosacījumiem apņemas segt Pasūtītājam materiālos zaudējumus apsargājamos objektos par bojājumiem, kas tiks nodarīti Pasūtītājam īpašumam trešo personu dēļ un apmaksājot Pasūtītājam visus zaudējumus, kas tiktu nodarīti Pasūtītāja īpašumam, t.sk., ugunsdrošības signalizācijai, izņemot gadījumus, kas radušies ārkārtas gadījumu rezultātā, t.i., stihiskas nelaimes gadījumi (negaiss, vētra, zemestrīce, plūdi) un kuru faktu apliecina kompetentas valsts institūcijas atzinums.</w:t>
      </w:r>
    </w:p>
    <w:p w14:paraId="7379E94D"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Pasūtītājam kopā ar Izpildītāju 2 (divu) darba dienu laikā jāizveido komisija par nodarīto materiālo zaudējumu un to izraisošo apstākļu izvērtēšanai. Komisija sastāda aktu, kurā tiek atzīmētas Pušu prasības, nodarīto zaudējumu apmēri un to atlīdzināšanas kārtība, kas Pusēm ir saistoša.</w:t>
      </w:r>
    </w:p>
    <w:p w14:paraId="26F83745"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Pretendentam ir jānodrošina ugunsdrošības signalizācijas apkalpošana apsargājamos objektos saskaņā ar iekārtas apkalpošanas reglamentu.</w:t>
      </w:r>
    </w:p>
    <w:p w14:paraId="1B6D1521"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Apsardzes signalizācijas visu detektoru un sirēnu darbaspēju pārbaude. Rezerves barošanas bloku un akumulatoru pārbaude. Darbības veicamas vismaz vienu reizi ceturksnī.</w:t>
      </w:r>
    </w:p>
    <w:p w14:paraId="42D05C45"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Ugunsdrošības signalizācijas visu detektoru, manuālās sistēmu iedarbināšanas pogas un sirēnu darbaspēju pārbaude. Reizi 6 mēnešos nepieciešams tīrīt ugunsdrošības detektorus. Rezerves barošanas bloku un akumulatoru pārbaude. Dūmu lūku darbības pārbaude. Darbības veicamas atbilstoši LR spēkā esošajiem normatīviem un iekārtu ražotāju prasībām.</w:t>
      </w:r>
    </w:p>
    <w:p w14:paraId="4E708F45"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Trauksmes (arī balss) izziņošanas sistēmas akustisko sistēmu darbaspēju pārbaude visās to uzstādīšanas vietās, nepieciešamības gadījumā – parametru regulēšana. Rezerves barošanas bloku </w:t>
      </w:r>
      <w:r>
        <w:rPr>
          <w:rFonts w:ascii="Times New Roman" w:eastAsia="Times New Roman" w:hAnsi="Times New Roman" w:cs="Times New Roman"/>
          <w:color w:val="000000"/>
          <w:sz w:val="24"/>
          <w:szCs w:val="24"/>
        </w:rPr>
        <w:lastRenderedPageBreak/>
        <w:t>un akumulatoru pārbaude. Darbības veicamas atbilstoši LR spēkā esošajiem normatīviem un iekārtu ražotāju prasībām.</w:t>
      </w:r>
    </w:p>
    <w:p w14:paraId="4F35197D"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Visus apkopes darbus, speciālistu izsaukumus, remontus, trauksmes gadījumus un tās iemeslus fiksē sistēmas tehniskās apkopes žurnālā.</w:t>
      </w:r>
    </w:p>
    <w:p w14:paraId="431FBEEE"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 retāk, ka vienu reizi gadā nepieciešams pārbaudīt drošības sistēmu dokumentāciju un instrukciju esamību, tās aktualizāciju un korekciju, ja sistēma tika modernizēta vai paplašināta.</w:t>
      </w:r>
    </w:p>
    <w:p w14:paraId="33EC873B" w14:textId="77777777" w:rsidR="00394D29" w:rsidRDefault="00000000">
      <w:pPr>
        <w:numPr>
          <w:ilvl w:val="0"/>
          <w:numId w:val="18"/>
        </w:numPr>
        <w:pBdr>
          <w:top w:val="nil"/>
          <w:left w:val="nil"/>
          <w:bottom w:val="nil"/>
          <w:right w:val="nil"/>
          <w:between w:val="nil"/>
        </w:pBdr>
        <w:spacing w:after="0" w:line="240" w:lineRule="auto"/>
        <w:ind w:left="7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Drošības sistēmu pakalpojuma kopējā cenā jāiekļauj arī cena par regulāri nepieciešamajiem ekspluatācijas materiāliem – smērvielas, saspiestais gaiss, tīrīšanas līdzekļi, spuldzītes, drošinātāji, izolācijas materiāli, stiprinājuma elementi un tamlīdzīgi. Cenā nav jāiekļauj remonta darbu, jaunu iekārtu un rezerves daļu cena (šādi papildus darbi un papildus izmaksas, iepriekš saskaņojot to ar pasūtītāju, tiks apmaksāti atsevišķi);</w:t>
      </w:r>
    </w:p>
    <w:p w14:paraId="140CA2F3" w14:textId="77777777" w:rsidR="00394D29" w:rsidRDefault="00000000">
      <w:pPr>
        <w:numPr>
          <w:ilvl w:val="0"/>
          <w:numId w:val="18"/>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trauksmes gadījumā, kad konstatēta ielaušanās, ugunsgrēks vai uzbrukums, pēc tam, kad informēta Pasūtītāja kontaktpersona, jānodrošina objekta bezmaksas fiziskā apsardze līdz 2 stundām, sākot ar trešo stundu fiziskā apsardze ir maksas pakalpojums;</w:t>
      </w:r>
    </w:p>
    <w:p w14:paraId="43D406D0" w14:textId="77777777" w:rsidR="00394D29" w:rsidRDefault="00000000">
      <w:pPr>
        <w:numPr>
          <w:ilvl w:val="0"/>
          <w:numId w:val="18"/>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trauksmes gadījumā, kad konstatēta ielaušanās, ugunsgrēks vai citas ārkārtas situācijas, Pasūtītāja norādīto personu pienākums ir 1 (vienas) stundas laikā (skolas noteiktajā darba laikā) ierasties objektā. Ārpus skolas noteiktā darba laika, Pretendenta ir pienākums par trauksmes gadījumiem apsargājamajos objektos sazināties ar skolas kontaktpersonu;</w:t>
      </w:r>
    </w:p>
    <w:p w14:paraId="38163ECB" w14:textId="77777777" w:rsidR="00394D29" w:rsidRDefault="00000000">
      <w:pPr>
        <w:numPr>
          <w:ilvl w:val="0"/>
          <w:numId w:val="18"/>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trauksmes gadījumā objektā (ārpus skolas darba laika; darba laiks ir noteikts darba dienās  8.30-17.00), kad ir nostrādājušas signalizācijas sistēmas, Pretendents nodrošina fotofiksācijas veikšanu un nosūta par minēto faktu problēmas aprakstu kopā ar fotogrāfijām WhatsApp (logu, durvju stāvoklis) Pasūtīja kontaktpersonai. Gadījumā, ja objektā nav konstatēta ielaušanās, nav konstatēts ugunsgrēks vai nav notikusi ārkārtas situācija, kas varētu apdraudēt objekta drošību, Pretendentam ir tiesības atstāt objektu, ja par minēto faktu ir nosūtīta informācija WhatsApp Pasūtīja kontaktpersonai šajā punktā noteiktajā kārtībā. Gadījumā, ja Pasūtītāja kontaktpersona nekavējoties aicina Pretendenta apsardzes darbiniekus nodrošināt citus nepieciešamos pasākumus, Pretendenta apsardzes darbinieku pienākums ir izpildīt Pasūtītāja kontakpersonas norādījumus; </w:t>
      </w:r>
    </w:p>
    <w:p w14:paraId="4873B46F" w14:textId="77777777" w:rsidR="00394D29" w:rsidRDefault="00000000">
      <w:pPr>
        <w:numPr>
          <w:ilvl w:val="0"/>
          <w:numId w:val="18"/>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Pretendentam ir nekavējoties jānodrošina Pasūtītāja kontaktpersonas informēšana par prettiesiskām darbībām, kas tiek veiktas Pretendenta apsargājamajos objektos, piemēram, atkritumu izgāšana, zādzības, vandālisms u.tml., veicot par atsevišķu atzīmi notikumu žurnālā, fiksējot apsekošanas laiku un Pretendenta darbinieku, kurš ir veicis attiecīgo apsekošanu, kā arī norādot apsekošanas laikā notikušo faktu konstatāciju;</w:t>
      </w:r>
    </w:p>
    <w:p w14:paraId="19DDD321" w14:textId="77777777" w:rsidR="00394D29" w:rsidRDefault="00000000">
      <w:pPr>
        <w:numPr>
          <w:ilvl w:val="0"/>
          <w:numId w:val="18"/>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Pretendentam ir pienākums par saviem finanšu līdzekļiem 30 (trīsdesmit) dienu laikā no līguma spēkā stāšanās brīža veikt visu objektu (objektu uzskaitījums ir norādīts tehniskās specifikācijas tehnisko apsekošanu, sastādot un iesniedzot Pasūtītājam apsekošanas aktus ar konstatētajiem defektiem, paredzamo darbu izmaksām (tāmi), lai atjaunotu objekta pilvērtīgu funkcionalitāti. Par objektiem, kuros nav konstatēti defekti, Pretendents iesniedz apsekošanas aktu, norādot, ka defekti objektā nav konstatēti un objektā apsardzes signalizācijas (visi apsardzes veidi) pilnvērtīgi funkcionē un darbojas.  Par objektiem, kuros ir konstatēti defekti (nepilnības), Pasūtītājs par turpmāko rīcību izlemj līgumā noteiktajā kārtībā.</w:t>
      </w:r>
    </w:p>
    <w:p w14:paraId="6DF9536E" w14:textId="77777777" w:rsidR="00394D29" w:rsidRDefault="00394D29">
      <w:pPr>
        <w:pBdr>
          <w:top w:val="nil"/>
          <w:left w:val="nil"/>
          <w:bottom w:val="nil"/>
          <w:right w:val="nil"/>
          <w:between w:val="nil"/>
        </w:pBdr>
        <w:spacing w:after="0" w:line="240" w:lineRule="auto"/>
        <w:ind w:left="360"/>
        <w:jc w:val="both"/>
        <w:rPr>
          <w:rFonts w:ascii="Times New Roman" w:eastAsia="Times New Roman" w:hAnsi="Times New Roman" w:cs="Times New Roman"/>
          <w:b/>
          <w:color w:val="000000"/>
          <w:sz w:val="24"/>
          <w:szCs w:val="24"/>
        </w:rPr>
      </w:pPr>
    </w:p>
    <w:p w14:paraId="110296E1"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AUATSS  apkalpošana:</w:t>
      </w:r>
    </w:p>
    <w:p w14:paraId="2B62E937"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apkalpojamie objekti:</w:t>
      </w:r>
      <w:r>
        <w:rPr>
          <w:rFonts w:ascii="Times New Roman" w:eastAsia="Times New Roman" w:hAnsi="Times New Roman" w:cs="Times New Roman"/>
          <w:color w:val="000000"/>
          <w:sz w:val="24"/>
          <w:szCs w:val="24"/>
        </w:rPr>
        <w:t xml:space="preserve"> Saskaņā ar tehnisko specifikāciju (</w:t>
      </w:r>
      <w:r>
        <w:rPr>
          <w:rFonts w:ascii="Times New Roman" w:eastAsia="Times New Roman" w:hAnsi="Times New Roman" w:cs="Times New Roman"/>
          <w:i/>
          <w:color w:val="000000"/>
          <w:sz w:val="24"/>
          <w:szCs w:val="24"/>
        </w:rPr>
        <w:t>pārbaudes reglaments saskaņā ar tehniskās apkalpošanas nosacījumiem</w:t>
      </w:r>
      <w:r>
        <w:rPr>
          <w:rFonts w:ascii="Times New Roman" w:eastAsia="Times New Roman" w:hAnsi="Times New Roman" w:cs="Times New Roman"/>
          <w:color w:val="000000"/>
          <w:sz w:val="24"/>
          <w:szCs w:val="24"/>
        </w:rPr>
        <w:t>);</w:t>
      </w:r>
    </w:p>
    <w:p w14:paraId="0C99B4A8"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garantijas laiks nomainītajām rezerves daļām </w:t>
      </w:r>
      <w:r>
        <w:rPr>
          <w:rFonts w:ascii="Times New Roman" w:eastAsia="Times New Roman" w:hAnsi="Times New Roman" w:cs="Times New Roman"/>
          <w:color w:val="000000"/>
          <w:sz w:val="24"/>
          <w:szCs w:val="24"/>
        </w:rPr>
        <w:t>– 24 (divdesmit četri) mēneši no darbu pieņemšanas – nodošanas akta parakstīšanas brīža;</w:t>
      </w:r>
    </w:p>
    <w:p w14:paraId="7FB4440E"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saskaņā ar MK noteikumu Nr.238 9.pielikumu, Pretendents veic ierakstus “Ugunsaizsardzības sistēmas iedarbošanās gadījumu un bojājumu uzskaites žurnālā” (turpmāk – Uzskaites žurnāls);</w:t>
      </w:r>
    </w:p>
    <w:p w14:paraId="41A3C1AD"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Uzskaites žurnālu visos Pasūtītāja objektos, kur tiek nodrošināta AUATSS apkalpošana;</w:t>
      </w:r>
    </w:p>
    <w:p w14:paraId="4249D59A"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apsekot un apzināt defektus, noteikt to rašanās iemeslus un sagatavot priekšlikumus to novēršanai; </w:t>
      </w:r>
    </w:p>
    <w:p w14:paraId="259440ED"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pēc pieteikto nepilnību novēršanas, informēt Pasūtītāju un uz Izpildītāja sastādītā defektācijas akta saņemt parakstu par pieteikto defektu jeb avāriju novēršanu;</w:t>
      </w:r>
    </w:p>
    <w:p w14:paraId="438B7E9E"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nodrošināt saviem spēkiem piekļuvi bojātajiem AUATSS posmiem (mezgliem);</w:t>
      </w:r>
    </w:p>
    <w:p w14:paraId="598547EB"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 atsevišķu samaksu, saskaņojot ar Pasūtītāju, bojāto vai nefunkcionējošo iekārtu vai ierīču, vai materiālu nomaiņa pret analogu, materiālu izmaksas iepriekš saskaņojot ar Pasūtītāju (par konkrēto darbu izpildi, termiņiem un izmaksām Pasūtītājs dod uzdevumu Pretendentam), ja par izmaksām nevar vienoties, Pasūtītājs ir tiesīgs nodot remontdarbu veikšanu citam uzņēmējam;</w:t>
      </w:r>
    </w:p>
    <w:p w14:paraId="6924D803"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avāriju likvidēšanu un AUATSS darbības pilnvērtīgu atjaunošanu;</w:t>
      </w:r>
    </w:p>
    <w:p w14:paraId="457FDC88"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darba vietas sakārtošanu pēc darbu pabeigšanas;</w:t>
      </w:r>
    </w:p>
    <w:p w14:paraId="553C2765"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sniegt Pasūtītājam konsultāciju par AUATSS izmantošanas iespējām un noteikumiem, iespējamām kļūdām un to izpausmēm;</w:t>
      </w:r>
    </w:p>
    <w:p w14:paraId="7FC02D4C"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ugunsgrēka atklāšanas un signalizācijas sistēmas izejošo signālu pārbaude (līdz citu tehnoloģisko iekārtu vadības blokiem, tai skaitā līdz Pretendenta apsardzes pultij,  kur 24/7 (nepārtrauktā diennakts režīmā) dežurē apmācīta  atbildīgā persona;</w:t>
      </w:r>
    </w:p>
    <w:p w14:paraId="0A96B420"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kontrolēt un uzraudzīt AUATSS lietošanas noteikumu izpildi;</w:t>
      </w:r>
    </w:p>
    <w:p w14:paraId="5288D84F"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AUATSS programmēšanu, ieregulēšanu (uzņēmuma rīcībā jābūt atbilstošam programmēšanas – regulēšanas aprīkojumam);</w:t>
      </w:r>
    </w:p>
    <w:p w14:paraId="66DF40BD"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 atsevišķu samaksu, saskaņojot ar Pasūtītāju, AUATSS pārbūvju - rekonstrukciju gadījumos dokumentācijā (shēmās) veikt attiecīgās izmaiņas;</w:t>
      </w:r>
    </w:p>
    <w:p w14:paraId="1DC37E09"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 atsevišķu samaksu, saskaņojot ar Pasūtītāju, apsekot un izstrādāt Sistēmai Tehnisko dokumentāciju, kā arī nodot to ekspluatācijā saskaņā ar MK noteikumiem Nr.238;</w:t>
      </w:r>
    </w:p>
    <w:p w14:paraId="6FC6DDE8"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pirms darbu uzsākšanas Pretendentam ir jāsaskaņo darba veikšanas laiki telpās, kurās atrodas Pasūtītāja darbinieki, telpu īrnieki, nomnieki vai atrodas aparatūra, iepriekš saskaņojot rezerves daļu izmaksas ar Pasūtītāju;</w:t>
      </w:r>
    </w:p>
    <w:p w14:paraId="3B3C07CA"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Darbu izpildes laikā Pretendents ir atbildīgs par Pasūtītāja iekšējās kārtības noteikumu, apsardzes noteikumu, darba drošības un ugunsdrošības prasību ievērošanu;</w:t>
      </w:r>
    </w:p>
    <w:p w14:paraId="0903A9A0"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Ekspluatēt AUATSS atbilstoši to tehniskajām prasībām un noteikumiem, ievērojot AUATSS iekārtu lietošanas instrukcijas. Darbošanos ar AUATSS atļaut tikai Izpildītāja apmācītiem darbiniekiem;</w:t>
      </w:r>
    </w:p>
    <w:p w14:paraId="6C8F1F69"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 Izpildītāja nodarītajiem zaudējumiem vai radītajiem AUATSS bojājumiem, ir pilnībā atbildīgs Izpildītājs. Izpildītājs apņemas atlīdzināt Pasūtītāja pieteiktos zaudējumus ar to pamatojošiem dokumentiem pēc pirmā Pasūtītāja pieprasījuma, vai arī Izpildītājs apņemas pats saviem spēkiem, darba resursu un finanšu līdzekļiem, novērst pilnībā AUATSS darbības funkcionalitātes traucējumus saskaņā ar Pasūtītāja noteikto darbu izpildes termiņu un citu Pasūtītāja norādīto informāciju, kas ir būtiska AUATSS bojājumu novēršanā;</w:t>
      </w:r>
    </w:p>
    <w:p w14:paraId="49B4F981"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ierasties pie Pasūtītāja </w:t>
      </w:r>
      <w:r>
        <w:rPr>
          <w:rFonts w:ascii="Times New Roman" w:eastAsia="Times New Roman" w:hAnsi="Times New Roman" w:cs="Times New Roman"/>
          <w:b/>
          <w:color w:val="000000"/>
          <w:sz w:val="24"/>
          <w:szCs w:val="24"/>
        </w:rPr>
        <w:t>4 (četru) stundu laikā</w:t>
      </w:r>
      <w:r>
        <w:rPr>
          <w:rFonts w:ascii="Times New Roman" w:eastAsia="Times New Roman" w:hAnsi="Times New Roman" w:cs="Times New Roman"/>
          <w:color w:val="000000"/>
          <w:sz w:val="24"/>
          <w:szCs w:val="24"/>
        </w:rPr>
        <w:t xml:space="preserve"> pēc izsaukuma saņemšanas bojājumu novēršanai un uzsākt ar AUATSS funkcioalitātes nodrošināšanu saistītos jautājumus, ja izsaukums saņemts darba dienā līdz plkst. 13:00 un ne ilgāk par 24 (divdesmit četrām) stundām, ja izsaukums saņemts pēc plkst. 13:00 darba dienās, izejamās un svētku dienās. Izpildītāja pienākums ir novērst ar AUATSS saistītos defektus 48 (četrdesmit astoņu) stundu laikā vai arī iesniegt rakstiski priekšlikumus, tos nosūtot uz Pasūtītāja e-pastu </w:t>
      </w:r>
      <w:hyperlink r:id="rId23">
        <w:r>
          <w:rPr>
            <w:rFonts w:ascii="Times New Roman" w:eastAsia="Times New Roman" w:hAnsi="Times New Roman" w:cs="Times New Roman"/>
            <w:color w:val="000080"/>
            <w:sz w:val="24"/>
            <w:szCs w:val="24"/>
            <w:u w:val="single"/>
          </w:rPr>
          <w:t>info@nmv.lv</w:t>
        </w:r>
      </w:hyperlink>
      <w:r>
        <w:rPr>
          <w:rFonts w:ascii="Times New Roman" w:eastAsia="Times New Roman" w:hAnsi="Times New Roman" w:cs="Times New Roman"/>
          <w:color w:val="000000"/>
          <w:sz w:val="24"/>
          <w:szCs w:val="24"/>
        </w:rPr>
        <w:t>, par AUATSS pilnvērtīgas darbības atjaunošanas termiņiem. Defekti tiek pieteikti Izpildītāja kontaktpersonai, nosūtot informāciju uz skolas atbildīgās personas e-pastu;</w:t>
      </w:r>
    </w:p>
    <w:p w14:paraId="3ED4952B"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visus veiktos Darbus (remontus) reģistrēt Uzskaites žurnālā saskaņā ar 2016.gada 19.aprīļa Ministru kabineta noteikumu Nr. 238 “Ugunsdrošības noteikumi”  9.pielikumu;</w:t>
      </w:r>
    </w:p>
    <w:p w14:paraId="7C6B5B26" w14:textId="77777777" w:rsidR="00394D29" w:rsidRDefault="00000000">
      <w:pPr>
        <w:numPr>
          <w:ilvl w:val="1"/>
          <w:numId w:val="18"/>
        </w:num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nekavējoties ziņot Pasūtītājam par nepieciešamību veikt AUATSS remontu un nepieciešamo detaļu nomaiņu, iesniedzot saskaņošanai Pasūtītājam paredzamo Darbu izmaksu tāmi.</w:t>
      </w:r>
    </w:p>
    <w:p w14:paraId="3D94BA6A" w14:textId="77777777" w:rsidR="00394D29" w:rsidRDefault="00394D29"/>
    <w:p w14:paraId="6379B6C1" w14:textId="77777777" w:rsidR="00394D29" w:rsidRDefault="00394D29">
      <w:pPr>
        <w:rPr>
          <w:sz w:val="24"/>
          <w:szCs w:val="24"/>
        </w:rPr>
      </w:pPr>
    </w:p>
    <w:p w14:paraId="4F64EFA4" w14:textId="77777777" w:rsidR="00394D29" w:rsidRDefault="00000000">
      <w:pPr>
        <w:pBdr>
          <w:top w:val="nil"/>
          <w:left w:val="nil"/>
          <w:bottom w:val="nil"/>
          <w:right w:val="nil"/>
          <w:between w:val="nil"/>
        </w:pBdr>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5.1. pielikums</w:t>
      </w:r>
    </w:p>
    <w:tbl>
      <w:tblPr>
        <w:tblStyle w:val="a9"/>
        <w:tblW w:w="8811" w:type="dxa"/>
        <w:tblInd w:w="0" w:type="dxa"/>
        <w:tblLayout w:type="fixed"/>
        <w:tblLook w:val="0400" w:firstRow="0" w:lastRow="0" w:firstColumn="0" w:lastColumn="0" w:noHBand="0" w:noVBand="1"/>
      </w:tblPr>
      <w:tblGrid>
        <w:gridCol w:w="8811"/>
      </w:tblGrid>
      <w:tr w:rsidR="00394D29" w14:paraId="324B3266" w14:textId="77777777">
        <w:tc>
          <w:tcPr>
            <w:tcW w:w="8811" w:type="dxa"/>
            <w:tcMar>
              <w:top w:w="0" w:type="dxa"/>
              <w:left w:w="108" w:type="dxa"/>
              <w:bottom w:w="0" w:type="dxa"/>
              <w:right w:w="108" w:type="dxa"/>
            </w:tcMar>
          </w:tcPr>
          <w:p w14:paraId="6E4A4523"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Tehniskā specifikācija iepirkuma 2. daļai - Fiziskā apsardze Rīgas doma kora skolā</w:t>
            </w:r>
            <w:r>
              <w:rPr>
                <w:rFonts w:ascii="Times New Roman" w:eastAsia="Times New Roman" w:hAnsi="Times New Roman" w:cs="Times New Roman"/>
                <w:color w:val="000000"/>
                <w:sz w:val="24"/>
                <w:szCs w:val="24"/>
              </w:rPr>
              <w:t> </w:t>
            </w:r>
          </w:p>
        </w:tc>
      </w:tr>
      <w:tr w:rsidR="00394D29" w14:paraId="6BEFB255" w14:textId="77777777">
        <w:tc>
          <w:tcPr>
            <w:tcW w:w="8811" w:type="dxa"/>
            <w:tcMar>
              <w:top w:w="0" w:type="dxa"/>
              <w:left w:w="108" w:type="dxa"/>
              <w:bottom w:w="0" w:type="dxa"/>
              <w:right w:w="108" w:type="dxa"/>
            </w:tcMar>
          </w:tcPr>
          <w:p w14:paraId="09D92F13" w14:textId="77777777" w:rsidR="00394D29" w:rsidRDefault="00394D29">
            <w:pPr>
              <w:spacing w:after="240"/>
            </w:pPr>
          </w:p>
        </w:tc>
      </w:tr>
    </w:tbl>
    <w:p w14:paraId="65995D30" w14:textId="77777777" w:rsidR="00394D29" w:rsidRDefault="00394D29">
      <w:pPr>
        <w:spacing w:after="0"/>
      </w:pPr>
    </w:p>
    <w:p w14:paraId="4798F372"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Darba uzdevums OBJEKTĀ</w:t>
      </w:r>
    </w:p>
    <w:p w14:paraId="51C043AA" w14:textId="77777777" w:rsidR="00394D29" w:rsidRDefault="00394D29"/>
    <w:p w14:paraId="57F0B622" w14:textId="77777777" w:rsidR="00394D29" w:rsidRDefault="00000000">
      <w:p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1. Rīgas Doma kora skola, Meža iela 15, Rīga:</w:t>
      </w:r>
    </w:p>
    <w:p w14:paraId="48882D56"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Kontaktpersona Aivars Ceplišs, e-mail; aivars.cepliss</w:t>
      </w:r>
      <w:hyperlink r:id="rId24">
        <w:r>
          <w:rPr>
            <w:rFonts w:ascii="Times New Roman" w:eastAsia="Times New Roman" w:hAnsi="Times New Roman" w:cs="Times New Roman"/>
            <w:color w:val="000080"/>
            <w:sz w:val="24"/>
            <w:szCs w:val="24"/>
            <w:u w:val="single"/>
          </w:rPr>
          <w:t>@nmv.lv</w:t>
        </w:r>
      </w:hyperlink>
      <w:r>
        <w:rPr>
          <w:rFonts w:ascii="Times New Roman" w:eastAsia="Times New Roman" w:hAnsi="Times New Roman" w:cs="Times New Roman"/>
          <w:color w:val="000000"/>
          <w:sz w:val="24"/>
          <w:szCs w:val="24"/>
        </w:rPr>
        <w:t>  tel.nr. 29101005;</w:t>
      </w:r>
    </w:p>
    <w:p w14:paraId="2B40272B"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Fiziskās apsardzes (FA) - maiņā nepieciešams 1 (viens) apsargs objektā/skolā, 24/7.</w:t>
      </w:r>
    </w:p>
    <w:p w14:paraId="572B57D0" w14:textId="6F94F67A" w:rsidR="00394D29" w:rsidRPr="00994688" w:rsidRDefault="00994688" w:rsidP="00994688">
      <w:pPr>
        <w:ind w:left="360"/>
        <w:jc w:val="both"/>
        <w:rPr>
          <w:rFonts w:ascii="Times New Roman" w:hAnsi="Times New Roman" w:cs="Times New Roman"/>
          <w:sz w:val="24"/>
          <w:szCs w:val="24"/>
        </w:rPr>
      </w:pPr>
      <w:r>
        <w:rPr>
          <w:rFonts w:ascii="Times New Roman" w:eastAsia="Times New Roman" w:hAnsi="Times New Roman" w:cs="Times New Roman"/>
          <w:color w:val="000000"/>
          <w:sz w:val="24"/>
          <w:szCs w:val="24"/>
        </w:rPr>
        <w:t>1.3.</w:t>
      </w:r>
      <w:r>
        <w:rPr>
          <w:rFonts w:ascii="Times New Roman" w:hAnsi="Times New Roman" w:cs="Times New Roman"/>
          <w:sz w:val="24"/>
          <w:szCs w:val="24"/>
        </w:rPr>
        <w:t xml:space="preserve"> </w:t>
      </w:r>
      <w:r w:rsidRPr="002836B6">
        <w:rPr>
          <w:rFonts w:ascii="Times New Roman" w:hAnsi="Times New Roman" w:cs="Times New Roman"/>
          <w:sz w:val="24"/>
          <w:szCs w:val="24"/>
        </w:rPr>
        <w:t>Nodrošināt elektronisku d</w:t>
      </w:r>
      <w:r>
        <w:rPr>
          <w:rFonts w:ascii="Times New Roman" w:hAnsi="Times New Roman" w:cs="Times New Roman"/>
          <w:sz w:val="24"/>
          <w:szCs w:val="24"/>
        </w:rPr>
        <w:t>e</w:t>
      </w:r>
      <w:r w:rsidRPr="002836B6">
        <w:rPr>
          <w:rFonts w:ascii="Times New Roman" w:hAnsi="Times New Roman" w:cs="Times New Roman"/>
          <w:sz w:val="24"/>
          <w:szCs w:val="24"/>
        </w:rPr>
        <w:t>ž</w:t>
      </w:r>
      <w:r>
        <w:rPr>
          <w:rFonts w:ascii="Times New Roman" w:hAnsi="Times New Roman" w:cs="Times New Roman"/>
          <w:sz w:val="24"/>
          <w:szCs w:val="24"/>
        </w:rPr>
        <w:t>ū</w:t>
      </w:r>
      <w:r w:rsidRPr="002836B6">
        <w:rPr>
          <w:rFonts w:ascii="Times New Roman" w:hAnsi="Times New Roman" w:cs="Times New Roman"/>
          <w:sz w:val="24"/>
          <w:szCs w:val="24"/>
        </w:rPr>
        <w:t xml:space="preserve">ras gaitas žurnālu fiziskās </w:t>
      </w:r>
      <w:r>
        <w:rPr>
          <w:rFonts w:ascii="Times New Roman" w:hAnsi="Times New Roman" w:cs="Times New Roman"/>
          <w:sz w:val="24"/>
          <w:szCs w:val="24"/>
        </w:rPr>
        <w:t>apsardzes</w:t>
      </w:r>
      <w:r w:rsidRPr="002836B6">
        <w:rPr>
          <w:rFonts w:ascii="Times New Roman" w:hAnsi="Times New Roman" w:cs="Times New Roman"/>
          <w:sz w:val="24"/>
          <w:szCs w:val="24"/>
        </w:rPr>
        <w:t xml:space="preserve"> objektos, kurā tiek fiksēti ar drošību saistīti notikumi un ik dienu plkst.09:00 Pasūtītāja norādīta persona saņem automātiski notikumu kopsavilkumu e-pastā.</w:t>
      </w:r>
    </w:p>
    <w:p w14:paraId="34D4B36F"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2. FIZISKĀ APSARDZE:</w:t>
      </w:r>
    </w:p>
    <w:p w14:paraId="5EF4803D"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Lai nodrošinātu atbilstošu drošības līmeni apsargājamos objektos, Pretendentam jābūt gan tehniskās, gan fiziskās apsardzes licencei. Pasūtītājs ir tiesīgs veikt pretendenta darbinieku pārbaudes katrā objektā, pārbaudot sertifikātu esamību, informāciju Sodu reģistrā un organizējot mācību trauksmes.</w:t>
      </w:r>
    </w:p>
    <w:p w14:paraId="64E898F9"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Prasības apsardzes darbiniekiem, kurus plānots iesaistīt apsardzes nodrošināšanai Pasūtītāja objektos:</w:t>
      </w:r>
    </w:p>
    <w:p w14:paraId="4A41691D" w14:textId="77777777" w:rsidR="00394D29" w:rsidRDefault="00000000">
      <w:p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2.2.1. jābūt derīgam apsardzes sertifikātam un darba apliecībai. Pēc Pasūtītāja pieprasījuma jāuzrāda sertifikāta orģināls un darba apliecība;</w:t>
      </w:r>
    </w:p>
    <w:p w14:paraId="4A6A6383" w14:textId="77777777" w:rsidR="00394D29" w:rsidRDefault="00000000">
      <w:p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2.2.2. jāprot veikt pasākumus ugunsgrēka gadījumā, kā arī pielietot ugunsdzēsības inventāru;</w:t>
      </w:r>
    </w:p>
    <w:p w14:paraId="6E787A98"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Izpildītāja personālam jāatbilst Bērnu tiesību aizsardzības likuma (BTAL) 72.panta piektās daļas prasībām Sodu reģistrā. Ja apsardzes darbiniekam (BTAL) neatbilstība tiks konstatēta, Izpildītājam ir pienākums aizstāt ar citu atbilstošu darbinieku.</w:t>
      </w:r>
    </w:p>
    <w:p w14:paraId="1F04098A"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apsardzes darbiniekiem ar Izpildītāju jābūt noslēgtam darba līgumam;</w:t>
      </w:r>
    </w:p>
    <w:p w14:paraId="78EEB165"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 Jābūt valsts valodas prasmei B2 līmenī. </w:t>
      </w:r>
    </w:p>
    <w:p w14:paraId="78186DB8"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 Apsardzes darbinieka darba pienākumi:</w:t>
      </w:r>
    </w:p>
    <w:p w14:paraId="5C3619C3"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 dežūras laikā apsargam jāievēro skolas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iekšējās kārtības noteikumi, instrukcijas;</w:t>
      </w:r>
    </w:p>
    <w:p w14:paraId="228739AA"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2.6.2. uzsākot darbību apsardzes uzņēmuma atbildīgām personām un apsardzes darbiniekiem ir pienākums iepazīties un apgūt evakuācijas, elektrotīkla un apsardzes plānus, iekšējās kārtības noteikumus, apsardzes un ugunsdrošības signalizācijas lietotāja instrukciju, kā arī savstarpēji saskaņoto Objekta apsardzes instrukciju;</w:t>
      </w:r>
    </w:p>
    <w:p w14:paraId="38BBF0D8"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2.6.3. apsardzes darbiniekiem ir jāsadarbojas un jāpakļaujas skolas atbildīgām personām;</w:t>
      </w:r>
    </w:p>
    <w:p w14:paraId="1D137041"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2.6.4. apsardzes darbiniekiem jābūt apģērbtiem vienotā formā ar atpazīšanas zīmēm;</w:t>
      </w:r>
    </w:p>
    <w:p w14:paraId="0DC622AA"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2.6.5. apsardzes darbiniekiem jābūt apgādātiem ar mobilām saziņas ierīcēm (rācijām);</w:t>
      </w:r>
    </w:p>
    <w:p w14:paraId="052C9E51"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2.6.6. apsardzes darbiniekiem jābūt apgādātiem ar identifikācijas kartēm, kas jānēsā redzamā vietā;</w:t>
      </w:r>
    </w:p>
    <w:p w14:paraId="1BC232A4"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 apsardzes darbiniekiem jānodrošina skolas apmeklētāju plūsmas kontrole - darbinieku, skolas audzēkņu, dienesta viesnīcas iemītnieku   caurlaižu (magnētiskās kartes) režīma kontrole, telpu atslēgu izsniegšana pret parakstu un atslēgu nodošanas kontrole,   automātisko vārtu attālinātā atvēršana (pēc Instrukcijas), apsardzes, ugunsdzēsības sistēmas, videonovērošanas, piekļuves kontroles, apziņošanas sistēmas  uzraudzība un kontrole;</w:t>
      </w:r>
    </w:p>
    <w:p w14:paraId="041D6D50"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2.6.8. apsardzes darbiniekiem nepieciešamības gadījumā jāsniedz palīdzība personām ar kustību traucējumiem ieklūšanai skolas telpās. Savas kompetences un iespēju robežās jāsniedz atbildes </w:t>
      </w:r>
      <w:r>
        <w:rPr>
          <w:rFonts w:ascii="Times New Roman" w:eastAsia="Times New Roman" w:hAnsi="Times New Roman" w:cs="Times New Roman"/>
          <w:color w:val="000000"/>
          <w:sz w:val="24"/>
          <w:szCs w:val="24"/>
        </w:rPr>
        <w:lastRenderedPageBreak/>
        <w:t>uz apmeklētāju jautājumiem, ja tas netraucē pildīt apsardzes darbiniekam tiešos dienesta pienākumus;</w:t>
      </w:r>
    </w:p>
    <w:p w14:paraId="77F73E39"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2.6.9. ja apsardzes darbinieki konstatē, ka kādam no apmeklētajiem ir pasliktinājies veselības stāvoklis (ģībšana un tmldz.), tad jāsniedz pirmo medicīnisko palīdzību, nepieciešamības gadījumā jāizsauc neatliekamā medicīniskā palīdzība un par to nekavējoties jāinformē Pasūtītāja kontaktpersona;</w:t>
      </w:r>
    </w:p>
    <w:p w14:paraId="631AF855"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2.6.10. Par apsardzes rezultātiem un tās laikā konstatētajiem trūkumiem vai pārkāpumiem jāinformē Pasūtītāja kontaktpersona, kā arī jāsniedz konkrēti priekšlikumi attiecībā uz automātiskās ugunsgrēka atklāšanas un trauksmes signalizācijas sistēmas (AUATSS) iekārtu un apsardzes pakalpojumu sniegšanas uzlabošanu un pilnveidošanu;</w:t>
      </w:r>
    </w:p>
    <w:p w14:paraId="1CB5B6D0"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2.6.11. apsardzes darbiniekiem aizliegts sniegt nepiederošam personām jebkādu informāciju par Pasūtītāja apsardzes sistēmas darbību un aizliegts izpaust jebkuru informāciju, kādu apsardzes darbinieki ir ieguvuši, veicot dienesta pienākumus;</w:t>
      </w:r>
    </w:p>
    <w:p w14:paraId="02330C8D"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2.6.12. nodrošināt, lai skolas telpās neiekļūtu nepiederošas personas, aizliegts skolas telpās smēķēt un lietot alkoholiskos dzērienus;</w:t>
      </w:r>
    </w:p>
    <w:p w14:paraId="7B753F88"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2.6.13. nodrošināt, lai netiktu ienestas sprāgstvielas, ieroči, vai bez uzraudzības atstāti aizdomīgi priekšmeti;</w:t>
      </w:r>
    </w:p>
    <w:p w14:paraId="5C133B18"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2.6.14. nodrošināt, lai neiekļūtu apmeklētāji acīmredzamā alkoholisko vielu vai narkotisko vielu iespaidā, nehigiēniskā, sabiedriskai vietai nepiemērotā stāvoklī;</w:t>
      </w:r>
    </w:p>
    <w:p w14:paraId="68CEEDD8"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2.6.15. nodrošināt normatīvos aktos paredzētos smēķēšanas ierobežošanas noteikumus;</w:t>
      </w:r>
    </w:p>
    <w:p w14:paraId="65876769"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2.6.16. nodrošināt, lai no skolas netiktu iznestas materiālas vērtības bez skolas atbildīgo personu rakstiskas vai mutiskas atļaujas;</w:t>
      </w:r>
    </w:p>
    <w:p w14:paraId="16970F39"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2.16.17.nodrošināt, lai skolā un tās teritorijā neiekļūtu klejojošie dzīvnieki;</w:t>
      </w:r>
    </w:p>
    <w:p w14:paraId="3C2FBCA6"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2.6.18. novērst jebkura veida nekārtības skolas telpās un teritorijā;</w:t>
      </w:r>
    </w:p>
    <w:p w14:paraId="0E64F5F6"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2.6.19. Darbinieks, kurš veic fizisko apsardzi nodrošina Pasūtītāja uzstādītās ugunsdrošības signalizācijas uzraudzību un veic nepieciešamos pasākumus ugunsdrošības signalizācijas trauksmes gadījumā, tajā skaitā, skolnieku un pedagogu evakuācijas pasākumus, kā arī nekavējoties zvana un piesaista Valsts ugunsdrošības un glābšanas dienestu, tālr. 112;</w:t>
      </w:r>
    </w:p>
    <w:p w14:paraId="523CA70C"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2.6.20. Skolas īpašuma zādzības vai bojājumu gadījumā, Pretendents apņemas nekavējoties par to informēt Pasūtītāja kontaktpersonu, kā arī nekavējoties nosūtīt informāciju uz Pasūtītāja e-pastu.</w:t>
      </w:r>
    </w:p>
    <w:p w14:paraId="7BE1588A" w14:textId="77777777" w:rsidR="00394D29" w:rsidRDefault="00394D29"/>
    <w:p w14:paraId="0F0E9687" w14:textId="77777777" w:rsidR="00394D29" w:rsidRDefault="00000000">
      <w:pPr>
        <w:pBdr>
          <w:top w:val="nil"/>
          <w:left w:val="nil"/>
          <w:bottom w:val="nil"/>
          <w:right w:val="nil"/>
          <w:between w:val="nil"/>
        </w:pBdr>
        <w:spacing w:after="0" w:line="240" w:lineRule="auto"/>
        <w:ind w:left="284"/>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5.2. pielikums</w:t>
      </w:r>
    </w:p>
    <w:tbl>
      <w:tblPr>
        <w:tblStyle w:val="aa"/>
        <w:tblW w:w="8973" w:type="dxa"/>
        <w:tblInd w:w="0" w:type="dxa"/>
        <w:tblLayout w:type="fixed"/>
        <w:tblLook w:val="0400" w:firstRow="0" w:lastRow="0" w:firstColumn="0" w:lastColumn="0" w:noHBand="0" w:noVBand="1"/>
      </w:tblPr>
      <w:tblGrid>
        <w:gridCol w:w="8973"/>
      </w:tblGrid>
      <w:tr w:rsidR="00394D29" w14:paraId="5D435D77" w14:textId="77777777">
        <w:tc>
          <w:tcPr>
            <w:tcW w:w="8973" w:type="dxa"/>
            <w:tcMar>
              <w:top w:w="0" w:type="dxa"/>
              <w:left w:w="108" w:type="dxa"/>
              <w:bottom w:w="0" w:type="dxa"/>
              <w:right w:w="108" w:type="dxa"/>
            </w:tcMar>
          </w:tcPr>
          <w:p w14:paraId="3DB17E34"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Tehniskā specifikācija iepirkuma 3. daļai - Fiziskā apsardze Emīla Dārziņa mūzikas skolā</w:t>
            </w:r>
          </w:p>
        </w:tc>
      </w:tr>
    </w:tbl>
    <w:p w14:paraId="0BFAC60F"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Darba uzdevums OBJEKTĀ</w:t>
      </w:r>
    </w:p>
    <w:p w14:paraId="2E8CD5B0" w14:textId="77777777" w:rsidR="00394D29" w:rsidRDefault="00394D29"/>
    <w:p w14:paraId="6BEE892B"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 Emīla Dārziņa mūzikas skola, Kalnciema iela 10, k-2, Rīga </w:t>
      </w:r>
    </w:p>
    <w:p w14:paraId="3911145B" w14:textId="77777777" w:rsidR="00394D29" w:rsidRDefault="00000000">
      <w:p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Kontaktpersona Andris Taranda, e-mail; </w:t>
      </w:r>
      <w:hyperlink r:id="rId25">
        <w:r>
          <w:rPr>
            <w:rFonts w:ascii="Times New Roman" w:eastAsia="Times New Roman" w:hAnsi="Times New Roman" w:cs="Times New Roman"/>
            <w:color w:val="000080"/>
            <w:sz w:val="24"/>
            <w:szCs w:val="24"/>
            <w:u w:val="single"/>
          </w:rPr>
          <w:t>andris.taranda@nmv.lv</w:t>
        </w:r>
      </w:hyperlink>
      <w:r>
        <w:rPr>
          <w:rFonts w:ascii="Times New Roman" w:eastAsia="Times New Roman" w:hAnsi="Times New Roman" w:cs="Times New Roman"/>
          <w:color w:val="000000"/>
          <w:sz w:val="24"/>
          <w:szCs w:val="24"/>
        </w:rPr>
        <w:t>  tel.nr. 29180255;</w:t>
      </w:r>
    </w:p>
    <w:p w14:paraId="5F46C9E3" w14:textId="77777777" w:rsidR="00394D29" w:rsidRDefault="00000000">
      <w:p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1.2. Fiziskā apsardzes (FA)</w:t>
      </w:r>
      <w:r>
        <w:rPr>
          <w:rFonts w:ascii="Times New Roman" w:eastAsia="Times New Roman" w:hAnsi="Times New Roman" w:cs="Times New Roman"/>
          <w:color w:val="000000"/>
          <w:sz w:val="24"/>
          <w:szCs w:val="24"/>
        </w:rPr>
        <w:t xml:space="preserve"> - maiņā nepieciešams 1 (viens) nakts dežurants/apsargs skolā. Fiziskā apsardze darba dienās un sestdienās no 19:00 līdz 07:00 nākamajā dienā. Svētdienās un svētku dienās 24 h diennaktī. Emīla Dārziņa mūzikas skolā</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apsargam</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ir jānodrošina  skolas telpu un teritorijas uzraudzība, jākontrolē apmeklētāju plūsma. Skolā ir uzstādīta apsardzes signalizācija ar kustību detektoriem 91 gab, uz durvīm piekļuves kontroles magnēti 62 gab, trauksmes poga WC 4 gab,  trauksmes sirēnas 10 gab, trauksmes sirēna āra 1 gab, trauksmes poga panika 2 gab. Iekštelpās pa stāviem gaiteņos videonovērošanas kameras un pie fasādes video novērošanas kameras.</w:t>
      </w:r>
    </w:p>
    <w:p w14:paraId="74A8E167" w14:textId="76185128" w:rsidR="00DD3857" w:rsidRPr="002836B6" w:rsidRDefault="00DD3857" w:rsidP="00DD3857">
      <w:pPr>
        <w:ind w:left="360"/>
        <w:jc w:val="both"/>
        <w:rPr>
          <w:rFonts w:ascii="Times New Roman" w:hAnsi="Times New Roman" w:cs="Times New Roman"/>
          <w:sz w:val="24"/>
          <w:szCs w:val="24"/>
        </w:rPr>
      </w:pPr>
      <w:r w:rsidRPr="00DD3857">
        <w:rPr>
          <w:rFonts w:ascii="Times New Roman" w:eastAsia="Times New Roman" w:hAnsi="Times New Roman" w:cs="Times New Roman"/>
          <w:b/>
          <w:color w:val="000000"/>
          <w:sz w:val="24"/>
          <w:szCs w:val="24"/>
        </w:rPr>
        <w:lastRenderedPageBreak/>
        <w:t>1.3.</w:t>
      </w:r>
      <w:r>
        <w:rPr>
          <w:rFonts w:ascii="Times New Roman" w:eastAsia="Times New Roman" w:hAnsi="Times New Roman" w:cs="Times New Roman"/>
          <w:color w:val="000000"/>
          <w:sz w:val="24"/>
          <w:szCs w:val="24"/>
        </w:rPr>
        <w:t xml:space="preserve"> </w:t>
      </w:r>
      <w:r w:rsidRPr="002836B6">
        <w:rPr>
          <w:rFonts w:ascii="Times New Roman" w:hAnsi="Times New Roman" w:cs="Times New Roman"/>
          <w:sz w:val="24"/>
          <w:szCs w:val="24"/>
        </w:rPr>
        <w:t>Nodrošināt elektronisku d</w:t>
      </w:r>
      <w:r>
        <w:rPr>
          <w:rFonts w:ascii="Times New Roman" w:hAnsi="Times New Roman" w:cs="Times New Roman"/>
          <w:sz w:val="24"/>
          <w:szCs w:val="24"/>
        </w:rPr>
        <w:t>e</w:t>
      </w:r>
      <w:r w:rsidRPr="002836B6">
        <w:rPr>
          <w:rFonts w:ascii="Times New Roman" w:hAnsi="Times New Roman" w:cs="Times New Roman"/>
          <w:sz w:val="24"/>
          <w:szCs w:val="24"/>
        </w:rPr>
        <w:t>ž</w:t>
      </w:r>
      <w:r>
        <w:rPr>
          <w:rFonts w:ascii="Times New Roman" w:hAnsi="Times New Roman" w:cs="Times New Roman"/>
          <w:sz w:val="24"/>
          <w:szCs w:val="24"/>
        </w:rPr>
        <w:t>ū</w:t>
      </w:r>
      <w:r w:rsidRPr="002836B6">
        <w:rPr>
          <w:rFonts w:ascii="Times New Roman" w:hAnsi="Times New Roman" w:cs="Times New Roman"/>
          <w:sz w:val="24"/>
          <w:szCs w:val="24"/>
        </w:rPr>
        <w:t xml:space="preserve">ras gaitas žurnālu fiziskās </w:t>
      </w:r>
      <w:r>
        <w:rPr>
          <w:rFonts w:ascii="Times New Roman" w:hAnsi="Times New Roman" w:cs="Times New Roman"/>
          <w:sz w:val="24"/>
          <w:szCs w:val="24"/>
        </w:rPr>
        <w:t>apsardzes</w:t>
      </w:r>
      <w:r w:rsidRPr="002836B6">
        <w:rPr>
          <w:rFonts w:ascii="Times New Roman" w:hAnsi="Times New Roman" w:cs="Times New Roman"/>
          <w:sz w:val="24"/>
          <w:szCs w:val="24"/>
        </w:rPr>
        <w:t xml:space="preserve"> objektos, kurā tiek fiksēti ar drošību saistīti notikumi un ik dienu plkst.09:00 Pasūtītāja norādīta persona saņem automātiski notikumu kopsavilkumu e-pastā.</w:t>
      </w:r>
    </w:p>
    <w:p w14:paraId="7200B593" w14:textId="0DDC2BA6" w:rsidR="00DD3857" w:rsidRDefault="00DD3857">
      <w:p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p>
    <w:p w14:paraId="39BBF9B5"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2. FIZISKĀ APSARDZE:</w:t>
      </w:r>
    </w:p>
    <w:p w14:paraId="7B677256"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 Lai nodrošinātu atbilstošu drošības līmeni apsargājamos objektos, Pretendentam jābūt gan tehniskās, gan fiziskās apsardzes licencei. Pasūtītājs ir tiesīgs veikt pretendenta darbinieku pārbaudes katrā objektā, pārbaudot sertifikātu esamību, informāciju Sodu reģistrā un organizējot mācību trauksmes.</w:t>
      </w:r>
    </w:p>
    <w:p w14:paraId="4A9A486D" w14:textId="77777777" w:rsidR="00394D29" w:rsidRDefault="00000000">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Prasības apsardzes darbiniekiem, kurus plānots iesaistīt apsardzes nodrošināšanai Pasūtītāja objektos:</w:t>
      </w:r>
    </w:p>
    <w:p w14:paraId="1BD948C1" w14:textId="77777777" w:rsidR="00394D29" w:rsidRDefault="00000000">
      <w:p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2.2.1. jābūt derīgam apsardzes sertifikātam un darba apliecībai. Pēc Pasūtītāja pieprasījuma jāuzrāda sertifikāta orģināls un darba apliecība;</w:t>
      </w:r>
    </w:p>
    <w:p w14:paraId="79C8CEB4" w14:textId="77777777" w:rsidR="00394D29" w:rsidRDefault="00000000">
      <w:pPr>
        <w:pBdr>
          <w:top w:val="nil"/>
          <w:left w:val="nil"/>
          <w:bottom w:val="nil"/>
          <w:right w:val="nil"/>
          <w:between w:val="nil"/>
        </w:pBdr>
        <w:spacing w:line="240" w:lineRule="auto"/>
        <w:ind w:left="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2.2.2. jāprot veikt pasākumus ugunsgrēka gadījumā, kā arī pielietot ugunsdzēsības inventāru;</w:t>
      </w:r>
    </w:p>
    <w:p w14:paraId="27AED13E"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 Izpildītāja personālam jāatbilst Bērnu tiesību aizsardzības likuma (BTAL) 72.panta piektās daļas prasībām Sodu reģistrā. Ja apsardzes darbiniekam (BTAL) neatbilstība tiks konstatēta, Izpildītājam ir pienākums aizstāt ar citu atbilstošu darbinieku.</w:t>
      </w:r>
    </w:p>
    <w:p w14:paraId="789E091E"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apsardzes darbiniekiem ar Izpildītāju jābūt noslēgtam darba līgumam;</w:t>
      </w:r>
    </w:p>
    <w:p w14:paraId="61D0BCAE"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 Jābūt valsts valodas prasmei B2 līmenī. </w:t>
      </w:r>
    </w:p>
    <w:p w14:paraId="1FE357EC"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 Apsardzes darbinieka darba pienākumi:</w:t>
      </w:r>
    </w:p>
    <w:p w14:paraId="6FB0C41C"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 dežūras laikā apsargam jāievēro skolas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iekšējās kārtības noteikumi, instrukcijas;</w:t>
      </w:r>
    </w:p>
    <w:p w14:paraId="6B605C08"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2.6.2. uzsākot darbību apsardzes uzņēmuma atbildīgām personām un apsardzes darbiniekiem ir pienākums iepazīties un apgūt evakuācijas, elektrotīkla un apsardzes plānus, iekšējās kārtības noteikumus, apsardzes un ugunsdrošības signalizācijas lietotāja instrukciju, kā arī savstarpēji saskaņoto Objekta apsardzes instrukciju;</w:t>
      </w:r>
    </w:p>
    <w:p w14:paraId="6AB79477"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2.6.3. apsardzes darbiniekiem ir jāsadarbojas un jāpakļaujas skolas atbildīgām personām;</w:t>
      </w:r>
    </w:p>
    <w:p w14:paraId="1FC79949"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2.6.4. apsardzes darbiniekiem jābūt apģērbtiem vienotā formā ar atpazīšanas zīmēm;</w:t>
      </w:r>
    </w:p>
    <w:p w14:paraId="47504941"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2.6.5. apsardzes darbiniekiem jābūt apgādātiem ar mobilām saziņas ierīcēm (rācijām);</w:t>
      </w:r>
    </w:p>
    <w:p w14:paraId="6E17243E"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2.6.6. apsardzes darbiniekiem jābūt apgādātiem ar identifikācijas kartēm, kas jānēsā redzamā vietā;</w:t>
      </w:r>
    </w:p>
    <w:p w14:paraId="08D6525E"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 apsardzes darbiniekiem jānodrošina skolas apmeklētāju plūsmas kontrole - darbinieku, skolas audzēkņu, dienesta viesnīcas iemītnieku   caurlaižu (magnētiskās kartes) režīma kontrole, telpu atslēgu izsniegšana pret parakstu un atslēgu nodošanas kontrole,   automātisko vārtu attālinātā atvēršana (pēc Instrukcijas), apsardzes, ugunsdzēsības sistēmas, videonovērošanas, piekļuves kontroles, apziņošanas sistēmas  uzraudzība un kontrole. Pēc pulksten 21:00 skolas darba laika beigām nodrošināt, ka audzēkņi un darbinieki atstāj skolas telpas;</w:t>
      </w:r>
    </w:p>
    <w:p w14:paraId="21228CBC"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2.6.8. apsardzes darbiniekiem nepieciešamības gadījumā jāsniedz palīdzība personām ar kustību traucējumiem iekļūšanai skolas telpās. Savas kompetences un iespēju robežās jāsniedz atbildes uz apmeklētāju jautājumiem, ja tas netraucē pildīt apsardzes darbiniekam tiešos dienesta pienākumus;</w:t>
      </w:r>
    </w:p>
    <w:p w14:paraId="457DBEB2"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2.6.9. ja apsardzes darbinieki konstatē, ka kādam no apmeklētajiem ir pasliktinājies veselības stāvoklis (ģībšana un tmldz.), tad jāsniedz pirmo medicīnisko palīdzību, nepieciešamības gadījumā jāizsauc neatliekamā medicīniskā palīdzība un par to nekavējoties jāinformē Pasūtītāja kontaktpersona;</w:t>
      </w:r>
    </w:p>
    <w:p w14:paraId="04098790"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2.6.10. Par apsardzes rezultātiem un tās laikā konstatētajiem trūkumiem vai pārkāpumiem jāinformē Pasūtītāja kontaktpersona, kā arī jāsniedz konkrēti priekšlikumi attiecībā uz automātiskās ugunsgrēka atklāšanas un trauksmes signalizācijas sistēmas (AUATSS) iekārtu un apsardzes pakalpojumu sniegšanas uzlabošanu un pilnveidošanu;</w:t>
      </w:r>
    </w:p>
    <w:p w14:paraId="7CA24B11"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2.6.11. apsardzes darbiniekiem aizliegts sniegt nepiederošam personām jebkādu informāciju par Pasūtītāja apsardzes sistēmas darbību un aizliegts izpaust jebkuru informāciju, kādu apsardzes darbinieki ir ieguvuši, veicot dienesta pienākumus;</w:t>
      </w:r>
    </w:p>
    <w:p w14:paraId="7926CE5F"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2.6.12. nodrošināt, lai skolas telpās neiekļūtu nepiederošas personas, aizliegts skolas telpās smēķēt un lietot alkoholiskos dzērienus;</w:t>
      </w:r>
    </w:p>
    <w:p w14:paraId="60C814CF"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2.6.13. nodrošināt, lai netiktu ienestas sprāgstvielas, ieroči, vai bez uzraudzības atstāti aizdomīgi priekšmeti;</w:t>
      </w:r>
    </w:p>
    <w:p w14:paraId="76D3449A"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2.6.14. nodrošināt, lai neiekļūtu apmeklētāji acīmredzamā alkoholisko vielu vai narkotisko vielu iespaidā, nehigiēniskā, sabiedriskai vietai nepiemērotā stāvoklī;</w:t>
      </w:r>
    </w:p>
    <w:p w14:paraId="21FBCE5E"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2.6.15. nodrošināt normatīvos aktos paredzētos smēķēšanas ierobežošanas noteikumus;</w:t>
      </w:r>
    </w:p>
    <w:p w14:paraId="5428C0E4"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2.6.16. nodrošināt, lai no skolas netiktu iznestas materiālas vērtības bez skolas atbildīgo personu rakstiskas vai mutiskas atļaujas;</w:t>
      </w:r>
    </w:p>
    <w:p w14:paraId="3A7CD560"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2.16.17.nodrošināt, lai skolā un tās teritorijā neiekļūtu klejojošie dzīvnieki;</w:t>
      </w:r>
    </w:p>
    <w:p w14:paraId="6212A8F4" w14:textId="77777777" w:rsidR="00394D29" w:rsidRDefault="00000000">
      <w:pPr>
        <w:pBdr>
          <w:top w:val="nil"/>
          <w:left w:val="nil"/>
          <w:bottom w:val="nil"/>
          <w:right w:val="nil"/>
          <w:between w:val="nil"/>
        </w:pBdr>
        <w:spacing w:after="0" w:line="240" w:lineRule="auto"/>
        <w:ind w:left="284" w:firstLine="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2.6.18. novērst jebkura veida nekārtības skolas telpās un teritorijā;</w:t>
      </w:r>
    </w:p>
    <w:p w14:paraId="00E873C2"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2.6.19. Darbinieks, kurš veic fizisko apsardzi nodrošina Pasūtītāja uzstādītās ugunsdrošības signalizācijas uzraudzību un veic nepieciešamos pasākumus ugunsdrošības signalizācijas trauksmes gadījumā, tajā skaitā, skolnieku un pedagogu evakuācijas pasākumus, kā arī nekavējoties zvana un piesaista Valsts ugunsdrošības un glābšanas dienestu, tālr. 112;</w:t>
      </w:r>
    </w:p>
    <w:p w14:paraId="70AD8827" w14:textId="77777777" w:rsidR="00394D29" w:rsidRDefault="00000000">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2.6.20. Skolas īpašuma zādzības vai bojājumu gadījumā, Pretendents apņemas nekavējoties par to informēt Pasūtītāja kontaktpersonu, kā arī nekavējoties nosūtīt informāciju uz Pasūtītāja e-pastu.</w:t>
      </w:r>
    </w:p>
    <w:p w14:paraId="4C4D4697" w14:textId="77777777" w:rsidR="00394D29" w:rsidRDefault="00394D29"/>
    <w:p w14:paraId="4B99EEFD"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6. pielikums</w:t>
      </w:r>
    </w:p>
    <w:p w14:paraId="6B723B78" w14:textId="77777777" w:rsidR="00394D29" w:rsidRDefault="00394D29"/>
    <w:p w14:paraId="18606973"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FINANŠU PIEDĀVĀJUMS </w:t>
      </w:r>
    </w:p>
    <w:p w14:paraId="45BA282F"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IEPIRKUMA 1.DAĻAI</w:t>
      </w:r>
    </w:p>
    <w:p w14:paraId="11A470E3" w14:textId="77777777" w:rsidR="00394D29" w:rsidRDefault="00394D29"/>
    <w:p w14:paraId="6C8B77D3"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 piedāvātās pakalpojuma izmaksas, ietverot visas uz pakalpojuma sniegšanu attiecināmās izmaksas izņemot PVN. </w:t>
      </w:r>
    </w:p>
    <w:p w14:paraId="3D80BECE" w14:textId="77777777" w:rsidR="00394D29" w:rsidRDefault="00394D29">
      <w:pPr>
        <w:spacing w:after="0" w:line="240" w:lineRule="auto"/>
      </w:pPr>
    </w:p>
    <w:tbl>
      <w:tblPr>
        <w:tblStyle w:val="ab"/>
        <w:tblW w:w="8963" w:type="dxa"/>
        <w:tblInd w:w="0" w:type="dxa"/>
        <w:tblLayout w:type="fixed"/>
        <w:tblLook w:val="0400" w:firstRow="0" w:lastRow="0" w:firstColumn="0" w:lastColumn="0" w:noHBand="0" w:noVBand="1"/>
      </w:tblPr>
      <w:tblGrid>
        <w:gridCol w:w="7584"/>
        <w:gridCol w:w="1379"/>
      </w:tblGrid>
      <w:tr w:rsidR="00394D29" w14:paraId="0CD633B1"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24C712"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rPr>
            </w:pPr>
            <w:r>
              <w:rPr>
                <w:rFonts w:ascii="Times New Roman" w:eastAsia="Times New Roman" w:hAnsi="Times New Roman" w:cs="Times New Roman"/>
                <w:color w:val="000000"/>
              </w:rPr>
              <w:t>Pakalpojums saskaņā ar tehniskās specifikācijas prasībām</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F5B60A"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Cena EUR bez PVN</w:t>
            </w:r>
          </w:p>
          <w:p w14:paraId="3D554F76"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Par 1 mēnesi</w:t>
            </w:r>
          </w:p>
        </w:tc>
      </w:tr>
      <w:tr w:rsidR="00394D29" w14:paraId="5126DBFC"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89CE44"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rPr>
            </w:pPr>
            <w:r>
              <w:rPr>
                <w:rFonts w:ascii="Times New Roman" w:eastAsia="Times New Roman" w:hAnsi="Times New Roman" w:cs="Times New Roman"/>
                <w:b/>
                <w:color w:val="000000"/>
              </w:rPr>
              <w:t>1.daļa </w:t>
            </w:r>
          </w:p>
          <w:p w14:paraId="11BACCB0" w14:textId="6C955C7A" w:rsidR="00394D29" w:rsidRDefault="000E1DFD">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rPr>
            </w:pPr>
            <w:r w:rsidRPr="000E1DFD">
              <w:rPr>
                <w:rFonts w:ascii="Times New Roman" w:eastAsia="Times New Roman" w:hAnsi="Times New Roman" w:cs="Times New Roman"/>
                <w:b/>
                <w:color w:val="000000"/>
              </w:rPr>
              <w:t>Tehniskā apsardze, ugunsdrošības sistēmu apkalpošana un fiziskā apsardze, ugunsdzēsības aparātu apkope, praktisko evakuācijas mācību novadīšana un detektoru marķēšana;</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4B4870" w14:textId="77777777" w:rsidR="00394D29" w:rsidRDefault="00394D29">
            <w:pPr>
              <w:spacing w:after="0" w:line="240" w:lineRule="auto"/>
            </w:pPr>
          </w:p>
        </w:tc>
      </w:tr>
      <w:tr w:rsidR="00394D29" w14:paraId="7BE2A77A"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D23095" w14:textId="73C870BA" w:rsidR="00394D29" w:rsidRDefault="00000000">
            <w:pPr>
              <w:pBdr>
                <w:top w:val="nil"/>
                <w:left w:val="nil"/>
                <w:bottom w:val="nil"/>
                <w:right w:val="nil"/>
                <w:between w:val="nil"/>
              </w:pBdr>
              <w:spacing w:after="0" w:line="240" w:lineRule="auto"/>
              <w:ind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Rīgas</w:t>
            </w:r>
            <w:r w:rsidR="00C24C73">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baleta</w:t>
            </w:r>
            <w:r w:rsidR="00C24C73">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skola(TA, AUATSS,DM,UA,EVAK-M,EVAK-P,DP,)</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9E9C65" w14:textId="77777777" w:rsidR="00394D29" w:rsidRDefault="00394D29">
            <w:pPr>
              <w:spacing w:after="0" w:line="240" w:lineRule="auto"/>
            </w:pPr>
          </w:p>
        </w:tc>
      </w:tr>
      <w:tr w:rsidR="00394D29" w14:paraId="6F30636A"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FFCE4" w14:textId="77777777" w:rsidR="00394D29" w:rsidRDefault="00000000">
            <w:pPr>
              <w:pBdr>
                <w:top w:val="nil"/>
                <w:left w:val="nil"/>
                <w:bottom w:val="nil"/>
                <w:right w:val="nil"/>
                <w:between w:val="nil"/>
              </w:pBdr>
              <w:spacing w:after="0" w:line="240" w:lineRule="auto"/>
              <w:ind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Rīgas doma kora skola (TA,  AUATSS)</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D57D2F" w14:textId="77777777" w:rsidR="00394D29" w:rsidRDefault="00394D29">
            <w:pPr>
              <w:spacing w:after="0" w:line="240" w:lineRule="auto"/>
            </w:pPr>
          </w:p>
        </w:tc>
      </w:tr>
      <w:tr w:rsidR="00394D29" w14:paraId="216C5B3D"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62D691"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Jaņa Rozentāla mākslas skola  (TA, TP, AUATSS) Hāmaņa 2A</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CE324C" w14:textId="77777777" w:rsidR="00394D29" w:rsidRDefault="00394D29">
            <w:pPr>
              <w:spacing w:after="0" w:line="240" w:lineRule="auto"/>
            </w:pPr>
          </w:p>
        </w:tc>
      </w:tr>
      <w:tr w:rsidR="00394D29" w14:paraId="3C4F07CC"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F4ED87" w14:textId="77777777" w:rsidR="00394D29" w:rsidRDefault="00000000">
            <w:pPr>
              <w:pBdr>
                <w:top w:val="nil"/>
                <w:left w:val="nil"/>
                <w:bottom w:val="nil"/>
                <w:right w:val="nil"/>
                <w:between w:val="nil"/>
              </w:pBdr>
              <w:spacing w:after="0" w:line="240" w:lineRule="auto"/>
              <w:ind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Jaņa Rozentāla mākslas skola (TA, TP, AUATSS) Slokas 52B</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940FD" w14:textId="77777777" w:rsidR="00394D29" w:rsidRDefault="00394D29">
            <w:pPr>
              <w:spacing w:after="0" w:line="240" w:lineRule="auto"/>
            </w:pPr>
          </w:p>
        </w:tc>
      </w:tr>
      <w:tr w:rsidR="00394D29" w14:paraId="07FF394E"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EAE770" w14:textId="77777777" w:rsidR="00394D29" w:rsidRDefault="00000000">
            <w:pPr>
              <w:pBdr>
                <w:top w:val="nil"/>
                <w:left w:val="nil"/>
                <w:bottom w:val="nil"/>
                <w:right w:val="nil"/>
                <w:between w:val="nil"/>
              </w:pBdr>
              <w:spacing w:after="0" w:line="240" w:lineRule="auto"/>
              <w:ind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Jaņa Rozentāla mākslas skola (FA) Slokas 52B</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BD94B8" w14:textId="77777777" w:rsidR="00394D29" w:rsidRDefault="00394D29">
            <w:pPr>
              <w:spacing w:after="0" w:line="240" w:lineRule="auto"/>
            </w:pPr>
          </w:p>
        </w:tc>
      </w:tr>
      <w:tr w:rsidR="00394D29" w14:paraId="2BB6EE56"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60C5F" w14:textId="0C4D0311"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Emīla Dārziņa mūzikas skola (AUATSS, DM, UA, EVAK-M, EVAK-P, DP)</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58AB4" w14:textId="77777777" w:rsidR="00394D29" w:rsidRDefault="00394D29">
            <w:pPr>
              <w:spacing w:after="0" w:line="240" w:lineRule="auto"/>
            </w:pPr>
          </w:p>
        </w:tc>
      </w:tr>
      <w:tr w:rsidR="00394D29" w14:paraId="586FDAEB"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E23601"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Cena kopā izņemot PVN</w:t>
            </w:r>
          </w:p>
          <w:p w14:paraId="383E9942" w14:textId="77777777" w:rsidR="00394D29" w:rsidRDefault="00394D29">
            <w:pPr>
              <w:spacing w:after="0" w:line="240" w:lineRule="auto"/>
            </w:pP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8A4B19" w14:textId="77777777" w:rsidR="00394D29" w:rsidRDefault="00394D29">
            <w:pPr>
              <w:spacing w:after="0" w:line="240" w:lineRule="auto"/>
            </w:pPr>
          </w:p>
        </w:tc>
      </w:tr>
      <w:tr w:rsidR="00394D29" w14:paraId="7C7D5B51" w14:textId="77777777">
        <w:tc>
          <w:tcPr>
            <w:tcW w:w="7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2E453B"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b/>
                <w:color w:val="000000"/>
              </w:rPr>
              <w:t>Kopējā piedāvātā līgumcena 12 mēnešiem euro bez PVN</w:t>
            </w:r>
          </w:p>
        </w:tc>
        <w:tc>
          <w:tcPr>
            <w:tcW w:w="1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2DCCC" w14:textId="77777777" w:rsidR="00394D29" w:rsidRDefault="00394D29">
            <w:pPr>
              <w:spacing w:after="0" w:line="240" w:lineRule="auto"/>
            </w:pPr>
          </w:p>
        </w:tc>
      </w:tr>
    </w:tbl>
    <w:p w14:paraId="70253120" w14:textId="77777777" w:rsidR="00394D29" w:rsidRDefault="00394D29">
      <w:pPr>
        <w:spacing w:after="0" w:line="240" w:lineRule="auto"/>
      </w:pPr>
    </w:p>
    <w:p w14:paraId="5DDA9ED2" w14:textId="77777777" w:rsidR="00394D29" w:rsidRDefault="00394D29">
      <w:pPr>
        <w:pBdr>
          <w:top w:val="nil"/>
          <w:left w:val="nil"/>
          <w:bottom w:val="nil"/>
          <w:right w:val="nil"/>
          <w:between w:val="nil"/>
        </w:pBdr>
        <w:spacing w:after="0" w:line="240" w:lineRule="auto"/>
        <w:jc w:val="right"/>
        <w:rPr>
          <w:rFonts w:ascii="Times New Roman" w:eastAsia="Times New Roman" w:hAnsi="Times New Roman" w:cs="Times New Roman"/>
          <w:b/>
          <w:color w:val="000000"/>
          <w:sz w:val="24"/>
          <w:szCs w:val="24"/>
        </w:rPr>
      </w:pPr>
    </w:p>
    <w:p w14:paraId="270BC46B" w14:textId="77777777" w:rsidR="00394D29" w:rsidRDefault="00394D29">
      <w:pPr>
        <w:pBdr>
          <w:top w:val="nil"/>
          <w:left w:val="nil"/>
          <w:bottom w:val="nil"/>
          <w:right w:val="nil"/>
          <w:between w:val="nil"/>
        </w:pBdr>
        <w:spacing w:after="0" w:line="240" w:lineRule="auto"/>
        <w:jc w:val="right"/>
        <w:rPr>
          <w:rFonts w:ascii="Times New Roman" w:eastAsia="Times New Roman" w:hAnsi="Times New Roman" w:cs="Times New Roman"/>
          <w:b/>
          <w:color w:val="000000"/>
          <w:sz w:val="24"/>
          <w:szCs w:val="24"/>
        </w:rPr>
      </w:pPr>
    </w:p>
    <w:p w14:paraId="097B0674" w14:textId="77777777" w:rsidR="00394D29" w:rsidRDefault="00394D29">
      <w:pPr>
        <w:pBdr>
          <w:top w:val="nil"/>
          <w:left w:val="nil"/>
          <w:bottom w:val="nil"/>
          <w:right w:val="nil"/>
          <w:between w:val="nil"/>
        </w:pBdr>
        <w:spacing w:after="0" w:line="240" w:lineRule="auto"/>
        <w:jc w:val="right"/>
        <w:rPr>
          <w:rFonts w:ascii="Times New Roman" w:eastAsia="Times New Roman" w:hAnsi="Times New Roman" w:cs="Times New Roman"/>
          <w:b/>
          <w:color w:val="000000"/>
          <w:sz w:val="24"/>
          <w:szCs w:val="24"/>
        </w:rPr>
      </w:pPr>
    </w:p>
    <w:p w14:paraId="4FB351DA"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bookmarkStart w:id="29" w:name="_Hlk161156352"/>
      <w:r>
        <w:rPr>
          <w:rFonts w:ascii="Times New Roman" w:eastAsia="Times New Roman" w:hAnsi="Times New Roman" w:cs="Times New Roman"/>
          <w:b/>
          <w:color w:val="000000"/>
          <w:sz w:val="24"/>
          <w:szCs w:val="24"/>
        </w:rPr>
        <w:lastRenderedPageBreak/>
        <w:t>6.1. pielikums</w:t>
      </w:r>
    </w:p>
    <w:p w14:paraId="2D57FD80"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FINANŠU PIEDĀVĀJUMS </w:t>
      </w:r>
    </w:p>
    <w:p w14:paraId="23A4E128"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IEPIRKUMA 2. DAĻAI</w:t>
      </w:r>
    </w:p>
    <w:p w14:paraId="075E8437" w14:textId="77777777" w:rsidR="00394D29" w:rsidRDefault="00394D29"/>
    <w:p w14:paraId="5002ECCC"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 piedāvātās pakalpojuma izmaksas, ietverot visas uz pakalpojuma sniegšanu attiecināmās izmaksas izņemot PVN. </w:t>
      </w:r>
    </w:p>
    <w:p w14:paraId="1B433E81" w14:textId="77777777" w:rsidR="00394D29" w:rsidRDefault="00394D29"/>
    <w:tbl>
      <w:tblPr>
        <w:tblStyle w:val="ac"/>
        <w:tblW w:w="8179" w:type="dxa"/>
        <w:tblInd w:w="0" w:type="dxa"/>
        <w:tblLayout w:type="fixed"/>
        <w:tblLook w:val="0400" w:firstRow="0" w:lastRow="0" w:firstColumn="0" w:lastColumn="0" w:noHBand="0" w:noVBand="1"/>
      </w:tblPr>
      <w:tblGrid>
        <w:gridCol w:w="5996"/>
        <w:gridCol w:w="2183"/>
      </w:tblGrid>
      <w:tr w:rsidR="00394D29" w14:paraId="723DAAE4" w14:textId="77777777">
        <w:tc>
          <w:tcPr>
            <w:tcW w:w="5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1A005"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Pakalpojums saskaņā ar tehniskās specifikācijas prasībām</w:t>
            </w: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24D2C3"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Cena EUR bez PVN</w:t>
            </w:r>
          </w:p>
          <w:p w14:paraId="07B62888"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 1 mēnesi</w:t>
            </w:r>
          </w:p>
        </w:tc>
      </w:tr>
      <w:tr w:rsidR="00394D29" w14:paraId="02F951CE" w14:textId="77777777">
        <w:tc>
          <w:tcPr>
            <w:tcW w:w="5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D1E397"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2.daļa Fiziskā apsardze Rīgas doma kora skolā</w:t>
            </w: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14EDF4" w14:textId="77777777" w:rsidR="00394D29" w:rsidRDefault="00394D29">
            <w:pPr>
              <w:spacing w:after="0" w:line="240" w:lineRule="auto"/>
            </w:pPr>
          </w:p>
        </w:tc>
      </w:tr>
      <w:tr w:rsidR="00394D29" w14:paraId="6B824592" w14:textId="77777777">
        <w:tc>
          <w:tcPr>
            <w:tcW w:w="5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C40D1A" w14:textId="77777777" w:rsidR="00394D2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Rīgas doma kora skola (FA) Meža 15, Rīga</w:t>
            </w: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3759F1" w14:textId="77777777" w:rsidR="00394D29" w:rsidRDefault="00394D29">
            <w:pPr>
              <w:spacing w:after="0" w:line="240" w:lineRule="auto"/>
            </w:pPr>
          </w:p>
        </w:tc>
      </w:tr>
      <w:tr w:rsidR="00394D29" w14:paraId="040DA386" w14:textId="77777777">
        <w:tc>
          <w:tcPr>
            <w:tcW w:w="5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3D5C4"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Cena kopā izņemot PVN</w:t>
            </w:r>
          </w:p>
          <w:p w14:paraId="311CB76A" w14:textId="77777777" w:rsidR="00394D29" w:rsidRDefault="00394D29">
            <w:pPr>
              <w:spacing w:after="0" w:line="240" w:lineRule="auto"/>
            </w:pP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B5370C" w14:textId="77777777" w:rsidR="00394D29" w:rsidRDefault="00394D29">
            <w:pPr>
              <w:spacing w:after="0" w:line="240" w:lineRule="auto"/>
            </w:pPr>
          </w:p>
        </w:tc>
      </w:tr>
      <w:tr w:rsidR="00394D29" w14:paraId="37A7EFE2" w14:textId="77777777">
        <w:tc>
          <w:tcPr>
            <w:tcW w:w="5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70F31"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Kopējā piedāvātā līgumcena 12 mēnešiem euro bez PVN</w:t>
            </w: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E9787" w14:textId="77777777" w:rsidR="00394D29" w:rsidRDefault="00394D29">
            <w:pPr>
              <w:spacing w:after="0" w:line="240" w:lineRule="auto"/>
            </w:pPr>
          </w:p>
        </w:tc>
      </w:tr>
    </w:tbl>
    <w:p w14:paraId="40AA82C6" w14:textId="77777777" w:rsidR="00394D29" w:rsidRDefault="00394D29">
      <w:bookmarkStart w:id="30" w:name="_Hlk161156383"/>
    </w:p>
    <w:bookmarkEnd w:id="29"/>
    <w:p w14:paraId="6867BF51"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b/>
          <w:color w:val="000000"/>
          <w:sz w:val="24"/>
          <w:szCs w:val="24"/>
        </w:rPr>
        <w:t>6.2. pielikums</w:t>
      </w:r>
    </w:p>
    <w:p w14:paraId="6F237B03" w14:textId="77777777" w:rsidR="00394D29"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14:paraId="3F331435"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FINANŠU PIEDĀVĀJUMS </w:t>
      </w:r>
    </w:p>
    <w:p w14:paraId="259B014F"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IEPIRKUMA 3.DAĻAI</w:t>
      </w:r>
    </w:p>
    <w:p w14:paraId="468DF530"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 piedāvātās pakalpojuma izmaksas, ietverot visas uz pakalpojuma sniegšanu attiecināmās izmaksas izņemot PVN. </w:t>
      </w:r>
    </w:p>
    <w:p w14:paraId="4F0402D6" w14:textId="77777777" w:rsidR="00394D29" w:rsidRDefault="00394D29"/>
    <w:tbl>
      <w:tblPr>
        <w:tblStyle w:val="ad"/>
        <w:tblW w:w="8624" w:type="dxa"/>
        <w:tblInd w:w="0" w:type="dxa"/>
        <w:tblLayout w:type="fixed"/>
        <w:tblLook w:val="0400" w:firstRow="0" w:lastRow="0" w:firstColumn="0" w:lastColumn="0" w:noHBand="0" w:noVBand="1"/>
      </w:tblPr>
      <w:tblGrid>
        <w:gridCol w:w="6441"/>
        <w:gridCol w:w="2183"/>
      </w:tblGrid>
      <w:tr w:rsidR="00394D29" w14:paraId="54C8E52B" w14:textId="77777777">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DA1C2"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Pakalpojums saskaņā ar tehniskās specifikācijas prasībām </w:t>
            </w: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37D66"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Cena EUR bez PVN</w:t>
            </w:r>
          </w:p>
          <w:p w14:paraId="5DCE7770" w14:textId="77777777" w:rsidR="00394D29"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 1 mēnesi</w:t>
            </w:r>
          </w:p>
        </w:tc>
      </w:tr>
      <w:tr w:rsidR="00394D29" w14:paraId="25D7FBEC" w14:textId="77777777">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0C8886" w14:textId="77777777" w:rsidR="00394D29" w:rsidRDefault="00000000">
            <w:pPr>
              <w:pBdr>
                <w:top w:val="nil"/>
                <w:left w:val="nil"/>
                <w:bottom w:val="nil"/>
                <w:right w:val="nil"/>
                <w:between w:val="nil"/>
              </w:pBdr>
              <w:spacing w:after="0" w:line="240" w:lineRule="auto"/>
              <w:ind w:right="-2"/>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3.daļa Fiziskā apsardze Emīla Dārziņa mūzikas skolā</w:t>
            </w: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E57B9" w14:textId="77777777" w:rsidR="00394D29" w:rsidRDefault="00394D29">
            <w:pPr>
              <w:spacing w:after="0" w:line="240" w:lineRule="auto"/>
            </w:pPr>
          </w:p>
        </w:tc>
      </w:tr>
      <w:tr w:rsidR="00394D29" w14:paraId="5CD5EA2F" w14:textId="77777777">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E84A8C" w14:textId="77777777" w:rsidR="00394D29" w:rsidRDefault="00000000">
            <w:pPr>
              <w:pBdr>
                <w:top w:val="nil"/>
                <w:left w:val="nil"/>
                <w:bottom w:val="nil"/>
                <w:right w:val="nil"/>
                <w:between w:val="nil"/>
              </w:pBdr>
              <w:spacing w:after="0" w:line="240" w:lineRule="auto"/>
              <w:ind w:right="-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Emīla Dārziņa mūzikas skola (FA), Kalnciema iela 10, k-2, Rīga</w:t>
            </w: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0D772" w14:textId="77777777" w:rsidR="00394D29" w:rsidRDefault="00394D29">
            <w:pPr>
              <w:spacing w:after="0" w:line="240" w:lineRule="auto"/>
            </w:pPr>
          </w:p>
        </w:tc>
      </w:tr>
      <w:tr w:rsidR="00394D29" w14:paraId="74EAC2D5" w14:textId="77777777">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85E8A4"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Cena kopā izņemot PVN</w:t>
            </w:r>
          </w:p>
          <w:p w14:paraId="4D3A8DB4" w14:textId="77777777" w:rsidR="00394D29" w:rsidRDefault="00394D29">
            <w:pPr>
              <w:spacing w:after="0" w:line="240" w:lineRule="auto"/>
            </w:pP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5B2016" w14:textId="77777777" w:rsidR="00394D29" w:rsidRDefault="00394D29">
            <w:pPr>
              <w:spacing w:after="0" w:line="240" w:lineRule="auto"/>
            </w:pPr>
          </w:p>
        </w:tc>
      </w:tr>
      <w:tr w:rsidR="00394D29" w14:paraId="0FF9B878" w14:textId="77777777">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415339" w14:textId="77777777" w:rsidR="00394D29" w:rsidRDefault="00000000">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Kopējā piedāvātā līgumcena 12 mēnešiem euro bez PVN</w:t>
            </w:r>
          </w:p>
        </w:tc>
        <w:tc>
          <w:tcPr>
            <w:tcW w:w="2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296A2" w14:textId="77777777" w:rsidR="00394D29" w:rsidRDefault="00394D29">
            <w:pPr>
              <w:spacing w:after="0" w:line="240" w:lineRule="auto"/>
            </w:pPr>
          </w:p>
        </w:tc>
      </w:tr>
    </w:tbl>
    <w:p w14:paraId="7A26918E" w14:textId="77777777" w:rsidR="00394D29" w:rsidRDefault="00000000">
      <w:pPr>
        <w:spacing w:after="240"/>
      </w:pPr>
      <w:r>
        <w:br/>
      </w:r>
    </w:p>
    <w:bookmarkEnd w:id="30"/>
    <w:p w14:paraId="34AAFD1B" w14:textId="77777777" w:rsidR="00394D29" w:rsidRDefault="00394D29">
      <w:pPr>
        <w:spacing w:after="0" w:line="276" w:lineRule="auto"/>
        <w:rPr>
          <w:rFonts w:ascii="Times New Roman" w:eastAsia="Times New Roman" w:hAnsi="Times New Roman" w:cs="Times New Roman"/>
          <w:sz w:val="24"/>
          <w:szCs w:val="24"/>
        </w:rPr>
      </w:pPr>
    </w:p>
    <w:p w14:paraId="1EBCCCDA" w14:textId="77777777" w:rsidR="00394D29" w:rsidRDefault="00000000">
      <w:pPr>
        <w:rPr>
          <w:rFonts w:ascii="Times New Roman" w:eastAsia="Times New Roman" w:hAnsi="Times New Roman" w:cs="Times New Roman"/>
          <w:sz w:val="24"/>
          <w:szCs w:val="24"/>
        </w:rPr>
      </w:pPr>
      <w:r>
        <w:br w:type="page"/>
      </w:r>
    </w:p>
    <w:p w14:paraId="4C0B8B14" w14:textId="77777777" w:rsidR="00394D29" w:rsidRDefault="00394D29">
      <w:pPr>
        <w:spacing w:after="0" w:line="276" w:lineRule="auto"/>
        <w:rPr>
          <w:rFonts w:ascii="Times New Roman" w:eastAsia="Times New Roman" w:hAnsi="Times New Roman" w:cs="Times New Roman"/>
          <w:sz w:val="24"/>
          <w:szCs w:val="24"/>
        </w:rPr>
      </w:pPr>
    </w:p>
    <w:p w14:paraId="71E36DD5" w14:textId="77777777" w:rsidR="00394D29" w:rsidRDefault="00000000">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7. pielikums</w:t>
      </w:r>
    </w:p>
    <w:p w14:paraId="3CF96FFA" w14:textId="77777777" w:rsidR="00394D29" w:rsidRDefault="00394D29">
      <w:pPr>
        <w:shd w:val="clear" w:color="auto" w:fill="FFFFFF"/>
        <w:jc w:val="center"/>
        <w:rPr>
          <w:rFonts w:ascii="Times New Roman" w:eastAsia="Times New Roman" w:hAnsi="Times New Roman" w:cs="Times New Roman"/>
          <w:b/>
          <w:color w:val="000000"/>
          <w:sz w:val="24"/>
          <w:szCs w:val="24"/>
        </w:rPr>
      </w:pPr>
    </w:p>
    <w:p w14:paraId="48499D5D" w14:textId="77777777" w:rsidR="00394D29" w:rsidRDefault="00000000">
      <w:pPr>
        <w:shd w:val="clear" w:color="auto" w:fill="FFFFFF"/>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PAKALPOJUMA LĪGUMS </w:t>
      </w:r>
      <w:r>
        <w:rPr>
          <w:rFonts w:ascii="Times New Roman" w:eastAsia="Times New Roman" w:hAnsi="Times New Roman" w:cs="Times New Roman"/>
          <w:color w:val="000000"/>
          <w:sz w:val="24"/>
          <w:szCs w:val="24"/>
        </w:rPr>
        <w:t>(projekts)</w:t>
      </w:r>
    </w:p>
    <w:p w14:paraId="4B26E6EE" w14:textId="77777777" w:rsidR="00394D29" w:rsidRDefault="00000000">
      <w:pPr>
        <w:rPr>
          <w:rFonts w:ascii="Times New Roman" w:eastAsia="Times New Roman" w:hAnsi="Times New Roman" w:cs="Times New Roman"/>
          <w:sz w:val="24"/>
          <w:szCs w:val="24"/>
        </w:rPr>
      </w:pPr>
      <w:r>
        <w:rPr>
          <w:rFonts w:ascii="Times New Roman" w:eastAsia="Times New Roman" w:hAnsi="Times New Roman" w:cs="Times New Roman"/>
          <w:i/>
          <w:sz w:val="24"/>
          <w:szCs w:val="24"/>
        </w:rPr>
        <w:t>Datumu skatīt dokumenta paraksta laika zīmogā</w:t>
      </w:r>
    </w:p>
    <w:tbl>
      <w:tblPr>
        <w:tblStyle w:val="ae"/>
        <w:tblW w:w="9340" w:type="dxa"/>
        <w:jc w:val="center"/>
        <w:tblInd w:w="0" w:type="dxa"/>
        <w:tblLayout w:type="fixed"/>
        <w:tblLook w:val="0000" w:firstRow="0" w:lastRow="0" w:firstColumn="0" w:lastColumn="0" w:noHBand="0" w:noVBand="0"/>
      </w:tblPr>
      <w:tblGrid>
        <w:gridCol w:w="5104"/>
        <w:gridCol w:w="4236"/>
      </w:tblGrid>
      <w:tr w:rsidR="00394D29" w14:paraId="3A253FAD" w14:textId="77777777">
        <w:trPr>
          <w:trHeight w:val="1274"/>
          <w:jc w:val="center"/>
        </w:trPr>
        <w:tc>
          <w:tcPr>
            <w:tcW w:w="5104" w:type="dxa"/>
          </w:tcPr>
          <w:p w14:paraId="2E7612C0" w14:textId="77777777" w:rsidR="00394D29" w:rsidRDefault="00394D29">
            <w:pPr>
              <w:spacing w:line="240" w:lineRule="auto"/>
              <w:rPr>
                <w:rFonts w:ascii="Times New Roman" w:eastAsia="Times New Roman" w:hAnsi="Times New Roman" w:cs="Times New Roman"/>
                <w:sz w:val="24"/>
                <w:szCs w:val="24"/>
              </w:rPr>
            </w:pPr>
          </w:p>
        </w:tc>
        <w:tc>
          <w:tcPr>
            <w:tcW w:w="4236" w:type="dxa"/>
          </w:tcPr>
          <w:p w14:paraId="02BA24DF" w14:textId="77777777" w:rsidR="00394D29" w:rsidRDefault="00394D29">
            <w:pPr>
              <w:rPr>
                <w:rFonts w:ascii="Times New Roman" w:eastAsia="Times New Roman" w:hAnsi="Times New Roman" w:cs="Times New Roman"/>
                <w:b/>
                <w:sz w:val="24"/>
                <w:szCs w:val="24"/>
              </w:rPr>
            </w:pPr>
          </w:p>
        </w:tc>
      </w:tr>
    </w:tbl>
    <w:p w14:paraId="4208A053" w14:textId="77777777" w:rsidR="00394D2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Mākslu izglītības kompetences centrs Nacionāla Mākslu vidusskola</w:t>
      </w:r>
      <w:r>
        <w:rPr>
          <w:rFonts w:ascii="Times New Roman" w:eastAsia="Times New Roman" w:hAnsi="Times New Roman" w:cs="Times New Roman"/>
          <w:sz w:val="24"/>
          <w:szCs w:val="24"/>
        </w:rPr>
        <w:t>, reģistrācijas Nr.</w:t>
      </w:r>
      <w:r>
        <w:t xml:space="preserve"> </w:t>
      </w:r>
      <w:r>
        <w:rPr>
          <w:rFonts w:ascii="Times New Roman" w:eastAsia="Times New Roman" w:hAnsi="Times New Roman" w:cs="Times New Roman"/>
          <w:sz w:val="24"/>
          <w:szCs w:val="24"/>
        </w:rPr>
        <w:t xml:space="preserve">90010937516, juridiskā adrese: Kalnciema iela 12, Rīga (turpmāk – Pasūtītājs), tās </w:t>
      </w:r>
      <w:r>
        <w:rPr>
          <w:rFonts w:ascii="Times New Roman" w:eastAsia="Times New Roman" w:hAnsi="Times New Roman" w:cs="Times New Roman"/>
          <w:color w:val="000000"/>
          <w:sz w:val="24"/>
          <w:szCs w:val="24"/>
        </w:rPr>
        <w:t>______________ personā</w:t>
      </w:r>
      <w:r>
        <w:rPr>
          <w:rFonts w:ascii="Times New Roman" w:eastAsia="Times New Roman" w:hAnsi="Times New Roman" w:cs="Times New Roman"/>
          <w:sz w:val="24"/>
          <w:szCs w:val="24"/>
        </w:rPr>
        <w:t xml:space="preserve">, kurš </w:t>
      </w:r>
      <w:r>
        <w:rPr>
          <w:rFonts w:ascii="Times New Roman" w:eastAsia="Times New Roman" w:hAnsi="Times New Roman" w:cs="Times New Roman"/>
          <w:color w:val="000000"/>
          <w:sz w:val="24"/>
          <w:szCs w:val="24"/>
        </w:rPr>
        <w:t>rīkojas saskaņā ar ___________________________, no vienas puses, un</w:t>
      </w:r>
    </w:p>
    <w:p w14:paraId="5FFB5DC7" w14:textId="77777777" w:rsidR="00394D29"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_____________________</w:t>
      </w:r>
      <w:r>
        <w:rPr>
          <w:rFonts w:ascii="Times New Roman" w:eastAsia="Times New Roman" w:hAnsi="Times New Roman" w:cs="Times New Roman"/>
          <w:sz w:val="24"/>
          <w:szCs w:val="24"/>
        </w:rPr>
        <w:t xml:space="preserve">, reģistrēta Latvijas Republikas Uzņēmumu reģistrā ar Nr._____________, juridiskā adrese: _______________ (turpmāk – Izpildītājs), tās _____________________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personā, kurš/-a rīkojas saskaņā ar _____________, no otras puses,</w:t>
      </w:r>
    </w:p>
    <w:p w14:paraId="49497C06" w14:textId="77777777" w:rsidR="00394D29"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bet abi kopā un katrs atsevišķi turpmāk saukti – Līdzēji(s), pamatojoties uz MIKC NMV organizēto iepirkumu “______” </w:t>
      </w:r>
      <w:r>
        <w:rPr>
          <w:rFonts w:ascii="Times New Roman" w:eastAsia="Times New Roman" w:hAnsi="Times New Roman" w:cs="Times New Roman"/>
          <w:color w:val="000000"/>
          <w:sz w:val="24"/>
          <w:szCs w:val="24"/>
        </w:rPr>
        <w:t>(iepirkuma identifikācijas Nr.</w:t>
      </w:r>
      <w:r>
        <w:rPr>
          <w:rFonts w:ascii="Times New Roman" w:eastAsia="Times New Roman" w:hAnsi="Times New Roman" w:cs="Times New Roman"/>
          <w:sz w:val="24"/>
          <w:szCs w:val="24"/>
        </w:rPr>
        <w:t xml:space="preserve"> ____</w:t>
      </w:r>
      <w:r>
        <w:rPr>
          <w:rFonts w:ascii="Times New Roman" w:eastAsia="Times New Roman" w:hAnsi="Times New Roman" w:cs="Times New Roman"/>
          <w:color w:val="000000"/>
          <w:sz w:val="24"/>
          <w:szCs w:val="24"/>
        </w:rPr>
        <w:t xml:space="preserve">) (turpmāk – Iepirkums), kas tika veikts saskaņā ar Publisko iepirkumu likuma 10.pantā noteikto, </w:t>
      </w:r>
      <w:r>
        <w:rPr>
          <w:rFonts w:ascii="Times New Roman" w:eastAsia="Times New Roman" w:hAnsi="Times New Roman" w:cs="Times New Roman"/>
          <w:sz w:val="24"/>
          <w:szCs w:val="24"/>
        </w:rPr>
        <w:t>noslēdz šādu iepirkuma līgumu (turpmāk – Līgums):</w:t>
      </w:r>
    </w:p>
    <w:p w14:paraId="2327DF21" w14:textId="77777777" w:rsidR="00394D29" w:rsidRDefault="00000000">
      <w:pPr>
        <w:numPr>
          <w:ilvl w:val="0"/>
          <w:numId w:val="5"/>
        </w:numPr>
        <w:spacing w:before="240" w:after="0" w:line="240" w:lineRule="auto"/>
        <w:ind w:left="0" w:firstLine="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LĪGUMA PRIEKŠMETS UN LĪGUMA TERMIŅŠ</w:t>
      </w:r>
    </w:p>
    <w:p w14:paraId="4BA7AC82" w14:textId="76C43C7D" w:rsidR="00394D29" w:rsidRDefault="00000000">
      <w:pPr>
        <w:numPr>
          <w:ilvl w:val="1"/>
          <w:numId w:val="5"/>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Pasūtītājs uzdod Izpildītājam un Izpildītājs apņemas atbilstoši </w:t>
      </w:r>
      <w:r>
        <w:rPr>
          <w:rFonts w:ascii="Times New Roman" w:eastAsia="Times New Roman" w:hAnsi="Times New Roman" w:cs="Times New Roman"/>
          <w:sz w:val="24"/>
          <w:szCs w:val="24"/>
        </w:rPr>
        <w:t xml:space="preserve">Līguma 1.pielikumā “Tehniskā specifikācija” un 2.pielikumā “Finanšu piedāvājums” noteiktajam </w:t>
      </w:r>
      <w:r>
        <w:rPr>
          <w:rFonts w:ascii="Times New Roman" w:eastAsia="Times New Roman" w:hAnsi="Times New Roman" w:cs="Times New Roman"/>
          <w:color w:val="000000"/>
          <w:sz w:val="24"/>
          <w:szCs w:val="24"/>
        </w:rPr>
        <w:t>sniegt Pasūtītājam Iepirkuma</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noteiktos pakalpojumus objektā (</w:t>
      </w:r>
      <w:r>
        <w:rPr>
          <w:rFonts w:ascii="Times New Roman" w:eastAsia="Times New Roman" w:hAnsi="Times New Roman" w:cs="Times New Roman"/>
          <w:i/>
          <w:color w:val="000000"/>
          <w:sz w:val="24"/>
          <w:szCs w:val="24"/>
        </w:rPr>
        <w:t>tiks precizēts noslēdzot attiecīgās iepirkuma daļas nosaukums</w:t>
      </w:r>
      <w:r>
        <w:rPr>
          <w:rFonts w:ascii="Times New Roman" w:eastAsia="Times New Roman" w:hAnsi="Times New Roman" w:cs="Times New Roman"/>
          <w:color w:val="000000"/>
          <w:sz w:val="24"/>
          <w:szCs w:val="24"/>
        </w:rPr>
        <w:t xml:space="preserve">)_________ (turpmāk – Pakalpojumi), par ko Pasūtītājs apņemas samaksāt atbilstoši Līguma 2.pielikumā “Finanšu piedāvājums” noteiktajam. </w:t>
      </w:r>
      <w:r>
        <w:rPr>
          <w:rFonts w:ascii="Times New Roman" w:eastAsia="Times New Roman" w:hAnsi="Times New Roman" w:cs="Times New Roman"/>
          <w:sz w:val="24"/>
          <w:szCs w:val="24"/>
        </w:rPr>
        <w:t>Līguma pielikumi ir neatņemamas šā Līguma sastāvdaļas.</w:t>
      </w:r>
    </w:p>
    <w:p w14:paraId="7A91E7EA" w14:textId="77777777" w:rsidR="00394D29" w:rsidRDefault="00000000">
      <w:pPr>
        <w:numPr>
          <w:ilvl w:val="1"/>
          <w:numId w:val="5"/>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Pakalpojumu sniedz saskaņā ar Izpildītāja </w:t>
      </w:r>
      <w:r>
        <w:rPr>
          <w:rFonts w:ascii="Times New Roman" w:eastAsia="Times New Roman" w:hAnsi="Times New Roman" w:cs="Times New Roman"/>
          <w:color w:val="000000"/>
          <w:sz w:val="24"/>
          <w:szCs w:val="24"/>
        </w:rPr>
        <w:t>iesniegto tehnisko piedāvājumu (turpmāk – Tehniskais piedāvājums) un finanšu piedāvājumu (turpmāk – Finanšu piedāvājums) Iepirkumā.</w:t>
      </w:r>
    </w:p>
    <w:p w14:paraId="4A7B0367" w14:textId="77777777" w:rsidR="00394D29" w:rsidRDefault="00000000">
      <w:pPr>
        <w:numPr>
          <w:ilvl w:val="1"/>
          <w:numId w:val="5"/>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Līgums stājas spēkā ____ un ir spēkā</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12 mēnešus no Līguma noslēgšanas dienas.</w:t>
      </w:r>
    </w:p>
    <w:p w14:paraId="6C3E68F2" w14:textId="77777777" w:rsidR="00394D29" w:rsidRDefault="00000000">
      <w:pPr>
        <w:numPr>
          <w:ilvl w:val="1"/>
          <w:numId w:val="5"/>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Pakalpojumu sniegšanas vieta ir noteikta Līguma 1.pielikumā “Tehniskā specifikācija un pretendenta tehniskais piedāvājums”.</w:t>
      </w:r>
    </w:p>
    <w:p w14:paraId="314D06A6" w14:textId="77777777" w:rsidR="00394D29" w:rsidRDefault="00000000">
      <w:pPr>
        <w:numPr>
          <w:ilvl w:val="0"/>
          <w:numId w:val="5"/>
        </w:numPr>
        <w:spacing w:before="240" w:after="0" w:line="240" w:lineRule="auto"/>
        <w:ind w:left="0" w:firstLine="0"/>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LĪGUMCENA UN NORĒĶINU KĀRTĪBA</w:t>
      </w:r>
    </w:p>
    <w:p w14:paraId="7304D628" w14:textId="77777777" w:rsidR="00394D29" w:rsidRDefault="00000000">
      <w:pPr>
        <w:numPr>
          <w:ilvl w:val="0"/>
          <w:numId w:val="12"/>
        </w:numPr>
        <w:shd w:val="clear" w:color="auto" w:fill="FFFFFF"/>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w:t>
      </w:r>
      <w:r>
        <w:rPr>
          <w:rFonts w:ascii="Times New Roman" w:eastAsia="Times New Roman" w:hAnsi="Times New Roman" w:cs="Times New Roman"/>
          <w:color w:val="000000"/>
          <w:sz w:val="24"/>
          <w:szCs w:val="24"/>
        </w:rPr>
        <w:t xml:space="preserve">kopējā summa par sniegtajiem Pakalpojumiem ir </w:t>
      </w:r>
      <w:r>
        <w:rPr>
          <w:rFonts w:ascii="Times New Roman" w:eastAsia="Times New Roman" w:hAnsi="Times New Roman" w:cs="Times New Roman"/>
          <w:b/>
          <w:color w:val="000000"/>
          <w:sz w:val="24"/>
          <w:szCs w:val="24"/>
        </w:rPr>
        <w:t>____________ EUR</w:t>
      </w:r>
      <w:r>
        <w:rPr>
          <w:rFonts w:ascii="Times New Roman" w:eastAsia="Times New Roman" w:hAnsi="Times New Roman" w:cs="Times New Roman"/>
          <w:color w:val="000000"/>
          <w:sz w:val="24"/>
          <w:szCs w:val="24"/>
        </w:rPr>
        <w:t xml:space="preserve"> (______________ </w:t>
      </w:r>
      <w:r>
        <w:rPr>
          <w:rFonts w:ascii="Times New Roman" w:eastAsia="Times New Roman" w:hAnsi="Times New Roman" w:cs="Times New Roman"/>
          <w:i/>
          <w:color w:val="000000"/>
          <w:sz w:val="24"/>
          <w:szCs w:val="24"/>
        </w:rPr>
        <w:t>euro</w:t>
      </w:r>
      <w:r>
        <w:rPr>
          <w:rFonts w:ascii="Times New Roman" w:eastAsia="Times New Roman" w:hAnsi="Times New Roman" w:cs="Times New Roman"/>
          <w:color w:val="000000"/>
          <w:sz w:val="24"/>
          <w:szCs w:val="24"/>
        </w:rPr>
        <w:t xml:space="preserve"> un __________--centi)</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neieskaitot</w:t>
      </w:r>
      <w:r>
        <w:rPr>
          <w:rFonts w:ascii="Times New Roman" w:eastAsia="Times New Roman" w:hAnsi="Times New Roman" w:cs="Times New Roman"/>
          <w:sz w:val="24"/>
          <w:szCs w:val="24"/>
        </w:rPr>
        <w:t xml:space="preserve"> pievienotās vērtības nodokli (turpmāk – PVN) (turpmāk – Līgumcena). PVN tiek aprēķināts un maksāts Latvijas Republikas normatīvajos aktos noteiktajā apmērā un kārtībā.</w:t>
      </w:r>
    </w:p>
    <w:p w14:paraId="1B98C427" w14:textId="77777777" w:rsidR="00394D29" w:rsidRDefault="00000000">
      <w:pPr>
        <w:numPr>
          <w:ilvl w:val="0"/>
          <w:numId w:val="12"/>
        </w:numPr>
        <w:shd w:val="clear" w:color="auto" w:fill="FFFFFF"/>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Izpildītāja</w:t>
      </w:r>
      <w:r>
        <w:rPr>
          <w:rFonts w:ascii="Times New Roman" w:eastAsia="Times New Roman" w:hAnsi="Times New Roman" w:cs="Times New Roman"/>
          <w:sz w:val="24"/>
          <w:szCs w:val="24"/>
        </w:rPr>
        <w:t xml:space="preserve"> finanšu piedāvājumā ir iekļautas visas izmaksas, kas saistītas ar Pakalpojuma izpildi atbilstoši Līguma 1.pielikumā noteiktajām prasībām, tajā skaitā visi Latvijas Republikas normatīvajos aktos paredzētie nodokļi un nodevas, izņemot PVN.</w:t>
      </w:r>
    </w:p>
    <w:p w14:paraId="4EA9DD51" w14:textId="77777777" w:rsidR="00394D29" w:rsidRDefault="00000000">
      <w:pPr>
        <w:numPr>
          <w:ilvl w:val="0"/>
          <w:numId w:val="12"/>
        </w:numPr>
        <w:shd w:val="clear" w:color="auto" w:fill="FFFFFF"/>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Izpildītāja</w:t>
      </w:r>
      <w:r>
        <w:rPr>
          <w:rFonts w:ascii="Times New Roman" w:eastAsia="Times New Roman" w:hAnsi="Times New Roman" w:cs="Times New Roman"/>
          <w:sz w:val="24"/>
          <w:szCs w:val="24"/>
        </w:rPr>
        <w:t xml:space="preserve"> Finanšu piedāvājumā piedāvātās cenas ir nemainīgas visā Līguma darbības laikā. Iespējamā inflācija, tirgus apstākļu maiņa vai jebkuri citi apstākļi nevar būt par pamatu cenas paaugstināšanai. </w:t>
      </w:r>
    </w:p>
    <w:p w14:paraId="659C3B66" w14:textId="77777777" w:rsidR="00394D29" w:rsidRDefault="00000000">
      <w:pPr>
        <w:numPr>
          <w:ilvl w:val="0"/>
          <w:numId w:val="12"/>
        </w:numPr>
        <w:shd w:val="clear" w:color="auto" w:fill="FFFFFF"/>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maksā Izpildītājam par </w:t>
      </w:r>
      <w:r>
        <w:rPr>
          <w:rFonts w:ascii="Times New Roman" w:eastAsia="Times New Roman" w:hAnsi="Times New Roman" w:cs="Times New Roman"/>
          <w:color w:val="000000"/>
          <w:sz w:val="24"/>
          <w:szCs w:val="24"/>
        </w:rPr>
        <w:t>Izpildītāja</w:t>
      </w:r>
      <w:r>
        <w:rPr>
          <w:rFonts w:ascii="Times New Roman" w:eastAsia="Times New Roman" w:hAnsi="Times New Roman" w:cs="Times New Roman"/>
          <w:sz w:val="24"/>
          <w:szCs w:val="24"/>
        </w:rPr>
        <w:t xml:space="preserve"> sniegtajiem Pakalpojumiem 30 (trīsdesmit) dienu laikā pēc Pakalpojumu nodošanas – pieņemšanas akta abpusējas parakstīšanas un </w:t>
      </w:r>
      <w:r>
        <w:rPr>
          <w:rFonts w:ascii="Times New Roman" w:eastAsia="Times New Roman" w:hAnsi="Times New Roman" w:cs="Times New Roman"/>
          <w:color w:val="000000"/>
          <w:sz w:val="24"/>
          <w:szCs w:val="24"/>
        </w:rPr>
        <w:t>Izpildītāja izrakstīta un Pasūtītājam iesniegtā</w:t>
      </w:r>
      <w:r>
        <w:rPr>
          <w:rFonts w:ascii="Times New Roman" w:eastAsia="Times New Roman" w:hAnsi="Times New Roman" w:cs="Times New Roman"/>
          <w:sz w:val="24"/>
          <w:szCs w:val="24"/>
        </w:rPr>
        <w:t xml:space="preserve"> rēķina saņemšanas dienas. Līdzēji vienojas pieņemt </w:t>
      </w:r>
      <w:r>
        <w:rPr>
          <w:rFonts w:ascii="Times New Roman" w:eastAsia="Times New Roman" w:hAnsi="Times New Roman" w:cs="Times New Roman"/>
          <w:sz w:val="24"/>
          <w:szCs w:val="24"/>
        </w:rPr>
        <w:lastRenderedPageBreak/>
        <w:t>elektroniski sagatavotus rēķinus bez paraksta un atzīt tos par izpildāmiem un juridiski saistošiem</w:t>
      </w:r>
    </w:p>
    <w:p w14:paraId="359FA321" w14:textId="77777777" w:rsidR="00394D29" w:rsidRDefault="00000000">
      <w:pPr>
        <w:numPr>
          <w:ilvl w:val="0"/>
          <w:numId w:val="12"/>
        </w:numPr>
        <w:shd w:val="clear" w:color="auto" w:fill="FFFFFF"/>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Samaksu par Līgumā noteiktajiem Pakalpojumiem Pasūtītājs veic EUR (</w:t>
      </w:r>
      <w:r>
        <w:rPr>
          <w:rFonts w:ascii="Times New Roman" w:eastAsia="Times New Roman" w:hAnsi="Times New Roman" w:cs="Times New Roman"/>
          <w:i/>
          <w:sz w:val="24"/>
          <w:szCs w:val="24"/>
        </w:rPr>
        <w:t>euro</w:t>
      </w:r>
      <w:r>
        <w:rPr>
          <w:rFonts w:ascii="Times New Roman" w:eastAsia="Times New Roman" w:hAnsi="Times New Roman" w:cs="Times New Roman"/>
          <w:sz w:val="24"/>
          <w:szCs w:val="24"/>
        </w:rPr>
        <w:t xml:space="preserve">), pārskaitot naudu uz </w:t>
      </w:r>
      <w:r>
        <w:rPr>
          <w:rFonts w:ascii="Times New Roman" w:eastAsia="Times New Roman" w:hAnsi="Times New Roman" w:cs="Times New Roman"/>
          <w:color w:val="000000"/>
          <w:sz w:val="24"/>
          <w:szCs w:val="24"/>
        </w:rPr>
        <w:t>Izpildītāja</w:t>
      </w:r>
      <w:r>
        <w:rPr>
          <w:rFonts w:ascii="Times New Roman" w:eastAsia="Times New Roman" w:hAnsi="Times New Roman" w:cs="Times New Roman"/>
          <w:sz w:val="24"/>
          <w:szCs w:val="24"/>
        </w:rPr>
        <w:t xml:space="preserve"> norādīto bankas norēķinu kontu. Par samaksas dienu tiek uzskatīta diena, kad Pasūtītājs veicis pārskaitījumu uz </w:t>
      </w:r>
      <w:r>
        <w:rPr>
          <w:rFonts w:ascii="Times New Roman" w:eastAsia="Times New Roman" w:hAnsi="Times New Roman" w:cs="Times New Roman"/>
          <w:color w:val="000000"/>
          <w:sz w:val="24"/>
          <w:szCs w:val="24"/>
        </w:rPr>
        <w:t xml:space="preserve">Izpildītāja </w:t>
      </w:r>
      <w:r>
        <w:rPr>
          <w:rFonts w:ascii="Times New Roman" w:eastAsia="Times New Roman" w:hAnsi="Times New Roman" w:cs="Times New Roman"/>
          <w:sz w:val="24"/>
          <w:szCs w:val="24"/>
        </w:rPr>
        <w:t>norēķinu kontu.</w:t>
      </w:r>
    </w:p>
    <w:p w14:paraId="4841F21E" w14:textId="77777777" w:rsidR="00394D29" w:rsidRDefault="00000000">
      <w:pPr>
        <w:numPr>
          <w:ilvl w:val="0"/>
          <w:numId w:val="12"/>
        </w:numPr>
        <w:shd w:val="clear" w:color="auto" w:fill="FFFFFF"/>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Visos dokumentos, kas saistīti ar šo Līgumu, tajā skaitā rēķinā,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norāda rēķina pilnas apmaksas datumu, kā arī citus nepieciešamos rekvizītus un datus (tajā skaitā Pasūtītāja līguma</w:t>
      </w:r>
      <w:r>
        <w:rPr>
          <w:rFonts w:ascii="Times New Roman" w:eastAsia="Times New Roman" w:hAnsi="Times New Roman" w:cs="Times New Roman"/>
          <w:color w:val="000000"/>
          <w:sz w:val="24"/>
          <w:szCs w:val="24"/>
        </w:rPr>
        <w:t xml:space="preserve"> numuru, līguma noslēgšanas datumu un </w:t>
      </w:r>
      <w:r>
        <w:rPr>
          <w:rFonts w:ascii="Times New Roman" w:eastAsia="Times New Roman" w:hAnsi="Times New Roman" w:cs="Times New Roman"/>
          <w:sz w:val="24"/>
          <w:szCs w:val="24"/>
        </w:rPr>
        <w:t>Iepirkuma identifikācijas numuru Nr. ______</w:t>
      </w:r>
    </w:p>
    <w:p w14:paraId="24F24D87" w14:textId="77777777" w:rsidR="00394D29" w:rsidRDefault="00000000">
      <w:pPr>
        <w:numPr>
          <w:ilvl w:val="0"/>
          <w:numId w:val="12"/>
        </w:numPr>
        <w:shd w:val="clear" w:color="auto" w:fill="FFFFFF"/>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2.6.apakšpunktā noteikto prasību neievērošanas gadījumā Pasūtītājs ir tiesīgs neapmaksāt rēķinu līdz minēto prasību izpildei, par ko Pasūtītājam nevar tikt piemērots Līguma 5.2.apakšpunktā noteiktais līgumsods.</w:t>
      </w:r>
    </w:p>
    <w:p w14:paraId="7E950BB5" w14:textId="77777777" w:rsidR="00394D29" w:rsidRDefault="00000000">
      <w:pPr>
        <w:numPr>
          <w:ilvl w:val="0"/>
          <w:numId w:val="5"/>
        </w:numPr>
        <w:spacing w:before="240" w:after="0" w:line="240" w:lineRule="auto"/>
        <w:ind w:left="0" w:firstLine="0"/>
        <w:jc w:val="center"/>
        <w:rPr>
          <w:rFonts w:ascii="Times New Roman" w:eastAsia="Times New Roman" w:hAnsi="Times New Roman" w:cs="Times New Roman"/>
          <w:b/>
          <w:smallCaps/>
          <w:sz w:val="24"/>
          <w:szCs w:val="24"/>
        </w:rPr>
      </w:pPr>
      <w:r>
        <w:rPr>
          <w:rFonts w:ascii="Times New Roman" w:eastAsia="Times New Roman" w:hAnsi="Times New Roman" w:cs="Times New Roman"/>
          <w:b/>
          <w:sz w:val="24"/>
          <w:szCs w:val="24"/>
        </w:rPr>
        <w:t xml:space="preserve">PAKALPOJUMU </w:t>
      </w:r>
      <w:r>
        <w:rPr>
          <w:rFonts w:ascii="Times New Roman" w:eastAsia="Times New Roman" w:hAnsi="Times New Roman" w:cs="Times New Roman"/>
          <w:b/>
          <w:smallCaps/>
          <w:sz w:val="24"/>
          <w:szCs w:val="24"/>
        </w:rPr>
        <w:t>SNIEGŠANAS UN PIEŅEMŠANAS KĀRTĪBA</w:t>
      </w:r>
    </w:p>
    <w:p w14:paraId="36EF0C86"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Pakalpojumus sniedz atbilstoši šajā Līgumā un tā pielikumos noteiktajam.</w:t>
      </w:r>
    </w:p>
    <w:p w14:paraId="0BC04E91"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katru mēnesi sagatavo nodošanas – pieņemšanas aktu un iesniedz to Pasūtītājam kopā ar rēķinu.</w:t>
      </w:r>
    </w:p>
    <w:p w14:paraId="6B92DB01"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Izpildītājs</w:t>
      </w:r>
      <w:r>
        <w:t xml:space="preserve"> </w:t>
      </w:r>
      <w:r>
        <w:rPr>
          <w:rFonts w:ascii="Times New Roman" w:eastAsia="Times New Roman" w:hAnsi="Times New Roman" w:cs="Times New Roman"/>
          <w:sz w:val="24"/>
          <w:szCs w:val="24"/>
        </w:rPr>
        <w:t>katru mēnesi iesniedz Pasūtītājam aktuālo darbinieku sarakstu, kuru Pasūtītājs ir tiesīgs iesniegt Valsts ieņēmumu dienestā, lai pārliecinātos, vai visi pretendenta uzrādītie darbinieki ir darba tiesiskajās attiecībās ar Izpildītāju (vai tā apakšuzņēmēju, ja Izpildītājs piesaista iepriekš uzrādīta apakšuzņēmēja darbiniekus).</w:t>
      </w:r>
    </w:p>
    <w:p w14:paraId="7BE89664"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3 (trīs) darba dienu laikā pēc katra Pakalpojumu nodošanas – pieņemšanas akta saņemšanas ir tiesīgs pārbaudīt Pakalpojumu izpildes kvalitāti un atbilstību Līgumā noteiktajam.</w:t>
      </w:r>
    </w:p>
    <w:p w14:paraId="24DE8339"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Pasūtītājs konstatē, ka </w:t>
      </w:r>
      <w:r>
        <w:rPr>
          <w:rFonts w:ascii="Times New Roman" w:eastAsia="Times New Roman" w:hAnsi="Times New Roman" w:cs="Times New Roman"/>
          <w:color w:val="000000"/>
          <w:sz w:val="24"/>
          <w:szCs w:val="24"/>
        </w:rPr>
        <w:t>Izpildītāja</w:t>
      </w:r>
      <w:r>
        <w:rPr>
          <w:rFonts w:ascii="Times New Roman" w:eastAsia="Times New Roman" w:hAnsi="Times New Roman" w:cs="Times New Roman"/>
          <w:sz w:val="24"/>
          <w:szCs w:val="24"/>
        </w:rPr>
        <w:t xml:space="preserve"> sniegtajos Pakalpojumos ir trūkumi vai neatbilstības Līguma vai tā 1. pielikumā noteiktajam, Pasūtītājs sagatavo neatbilstību konstatācijas aktu un uzaicina </w:t>
      </w:r>
      <w:r>
        <w:rPr>
          <w:rFonts w:ascii="Times New Roman" w:eastAsia="Times New Roman" w:hAnsi="Times New Roman" w:cs="Times New Roman"/>
          <w:color w:val="000000"/>
          <w:sz w:val="24"/>
          <w:szCs w:val="24"/>
        </w:rPr>
        <w:t>Izpildītāju</w:t>
      </w:r>
      <w:r>
        <w:rPr>
          <w:rFonts w:ascii="Times New Roman" w:eastAsia="Times New Roman" w:hAnsi="Times New Roman" w:cs="Times New Roman"/>
          <w:sz w:val="24"/>
          <w:szCs w:val="24"/>
        </w:rPr>
        <w:t xml:space="preserve"> Pasūtītāja noteiktajā vietā un termiņā parakstīt šo aktu. </w:t>
      </w:r>
    </w:p>
    <w:p w14:paraId="075CF628"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neierodas Pasūtītāja noteiktajā vietā un termiņā parakstīt neatbilstību konstatācijas aktu, Pasūtītājs ir tiesīgs sagatavoto neatbilstību konstatācijas aktu nosūtīt </w:t>
      </w:r>
      <w:r>
        <w:rPr>
          <w:rFonts w:ascii="Times New Roman" w:eastAsia="Times New Roman" w:hAnsi="Times New Roman" w:cs="Times New Roman"/>
          <w:color w:val="000000"/>
          <w:sz w:val="24"/>
          <w:szCs w:val="24"/>
        </w:rPr>
        <w:t>Izpildītājam</w:t>
      </w:r>
      <w:r>
        <w:rPr>
          <w:rFonts w:ascii="Times New Roman" w:eastAsia="Times New Roman" w:hAnsi="Times New Roman" w:cs="Times New Roman"/>
          <w:sz w:val="24"/>
          <w:szCs w:val="24"/>
        </w:rPr>
        <w:t xml:space="preserve"> pa pastu ierakstītā sūtījumā, vienlaikus šī dokumenta ieskenētu kopiju nosūtot arī elektroniski uz </w:t>
      </w:r>
      <w:r>
        <w:rPr>
          <w:rFonts w:ascii="Times New Roman" w:eastAsia="Times New Roman" w:hAnsi="Times New Roman" w:cs="Times New Roman"/>
          <w:color w:val="000000"/>
          <w:sz w:val="24"/>
          <w:szCs w:val="24"/>
        </w:rPr>
        <w:t>Izpildītāja</w:t>
      </w:r>
      <w:r>
        <w:rPr>
          <w:rFonts w:ascii="Times New Roman" w:eastAsia="Times New Roman" w:hAnsi="Times New Roman" w:cs="Times New Roman"/>
          <w:sz w:val="24"/>
          <w:szCs w:val="24"/>
        </w:rPr>
        <w:t xml:space="preserve"> e-pastu. Šādā gadījumā ir uzskatāms, ka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ir piekritis neatbilstību konstatācijas aktam bez iebildumiem.</w:t>
      </w:r>
    </w:p>
    <w:p w14:paraId="145C04D8"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Izpildītājam</w:t>
      </w:r>
      <w:r>
        <w:rPr>
          <w:rFonts w:ascii="Times New Roman" w:eastAsia="Times New Roman" w:hAnsi="Times New Roman" w:cs="Times New Roman"/>
          <w:sz w:val="24"/>
          <w:szCs w:val="24"/>
        </w:rPr>
        <w:t xml:space="preserve"> ir pienākums neatbilstību konstatācijas aktā norādītos trūkumus un nepilnības novērst par saviem līdzekļiem Pasūtītāja noteiktajā laikā. </w:t>
      </w:r>
    </w:p>
    <w:p w14:paraId="2932A1AB"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neatbilstību konstatācijas aktā norādītos trūkumus un nepilnības nenovērš Pasūtītāja noteiktajā termiņā, Pasūtītājs ir tiesīgs veikt tos saviem spēkiem vai pieaicinot trešās personas. Izpildītājs šādā gadījumā atlīdzina Pasūtītājam visus ar neatbilstību konstatācijas aktā norādīto trūkumu un nepilnību novēršanu saistītos izdevumus 15 (piecpadsmit) kalendāro dienu laikā no attiecīga Pasūtītāja paziņojuma un rēķina saņemšanas dienas.</w:t>
      </w:r>
    </w:p>
    <w:p w14:paraId="1670F6BD"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Pēc neatbilstību konstatācijas aktā norādīto Pakalpojumu kvalitātes trūkumu novēršanas, Izpildītājs iesniedz Pasūtītājam atkārtoti Pakalpojumu nodošanas – pieņemšanas aktu un Pasūtītājs to izskata Līgumā noteiktajā kārtībā.</w:t>
      </w:r>
    </w:p>
    <w:p w14:paraId="06B66D6E"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par neatbilstoši Līgumā un tā pielikumos noteiktajam sniegtajiem Pakalpojumiem ir tiesīgs samazināt samaksas summu par veiktajiem Pakalpojumiem proporcionāli nekvalitatīvi veiktā Pakalpojuma apjomam, izņemot, ja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veikto Pakalpojumu nepilnības novērš Līgumā noteiktajā kārtībā un termiņā.</w:t>
      </w:r>
    </w:p>
    <w:p w14:paraId="1F90D45A"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Pakalpojumu izpildīšanas dienu tiek uzskatīta diena, kad Izpildītājs nodod Līgumā un tā pielikumos noteiktajam atbilstošus Pakalpojumus un Līdzēji vai to pārstāvji ir abpusēji parakstījuši Pakalpojumu nodošanas – pieņemšanas aktu, kas kļūst par Līguma neatņemamu sastāvdaļu un ir pamats norēķiniem starp Pasūtītāju un Izpildītāju.</w:t>
      </w:r>
    </w:p>
    <w:p w14:paraId="122F4DCD"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Pakalpojumus nav izpildījis Pasūtītāja noteiktajā termiņā, Pasūtītājs faktu par Pakalpojumu izpildes termiņa nokavējumu norāda neatbilstību konstatācijas aktā, norādot nokavēto stundu vai dienu skaitu.</w:t>
      </w:r>
    </w:p>
    <w:p w14:paraId="3BC8616D"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Ja pēc Pakalpojumu nodošanas – pieņemšanas akta abpusējas parakstīšanas Pasūtītājs konstatē sniegto Pakalpojumu trūkumus, kurus nebija iespējams atklāt pieņemot Pakalpojumus, Pasūtītājam ir tiesības sagatavot neatbilstību konstatācijas aktu norādot konstatētos trūkumus. Šādā gadījumā Līdzēji rīkojas atbilstoši Līguma 3.4., 3.5., 3.6., 3.7. un 3.8.apakšpunktā noteiktajai kārtībai.</w:t>
      </w:r>
    </w:p>
    <w:p w14:paraId="114E7608" w14:textId="77777777" w:rsidR="00394D29" w:rsidRDefault="00000000">
      <w:pPr>
        <w:numPr>
          <w:ilvl w:val="0"/>
          <w:numId w:val="14"/>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Pasūtītājs atkārtoti konstatē sniegtā Pakalpojuma neatbilstību prasībām vai Izpildītāja saskaņotajos termiņos nenovērs Pakalpojuma nepilnības, vai trūkumus nav iespējams novērst Līgumā paredzētajā termiņā, Pasūtītājs ir tiesīgs atteikties no Pakalpojuma pieņemšanas, kā arī pamatojoties uz šā Līguma 6.4.apakšpunktu vienpusēji lauzt šo Līgumu.</w:t>
      </w:r>
    </w:p>
    <w:p w14:paraId="0A12C5CF" w14:textId="77777777" w:rsidR="00394D29" w:rsidRDefault="00000000">
      <w:pPr>
        <w:numPr>
          <w:ilvl w:val="0"/>
          <w:numId w:val="5"/>
        </w:numPr>
        <w:spacing w:before="240" w:after="0" w:line="240" w:lineRule="auto"/>
        <w:ind w:left="0" w:firstLine="0"/>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LĪDZĒJU TIESĪBAS UN PIENĀKUMI</w:t>
      </w:r>
    </w:p>
    <w:p w14:paraId="0D3B52D2" w14:textId="77777777" w:rsidR="00394D29" w:rsidRDefault="00000000">
      <w:pPr>
        <w:numPr>
          <w:ilvl w:val="0"/>
          <w:numId w:val="15"/>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 tiesības un pienākumi:</w:t>
      </w:r>
    </w:p>
    <w:p w14:paraId="37E4F3BE" w14:textId="77777777" w:rsidR="00394D29" w:rsidRDefault="00000000">
      <w:pPr>
        <w:numPr>
          <w:ilvl w:val="2"/>
          <w:numId w:val="20"/>
        </w:numPr>
        <w:tabs>
          <w:tab w:val="left" w:pos="540"/>
        </w:tabs>
        <w:spacing w:after="0" w:line="240" w:lineRule="auto"/>
        <w:ind w:left="1196" w:hanging="62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savlaicīgi pēc </w:t>
      </w:r>
      <w:r>
        <w:rPr>
          <w:rFonts w:ascii="Times New Roman" w:eastAsia="Times New Roman" w:hAnsi="Times New Roman" w:cs="Times New Roman"/>
          <w:color w:val="000000"/>
          <w:sz w:val="24"/>
          <w:szCs w:val="24"/>
        </w:rPr>
        <w:t>Izpildītāja</w:t>
      </w:r>
      <w:r>
        <w:rPr>
          <w:rFonts w:ascii="Times New Roman" w:eastAsia="Times New Roman" w:hAnsi="Times New Roman" w:cs="Times New Roman"/>
          <w:sz w:val="24"/>
          <w:szCs w:val="24"/>
        </w:rPr>
        <w:t xml:space="preserve"> pieprasījuma nodrošināt </w:t>
      </w:r>
      <w:r>
        <w:rPr>
          <w:rFonts w:ascii="Times New Roman" w:eastAsia="Times New Roman" w:hAnsi="Times New Roman" w:cs="Times New Roman"/>
          <w:color w:val="000000"/>
          <w:sz w:val="24"/>
          <w:szCs w:val="24"/>
        </w:rPr>
        <w:t>Izpildītāju</w:t>
      </w:r>
      <w:r>
        <w:rPr>
          <w:rFonts w:ascii="Times New Roman" w:eastAsia="Times New Roman" w:hAnsi="Times New Roman" w:cs="Times New Roman"/>
          <w:sz w:val="24"/>
          <w:szCs w:val="24"/>
        </w:rPr>
        <w:t xml:space="preserve"> ar visu informāciju, kas nepieciešama šā Līguma izpildei un dot </w:t>
      </w:r>
      <w:r>
        <w:rPr>
          <w:rFonts w:ascii="Times New Roman" w:eastAsia="Times New Roman" w:hAnsi="Times New Roman" w:cs="Times New Roman"/>
          <w:color w:val="000000"/>
          <w:sz w:val="24"/>
          <w:szCs w:val="24"/>
        </w:rPr>
        <w:t>Izpildītājam</w:t>
      </w:r>
      <w:r>
        <w:rPr>
          <w:rFonts w:ascii="Times New Roman" w:eastAsia="Times New Roman" w:hAnsi="Times New Roman" w:cs="Times New Roman"/>
          <w:sz w:val="24"/>
          <w:szCs w:val="24"/>
        </w:rPr>
        <w:t xml:space="preserve"> saistošus norādījumus saistībā ar Līguma izpildi;  </w:t>
      </w:r>
    </w:p>
    <w:p w14:paraId="6567955D" w14:textId="77777777" w:rsidR="00394D29" w:rsidRDefault="00000000">
      <w:pPr>
        <w:numPr>
          <w:ilvl w:val="2"/>
          <w:numId w:val="20"/>
        </w:numPr>
        <w:tabs>
          <w:tab w:val="left" w:pos="540"/>
        </w:tabs>
        <w:spacing w:after="0" w:line="240" w:lineRule="auto"/>
        <w:ind w:left="1196" w:hanging="62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saskaņā ar šajā Līgumā noteikto kārtību izvērtēt sniegto Pakalpojumu atbilstību šajā Līgumā un tā pielikumos noteiktajām prasībām un sniegt pretenzijas par konstatētajiem trūkumiem šajā Līgumā noteiktajā kārtībā;</w:t>
      </w:r>
    </w:p>
    <w:p w14:paraId="51DA0CB7" w14:textId="77777777" w:rsidR="00394D29" w:rsidRDefault="00000000">
      <w:pPr>
        <w:numPr>
          <w:ilvl w:val="2"/>
          <w:numId w:val="20"/>
        </w:numPr>
        <w:tabs>
          <w:tab w:val="left" w:pos="540"/>
        </w:tabs>
        <w:spacing w:after="0" w:line="240" w:lineRule="auto"/>
        <w:ind w:left="1196" w:hanging="62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saskaņā ar šajā Līgumā noteikto kārtību pieņemt izpildītos Pakalpojumus, kas atbilst šā Līguma un tā pielikumos noteiktajām prasībām;</w:t>
      </w:r>
    </w:p>
    <w:p w14:paraId="3526B2F4" w14:textId="77777777" w:rsidR="00394D29" w:rsidRDefault="00000000">
      <w:pPr>
        <w:numPr>
          <w:ilvl w:val="2"/>
          <w:numId w:val="20"/>
        </w:numPr>
        <w:tabs>
          <w:tab w:val="left" w:pos="540"/>
        </w:tabs>
        <w:spacing w:after="0" w:line="240" w:lineRule="auto"/>
        <w:ind w:left="1196" w:hanging="62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pieprasīt un saņemt no Izpildītāja informāciju un paskaidrojumus par Līguma izpildes gaitu un citiem Līguma izpildes jautājumiem;</w:t>
      </w:r>
    </w:p>
    <w:p w14:paraId="28AC18C1" w14:textId="77777777" w:rsidR="00394D29" w:rsidRDefault="00000000">
      <w:pPr>
        <w:numPr>
          <w:ilvl w:val="2"/>
          <w:numId w:val="20"/>
        </w:numPr>
        <w:tabs>
          <w:tab w:val="left" w:pos="540"/>
        </w:tabs>
        <w:spacing w:after="0" w:line="240" w:lineRule="auto"/>
        <w:ind w:left="1196" w:hanging="62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veikt samaksu par sniegtajiem Pakalpojumiem</w:t>
      </w:r>
      <w:r>
        <w:rPr>
          <w:rFonts w:ascii="Times New Roman" w:eastAsia="Times New Roman" w:hAnsi="Times New Roman" w:cs="Times New Roman"/>
          <w:smallCaps/>
          <w:sz w:val="24"/>
          <w:szCs w:val="24"/>
        </w:rPr>
        <w:t xml:space="preserve"> </w:t>
      </w:r>
      <w:r>
        <w:rPr>
          <w:rFonts w:ascii="Times New Roman" w:eastAsia="Times New Roman" w:hAnsi="Times New Roman" w:cs="Times New Roman"/>
          <w:sz w:val="24"/>
          <w:szCs w:val="24"/>
        </w:rPr>
        <w:t>šajā Līgumā noteiktajā kārtībā un apmērā;</w:t>
      </w:r>
    </w:p>
    <w:p w14:paraId="6D3E5CFB" w14:textId="77777777" w:rsidR="00394D29" w:rsidRDefault="00000000">
      <w:pPr>
        <w:numPr>
          <w:ilvl w:val="2"/>
          <w:numId w:val="20"/>
        </w:numPr>
        <w:tabs>
          <w:tab w:val="left" w:pos="540"/>
        </w:tabs>
        <w:spacing w:after="0" w:line="240" w:lineRule="auto"/>
        <w:ind w:left="1196" w:hanging="62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nepieņemt Pakalpojumus, kuri neatbilst Līgumā vai tā pielikumos noteiktajam.</w:t>
      </w:r>
    </w:p>
    <w:p w14:paraId="0C820438" w14:textId="77777777" w:rsidR="00394D29" w:rsidRDefault="00000000">
      <w:pPr>
        <w:numPr>
          <w:ilvl w:val="1"/>
          <w:numId w:val="20"/>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Izpildītāja tiesības un pienākumi:</w:t>
      </w:r>
    </w:p>
    <w:p w14:paraId="72E895B5" w14:textId="77777777" w:rsidR="00394D29" w:rsidRDefault="00000000">
      <w:pPr>
        <w:numPr>
          <w:ilvl w:val="2"/>
          <w:numId w:val="20"/>
        </w:numPr>
        <w:tabs>
          <w:tab w:val="left" w:pos="540"/>
        </w:tabs>
        <w:spacing w:after="0" w:line="240" w:lineRule="auto"/>
        <w:ind w:left="128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sniegt Pakalpojumus šajā Līgumā un tā pielikumos noteiktajā apjomā, termiņā un kvalitātē, kā arī uzņemties atbildību par sekām, kuras iestāsies Līguma neievērošanas vai nepienācīgas izpildes rezultātā;</w:t>
      </w:r>
    </w:p>
    <w:p w14:paraId="5FC437E3" w14:textId="77777777" w:rsidR="00394D29" w:rsidRDefault="00000000">
      <w:pPr>
        <w:numPr>
          <w:ilvl w:val="2"/>
          <w:numId w:val="20"/>
        </w:numPr>
        <w:tabs>
          <w:tab w:val="left" w:pos="540"/>
        </w:tabs>
        <w:spacing w:after="0" w:line="240" w:lineRule="auto"/>
        <w:ind w:left="128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novērst Pakalpojuma neatbilstību Līgumā un tā pielikumos noteiktajām prasībām saskaņā ar šajā Līgumā noteikto kārtību;</w:t>
      </w:r>
    </w:p>
    <w:p w14:paraId="05A0F87A" w14:textId="77777777" w:rsidR="00394D29" w:rsidRDefault="00000000">
      <w:pPr>
        <w:numPr>
          <w:ilvl w:val="2"/>
          <w:numId w:val="20"/>
        </w:numPr>
        <w:tabs>
          <w:tab w:val="left" w:pos="540"/>
        </w:tabs>
        <w:spacing w:after="0" w:line="240" w:lineRule="auto"/>
        <w:ind w:left="128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savlaicīgi informēt Pasūtītāju par Līguma izpildes gaitu un par iespējamiem vai paredzamiem kavējumiem Līguma izpildē;</w:t>
      </w:r>
    </w:p>
    <w:p w14:paraId="0B692136" w14:textId="77777777" w:rsidR="00394D29" w:rsidRDefault="00000000">
      <w:pPr>
        <w:numPr>
          <w:ilvl w:val="2"/>
          <w:numId w:val="20"/>
        </w:numPr>
        <w:tabs>
          <w:tab w:val="left" w:pos="540"/>
        </w:tabs>
        <w:spacing w:after="0" w:line="240" w:lineRule="auto"/>
        <w:ind w:left="128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apņemas bez Pasūtītāja rakstiskas piekrišanas neizpaust informāciju, un veikt visus nepieciešamos pasākumus par informācijas, ko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ieguvis no Pasūtītāja Līguma izpildes gaitā, neizpaušanu, izņemot, ja to pieprasa valsts institūcijas, kurām saskaņā ar likumu ir tiesības prasīt šādu informāciju;</w:t>
      </w:r>
    </w:p>
    <w:p w14:paraId="5B2BD3A1" w14:textId="77777777" w:rsidR="00394D29" w:rsidRDefault="00000000">
      <w:pPr>
        <w:numPr>
          <w:ilvl w:val="2"/>
          <w:numId w:val="20"/>
        </w:numPr>
        <w:tabs>
          <w:tab w:val="left" w:pos="540"/>
        </w:tabs>
        <w:spacing w:after="0" w:line="240" w:lineRule="auto"/>
        <w:ind w:left="128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ir atbildīgs par savu Pakalpojuma sniegšana iesaistīto darbinieku drošības tehnikas un ugunsdrošības noteikumu, kā arī apsardzes instrukciju un Apsardzes darbības likuma ievērošanu Objektos veicot Pakalpojumu, kā arī ir atbildīgs un atlīdzina Pasūtītājam un trešajām personām visus zaudējumus, kas radīsies iepriekšminēto noteikumu neievērošanas gadījumā.</w:t>
      </w:r>
    </w:p>
    <w:p w14:paraId="3B62BE7A" w14:textId="77777777" w:rsidR="00394D29" w:rsidRDefault="00000000">
      <w:pPr>
        <w:numPr>
          <w:ilvl w:val="1"/>
          <w:numId w:val="20"/>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Izpildītājs ir veicis civiltiesiskās atbildības apdrošināšanu __________ saskaņā ar ___________ izdotu polisi Nr.________ (civiltiesiskās atbildības apdrošināšanas polises kopija – Līguma 3.pielikumā) saskaņā ar Ministru kabineta 2015.gada 3.februāra noteikumiem Nr.58 „Noteikumi par civiltiesiskās atbildības obligāto apdrošināšanu apsardzes darbībā”.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pēc apdrošināšanas līguma darbības termiņa beigām ne vēlāk kā 1 (vienas) darba dienas laikā iesniedz Pasūtītājam jaunās apdrošināšanas polises kopiju, kas kļūst par šī Līguma neatņemamu sastāvdaļu. </w:t>
      </w:r>
    </w:p>
    <w:p w14:paraId="563212E1" w14:textId="77777777" w:rsidR="00394D29" w:rsidRDefault="00000000">
      <w:pPr>
        <w:numPr>
          <w:ilvl w:val="1"/>
          <w:numId w:val="20"/>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nesniedz Pakalpojumu pienācīgā kvalitātē un/vai neatbilstoši Līguma 1.pielikumā „Tehniskā specifikācija” noteiktajām prasībām, Līgumā noteiktajos termiņos, neiesniedz vispār vai termiņā, vai iesniedz nepilnīgu apsardzes darbinieku apmācību programmu un/vai atskaiti – grafiku (par katrā objektā nodarbināto apsardzes darbinieku treniņu un apmācību, grafiku, </w:t>
      </w:r>
      <w:r>
        <w:rPr>
          <w:rFonts w:ascii="Times New Roman" w:eastAsia="Times New Roman" w:hAnsi="Times New Roman" w:cs="Times New Roman"/>
          <w:sz w:val="24"/>
          <w:szCs w:val="24"/>
        </w:rPr>
        <w:lastRenderedPageBreak/>
        <w:t xml:space="preserve">procesu un to rezultātiem), un/vai citādi nenodrošina Pakalpojuma izpildi atbilstoši Līguma noteikumiem, Pasūtītājam ir tiesības aprēķināt un Izpildītājam ir pienākums samaksāt Pasūtītājam līgumsodu 200,00 EUR (divi simti </w:t>
      </w:r>
      <w:r>
        <w:rPr>
          <w:rFonts w:ascii="Times New Roman" w:eastAsia="Times New Roman" w:hAnsi="Times New Roman" w:cs="Times New Roman"/>
          <w:i/>
          <w:sz w:val="24"/>
          <w:szCs w:val="24"/>
        </w:rPr>
        <w:t>euro</w:t>
      </w:r>
      <w:r>
        <w:rPr>
          <w:rFonts w:ascii="Times New Roman" w:eastAsia="Times New Roman" w:hAnsi="Times New Roman" w:cs="Times New Roman"/>
          <w:sz w:val="24"/>
          <w:szCs w:val="24"/>
        </w:rPr>
        <w:t xml:space="preserve"> un nulle centi) apmērā par katru konstatēto Pakalpojuma kvalitātes un/vai sniegšanas neatbilstību Līgumam gadījumu vai par katru nokavēto kalendāra dienu (atkarībā no pārkāpuma būtības). Attiecībā uz Pakalpojuma izpildes termiņu kavējumiem gadījumā, ja termiņa nokavējums ilgst mazāk par 1 (vienu) kalendāra dienu, šajā punktā minētais līgumsods tiek aprēķināts proporcionāli nokavētajām stundām.</w:t>
      </w:r>
    </w:p>
    <w:p w14:paraId="5A0B234B" w14:textId="77777777" w:rsidR="00394D29" w:rsidRDefault="00000000">
      <w:pPr>
        <w:numPr>
          <w:ilvl w:val="1"/>
          <w:numId w:val="20"/>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Izpildītājs uzņemas atbildību par apakšuzņēmēja veikto Pakalpojumu atbilstību Līgumā noteiktajām prasībām</w:t>
      </w:r>
      <w:r>
        <w:rPr>
          <w:rFonts w:ascii="Times New Roman" w:eastAsia="Times New Roman" w:hAnsi="Times New Roman" w:cs="Times New Roman"/>
          <w:i/>
          <w:sz w:val="24"/>
          <w:szCs w:val="24"/>
        </w:rPr>
        <w:t xml:space="preserve"> (iekļauj Līgumā, ja Izpildītājs piesaista apakšuzņēmējus).</w:t>
      </w:r>
    </w:p>
    <w:p w14:paraId="7855E11D" w14:textId="77777777" w:rsidR="00394D29" w:rsidRDefault="00000000">
      <w:pPr>
        <w:numPr>
          <w:ilvl w:val="1"/>
          <w:numId w:val="20"/>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Līguma izpildē iesaistīto apakšuzņēmēju drīkst nomainīt vai piesaistīt jaunu apakšuzņēmēju tikai ar Pasūtītāja rakstveida piekrišanu saskaņā ar PIL 62.pantā noteikto.</w:t>
      </w:r>
    </w:p>
    <w:p w14:paraId="11AA12D2" w14:textId="77777777" w:rsidR="00394D29" w:rsidRDefault="00000000">
      <w:pPr>
        <w:numPr>
          <w:ilvl w:val="0"/>
          <w:numId w:val="20"/>
        </w:numPr>
        <w:spacing w:before="240" w:after="0" w:line="240" w:lineRule="auto"/>
        <w:ind w:left="0" w:firstLine="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LĪDZĒJU MANTISKĀ ATBILDĪBA</w:t>
      </w:r>
    </w:p>
    <w:p w14:paraId="44A0AA60" w14:textId="77777777" w:rsidR="00394D29" w:rsidRDefault="00000000">
      <w:pPr>
        <w:numPr>
          <w:ilvl w:val="0"/>
          <w:numId w:val="21"/>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Katrs Līdzējs atbild par Līguma saistību neizpildi vai nepienācīgu izpildi Latvijas Republikas normatīvajos aktos un šajā Līgumā noteiktajā kārtībā.</w:t>
      </w:r>
    </w:p>
    <w:p w14:paraId="62B50588" w14:textId="77777777" w:rsidR="00394D29" w:rsidRDefault="00000000">
      <w:pPr>
        <w:numPr>
          <w:ilvl w:val="0"/>
          <w:numId w:val="21"/>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Pakalpojumu apmaksas termiņa kavējumu Izpildītājs ir tiesīgs Pasūtītājam piemērot līgumsodu </w:t>
      </w:r>
      <w:r>
        <w:rPr>
          <w:rFonts w:ascii="Times New Roman" w:eastAsia="Times New Roman" w:hAnsi="Times New Roman" w:cs="Times New Roman"/>
          <w:color w:val="000000"/>
          <w:sz w:val="24"/>
          <w:szCs w:val="24"/>
        </w:rPr>
        <w:t>0,1%</w:t>
      </w:r>
      <w:r>
        <w:rPr>
          <w:rFonts w:ascii="Times New Roman" w:eastAsia="Times New Roman" w:hAnsi="Times New Roman" w:cs="Times New Roman"/>
          <w:sz w:val="24"/>
          <w:szCs w:val="24"/>
        </w:rPr>
        <w:t xml:space="preserve"> (nulle, komats, viena procenta) apmērā no nokavētā maksājuma summas par katru nokavēto dienu, </w:t>
      </w:r>
      <w:r>
        <w:rPr>
          <w:rFonts w:ascii="Times New Roman" w:eastAsia="Times New Roman" w:hAnsi="Times New Roman" w:cs="Times New Roman"/>
          <w:color w:val="000000"/>
          <w:sz w:val="24"/>
          <w:szCs w:val="24"/>
        </w:rPr>
        <w:t xml:space="preserve">bet ne vairāk kā 10% (desmit procenti) no </w:t>
      </w:r>
      <w:r>
        <w:rPr>
          <w:rFonts w:ascii="Times New Roman" w:eastAsia="Times New Roman" w:hAnsi="Times New Roman" w:cs="Times New Roman"/>
          <w:sz w:val="24"/>
          <w:szCs w:val="24"/>
        </w:rPr>
        <w:t>Līgumcenas.</w:t>
      </w:r>
    </w:p>
    <w:p w14:paraId="55A21862" w14:textId="77777777" w:rsidR="00394D29" w:rsidRDefault="00000000">
      <w:pPr>
        <w:numPr>
          <w:ilvl w:val="0"/>
          <w:numId w:val="21"/>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 Pakalpojuma izpildes termiņa kavējumu Pasūtītājs ir tiesīgs Izpildītājam piemērot līgumsodu </w:t>
      </w:r>
      <w:r>
        <w:rPr>
          <w:rFonts w:ascii="Times New Roman" w:eastAsia="Times New Roman" w:hAnsi="Times New Roman" w:cs="Times New Roman"/>
          <w:color w:val="000000"/>
          <w:sz w:val="24"/>
          <w:szCs w:val="24"/>
        </w:rPr>
        <w:t>0,1%</w:t>
      </w:r>
      <w:r>
        <w:rPr>
          <w:rFonts w:ascii="Times New Roman" w:eastAsia="Times New Roman" w:hAnsi="Times New Roman" w:cs="Times New Roman"/>
          <w:sz w:val="24"/>
          <w:szCs w:val="24"/>
        </w:rPr>
        <w:t xml:space="preserve"> (nulle, komats, viena procenta) apmērā no laikā neizpildīto Pakalpojumu summas par katru nokavēto stundu</w:t>
      </w:r>
      <w:r>
        <w:rPr>
          <w:rFonts w:ascii="Times New Roman" w:eastAsia="Times New Roman" w:hAnsi="Times New Roman" w:cs="Times New Roman"/>
          <w:color w:val="000000"/>
          <w:sz w:val="24"/>
          <w:szCs w:val="24"/>
        </w:rPr>
        <w:t xml:space="preserve">, bet ne vairāk kā 10% (desmit procenti) no </w:t>
      </w:r>
      <w:r>
        <w:rPr>
          <w:rFonts w:ascii="Times New Roman" w:eastAsia="Times New Roman" w:hAnsi="Times New Roman" w:cs="Times New Roman"/>
          <w:sz w:val="24"/>
          <w:szCs w:val="24"/>
        </w:rPr>
        <w:t>Līgumcenas.</w:t>
      </w:r>
      <w:r>
        <w:rPr>
          <w:rFonts w:ascii="Times New Roman" w:eastAsia="Times New Roman" w:hAnsi="Times New Roman" w:cs="Times New Roman"/>
          <w:color w:val="000000"/>
          <w:sz w:val="24"/>
          <w:szCs w:val="24"/>
        </w:rPr>
        <w:t xml:space="preserve"> </w:t>
      </w:r>
    </w:p>
    <w:p w14:paraId="468E499C" w14:textId="77777777" w:rsidR="00394D29" w:rsidRDefault="00000000">
      <w:pPr>
        <w:numPr>
          <w:ilvl w:val="0"/>
          <w:numId w:val="21"/>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Aprēķināto līgumsoda summu Pasūtītājs ir tiesīgs ieturēt no samaksas par izpildītajiem Pakalpojumiem, rakstiski par to informējot Izpildītāju.</w:t>
      </w:r>
    </w:p>
    <w:p w14:paraId="5BAAAFA0" w14:textId="77777777" w:rsidR="00394D29" w:rsidRDefault="00000000">
      <w:pPr>
        <w:numPr>
          <w:ilvl w:val="0"/>
          <w:numId w:val="21"/>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Izpildītājam </w:t>
      </w:r>
      <w:r>
        <w:rPr>
          <w:rFonts w:ascii="Times New Roman" w:eastAsia="Times New Roman" w:hAnsi="Times New Roman" w:cs="Times New Roman"/>
          <w:sz w:val="24"/>
          <w:szCs w:val="24"/>
        </w:rPr>
        <w:t>Līguma</w:t>
      </w:r>
      <w:r>
        <w:rPr>
          <w:rFonts w:ascii="Times New Roman" w:eastAsia="Times New Roman" w:hAnsi="Times New Roman" w:cs="Times New Roman"/>
          <w:color w:val="000000"/>
          <w:sz w:val="24"/>
          <w:szCs w:val="24"/>
        </w:rPr>
        <w:t xml:space="preserve"> spēkā esamības laikā ir saistošs iesniegtais Tehniskais piedāvājums un Finanšu piedāvājums Iepirkumā.</w:t>
      </w:r>
    </w:p>
    <w:p w14:paraId="3E2071AE" w14:textId="77777777" w:rsidR="00394D29" w:rsidRDefault="00000000">
      <w:pPr>
        <w:numPr>
          <w:ilvl w:val="0"/>
          <w:numId w:val="21"/>
        </w:numPr>
        <w:tabs>
          <w:tab w:val="left" w:pos="54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Izpildītājs</w:t>
      </w:r>
      <w:r>
        <w:rPr>
          <w:rFonts w:ascii="Times New Roman" w:eastAsia="Times New Roman" w:hAnsi="Times New Roman" w:cs="Times New Roman"/>
          <w:sz w:val="24"/>
          <w:szCs w:val="24"/>
        </w:rPr>
        <w:t xml:space="preserve"> uzņemas materiālo atbildību par Pasūtītājam un trešajām personām nodarītajiem zaudējumiem un nemantisko kaitējumu, kā arī atlīdzina visus izdevumus, zaudējumus un nemantisko kaitējumu, kas Izpildītāja darbības vai bezdarbības rezultātā radušies Pasūtītājam vai trešajām personām.</w:t>
      </w:r>
    </w:p>
    <w:p w14:paraId="7DB5F0E8" w14:textId="77777777" w:rsidR="00394D29" w:rsidRDefault="00000000">
      <w:pPr>
        <w:numPr>
          <w:ilvl w:val="0"/>
          <w:numId w:val="11"/>
        </w:numPr>
        <w:spacing w:before="240" w:after="0" w:line="240" w:lineRule="auto"/>
        <w:ind w:left="0" w:firstLine="0"/>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LĪGUMA GROZĪŠANAS UN IZBEIGŠANAS KĀRTĪBA</w:t>
      </w:r>
    </w:p>
    <w:p w14:paraId="47E7E62C"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Līguma darbības laikā ir pieļaujami Līguma grozījumi, kas tiek veikti saskaņā ar PIL 61.panta piektajā daļā noteikto.</w:t>
      </w:r>
    </w:p>
    <w:p w14:paraId="2676036C"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Līdzējiem rakstveidā vienojoties ir tiesības veikt nebūtiskus Līguma grozījumus. Līguma grozījumi ir neatņemama Līguma sastāvdaļa.</w:t>
      </w:r>
    </w:p>
    <w:p w14:paraId="186E0D1F"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Līgumu var izbeigt pirms Līguma 1.3.apakšpunktā noteiktā termiņa, Līdzējiem savstarpēji par to rakstveidā vienojoties.</w:t>
      </w:r>
    </w:p>
    <w:p w14:paraId="50FA0B4B"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Ja Pasūtītājam zūd nepieciešamība saņemt pakalpojumu kādā no Līguma 1.pielikumā “Tehniskā specifikācija un pretendenta tehniskais piedāvājums” noteiktajiem objektiem (piemēram, ja objekts tiek atsavināts vai tml.), Pasūtītājs ir tiesīgs atteikties no Pakalpojuma saņemšanas attiecīgajā objektā, par to vismaz vienu mēnesi iepriekš brīdinot šā Līguma 8.2.2.punktā noteikto Izpildītāja kontaktpersonu. Par minētajām izmaiņām Līdzēji sagatavo Līguma grozījumus.</w:t>
      </w:r>
    </w:p>
    <w:p w14:paraId="23901C75"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Līguma saistību neizpildes vai Līguma saistību pārkāpuma gadījumā vai, ja netiek ievērots Līguma 5.5.apakšpunktā noteiktais, Pasūtītājam ir tiesības, rakstveidā paziņojot Izpildītājam, vienpusējā kārtā atkāpties no Līguma, prasot Izpildītājam atlīdzināt zaudējumus.</w:t>
      </w:r>
    </w:p>
    <w:p w14:paraId="6AA070AB"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Gadījumā, ja tiesā tiek ierosināta Izpildītāja maksātnespējas vai tiesiskās aizsardzības (ārpustiesas tiesiskās aizsardzības) procesa lieta, Pasūtītājam ir tiesības, rakstveidā paziņojot Izpildītājam, vienpusējā kārtā atkāpties no Līguma.</w:t>
      </w:r>
    </w:p>
    <w:p w14:paraId="280F4ADB"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Pasūtītājam ir tiesības, rakstveidā paziņojot Izpildītājam, vienpusējā kārtā atkāpties no Līguma, ja Izpildītājam piemērotā līgumsoda apmērs sasniedzis 10% (desmit procentus) no Līgumcenas.</w:t>
      </w:r>
    </w:p>
    <w:p w14:paraId="6DB77B43"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 xml:space="preserve">Pasūtītājam ir tiesības, rakstveidā par to paziņojot </w:t>
      </w:r>
      <w:r>
        <w:rPr>
          <w:rFonts w:ascii="Times New Roman" w:eastAsia="Times New Roman" w:hAnsi="Times New Roman" w:cs="Times New Roman"/>
          <w:color w:val="000000"/>
          <w:sz w:val="24"/>
          <w:szCs w:val="24"/>
        </w:rPr>
        <w:t>Izpildītājam</w:t>
      </w:r>
      <w:r>
        <w:rPr>
          <w:rFonts w:ascii="Times New Roman" w:eastAsia="Times New Roman" w:hAnsi="Times New Roman" w:cs="Times New Roman"/>
          <w:sz w:val="24"/>
          <w:szCs w:val="24"/>
        </w:rPr>
        <w:t>, vienpusējā kārtā atkāpties no Līguma, ja Pasūtītājs konstatē, ka:</w:t>
      </w:r>
    </w:p>
    <w:p w14:paraId="3300B306" w14:textId="77777777" w:rsidR="00394D29" w:rsidRDefault="00000000">
      <w:pPr>
        <w:numPr>
          <w:ilvl w:val="2"/>
          <w:numId w:val="11"/>
        </w:numPr>
        <w:spacing w:after="0" w:line="240" w:lineRule="auto"/>
        <w:ind w:left="128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Izpildītājam</w:t>
      </w:r>
      <w:r>
        <w:rPr>
          <w:rFonts w:ascii="Times New Roman" w:eastAsia="Times New Roman" w:hAnsi="Times New Roman" w:cs="Times New Roman"/>
          <w:sz w:val="24"/>
          <w:szCs w:val="24"/>
        </w:rPr>
        <w:t xml:space="preserve"> ir anulēta speciālā atļauja (licence);</w:t>
      </w:r>
    </w:p>
    <w:p w14:paraId="3CE0C66B" w14:textId="77777777" w:rsidR="00394D29" w:rsidRDefault="00000000">
      <w:pPr>
        <w:numPr>
          <w:ilvl w:val="2"/>
          <w:numId w:val="11"/>
        </w:numPr>
        <w:spacing w:after="0" w:line="240" w:lineRule="auto"/>
        <w:ind w:left="128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Izpildītājs </w:t>
      </w:r>
      <w:r>
        <w:rPr>
          <w:rFonts w:ascii="Times New Roman" w:eastAsia="Times New Roman" w:hAnsi="Times New Roman" w:cs="Times New Roman"/>
          <w:sz w:val="24"/>
          <w:szCs w:val="24"/>
        </w:rPr>
        <w:t>vai tā apakšuzņēmējs uzdod veikt apsardzes darbību Pasūtītāja objektā personai, ar kuru nav noslēgts rakstveida darba līgums vai, kura nav saņēmusi apsardzes sertifikātu;</w:t>
      </w:r>
    </w:p>
    <w:p w14:paraId="1628DD87" w14:textId="77777777" w:rsidR="00394D29" w:rsidRDefault="00000000">
      <w:pPr>
        <w:numPr>
          <w:ilvl w:val="2"/>
          <w:numId w:val="11"/>
        </w:numPr>
        <w:spacing w:after="0" w:line="240" w:lineRule="auto"/>
        <w:ind w:left="128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Izpildītājs Līguma izpildē ir iesaistījis citu apsardzes komersantu (apakšuzņēmēju) un nav par to informējis Pasūtītāju vai Pasūtītājs objektīvu iemeslu dēļ nav piekritis cita komersanta piesaistei Līguma izpildē;</w:t>
      </w:r>
    </w:p>
    <w:p w14:paraId="38C731AD" w14:textId="77777777" w:rsidR="00394D29" w:rsidRDefault="00000000">
      <w:pPr>
        <w:numPr>
          <w:ilvl w:val="2"/>
          <w:numId w:val="11"/>
        </w:numPr>
        <w:spacing w:after="0" w:line="240" w:lineRule="auto"/>
        <w:ind w:left="128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 Izpildītājam konstatējami būtiski Apsardzes darbības likuma un citu Latvijas Republikas apsardzes darbības jomu regulējošo normatīvo aktu pārkāpumi.</w:t>
      </w:r>
    </w:p>
    <w:p w14:paraId="4CC98513"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Gadījumā, ja Pasūtītājam zudusi nepieciešamība saņemt Pakalpojumus no Izpildītāja vai Pasūtītājam nav pieejami finanšu līdzekļi Līguma izpildei, Pasūtītājam ir tiesības vismaz 10 (desmit) dienas iepriekš, rakstveidā par to paziņojot Izpildītājam, vienpusējā kārtā atkāpties no Līgumā.</w:t>
      </w:r>
    </w:p>
    <w:p w14:paraId="6A0311D3"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Izpildītājam</w:t>
      </w:r>
      <w:r>
        <w:rPr>
          <w:rFonts w:ascii="Times New Roman" w:eastAsia="Times New Roman" w:hAnsi="Times New Roman" w:cs="Times New Roman"/>
          <w:sz w:val="24"/>
          <w:szCs w:val="24"/>
        </w:rPr>
        <w:t xml:space="preserve"> ir tiesības, rakstveidā par to paziņojot Pasūtītājam, vienpusējā kārtā atkāpties no Līguma, ja Pasūtītājs kavē Līguma 2.4.apakšpunktā norādīto samaksas termiņu ilgāk par 30 (trīsdesmit) kalendārajām dienām.</w:t>
      </w:r>
    </w:p>
    <w:p w14:paraId="12CFC963"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86D867F"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Līguma izbeigšanas gadījumā Līdzēji rakstveidā vienojas par galējo norēķinu atbilstoši izpildītajiem un pieņemtajiem Pakalpojumiem un izrakstītajiem rēķiniem.</w:t>
      </w:r>
    </w:p>
    <w:p w14:paraId="2CCDA46F"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Līguma izbeigšana neatbrīvo Līdzējus no pienākuma maksāt līgumsodu.</w:t>
      </w:r>
    </w:p>
    <w:p w14:paraId="6829F82F" w14:textId="77777777" w:rsidR="00394D29" w:rsidRDefault="00000000">
      <w:pPr>
        <w:numPr>
          <w:ilvl w:val="0"/>
          <w:numId w:val="11"/>
        </w:numPr>
        <w:spacing w:before="240" w:after="0" w:line="240" w:lineRule="auto"/>
        <w:ind w:left="0" w:firstLine="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NEPĀRVARAMAS VARAS APSTĀKĻI</w:t>
      </w:r>
    </w:p>
    <w:p w14:paraId="2D231651"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Līdzēji nav atbildīgi par savu līgumsaistību neizpildi vai nepienācīgu izpildi, ja tā radusies nepārvaramas varas apstākļu rezultātā (piemēram, karadarbība, dabas katastrofas, ugunsgrēks, normatīvo aktu pieņemšana, valsts varas vai pašvaldības institūciju pieņemtie lēmumi u.c.), un kurus Līdzēji nevarēja paredzēt vai novērst šī Līguma noslēgšanas brīdī un kuriem iestājoties Līdzēji objektīvi nevar izpildīt uzņemtās saistības.</w:t>
      </w:r>
    </w:p>
    <w:p w14:paraId="361BE2D7"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Līdzēji nav atbildīgi par savu līgumsaistību neizpildi vai nepienācīgu izpildi, ja tā radusies nepārvaramas varas apstākļu rezultātā (piemēram, karadarbība, dabas katastrofas, ugunsgrēks, normatīvo aktu pieņemšana, valsts varas vai pašvaldības institūciju pieņemtie lēmumi u.c.), un kurus Līdzēji nevarēja paredzēt vai novērst šī Līguma noslēgšanas brīdī un kuriem iestājoties Līdzēji objektīvi nevar izpildīt uzņemtās saistības.</w:t>
      </w:r>
    </w:p>
    <w:p w14:paraId="66DA1B88"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Līdzējs, kuram kļuvis neiespējams izpildīt Līgumā noteiktās saistības </w:t>
      </w:r>
      <w:r>
        <w:rPr>
          <w:rFonts w:ascii="Times New Roman" w:eastAsia="Times New Roman" w:hAnsi="Times New Roman" w:cs="Times New Roman"/>
          <w:sz w:val="24"/>
          <w:szCs w:val="24"/>
        </w:rPr>
        <w:t xml:space="preserve">nepārvaramas varas apstākļu </w:t>
      </w:r>
      <w:r>
        <w:rPr>
          <w:rFonts w:ascii="Times New Roman" w:eastAsia="Times New Roman" w:hAnsi="Times New Roman" w:cs="Times New Roman"/>
          <w:color w:val="000000"/>
          <w:sz w:val="24"/>
          <w:szCs w:val="24"/>
        </w:rPr>
        <w:t>rezultātā, nekavējoties, bet ne vēlāk kā 3 (trīs) darba dienu laikā, jāpaziņo otram Līdzēji rakstiski par šādu apstākļu rašanos. Nesavlaicīga paziņojuma gadījumā Līdzēji netiek atbrīvoti no Līgumā noteikto saistību izpildes.</w:t>
      </w:r>
    </w:p>
    <w:p w14:paraId="585F30E8" w14:textId="77777777" w:rsidR="00394D29" w:rsidRDefault="00000000">
      <w:pPr>
        <w:numPr>
          <w:ilvl w:val="1"/>
          <w:numId w:val="11"/>
        </w:num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Pēc Līguma 7.2.apakšpunktā minētā paziņojuma saņemšanas Līdzēji vienojas par Līguma izpildes termiņa pagarināšanu, nepieciešamajām izmaiņām Līgumā vai arī par Līguma izbeigšanu.</w:t>
      </w:r>
    </w:p>
    <w:p w14:paraId="56E421D3" w14:textId="77777777" w:rsidR="00394D29" w:rsidRDefault="00394D29">
      <w:pPr>
        <w:spacing w:after="0" w:line="240" w:lineRule="auto"/>
        <w:ind w:left="1440"/>
        <w:jc w:val="both"/>
        <w:rPr>
          <w:rFonts w:ascii="Times New Roman" w:eastAsia="Times New Roman" w:hAnsi="Times New Roman" w:cs="Times New Roman"/>
          <w:color w:val="000000"/>
          <w:sz w:val="24"/>
          <w:szCs w:val="24"/>
        </w:rPr>
      </w:pPr>
    </w:p>
    <w:p w14:paraId="08F28AED" w14:textId="77777777" w:rsidR="00394D29" w:rsidRDefault="00394D29">
      <w:pPr>
        <w:tabs>
          <w:tab w:val="left" w:pos="426"/>
        </w:tabs>
        <w:spacing w:after="0"/>
        <w:ind w:right="-2"/>
        <w:jc w:val="both"/>
        <w:rPr>
          <w:rFonts w:ascii="Times New Roman" w:eastAsia="Times New Roman" w:hAnsi="Times New Roman" w:cs="Times New Roman"/>
          <w:sz w:val="24"/>
          <w:szCs w:val="24"/>
        </w:rPr>
      </w:pPr>
    </w:p>
    <w:p w14:paraId="5BC84F75" w14:textId="77777777" w:rsidR="00394D29" w:rsidRDefault="00000000">
      <w:pPr>
        <w:widowControl w:val="0"/>
        <w:tabs>
          <w:tab w:val="left" w:pos="426"/>
        </w:tabs>
        <w:spacing w:after="0" w:line="240" w:lineRule="auto"/>
        <w:ind w:left="284" w:right="-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LĪGUMA IZPILDĒ IESAISTĪTĀ APAKŠUZŅĒMĒJA UN PERSONĀLA IESAISTĪŠANA UN NOMAIŅAS KĀRTĪBA</w:t>
      </w:r>
    </w:p>
    <w:p w14:paraId="2E9D1F89" w14:textId="77777777" w:rsidR="00394D29" w:rsidRDefault="00000000">
      <w:pPr>
        <w:widowControl w:val="0"/>
        <w:tabs>
          <w:tab w:val="left" w:pos="426"/>
        </w:tabs>
        <w:spacing w:after="0" w:line="24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8.1.</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Darbu veikšanai Izpildītājs piesaista savā piedāvājumā norādīto personālu un apakšuzņēmējus. Izpildītājs ir atbildīgs par piesaistītā personāla un apakšuzņēmēju veiktā darba atbilstību šī Līguma prasībām.</w:t>
      </w:r>
    </w:p>
    <w:p w14:paraId="5CCF910D" w14:textId="1B71D3AD" w:rsidR="00394D29" w:rsidRDefault="00000000">
      <w:pPr>
        <w:widowControl w:val="0"/>
        <w:tabs>
          <w:tab w:val="left" w:pos="426"/>
        </w:tabs>
        <w:spacing w:after="0" w:line="24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Ja Izpildītājs vēlas veikt tāda apakšuzņēmēja nomaiņu, kura sniedzamo pakalpojumu vērtība </w:t>
      </w:r>
      <w:r>
        <w:rPr>
          <w:rFonts w:ascii="Times New Roman" w:eastAsia="Times New Roman" w:hAnsi="Times New Roman" w:cs="Times New Roman"/>
          <w:sz w:val="24"/>
          <w:szCs w:val="24"/>
        </w:rPr>
        <w:lastRenderedPageBreak/>
        <w:t xml:space="preserve">ir vismaz EUR 10 000 (desmit tūkstoši </w:t>
      </w:r>
      <w:r>
        <w:rPr>
          <w:rFonts w:ascii="Times New Roman" w:eastAsia="Times New Roman" w:hAnsi="Times New Roman" w:cs="Times New Roman"/>
          <w:i/>
          <w:sz w:val="24"/>
          <w:szCs w:val="24"/>
        </w:rPr>
        <w:t>euro</w:t>
      </w:r>
      <w:r>
        <w:rPr>
          <w:rFonts w:ascii="Times New Roman" w:eastAsia="Times New Roman" w:hAnsi="Times New Roman" w:cs="Times New Roman"/>
          <w:sz w:val="24"/>
          <w:szCs w:val="24"/>
        </w:rPr>
        <w:t>), tad Izpildītājam jāiesniedz Pasūtītājam rakstveida iesniegums, norādot ziņas par apakšuzņēmēju un tam nododamo Darba daļu - darbu nosaukumus un izpildāmo darbu apjomus no Darbu daudzumu saraksta naudas izteiksmē un procentos, un jāsaņem rakstveida piekrišana. Pasūtītājs piekrīt apakšuzņēmēja nomaiņai vai jauna apakšuzņēmēja iesaistīšanai, ja uz piedāvāto apakšuzņēmēju dienā, kad Pasūtītājs lemj par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un tie 42. panta otrās daļas 8. un 9. punktā noteiktie izslēgšanas nosacījumi, kurus Pasūtītājs noteicis šajā nolikumā (nolikuma 19. punktā),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1FC881A" w14:textId="77777777" w:rsidR="00394D29" w:rsidRDefault="00000000">
      <w:pPr>
        <w:spacing w:after="0"/>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 un tie 42. panta otrās daļas 8. un 9. punktā noteiktie izslēgšanas nosacījumi, kurus Pasūtītājs noteicis šajā nolikumā (nolikuma 19. punktā). 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Darbu daudzumu saraksta naudas izteiksmē un procentos. Iesniegumam jāpievieno visi dokumenti, kas pierāda piedāvātā apakšuzņēmēja kvalifikācijas atbilstību šajā punktā minētajām prasībām. </w:t>
      </w:r>
    </w:p>
    <w:p w14:paraId="6FFE01E4" w14:textId="77777777" w:rsidR="00394D29" w:rsidRDefault="00000000">
      <w:pPr>
        <w:spacing w:after="0"/>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 xml:space="preserve">Pasūtītājs izsniedz Izpildītājam lēmumu par atļauju vai atteikumu apakšuzņēmēju nomaiņai vai jaunu apakšuzņēmēju iesaistīšanai līguma izpildē iespējami īsā laikā, bet ne vēlāk kā 7 (septiņu) dienu laikā, nepārsniedzot 5 (piecas) darba dienas, pēc tam, kad saņēmis visu informāciju un dokumentus, kas nepieciešami lēmuma pieņemšanai saskaņā ar šīs līguma nodaļas noteikumiem. </w:t>
      </w:r>
    </w:p>
    <w:p w14:paraId="7E9B8DB9" w14:textId="77777777" w:rsidR="00394D29" w:rsidRDefault="00000000">
      <w:pPr>
        <w:spacing w:before="240" w:after="0" w:line="240" w:lineRule="auto"/>
        <w:ind w:left="108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CITI NOTEIKUMI</w:t>
      </w:r>
    </w:p>
    <w:p w14:paraId="3098E2D3" w14:textId="77777777" w:rsidR="00394D29" w:rsidRDefault="00000000">
      <w:p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 </w:t>
      </w:r>
      <w:r>
        <w:rPr>
          <w:rFonts w:ascii="Times New Roman" w:eastAsia="Times New Roman" w:hAnsi="Times New Roman" w:cs="Times New Roman"/>
          <w:color w:val="000000"/>
          <w:sz w:val="24"/>
          <w:szCs w:val="24"/>
        </w:rPr>
        <w:tab/>
        <w:t>Visus strīdus, kas var rasties šā Līguma izpildes laikā, Līdzēji risina abpusēji vienojoties. Ja 30 (trīsdesmit) dienu laikā vienošanās nav panākta, strīds tiek risināts Latvijas Republikas normatīvajos aktos noteiktajā kārtībā.</w:t>
      </w:r>
    </w:p>
    <w:p w14:paraId="744292CA" w14:textId="77777777" w:rsidR="00394D29" w:rsidRDefault="00000000">
      <w:p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9.2. </w:t>
      </w:r>
      <w:r>
        <w:rPr>
          <w:rFonts w:ascii="Times New Roman" w:eastAsia="Times New Roman" w:hAnsi="Times New Roman" w:cs="Times New Roman"/>
          <w:color w:val="000000"/>
          <w:sz w:val="24"/>
          <w:szCs w:val="24"/>
        </w:rPr>
        <w:tab/>
        <w:t xml:space="preserve">Šā </w:t>
      </w:r>
      <w:r>
        <w:rPr>
          <w:rFonts w:ascii="Times New Roman" w:eastAsia="Times New Roman" w:hAnsi="Times New Roman" w:cs="Times New Roman"/>
          <w:sz w:val="24"/>
          <w:szCs w:val="24"/>
        </w:rPr>
        <w:t>Līguma</w:t>
      </w:r>
      <w:r>
        <w:rPr>
          <w:rFonts w:ascii="Times New Roman" w:eastAsia="Times New Roman" w:hAnsi="Times New Roman" w:cs="Times New Roman"/>
          <w:color w:val="000000"/>
          <w:sz w:val="24"/>
          <w:szCs w:val="24"/>
        </w:rPr>
        <w:t xml:space="preserve"> izpildei katrs Līdzējs nosaka kontaktpersonu, kuras pienākums ir sekot šā </w:t>
      </w:r>
      <w:r>
        <w:rPr>
          <w:rFonts w:ascii="Times New Roman" w:eastAsia="Times New Roman" w:hAnsi="Times New Roman" w:cs="Times New Roman"/>
          <w:sz w:val="24"/>
          <w:szCs w:val="24"/>
        </w:rPr>
        <w:t>Līguma</w:t>
      </w:r>
      <w:r>
        <w:rPr>
          <w:rFonts w:ascii="Times New Roman" w:eastAsia="Times New Roman" w:hAnsi="Times New Roman" w:cs="Times New Roman"/>
          <w:color w:val="000000"/>
          <w:sz w:val="24"/>
          <w:szCs w:val="24"/>
        </w:rPr>
        <w:t xml:space="preserve"> izpildei un informēt par šā </w:t>
      </w:r>
      <w:r>
        <w:rPr>
          <w:rFonts w:ascii="Times New Roman" w:eastAsia="Times New Roman" w:hAnsi="Times New Roman" w:cs="Times New Roman"/>
          <w:sz w:val="24"/>
          <w:szCs w:val="24"/>
        </w:rPr>
        <w:t>Līguma</w:t>
      </w:r>
      <w:r>
        <w:rPr>
          <w:rFonts w:ascii="Times New Roman" w:eastAsia="Times New Roman" w:hAnsi="Times New Roman" w:cs="Times New Roman"/>
          <w:color w:val="000000"/>
          <w:sz w:val="24"/>
          <w:szCs w:val="24"/>
        </w:rPr>
        <w:t xml:space="preserve"> izpildi gan savu, gan otru Līdzēju:</w:t>
      </w:r>
    </w:p>
    <w:p w14:paraId="39063CEE" w14:textId="77777777" w:rsidR="00394D29" w:rsidRDefault="00000000">
      <w:pPr>
        <w:tabs>
          <w:tab w:val="left" w:pos="450"/>
        </w:tabs>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9.2.1.</w:t>
      </w:r>
      <w:r>
        <w:rPr>
          <w:rFonts w:ascii="Times New Roman" w:eastAsia="Times New Roman" w:hAnsi="Times New Roman" w:cs="Times New Roman"/>
          <w:color w:val="000000"/>
          <w:sz w:val="24"/>
          <w:szCs w:val="24"/>
        </w:rPr>
        <w:tab/>
        <w:t xml:space="preserve">Pasūtītāja kontaktpersona: </w:t>
      </w:r>
      <w:r>
        <w:rPr>
          <w:rFonts w:ascii="Times New Roman" w:eastAsia="Times New Roman" w:hAnsi="Times New Roman" w:cs="Times New Roman"/>
          <w:b/>
          <w:color w:val="000000"/>
          <w:sz w:val="24"/>
          <w:szCs w:val="24"/>
        </w:rPr>
        <w:t>________</w:t>
      </w:r>
      <w:r>
        <w:rPr>
          <w:rFonts w:ascii="Times New Roman" w:eastAsia="Times New Roman" w:hAnsi="Times New Roman" w:cs="Times New Roman"/>
          <w:color w:val="000000"/>
          <w:sz w:val="24"/>
          <w:szCs w:val="24"/>
        </w:rPr>
        <w:t xml:space="preserve">, tālr.__________ e-pasts: </w:t>
      </w:r>
      <w:hyperlink r:id="rId26">
        <w:r>
          <w:rPr>
            <w:color w:val="000080"/>
            <w:sz w:val="24"/>
            <w:szCs w:val="24"/>
            <w:u w:val="single"/>
          </w:rPr>
          <w:t>_____________</w:t>
        </w:r>
      </w:hyperlink>
      <w:r>
        <w:rPr>
          <w:rFonts w:ascii="Times New Roman" w:eastAsia="Times New Roman" w:hAnsi="Times New Roman" w:cs="Times New Roman"/>
          <w:color w:val="000000"/>
          <w:sz w:val="24"/>
          <w:szCs w:val="24"/>
        </w:rPr>
        <w:t xml:space="preserve">. Līguma ietvaros Pasūtītāja kontaktpersona pārbaudīs Pakalpojuma atbilstību Līgumam; pieņems Pakalpojumu (pārbaudīs un parakstīs nodošanas – pieņemšanas aktu); pieteiks nekvalitatīvu Pakalpojumu novēršanu (pārbaudīs un parakstīs Neatbilstību konstatācijas aktu); būs atbildīgs par savlaicīgu rēķinu iesniegšanu un pieņemšanu, apstiprināšanu un nodošanu apmaksai; kā arī </w:t>
      </w:r>
      <w:r>
        <w:rPr>
          <w:rFonts w:ascii="Times New Roman" w:eastAsia="Times New Roman" w:hAnsi="Times New Roman" w:cs="Times New Roman"/>
          <w:color w:val="000000"/>
          <w:sz w:val="24"/>
          <w:szCs w:val="24"/>
        </w:rPr>
        <w:lastRenderedPageBreak/>
        <w:t>risinās citus ar Līguma izpildi saistītos organizatoriskos jautājumus un parakstīs citus ar Līguma izpildi saistītos dokumentus;</w:t>
      </w:r>
    </w:p>
    <w:p w14:paraId="3F5C3F84" w14:textId="77777777" w:rsidR="00394D29" w:rsidRDefault="00000000">
      <w:pPr>
        <w:tabs>
          <w:tab w:val="left" w:pos="450"/>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9.2.2.</w:t>
      </w:r>
      <w:r>
        <w:rPr>
          <w:rFonts w:ascii="Times New Roman" w:eastAsia="Times New Roman" w:hAnsi="Times New Roman" w:cs="Times New Roman"/>
          <w:color w:val="000000"/>
          <w:sz w:val="24"/>
          <w:szCs w:val="24"/>
        </w:rPr>
        <w:tab/>
        <w:t xml:space="preserve">Izpildītāja kontaktpersona: </w:t>
      </w:r>
      <w:r>
        <w:rPr>
          <w:rFonts w:ascii="Times New Roman" w:eastAsia="Times New Roman" w:hAnsi="Times New Roman" w:cs="Times New Roman"/>
          <w:b/>
          <w:color w:val="000000"/>
          <w:sz w:val="24"/>
          <w:szCs w:val="24"/>
        </w:rPr>
        <w:t>_______</w:t>
      </w:r>
      <w:r>
        <w:rPr>
          <w:rFonts w:ascii="Times New Roman" w:eastAsia="Times New Roman" w:hAnsi="Times New Roman" w:cs="Times New Roman"/>
          <w:color w:val="000000"/>
          <w:sz w:val="24"/>
          <w:szCs w:val="24"/>
        </w:rPr>
        <w:t xml:space="preserve">, tālr.______; e-pasts: </w:t>
      </w:r>
      <w:r>
        <w:rPr>
          <w:rFonts w:ascii="Times New Roman" w:eastAsia="Times New Roman" w:hAnsi="Times New Roman" w:cs="Times New Roman"/>
          <w:sz w:val="24"/>
          <w:szCs w:val="24"/>
        </w:rPr>
        <w:t>_______________</w:t>
      </w:r>
      <w:r>
        <w:rPr>
          <w:rFonts w:ascii="Times New Roman" w:eastAsia="Times New Roman" w:hAnsi="Times New Roman" w:cs="Times New Roman"/>
          <w:color w:val="000000"/>
          <w:sz w:val="24"/>
          <w:szCs w:val="24"/>
        </w:rPr>
        <w:t>.</w:t>
      </w:r>
    </w:p>
    <w:p w14:paraId="50FD889D" w14:textId="77777777" w:rsidR="00394D29" w:rsidRDefault="00000000">
      <w:pPr>
        <w:tabs>
          <w:tab w:val="left" w:pos="450"/>
        </w:tabs>
        <w:spacing w:after="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w:t>
      </w:r>
      <w:r>
        <w:rPr>
          <w:rFonts w:ascii="Times New Roman" w:eastAsia="Times New Roman" w:hAnsi="Times New Roman" w:cs="Times New Roman"/>
          <w:color w:val="000000"/>
          <w:sz w:val="24"/>
          <w:szCs w:val="24"/>
        </w:rPr>
        <w:tab/>
        <w:t>Kontaktpersonu nomaiņas gadījumā otrs Līdzējs par to tiek rakstveidā informēts 3 (trīs) darba dienu laikā.</w:t>
      </w:r>
    </w:p>
    <w:p w14:paraId="296ECAD3" w14:textId="77777777" w:rsidR="00394D29" w:rsidRDefault="00000000">
      <w:pPr>
        <w:tabs>
          <w:tab w:val="left" w:pos="450"/>
        </w:tabs>
        <w:spacing w:after="0" w:line="240" w:lineRule="auto"/>
        <w:ind w:left="450" w:hanging="45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9.4.</w:t>
      </w:r>
      <w:r>
        <w:rPr>
          <w:rFonts w:ascii="Times New Roman" w:eastAsia="Times New Roman" w:hAnsi="Times New Roman" w:cs="Times New Roman"/>
          <w:sz w:val="24"/>
          <w:szCs w:val="24"/>
        </w:rPr>
        <w:tab/>
        <w:t>Līgums</w:t>
      </w:r>
      <w:r>
        <w:rPr>
          <w:rFonts w:ascii="Times New Roman" w:eastAsia="Times New Roman" w:hAnsi="Times New Roman" w:cs="Times New Roman"/>
          <w:color w:val="000000"/>
          <w:sz w:val="24"/>
          <w:szCs w:val="24"/>
        </w:rPr>
        <w:t xml:space="preserve"> sagatavots un parakstīts divos eksemplāros ar vienādu juridisko spēku uz 20 (divdesmit) lapām, no kuriem viens eksemplārs glabājas pie Pasūtītāja, otrs - pie Izpildītāja.</w:t>
      </w:r>
    </w:p>
    <w:p w14:paraId="1A67C7B0" w14:textId="77777777" w:rsidR="00394D29" w:rsidRDefault="00000000">
      <w:pPr>
        <w:tabs>
          <w:tab w:val="left" w:pos="450"/>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9.5.</w:t>
      </w:r>
      <w:r>
        <w:rPr>
          <w:rFonts w:ascii="Times New Roman" w:eastAsia="Times New Roman" w:hAnsi="Times New Roman" w:cs="Times New Roman"/>
          <w:sz w:val="24"/>
          <w:szCs w:val="24"/>
        </w:rPr>
        <w:tab/>
        <w:t>Līgumam</w:t>
      </w:r>
      <w:r>
        <w:rPr>
          <w:rFonts w:ascii="Times New Roman" w:eastAsia="Times New Roman" w:hAnsi="Times New Roman" w:cs="Times New Roman"/>
          <w:color w:val="000000"/>
          <w:sz w:val="24"/>
          <w:szCs w:val="24"/>
        </w:rPr>
        <w:t xml:space="preserve"> tā noslēgšanas brīdī ir šādi pielikumi, kas ir </w:t>
      </w:r>
      <w:r>
        <w:rPr>
          <w:rFonts w:ascii="Times New Roman" w:eastAsia="Times New Roman" w:hAnsi="Times New Roman" w:cs="Times New Roman"/>
          <w:sz w:val="24"/>
          <w:szCs w:val="24"/>
        </w:rPr>
        <w:t>Līguma</w:t>
      </w:r>
      <w:r>
        <w:rPr>
          <w:rFonts w:ascii="Times New Roman" w:eastAsia="Times New Roman" w:hAnsi="Times New Roman" w:cs="Times New Roman"/>
          <w:color w:val="000000"/>
          <w:sz w:val="24"/>
          <w:szCs w:val="24"/>
        </w:rPr>
        <w:t xml:space="preserve"> neatņemamas sastāvdaļas: </w:t>
      </w:r>
    </w:p>
    <w:p w14:paraId="1A6465E9" w14:textId="77777777" w:rsidR="00394D29" w:rsidRDefault="00000000">
      <w:pPr>
        <w:shd w:val="clear" w:color="auto" w:fill="FFFFFF"/>
        <w:spacing w:before="240" w:after="1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LĪDZĒJU REKVIZĪTI</w:t>
      </w:r>
    </w:p>
    <w:tbl>
      <w:tblPr>
        <w:tblStyle w:val="af"/>
        <w:tblW w:w="10305" w:type="dxa"/>
        <w:jc w:val="center"/>
        <w:tblInd w:w="0" w:type="dxa"/>
        <w:tblLayout w:type="fixed"/>
        <w:tblLook w:val="0000" w:firstRow="0" w:lastRow="0" w:firstColumn="0" w:lastColumn="0" w:noHBand="0" w:noVBand="0"/>
      </w:tblPr>
      <w:tblGrid>
        <w:gridCol w:w="5004"/>
        <w:gridCol w:w="5301"/>
      </w:tblGrid>
      <w:tr w:rsidR="00394D29" w14:paraId="571337F2" w14:textId="77777777">
        <w:trPr>
          <w:trHeight w:val="340"/>
          <w:jc w:val="center"/>
        </w:trPr>
        <w:tc>
          <w:tcPr>
            <w:tcW w:w="5004" w:type="dxa"/>
            <w:vAlign w:val="center"/>
          </w:tcPr>
          <w:p w14:paraId="18A64D40" w14:textId="77777777" w:rsidR="00394D29"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Pasūtītājs:</w:t>
            </w:r>
          </w:p>
        </w:tc>
        <w:tc>
          <w:tcPr>
            <w:tcW w:w="5301" w:type="dxa"/>
            <w:vAlign w:val="center"/>
          </w:tcPr>
          <w:p w14:paraId="3EEE4D2B" w14:textId="77777777" w:rsidR="00394D29"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Izpildītājs:</w:t>
            </w:r>
          </w:p>
        </w:tc>
      </w:tr>
    </w:tbl>
    <w:p w14:paraId="17562A24" w14:textId="77777777" w:rsidR="00394D29" w:rsidRDefault="00394D29">
      <w:pPr>
        <w:rPr>
          <w:rFonts w:ascii="Times New Roman" w:eastAsia="Times New Roman" w:hAnsi="Times New Roman" w:cs="Times New Roman"/>
          <w:b/>
          <w:sz w:val="24"/>
          <w:szCs w:val="24"/>
        </w:rPr>
      </w:pPr>
    </w:p>
    <w:p w14:paraId="5F9B57C8" w14:textId="77777777" w:rsidR="00394D29" w:rsidRDefault="00394D29">
      <w:pPr>
        <w:rPr>
          <w:rFonts w:ascii="Times New Roman" w:eastAsia="Times New Roman" w:hAnsi="Times New Roman" w:cs="Times New Roman"/>
          <w:b/>
          <w:sz w:val="24"/>
          <w:szCs w:val="24"/>
        </w:rPr>
      </w:pPr>
    </w:p>
    <w:p w14:paraId="6583700A" w14:textId="77777777" w:rsidR="00394D29" w:rsidRDefault="00394D29">
      <w:pPr>
        <w:rPr>
          <w:rFonts w:ascii="Times New Roman" w:eastAsia="Times New Roman" w:hAnsi="Times New Roman" w:cs="Times New Roman"/>
          <w:b/>
          <w:sz w:val="24"/>
          <w:szCs w:val="24"/>
        </w:rPr>
      </w:pPr>
    </w:p>
    <w:p w14:paraId="7E6E2E68" w14:textId="77777777" w:rsidR="00394D29" w:rsidRDefault="00394D29">
      <w:pPr>
        <w:keepNext/>
        <w:keepLines/>
        <w:spacing w:after="0" w:line="276" w:lineRule="auto"/>
        <w:rPr>
          <w:rFonts w:ascii="Times New Roman" w:eastAsia="Times New Roman" w:hAnsi="Times New Roman" w:cs="Times New Roman"/>
          <w:b/>
        </w:rPr>
      </w:pPr>
    </w:p>
    <w:sectPr w:rsidR="00394D29" w:rsidSect="00040982">
      <w:footerReference w:type="default" r:id="rId27"/>
      <w:pgSz w:w="11906" w:h="16838"/>
      <w:pgMar w:top="1134" w:right="567"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DAC4C" w14:textId="77777777" w:rsidR="00040982" w:rsidRDefault="00040982">
      <w:pPr>
        <w:spacing w:after="0" w:line="240" w:lineRule="auto"/>
      </w:pPr>
      <w:r>
        <w:separator/>
      </w:r>
    </w:p>
  </w:endnote>
  <w:endnote w:type="continuationSeparator" w:id="0">
    <w:p w14:paraId="341A5B48" w14:textId="77777777" w:rsidR="00040982" w:rsidRDefault="00040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A564A" w14:textId="77777777" w:rsidR="00394D29" w:rsidRDefault="00000000">
    <w:pPr>
      <w:widowControl w:val="0"/>
      <w:pBdr>
        <w:top w:val="nil"/>
        <w:left w:val="nil"/>
        <w:bottom w:val="nil"/>
        <w:right w:val="nil"/>
        <w:between w:val="nil"/>
      </w:pBdr>
      <w:tabs>
        <w:tab w:val="center" w:pos="4153"/>
        <w:tab w:val="right" w:pos="8306"/>
      </w:tabs>
      <w:spacing w:after="0" w:line="240" w:lineRule="auto"/>
      <w:ind w:firstLine="180"/>
      <w:jc w:val="right"/>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fldChar w:fldCharType="begin"/>
    </w:r>
    <w:r>
      <w:rPr>
        <w:rFonts w:ascii="Arial Narrow" w:eastAsia="Arial Narrow" w:hAnsi="Arial Narrow" w:cs="Arial Narrow"/>
        <w:color w:val="000000"/>
        <w:sz w:val="24"/>
        <w:szCs w:val="24"/>
      </w:rPr>
      <w:instrText>PAGE</w:instrText>
    </w:r>
    <w:r>
      <w:rPr>
        <w:rFonts w:ascii="Arial Narrow" w:eastAsia="Arial Narrow" w:hAnsi="Arial Narrow" w:cs="Arial Narrow"/>
        <w:color w:val="000000"/>
        <w:sz w:val="24"/>
        <w:szCs w:val="24"/>
      </w:rPr>
      <w:fldChar w:fldCharType="separate"/>
    </w:r>
    <w:r w:rsidR="00215EFD">
      <w:rPr>
        <w:rFonts w:ascii="Arial Narrow" w:eastAsia="Arial Narrow" w:hAnsi="Arial Narrow" w:cs="Arial Narrow"/>
        <w:noProof/>
        <w:color w:val="000000"/>
        <w:sz w:val="24"/>
        <w:szCs w:val="24"/>
      </w:rPr>
      <w:t>1</w:t>
    </w:r>
    <w:r>
      <w:rPr>
        <w:rFonts w:ascii="Arial Narrow" w:eastAsia="Arial Narrow" w:hAnsi="Arial Narrow" w:cs="Arial Narrow"/>
        <w:color w:val="000000"/>
        <w:sz w:val="24"/>
        <w:szCs w:val="24"/>
      </w:rPr>
      <w:fldChar w:fldCharType="end"/>
    </w:r>
  </w:p>
  <w:p w14:paraId="562D42BA" w14:textId="77777777" w:rsidR="00394D29" w:rsidRDefault="00394D29">
    <w:pPr>
      <w:widowControl w:val="0"/>
      <w:pBdr>
        <w:top w:val="nil"/>
        <w:left w:val="nil"/>
        <w:bottom w:val="nil"/>
        <w:right w:val="nil"/>
        <w:between w:val="nil"/>
      </w:pBdr>
      <w:tabs>
        <w:tab w:val="center" w:pos="4153"/>
        <w:tab w:val="right" w:pos="8306"/>
      </w:tabs>
      <w:spacing w:after="0" w:line="240" w:lineRule="auto"/>
      <w:ind w:firstLine="180"/>
      <w:jc w:val="both"/>
      <w:rPr>
        <w:rFonts w:ascii="Arial Narrow" w:eastAsia="Arial Narrow" w:hAnsi="Arial Narrow" w:cs="Arial Narrow"/>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441EF" w14:textId="77777777" w:rsidR="00394D29" w:rsidRDefault="00000000">
    <w:pPr>
      <w:widowControl w:val="0"/>
      <w:pBdr>
        <w:top w:val="nil"/>
        <w:left w:val="nil"/>
        <w:bottom w:val="nil"/>
        <w:right w:val="nil"/>
        <w:between w:val="nil"/>
      </w:pBdr>
      <w:tabs>
        <w:tab w:val="center" w:pos="4153"/>
        <w:tab w:val="right" w:pos="8306"/>
      </w:tabs>
      <w:spacing w:after="0" w:line="240" w:lineRule="auto"/>
      <w:ind w:firstLine="180"/>
      <w:jc w:val="right"/>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fldChar w:fldCharType="begin"/>
    </w:r>
    <w:r>
      <w:rPr>
        <w:rFonts w:ascii="Arial Narrow" w:eastAsia="Arial Narrow" w:hAnsi="Arial Narrow" w:cs="Arial Narrow"/>
        <w:color w:val="000000"/>
        <w:sz w:val="24"/>
        <w:szCs w:val="24"/>
      </w:rPr>
      <w:instrText>PAGE</w:instrText>
    </w:r>
    <w:r>
      <w:rPr>
        <w:rFonts w:ascii="Arial Narrow" w:eastAsia="Arial Narrow" w:hAnsi="Arial Narrow" w:cs="Arial Narrow"/>
        <w:color w:val="000000"/>
        <w:sz w:val="24"/>
        <w:szCs w:val="24"/>
      </w:rPr>
      <w:fldChar w:fldCharType="separate"/>
    </w:r>
    <w:r>
      <w:rPr>
        <w:rFonts w:ascii="Arial Narrow" w:eastAsia="Arial Narrow" w:hAnsi="Arial Narrow" w:cs="Arial Narrow"/>
        <w:color w:val="000000"/>
        <w:sz w:val="24"/>
        <w:szCs w:val="24"/>
      </w:rPr>
      <w:fldChar w:fldCharType="end"/>
    </w:r>
  </w:p>
  <w:p w14:paraId="70A25359" w14:textId="77777777" w:rsidR="00394D29" w:rsidRDefault="00394D29">
    <w:pPr>
      <w:widowControl w:val="0"/>
      <w:pBdr>
        <w:top w:val="nil"/>
        <w:left w:val="nil"/>
        <w:bottom w:val="nil"/>
        <w:right w:val="nil"/>
        <w:between w:val="nil"/>
      </w:pBdr>
      <w:tabs>
        <w:tab w:val="center" w:pos="4153"/>
        <w:tab w:val="right" w:pos="8306"/>
      </w:tabs>
      <w:spacing w:after="0" w:line="240" w:lineRule="auto"/>
      <w:ind w:firstLine="180"/>
      <w:jc w:val="both"/>
      <w:rPr>
        <w:rFonts w:ascii="Arial Narrow" w:eastAsia="Arial Narrow" w:hAnsi="Arial Narrow" w:cs="Arial Narrow"/>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5DA72" w14:textId="77777777" w:rsidR="00394D29" w:rsidRDefault="00000000">
    <w:pPr>
      <w:widowControl w:val="0"/>
      <w:pBdr>
        <w:top w:val="nil"/>
        <w:left w:val="nil"/>
        <w:bottom w:val="nil"/>
        <w:right w:val="nil"/>
        <w:between w:val="nil"/>
      </w:pBdr>
      <w:tabs>
        <w:tab w:val="center" w:pos="4153"/>
        <w:tab w:val="right" w:pos="8306"/>
      </w:tabs>
      <w:spacing w:after="0" w:line="240" w:lineRule="auto"/>
      <w:ind w:firstLine="180"/>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215EFD">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647D6" w14:textId="77777777" w:rsidR="00394D29" w:rsidRDefault="00000000">
    <w:pPr>
      <w:widowControl w:val="0"/>
      <w:pBdr>
        <w:top w:val="nil"/>
        <w:left w:val="nil"/>
        <w:bottom w:val="nil"/>
        <w:right w:val="nil"/>
        <w:between w:val="nil"/>
      </w:pBdr>
      <w:tabs>
        <w:tab w:val="center" w:pos="4153"/>
        <w:tab w:val="right" w:pos="8306"/>
      </w:tabs>
      <w:spacing w:after="0" w:line="240" w:lineRule="auto"/>
      <w:ind w:firstLine="180"/>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color w:val="000000"/>
        <w:sz w:val="20"/>
        <w:szCs w:val="20"/>
      </w:rPr>
      <w:fldChar w:fldCharType="end"/>
    </w:r>
  </w:p>
  <w:p w14:paraId="54AE8B32" w14:textId="77777777" w:rsidR="00394D29" w:rsidRDefault="00394D29">
    <w:pPr>
      <w:widowControl w:val="0"/>
      <w:pBdr>
        <w:top w:val="nil"/>
        <w:left w:val="nil"/>
        <w:bottom w:val="nil"/>
        <w:right w:val="nil"/>
        <w:between w:val="nil"/>
      </w:pBdr>
      <w:tabs>
        <w:tab w:val="center" w:pos="4153"/>
        <w:tab w:val="right" w:pos="8306"/>
      </w:tabs>
      <w:spacing w:after="0" w:line="240" w:lineRule="auto"/>
      <w:ind w:firstLine="180"/>
      <w:jc w:val="both"/>
      <w:rPr>
        <w:rFonts w:ascii="Arial Narrow" w:eastAsia="Arial Narrow" w:hAnsi="Arial Narrow" w:cs="Arial Narrow"/>
        <w:color w:val="000000"/>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775A3" w14:textId="7C8DF0B3" w:rsidR="00394D29" w:rsidRDefault="00000000">
    <w:pPr>
      <w:widowControl w:val="0"/>
      <w:pBdr>
        <w:top w:val="nil"/>
        <w:left w:val="nil"/>
        <w:bottom w:val="nil"/>
        <w:right w:val="nil"/>
        <w:between w:val="nil"/>
      </w:pBdr>
      <w:tabs>
        <w:tab w:val="center" w:pos="4153"/>
        <w:tab w:val="right" w:pos="8306"/>
      </w:tabs>
      <w:spacing w:after="0" w:line="240" w:lineRule="auto"/>
      <w:ind w:firstLine="180"/>
      <w:jc w:val="right"/>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fldChar w:fldCharType="begin"/>
    </w:r>
    <w:r>
      <w:rPr>
        <w:rFonts w:ascii="Arial Narrow" w:eastAsia="Arial Narrow" w:hAnsi="Arial Narrow" w:cs="Arial Narrow"/>
        <w:color w:val="000000"/>
        <w:sz w:val="24"/>
        <w:szCs w:val="24"/>
      </w:rPr>
      <w:instrText>PAGE</w:instrText>
    </w:r>
    <w:r>
      <w:rPr>
        <w:rFonts w:ascii="Arial Narrow" w:eastAsia="Arial Narrow" w:hAnsi="Arial Narrow" w:cs="Arial Narrow"/>
        <w:color w:val="000000"/>
        <w:sz w:val="24"/>
        <w:szCs w:val="24"/>
      </w:rPr>
      <w:fldChar w:fldCharType="separate"/>
    </w:r>
    <w:r w:rsidR="00215EFD">
      <w:rPr>
        <w:rFonts w:ascii="Arial Narrow" w:eastAsia="Arial Narrow" w:hAnsi="Arial Narrow" w:cs="Arial Narrow"/>
        <w:noProof/>
        <w:color w:val="000000"/>
        <w:sz w:val="24"/>
        <w:szCs w:val="24"/>
      </w:rPr>
      <w:t>12</w:t>
    </w:r>
    <w:r>
      <w:rPr>
        <w:rFonts w:ascii="Arial Narrow" w:eastAsia="Arial Narrow" w:hAnsi="Arial Narrow" w:cs="Arial Narrow"/>
        <w:color w:val="000000"/>
        <w:sz w:val="24"/>
        <w:szCs w:val="24"/>
      </w:rPr>
      <w:fldChar w:fldCharType="end"/>
    </w:r>
  </w:p>
  <w:p w14:paraId="01289B53" w14:textId="77777777" w:rsidR="00394D29" w:rsidRDefault="00394D29">
    <w:pPr>
      <w:widowControl w:val="0"/>
      <w:pBdr>
        <w:top w:val="nil"/>
        <w:left w:val="nil"/>
        <w:bottom w:val="nil"/>
        <w:right w:val="nil"/>
        <w:between w:val="nil"/>
      </w:pBdr>
      <w:tabs>
        <w:tab w:val="center" w:pos="4153"/>
        <w:tab w:val="right" w:pos="8306"/>
      </w:tabs>
      <w:spacing w:after="0" w:line="240" w:lineRule="auto"/>
      <w:ind w:firstLine="180"/>
      <w:jc w:val="both"/>
      <w:rPr>
        <w:rFonts w:ascii="Arial Narrow" w:eastAsia="Arial Narrow" w:hAnsi="Arial Narrow" w:cs="Arial Narrow"/>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24947" w14:textId="77777777" w:rsidR="00040982" w:rsidRDefault="00040982">
      <w:pPr>
        <w:spacing w:after="0" w:line="240" w:lineRule="auto"/>
      </w:pPr>
      <w:r>
        <w:separator/>
      </w:r>
    </w:p>
  </w:footnote>
  <w:footnote w:type="continuationSeparator" w:id="0">
    <w:p w14:paraId="2B1BF7F5" w14:textId="77777777" w:rsidR="00040982" w:rsidRDefault="00040982">
      <w:pPr>
        <w:spacing w:after="0" w:line="240" w:lineRule="auto"/>
      </w:pPr>
      <w:r>
        <w:continuationSeparator/>
      </w:r>
    </w:p>
  </w:footnote>
  <w:footnote w:id="1">
    <w:p w14:paraId="3A047D71" w14:textId="77777777" w:rsidR="009147C3" w:rsidRDefault="009147C3" w:rsidP="009147C3">
      <w:pPr>
        <w:pStyle w:val="Vresteksts"/>
      </w:pPr>
      <w:r>
        <w:rPr>
          <w:rStyle w:val="Vresatsauce"/>
        </w:rPr>
        <w:footnoteRef/>
      </w:r>
      <w:r>
        <w:t xml:space="preserve"> Šī apliecinājuma kontekstā ar terminu „konkurents” apzīmē jebkuru fizisku vai juridisku personu, kura nav Pretendents un kura:</w:t>
      </w:r>
    </w:p>
    <w:p w14:paraId="594D3290" w14:textId="77777777" w:rsidR="009147C3" w:rsidRDefault="009147C3" w:rsidP="009147C3">
      <w:pPr>
        <w:pStyle w:val="Vresteksts"/>
        <w:ind w:left="284"/>
      </w:pPr>
      <w:r>
        <w:t>1) iesniedz piedāvājumu šim iepirkumam;</w:t>
      </w:r>
    </w:p>
    <w:p w14:paraId="0199A857" w14:textId="77777777" w:rsidR="009147C3" w:rsidRDefault="009147C3" w:rsidP="009147C3">
      <w:pPr>
        <w:pStyle w:val="Vresteksts"/>
        <w:ind w:left="284"/>
      </w:pPr>
      <w:r>
        <w:t xml:space="preserve">2) ņemot vērā tās kvalifikāciju, spējas vai pieredzi, </w:t>
      </w:r>
      <w:r w:rsidRPr="001D413D">
        <w:t>kā arī piedāvātās preces vai pakalpojumus</w:t>
      </w:r>
      <w:r>
        <w:t>, varētu iesniegt piedāvājumu šim iepirkumam.</w:t>
      </w:r>
    </w:p>
    <w:p w14:paraId="7EDBC5E7" w14:textId="77777777" w:rsidR="009147C3" w:rsidRDefault="009147C3" w:rsidP="009147C3">
      <w:pPr>
        <w:pStyle w:val="Vresteksts"/>
      </w:pPr>
    </w:p>
  </w:footnote>
  <w:footnote w:id="2">
    <w:p w14:paraId="65144157" w14:textId="18BD04DB" w:rsidR="00B907FB" w:rsidRPr="00217070" w:rsidRDefault="00B907FB" w:rsidP="00217070">
      <w:pPr>
        <w:pStyle w:val="Sarakstarindkopa"/>
        <w:keepNext/>
        <w:numPr>
          <w:ilvl w:val="0"/>
          <w:numId w:val="24"/>
        </w:numPr>
        <w:ind w:right="28"/>
        <w:jc w:val="both"/>
        <w:rPr>
          <w:sz w:val="18"/>
          <w:szCs w:val="18"/>
        </w:rPr>
      </w:pPr>
      <w:r w:rsidRPr="00217070">
        <w:rPr>
          <w:rStyle w:val="Vresatsauce"/>
          <w:sz w:val="18"/>
          <w:szCs w:val="18"/>
        </w:rPr>
        <w:footnoteRef/>
      </w:r>
      <w:r w:rsidRPr="00217070">
        <w:rPr>
          <w:sz w:val="18"/>
          <w:szCs w:val="18"/>
        </w:rPr>
        <w:t xml:space="preserve"> </w:t>
      </w:r>
      <w:r w:rsidRPr="00217070">
        <w:rPr>
          <w:b/>
          <w:sz w:val="18"/>
          <w:szCs w:val="18"/>
        </w:rPr>
        <w:t>Mazais uzņēmums</w:t>
      </w:r>
      <w:r w:rsidRPr="00217070">
        <w:rPr>
          <w:sz w:val="18"/>
          <w:szCs w:val="18"/>
        </w:rPr>
        <w:t xml:space="preserve">, kurā nodarbinātas mazāk nekā 50 personas un kura gala apgrozījums un/vai gada bilance kopā nepārsniedz 10 miljonus </w:t>
      </w:r>
      <w:r w:rsidRPr="00217070">
        <w:rPr>
          <w:i/>
          <w:sz w:val="18"/>
          <w:szCs w:val="18"/>
        </w:rPr>
        <w:t>euro</w:t>
      </w:r>
      <w:r w:rsidRPr="00217070">
        <w:rPr>
          <w:sz w:val="18"/>
          <w:szCs w:val="18"/>
        </w:rPr>
        <w:t>;</w:t>
      </w:r>
    </w:p>
  </w:footnote>
  <w:footnote w:id="3">
    <w:p w14:paraId="598133C1" w14:textId="3F0C32BB" w:rsidR="00217070" w:rsidRPr="00217070" w:rsidRDefault="00217070" w:rsidP="00217070">
      <w:pPr>
        <w:pStyle w:val="Sarakstarindkopa"/>
        <w:keepNext/>
        <w:numPr>
          <w:ilvl w:val="0"/>
          <w:numId w:val="24"/>
        </w:numPr>
        <w:ind w:right="28"/>
        <w:jc w:val="both"/>
        <w:rPr>
          <w:sz w:val="18"/>
          <w:szCs w:val="18"/>
        </w:rPr>
      </w:pPr>
      <w:r w:rsidRPr="00217070">
        <w:rPr>
          <w:rStyle w:val="Vresatsauce"/>
          <w:sz w:val="18"/>
          <w:szCs w:val="18"/>
        </w:rPr>
        <w:footnoteRef/>
      </w:r>
      <w:r w:rsidRPr="00217070">
        <w:rPr>
          <w:sz w:val="18"/>
          <w:szCs w:val="18"/>
        </w:rPr>
        <w:t xml:space="preserve"> </w:t>
      </w:r>
      <w:r w:rsidRPr="00217070">
        <w:rPr>
          <w:b/>
          <w:sz w:val="18"/>
          <w:szCs w:val="18"/>
        </w:rPr>
        <w:t>Vidējais uzņēmums</w:t>
      </w:r>
      <w:r w:rsidRPr="00217070">
        <w:rPr>
          <w:sz w:val="18"/>
          <w:szCs w:val="18"/>
        </w:rPr>
        <w:t xml:space="preserve">, kas nav mazais uzņēmums, un kurā nodarbinātas mazāk nekā 250 personas un kura gada apgrozījums nepārsniedz 50 miljonus euro, un/vai, kura gada bilance kopā nepārsniedz 43 miljonus </w:t>
      </w:r>
      <w:r w:rsidRPr="00217070">
        <w:rPr>
          <w:i/>
          <w:sz w:val="18"/>
          <w:szCs w:val="18"/>
        </w:rPr>
        <w:t>euro</w:t>
      </w:r>
      <w:r w:rsidRPr="00217070">
        <w:rPr>
          <w:sz w:val="18"/>
          <w:szCs w:val="18"/>
        </w:rPr>
        <w:t>.</w:t>
      </w:r>
    </w:p>
  </w:footnote>
  <w:footnote w:id="4">
    <w:p w14:paraId="093CC205" w14:textId="77777777" w:rsidR="00217070" w:rsidRPr="00217070" w:rsidRDefault="00217070" w:rsidP="00217070">
      <w:pPr>
        <w:pStyle w:val="Sarakstarindkopa"/>
        <w:keepNext/>
        <w:numPr>
          <w:ilvl w:val="0"/>
          <w:numId w:val="24"/>
        </w:numPr>
        <w:ind w:right="28"/>
        <w:jc w:val="both"/>
        <w:rPr>
          <w:sz w:val="18"/>
          <w:szCs w:val="18"/>
        </w:rPr>
      </w:pPr>
      <w:r w:rsidRPr="00217070">
        <w:rPr>
          <w:rStyle w:val="Vresatsauce"/>
          <w:sz w:val="18"/>
          <w:szCs w:val="18"/>
        </w:rPr>
        <w:footnoteRef/>
      </w:r>
      <w:r w:rsidRPr="00217070">
        <w:rPr>
          <w:sz w:val="18"/>
          <w:szCs w:val="18"/>
        </w:rPr>
        <w:t xml:space="preserve"> </w:t>
      </w:r>
      <w:r w:rsidRPr="00217070">
        <w:rPr>
          <w:b/>
          <w:bCs/>
          <w:sz w:val="18"/>
          <w:szCs w:val="18"/>
        </w:rPr>
        <w:t xml:space="preserve">Mikrouzņēmums </w:t>
      </w:r>
      <w:r w:rsidRPr="00217070">
        <w:rPr>
          <w:sz w:val="18"/>
          <w:szCs w:val="18"/>
        </w:rPr>
        <w:t>ir uzņēmums, kurā strādā mazāk nekā 10 darbinieki un kura gada apgrozījums (ieņēmumi noteiktā laika posmā) vai bilance (pārskats par uzņēmuma aktīviem un pasīviem) nepārsniedz 2 miljonus euro;</w:t>
      </w:r>
    </w:p>
    <w:p w14:paraId="7F60C0A2" w14:textId="7AEBE2E0" w:rsidR="00217070" w:rsidRPr="00217070" w:rsidRDefault="00217070">
      <w:pPr>
        <w:pStyle w:val="Vresteksts"/>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26B"/>
    <w:multiLevelType w:val="multilevel"/>
    <w:tmpl w:val="6136D9D4"/>
    <w:lvl w:ilvl="0">
      <w:start w:val="1"/>
      <w:numFmt w:val="decimal"/>
      <w:lvlText w:val="%1."/>
      <w:lvlJc w:val="left"/>
      <w:pPr>
        <w:ind w:left="1080" w:hanging="720"/>
      </w:pPr>
      <w:rPr>
        <w:rFonts w:ascii="Times New Roman" w:eastAsia="Times New Roman" w:hAnsi="Times New Roman" w:cs="Times New Roman"/>
      </w:rPr>
    </w:lvl>
    <w:lvl w:ilvl="1">
      <w:start w:val="1"/>
      <w:numFmt w:val="lowerLetter"/>
      <w:lvlText w:val="%2."/>
      <w:lvlJc w:val="left"/>
      <w:pPr>
        <w:ind w:left="1440" w:hanging="360"/>
      </w:pPr>
    </w:lvl>
    <w:lvl w:ilvl="2">
      <w:start w:val="1"/>
      <w:numFmt w:val="upperRoman"/>
      <w:lvlText w:val="%3."/>
      <w:lvlJc w:val="left"/>
      <w:pPr>
        <w:ind w:left="2700" w:hanging="720"/>
      </w:pPr>
      <w:rPr>
        <w:b/>
        <w:sz w:val="28"/>
        <w:szCs w:val="28"/>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485501"/>
    <w:multiLevelType w:val="multilevel"/>
    <w:tmpl w:val="C2A2632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5FB247B"/>
    <w:multiLevelType w:val="multilevel"/>
    <w:tmpl w:val="5AEED2D4"/>
    <w:lvl w:ilvl="0">
      <w:start w:val="1"/>
      <w:numFmt w:val="decimal"/>
      <w:lvlText w:val="%1."/>
      <w:lvlJc w:val="left"/>
      <w:pPr>
        <w:ind w:left="420" w:hanging="420"/>
      </w:pPr>
    </w:lvl>
    <w:lvl w:ilvl="1">
      <w:start w:val="1"/>
      <w:numFmt w:val="decimal"/>
      <w:lvlText w:val="%1.%2."/>
      <w:lvlJc w:val="left"/>
      <w:pPr>
        <w:ind w:left="420" w:hanging="420"/>
      </w:pPr>
      <w:rPr>
        <w:b/>
      </w:rPr>
    </w:lvl>
    <w:lvl w:ilvl="2">
      <w:start w:val="1"/>
      <w:numFmt w:val="decimal"/>
      <w:lvlText w:val="%1.%2.%3."/>
      <w:lvlJc w:val="left"/>
      <w:pPr>
        <w:ind w:left="720" w:hanging="720"/>
      </w:pPr>
      <w:rPr>
        <w:b w:val="0"/>
        <w:strike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B8E654E"/>
    <w:multiLevelType w:val="multilevel"/>
    <w:tmpl w:val="689A4C8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F3B74F7"/>
    <w:multiLevelType w:val="multilevel"/>
    <w:tmpl w:val="DA3499B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2D65EB9"/>
    <w:multiLevelType w:val="multilevel"/>
    <w:tmpl w:val="30E054B2"/>
    <w:lvl w:ilvl="0">
      <w:start w:val="1"/>
      <w:numFmt w:val="decimal"/>
      <w:lvlText w:val="%1."/>
      <w:lvlJc w:val="left"/>
      <w:pPr>
        <w:ind w:left="644" w:hanging="359"/>
      </w:pPr>
      <w:rPr>
        <w:rFonts w:ascii="Times New Roman" w:eastAsia="Times New Roman" w:hAnsi="Times New Roman" w:cs="Times New Roman"/>
        <w:b w:val="0"/>
      </w:rPr>
    </w:lvl>
    <w:lvl w:ilvl="1">
      <w:start w:val="1"/>
      <w:numFmt w:val="decimal"/>
      <w:lvlText w:val="%2."/>
      <w:lvlJc w:val="left"/>
      <w:pPr>
        <w:ind w:left="644" w:hanging="359"/>
      </w:pPr>
      <w:rPr>
        <w:rFonts w:ascii="Times New Roman" w:eastAsia="Times New Roman" w:hAnsi="Times New Roman" w:cs="Times New Roman"/>
        <w:b w:val="0"/>
      </w:rPr>
    </w:lvl>
    <w:lvl w:ilvl="2">
      <w:start w:val="1"/>
      <w:numFmt w:val="decimal"/>
      <w:lvlText w:val="%1.%2.%3."/>
      <w:lvlJc w:val="left"/>
      <w:pPr>
        <w:ind w:left="1004" w:hanging="720"/>
      </w:pPr>
      <w:rPr>
        <w:b w:val="0"/>
      </w:rPr>
    </w:lvl>
    <w:lvl w:ilvl="3">
      <w:start w:val="1"/>
      <w:numFmt w:val="decimal"/>
      <w:lvlText w:val="%1.%2.%3.%4."/>
      <w:lvlJc w:val="left"/>
      <w:pPr>
        <w:ind w:left="1004" w:hanging="720"/>
      </w:pPr>
      <w:rPr>
        <w:b w:val="0"/>
      </w:rPr>
    </w:lvl>
    <w:lvl w:ilvl="4">
      <w:start w:val="1"/>
      <w:numFmt w:val="decimal"/>
      <w:lvlText w:val="%1.%2.%3.%4.%5."/>
      <w:lvlJc w:val="left"/>
      <w:pPr>
        <w:ind w:left="1364" w:hanging="1080"/>
      </w:pPr>
      <w:rPr>
        <w:b w:val="0"/>
      </w:rPr>
    </w:lvl>
    <w:lvl w:ilvl="5">
      <w:start w:val="1"/>
      <w:numFmt w:val="decimal"/>
      <w:lvlText w:val="%1.%2.%3.%4.%5.%6."/>
      <w:lvlJc w:val="left"/>
      <w:pPr>
        <w:ind w:left="1364" w:hanging="1080"/>
      </w:pPr>
      <w:rPr>
        <w:b w:val="0"/>
      </w:rPr>
    </w:lvl>
    <w:lvl w:ilvl="6">
      <w:start w:val="1"/>
      <w:numFmt w:val="decimal"/>
      <w:lvlText w:val="%1.%2.%3.%4.%5.%6.%7."/>
      <w:lvlJc w:val="left"/>
      <w:pPr>
        <w:ind w:left="1724" w:hanging="1440"/>
      </w:pPr>
      <w:rPr>
        <w:b w:val="0"/>
      </w:rPr>
    </w:lvl>
    <w:lvl w:ilvl="7">
      <w:start w:val="1"/>
      <w:numFmt w:val="decimal"/>
      <w:lvlText w:val="%1.%2.%3.%4.%5.%6.%7.%8."/>
      <w:lvlJc w:val="left"/>
      <w:pPr>
        <w:ind w:left="1724" w:hanging="1440"/>
      </w:pPr>
      <w:rPr>
        <w:b w:val="0"/>
      </w:rPr>
    </w:lvl>
    <w:lvl w:ilvl="8">
      <w:start w:val="1"/>
      <w:numFmt w:val="decimal"/>
      <w:lvlText w:val="%1.%2.%3.%4.%5.%6.%7.%8.%9."/>
      <w:lvlJc w:val="left"/>
      <w:pPr>
        <w:ind w:left="2084" w:hanging="1800"/>
      </w:pPr>
      <w:rPr>
        <w:b w:val="0"/>
      </w:rPr>
    </w:lvl>
  </w:abstractNum>
  <w:abstractNum w:abstractNumId="6" w15:restartNumberingAfterBreak="0">
    <w:nsid w:val="1F425352"/>
    <w:multiLevelType w:val="multilevel"/>
    <w:tmpl w:val="8DCC2F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2721F46"/>
    <w:multiLevelType w:val="multilevel"/>
    <w:tmpl w:val="DD12B826"/>
    <w:lvl w:ilvl="0">
      <w:start w:val="1"/>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61C3B37"/>
    <w:multiLevelType w:val="multilevel"/>
    <w:tmpl w:val="EC923D04"/>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4C80AC0"/>
    <w:multiLevelType w:val="multilevel"/>
    <w:tmpl w:val="491ACFE4"/>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A8A7093"/>
    <w:multiLevelType w:val="multilevel"/>
    <w:tmpl w:val="28024376"/>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998201B"/>
    <w:multiLevelType w:val="multilevel"/>
    <w:tmpl w:val="B6F44AA6"/>
    <w:lvl w:ilvl="0">
      <w:start w:val="4"/>
      <w:numFmt w:val="decimal"/>
      <w:lvlText w:val="%1."/>
      <w:lvlJc w:val="left"/>
      <w:pPr>
        <w:ind w:left="540" w:hanging="540"/>
      </w:pPr>
    </w:lvl>
    <w:lvl w:ilvl="1">
      <w:start w:val="1"/>
      <w:numFmt w:val="decimal"/>
      <w:lvlText w:val="%1.%2."/>
      <w:lvlJc w:val="left"/>
      <w:pPr>
        <w:ind w:left="900" w:hanging="540"/>
      </w:pPr>
      <w:rPr>
        <w:b/>
      </w:rPr>
    </w:lvl>
    <w:lvl w:ilvl="2">
      <w:start w:val="1"/>
      <w:numFmt w:val="decimal"/>
      <w:lvlText w:val="%1.%2.%3."/>
      <w:lvlJc w:val="left"/>
      <w:pPr>
        <w:ind w:left="1440" w:hanging="720"/>
      </w:pPr>
      <w:rPr>
        <w: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4E5A0813"/>
    <w:multiLevelType w:val="multilevel"/>
    <w:tmpl w:val="C2527A02"/>
    <w:lvl w:ilvl="0">
      <w:start w:val="1"/>
      <w:numFmt w:val="decimal"/>
      <w:lvlText w:val="%1."/>
      <w:lvlJc w:val="left"/>
      <w:pPr>
        <w:ind w:left="555" w:hanging="555"/>
      </w:pPr>
    </w:lvl>
    <w:lvl w:ilvl="1">
      <w:start w:val="1"/>
      <w:numFmt w:val="decimal"/>
      <w:lvlText w:val="%1.%2."/>
      <w:lvlJc w:val="left"/>
      <w:pPr>
        <w:ind w:left="555" w:hanging="55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14B676C"/>
    <w:multiLevelType w:val="multilevel"/>
    <w:tmpl w:val="DFAC7724"/>
    <w:lvl w:ilvl="0">
      <w:start w:val="5"/>
      <w:numFmt w:val="decimal"/>
      <w:lvlText w:val="%1."/>
      <w:lvlJc w:val="left"/>
      <w:pPr>
        <w:ind w:left="360" w:hanging="360"/>
      </w:pPr>
      <w:rPr>
        <w:b/>
      </w:rPr>
    </w:lvl>
    <w:lvl w:ilvl="1">
      <w:start w:val="1"/>
      <w:numFmt w:val="decimal"/>
      <w:lvlText w:val="%1.%2."/>
      <w:lvlJc w:val="left"/>
      <w:pPr>
        <w:ind w:left="1588" w:hanging="360"/>
      </w:pPr>
    </w:lvl>
    <w:lvl w:ilvl="2">
      <w:start w:val="1"/>
      <w:numFmt w:val="decimal"/>
      <w:lvlText w:val="%1.%2.%3."/>
      <w:lvlJc w:val="left"/>
      <w:pPr>
        <w:ind w:left="3176" w:hanging="720"/>
      </w:pPr>
    </w:lvl>
    <w:lvl w:ilvl="3">
      <w:start w:val="1"/>
      <w:numFmt w:val="decimal"/>
      <w:lvlText w:val="%1.%2.%3.%4."/>
      <w:lvlJc w:val="left"/>
      <w:pPr>
        <w:ind w:left="4404" w:hanging="720"/>
      </w:pPr>
    </w:lvl>
    <w:lvl w:ilvl="4">
      <w:start w:val="1"/>
      <w:numFmt w:val="decimal"/>
      <w:lvlText w:val="%1.%2.%3.%4.%5."/>
      <w:lvlJc w:val="left"/>
      <w:pPr>
        <w:ind w:left="5992" w:hanging="1080"/>
      </w:pPr>
    </w:lvl>
    <w:lvl w:ilvl="5">
      <w:start w:val="1"/>
      <w:numFmt w:val="decimal"/>
      <w:lvlText w:val="%1.%2.%3.%4.%5.%6."/>
      <w:lvlJc w:val="left"/>
      <w:pPr>
        <w:ind w:left="7220" w:hanging="1080"/>
      </w:pPr>
    </w:lvl>
    <w:lvl w:ilvl="6">
      <w:start w:val="1"/>
      <w:numFmt w:val="decimal"/>
      <w:lvlText w:val="%1.%2.%3.%4.%5.%6.%7."/>
      <w:lvlJc w:val="left"/>
      <w:pPr>
        <w:ind w:left="8808" w:hanging="1440"/>
      </w:pPr>
    </w:lvl>
    <w:lvl w:ilvl="7">
      <w:start w:val="1"/>
      <w:numFmt w:val="decimal"/>
      <w:lvlText w:val="%1.%2.%3.%4.%5.%6.%7.%8."/>
      <w:lvlJc w:val="left"/>
      <w:pPr>
        <w:ind w:left="10036" w:hanging="1440"/>
      </w:pPr>
    </w:lvl>
    <w:lvl w:ilvl="8">
      <w:start w:val="1"/>
      <w:numFmt w:val="decimal"/>
      <w:lvlText w:val="%1.%2.%3.%4.%5.%6.%7.%8.%9."/>
      <w:lvlJc w:val="left"/>
      <w:pPr>
        <w:ind w:left="11264" w:hanging="1440"/>
      </w:pPr>
    </w:lvl>
  </w:abstractNum>
  <w:abstractNum w:abstractNumId="14" w15:restartNumberingAfterBreak="0">
    <w:nsid w:val="59207150"/>
    <w:multiLevelType w:val="multilevel"/>
    <w:tmpl w:val="D5081E4A"/>
    <w:lvl w:ilvl="0">
      <w:numFmt w:val="decimal"/>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B231A69"/>
    <w:multiLevelType w:val="multilevel"/>
    <w:tmpl w:val="D43817D8"/>
    <w:lvl w:ilvl="0">
      <w:start w:val="1"/>
      <w:numFmt w:val="decimal"/>
      <w:lvlText w:val="2.%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D39281A"/>
    <w:multiLevelType w:val="multilevel"/>
    <w:tmpl w:val="3F32BAB8"/>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5EF47C13"/>
    <w:multiLevelType w:val="multilevel"/>
    <w:tmpl w:val="6818FDFC"/>
    <w:lvl w:ilvl="0">
      <w:start w:val="1"/>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60723285"/>
    <w:multiLevelType w:val="multilevel"/>
    <w:tmpl w:val="BF166386"/>
    <w:lvl w:ilvl="0">
      <w:start w:val="1"/>
      <w:numFmt w:val="decimal"/>
      <w:lvlText w:val="4.%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6C44223"/>
    <w:multiLevelType w:val="multilevel"/>
    <w:tmpl w:val="16E2504A"/>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6C205A58"/>
    <w:multiLevelType w:val="multilevel"/>
    <w:tmpl w:val="74CE9464"/>
    <w:lvl w:ilvl="0">
      <w:start w:val="6"/>
      <w:numFmt w:val="decimal"/>
      <w:lvlText w:val="%1."/>
      <w:lvlJc w:val="left"/>
      <w:pPr>
        <w:ind w:left="1440" w:hanging="360"/>
      </w:pPr>
    </w:lvl>
    <w:lvl w:ilvl="1">
      <w:start w:val="1"/>
      <w:numFmt w:val="decimal"/>
      <w:lvlText w:val="%1.%2."/>
      <w:lvlJc w:val="left"/>
      <w:pPr>
        <w:ind w:left="1440" w:hanging="360"/>
      </w:pPr>
      <w:rPr>
        <w:b/>
      </w:rPr>
    </w:lvl>
    <w:lvl w:ilvl="2">
      <w:start w:val="1"/>
      <w:numFmt w:val="decimal"/>
      <w:pStyle w:val="Nodala111"/>
      <w:lvlText w:val="%1.%2.%3."/>
      <w:lvlJc w:val="left"/>
      <w:pPr>
        <w:ind w:left="1800" w:hanging="720"/>
      </w:pPr>
      <w:rPr>
        <w:b/>
      </w:rPr>
    </w:lvl>
    <w:lvl w:ilvl="3">
      <w:start w:val="1"/>
      <w:numFmt w:val="decimal"/>
      <w:pStyle w:val="Nodala1111"/>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880" w:hanging="1800"/>
      </w:pPr>
    </w:lvl>
  </w:abstractNum>
  <w:abstractNum w:abstractNumId="21" w15:restartNumberingAfterBreak="0">
    <w:nsid w:val="6D604A14"/>
    <w:multiLevelType w:val="multilevel"/>
    <w:tmpl w:val="2F4AA1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730464E"/>
    <w:multiLevelType w:val="multilevel"/>
    <w:tmpl w:val="E5EABE80"/>
    <w:lvl w:ilvl="0">
      <w:start w:val="1"/>
      <w:numFmt w:val="decimal"/>
      <w:lvlText w:val="3.%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B20527E"/>
    <w:multiLevelType w:val="multilevel"/>
    <w:tmpl w:val="01E06F76"/>
    <w:lvl w:ilvl="0">
      <w:start w:val="1"/>
      <w:numFmt w:val="decimal"/>
      <w:lvlText w:val="5.%1."/>
      <w:lvlJc w:val="left"/>
      <w:pPr>
        <w:ind w:left="643" w:hanging="360"/>
      </w:pPr>
      <w:rPr>
        <w:b/>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num w:numId="1" w16cid:durableId="140927022">
    <w:abstractNumId w:val="13"/>
  </w:num>
  <w:num w:numId="2" w16cid:durableId="1301570431">
    <w:abstractNumId w:val="8"/>
  </w:num>
  <w:num w:numId="3" w16cid:durableId="160779193">
    <w:abstractNumId w:val="3"/>
  </w:num>
  <w:num w:numId="4" w16cid:durableId="310447963">
    <w:abstractNumId w:val="10"/>
  </w:num>
  <w:num w:numId="5" w16cid:durableId="843667330">
    <w:abstractNumId w:val="12"/>
  </w:num>
  <w:num w:numId="6" w16cid:durableId="1655983966">
    <w:abstractNumId w:val="2"/>
  </w:num>
  <w:num w:numId="7" w16cid:durableId="1265190206">
    <w:abstractNumId w:val="0"/>
  </w:num>
  <w:num w:numId="8" w16cid:durableId="1702629369">
    <w:abstractNumId w:val="16"/>
  </w:num>
  <w:num w:numId="9" w16cid:durableId="1172646707">
    <w:abstractNumId w:val="9"/>
  </w:num>
  <w:num w:numId="10" w16cid:durableId="564027718">
    <w:abstractNumId w:val="14"/>
  </w:num>
  <w:num w:numId="11" w16cid:durableId="235475152">
    <w:abstractNumId w:val="20"/>
  </w:num>
  <w:num w:numId="12" w16cid:durableId="1168906135">
    <w:abstractNumId w:val="15"/>
  </w:num>
  <w:num w:numId="13" w16cid:durableId="1453018137">
    <w:abstractNumId w:val="1"/>
  </w:num>
  <w:num w:numId="14" w16cid:durableId="2075541767">
    <w:abstractNumId w:val="23"/>
  </w:num>
  <w:num w:numId="15" w16cid:durableId="1784349369">
    <w:abstractNumId w:val="18"/>
  </w:num>
  <w:num w:numId="16" w16cid:durableId="279799366">
    <w:abstractNumId w:val="19"/>
  </w:num>
  <w:num w:numId="17" w16cid:durableId="1833830202">
    <w:abstractNumId w:val="4"/>
  </w:num>
  <w:num w:numId="18" w16cid:durableId="1584222965">
    <w:abstractNumId w:val="21"/>
  </w:num>
  <w:num w:numId="19" w16cid:durableId="274217866">
    <w:abstractNumId w:val="6"/>
  </w:num>
  <w:num w:numId="20" w16cid:durableId="263463331">
    <w:abstractNumId w:val="11"/>
  </w:num>
  <w:num w:numId="21" w16cid:durableId="963462989">
    <w:abstractNumId w:val="24"/>
  </w:num>
  <w:num w:numId="22" w16cid:durableId="839584200">
    <w:abstractNumId w:val="22"/>
  </w:num>
  <w:num w:numId="23" w16cid:durableId="87387560">
    <w:abstractNumId w:val="5"/>
  </w:num>
  <w:num w:numId="24" w16cid:durableId="1323582947">
    <w:abstractNumId w:val="17"/>
  </w:num>
  <w:num w:numId="25" w16cid:durableId="5366279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D29"/>
    <w:rsid w:val="0003400B"/>
    <w:rsid w:val="00040982"/>
    <w:rsid w:val="000B2D48"/>
    <w:rsid w:val="000C20AD"/>
    <w:rsid w:val="000E1DFD"/>
    <w:rsid w:val="000F4F80"/>
    <w:rsid w:val="000F7F9F"/>
    <w:rsid w:val="00126C2E"/>
    <w:rsid w:val="00144DF9"/>
    <w:rsid w:val="00160B8E"/>
    <w:rsid w:val="001F4A15"/>
    <w:rsid w:val="001F724F"/>
    <w:rsid w:val="00215EFD"/>
    <w:rsid w:val="00217070"/>
    <w:rsid w:val="00236464"/>
    <w:rsid w:val="00267CFB"/>
    <w:rsid w:val="002836B6"/>
    <w:rsid w:val="0029511D"/>
    <w:rsid w:val="002B6E21"/>
    <w:rsid w:val="002C2B03"/>
    <w:rsid w:val="0038393B"/>
    <w:rsid w:val="00387C79"/>
    <w:rsid w:val="00394D29"/>
    <w:rsid w:val="00472DEA"/>
    <w:rsid w:val="00495F7B"/>
    <w:rsid w:val="004A1D47"/>
    <w:rsid w:val="004B59A8"/>
    <w:rsid w:val="004B7072"/>
    <w:rsid w:val="004C0E36"/>
    <w:rsid w:val="004F1737"/>
    <w:rsid w:val="00535AB1"/>
    <w:rsid w:val="00566433"/>
    <w:rsid w:val="005D146C"/>
    <w:rsid w:val="005F17FF"/>
    <w:rsid w:val="00600D18"/>
    <w:rsid w:val="00651595"/>
    <w:rsid w:val="00652B70"/>
    <w:rsid w:val="00663104"/>
    <w:rsid w:val="00671356"/>
    <w:rsid w:val="006A52B8"/>
    <w:rsid w:val="006F5A78"/>
    <w:rsid w:val="00717AC4"/>
    <w:rsid w:val="00756D8A"/>
    <w:rsid w:val="00777EEF"/>
    <w:rsid w:val="007A31C9"/>
    <w:rsid w:val="007B18B3"/>
    <w:rsid w:val="008270DE"/>
    <w:rsid w:val="00833DBE"/>
    <w:rsid w:val="00851DD1"/>
    <w:rsid w:val="00864265"/>
    <w:rsid w:val="00864C50"/>
    <w:rsid w:val="008A11AF"/>
    <w:rsid w:val="008A4542"/>
    <w:rsid w:val="008C30EA"/>
    <w:rsid w:val="008F603A"/>
    <w:rsid w:val="009147C3"/>
    <w:rsid w:val="00934EF2"/>
    <w:rsid w:val="009500E5"/>
    <w:rsid w:val="00965F9C"/>
    <w:rsid w:val="009916EA"/>
    <w:rsid w:val="00994688"/>
    <w:rsid w:val="009E1D31"/>
    <w:rsid w:val="009F2A40"/>
    <w:rsid w:val="00A21B84"/>
    <w:rsid w:val="00A8472E"/>
    <w:rsid w:val="00A863F2"/>
    <w:rsid w:val="00AC2B88"/>
    <w:rsid w:val="00AF0103"/>
    <w:rsid w:val="00B21983"/>
    <w:rsid w:val="00B244AB"/>
    <w:rsid w:val="00B51A39"/>
    <w:rsid w:val="00B87D39"/>
    <w:rsid w:val="00B907FB"/>
    <w:rsid w:val="00BC34F2"/>
    <w:rsid w:val="00BC6CCD"/>
    <w:rsid w:val="00C24C73"/>
    <w:rsid w:val="00C92783"/>
    <w:rsid w:val="00CD17E2"/>
    <w:rsid w:val="00CE60AE"/>
    <w:rsid w:val="00D02901"/>
    <w:rsid w:val="00D0606B"/>
    <w:rsid w:val="00D07748"/>
    <w:rsid w:val="00D21EFF"/>
    <w:rsid w:val="00D33F3D"/>
    <w:rsid w:val="00D36E25"/>
    <w:rsid w:val="00D418D0"/>
    <w:rsid w:val="00D43CC1"/>
    <w:rsid w:val="00DB03FB"/>
    <w:rsid w:val="00DC349C"/>
    <w:rsid w:val="00DD3857"/>
    <w:rsid w:val="00E141A7"/>
    <w:rsid w:val="00E70D72"/>
    <w:rsid w:val="00E81885"/>
    <w:rsid w:val="00EB1FD8"/>
    <w:rsid w:val="00EE2D5B"/>
    <w:rsid w:val="00F26AF2"/>
    <w:rsid w:val="00F27F6A"/>
    <w:rsid w:val="00F828F4"/>
    <w:rsid w:val="00F82BA5"/>
    <w:rsid w:val="00FB49DB"/>
    <w:rsid w:val="00FB5041"/>
    <w:rsid w:val="00FC792F"/>
    <w:rsid w:val="00FD2A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12178"/>
  <w15:docId w15:val="{525EC4C1-E231-4363-BB2A-4817195C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80" w:after="0" w:line="276" w:lineRule="auto"/>
      <w:outlineLvl w:val="0"/>
    </w:pPr>
    <w:rPr>
      <w:rFonts w:ascii="Cambria" w:eastAsia="Cambria" w:hAnsi="Cambria" w:cs="Cambria"/>
      <w:b/>
      <w:color w:val="365F91"/>
      <w:sz w:val="28"/>
      <w:szCs w:val="28"/>
    </w:rPr>
  </w:style>
  <w:style w:type="paragraph" w:styleId="Virsraksts2">
    <w:name w:val="heading 2"/>
    <w:basedOn w:val="Parasts"/>
    <w:next w:val="Parasts"/>
    <w:uiPriority w:val="9"/>
    <w:unhideWhenUsed/>
    <w:qFormat/>
    <w:pPr>
      <w:keepNext/>
      <w:keepLines/>
      <w:spacing w:before="200" w:after="0" w:line="276" w:lineRule="auto"/>
      <w:ind w:left="360" w:hanging="360"/>
      <w:outlineLvl w:val="1"/>
    </w:pPr>
    <w:rPr>
      <w:rFonts w:ascii="Cambria" w:eastAsia="Cambria" w:hAnsi="Cambria" w:cs="Cambria"/>
      <w:b/>
      <w:color w:val="4F81BD"/>
      <w:sz w:val="26"/>
      <w:szCs w:val="26"/>
    </w:rPr>
  </w:style>
  <w:style w:type="paragraph" w:styleId="Virsraksts3">
    <w:name w:val="heading 3"/>
    <w:basedOn w:val="Parasts"/>
    <w:next w:val="Parasts"/>
    <w:uiPriority w:val="9"/>
    <w:semiHidden/>
    <w:unhideWhenUsed/>
    <w:qFormat/>
    <w:pPr>
      <w:keepNext/>
      <w:keepLines/>
      <w:spacing w:before="200" w:after="0" w:line="276" w:lineRule="auto"/>
      <w:outlineLvl w:val="2"/>
    </w:pPr>
    <w:rPr>
      <w:rFonts w:ascii="Cambria" w:eastAsia="Cambria" w:hAnsi="Cambria" w:cs="Cambria"/>
      <w:b/>
      <w:color w:val="4F81BD"/>
    </w:rPr>
  </w:style>
  <w:style w:type="paragraph" w:styleId="Virsraksts4">
    <w:name w:val="heading 4"/>
    <w:basedOn w:val="Parasts"/>
    <w:next w:val="Parasts"/>
    <w:uiPriority w:val="9"/>
    <w:semiHidden/>
    <w:unhideWhenUsed/>
    <w:qFormat/>
    <w:pPr>
      <w:keepNext/>
      <w:spacing w:after="0" w:line="240" w:lineRule="auto"/>
      <w:ind w:left="283" w:hanging="283"/>
      <w:jc w:val="center"/>
      <w:outlineLvl w:val="3"/>
    </w:pPr>
    <w:rPr>
      <w:rFonts w:ascii="Times New Roman" w:eastAsia="Times New Roman" w:hAnsi="Times New Roman" w:cs="Times New Roman"/>
      <w:b/>
      <w:sz w:val="24"/>
      <w:szCs w:val="24"/>
    </w:rPr>
  </w:style>
  <w:style w:type="paragraph" w:styleId="Virsraksts5">
    <w:name w:val="heading 5"/>
    <w:basedOn w:val="Parasts"/>
    <w:next w:val="Parasts"/>
    <w:uiPriority w:val="9"/>
    <w:semiHidden/>
    <w:unhideWhenUsed/>
    <w:qFormat/>
    <w:pPr>
      <w:widowControl w:val="0"/>
      <w:spacing w:before="180" w:after="60" w:line="240" w:lineRule="auto"/>
      <w:ind w:left="1292" w:hanging="1008"/>
      <w:jc w:val="both"/>
      <w:outlineLvl w:val="4"/>
    </w:pPr>
    <w:rPr>
      <w:rFonts w:ascii="Times New Roman" w:eastAsia="Times New Roman" w:hAnsi="Times New Roman" w:cs="Times New Roman"/>
      <w:b/>
      <w:i/>
      <w:color w:val="000000"/>
      <w:sz w:val="20"/>
      <w:szCs w:val="20"/>
    </w:rPr>
  </w:style>
  <w:style w:type="paragraph" w:styleId="Virsraksts6">
    <w:name w:val="heading 6"/>
    <w:basedOn w:val="Parasts"/>
    <w:next w:val="Parasts"/>
    <w:uiPriority w:val="9"/>
    <w:semiHidden/>
    <w:unhideWhenUsed/>
    <w:qFormat/>
    <w:pPr>
      <w:spacing w:before="240" w:after="60" w:line="240" w:lineRule="auto"/>
      <w:outlineLvl w:val="5"/>
    </w:pPr>
    <w:rPr>
      <w:rFonts w:ascii="Times New Roman" w:eastAsia="Times New Roman" w:hAnsi="Times New Roman" w:cs="Times New Roman"/>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osaukums">
    <w:name w:val="Title"/>
    <w:basedOn w:val="Parasts"/>
    <w:next w:val="Parasts"/>
    <w:uiPriority w:val="10"/>
    <w:qFormat/>
    <w:pPr>
      <w:spacing w:after="0" w:line="240" w:lineRule="auto"/>
      <w:ind w:firstLine="720"/>
      <w:jc w:val="center"/>
    </w:pPr>
    <w:rPr>
      <w:rFonts w:ascii="Times New Roman" w:eastAsia="Times New Roman" w:hAnsi="Times New Roman" w:cs="Times New Roman"/>
      <w:b/>
      <w:sz w:val="24"/>
      <w:szCs w:val="24"/>
    </w:rPr>
  </w:style>
  <w:style w:type="paragraph" w:styleId="Apakvirsraksts">
    <w:name w:val="Subtitle"/>
    <w:basedOn w:val="Parasts"/>
    <w:next w:val="Parasts"/>
    <w:uiPriority w:val="11"/>
    <w:qFormat/>
    <w:pPr>
      <w:spacing w:after="0" w:line="240" w:lineRule="auto"/>
      <w:jc w:val="both"/>
    </w:pPr>
    <w:rPr>
      <w:rFonts w:ascii="Times New Roman" w:eastAsia="Times New Roman" w:hAnsi="Times New Roman" w:cs="Times New Roman"/>
      <w:b/>
      <w:sz w:val="28"/>
      <w:szCs w:val="28"/>
    </w:rPr>
  </w:style>
  <w:style w:type="table" w:customStyle="1" w:styleId="a">
    <w:basedOn w:val="TableNormal"/>
    <w:pPr>
      <w:pBdr>
        <w:top w:val="nil"/>
        <w:left w:val="nil"/>
        <w:bottom w:val="nil"/>
        <w:right w:val="nil"/>
        <w:between w:val="nil"/>
      </w:pBd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5" w:type="dxa"/>
        <w:left w:w="15" w:type="dxa"/>
        <w:bottom w:w="15" w:type="dxa"/>
        <w:right w:w="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paragraph" w:customStyle="1" w:styleId="111Tabulaiiiiii">
    <w:name w:val="1.1.1. Tabulaiiiiii"/>
    <w:basedOn w:val="Parasts"/>
    <w:link w:val="111TabulaiiiiiiChar"/>
    <w:qFormat/>
    <w:rsid w:val="00C92783"/>
    <w:pPr>
      <w:numPr>
        <w:ilvl w:val="2"/>
        <w:numId w:val="22"/>
      </w:num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C92783"/>
    <w:rPr>
      <w:rFonts w:ascii="Times New Roman" w:eastAsia="Times New Roman" w:hAnsi="Times New Roman" w:cs="Times New Roman"/>
      <w:color w:val="000000"/>
      <w:lang w:val="x-none" w:eastAsia="x-none"/>
    </w:rPr>
  </w:style>
  <w:style w:type="paragraph" w:customStyle="1" w:styleId="1111Tabulaiiiii">
    <w:name w:val="1.1.1.1.Tabulaiiiii"/>
    <w:basedOn w:val="111Tabulaiiiiii"/>
    <w:qFormat/>
    <w:rsid w:val="00C92783"/>
    <w:pPr>
      <w:numPr>
        <w:ilvl w:val="3"/>
      </w:numPr>
      <w:ind w:left="1800"/>
    </w:pPr>
    <w:rPr>
      <w:sz w:val="24"/>
    </w:rPr>
  </w:style>
  <w:style w:type="paragraph" w:customStyle="1" w:styleId="Nodala1">
    <w:name w:val="Nodala 1"/>
    <w:basedOn w:val="Parasts"/>
    <w:link w:val="Nodala1Char"/>
    <w:qFormat/>
    <w:rsid w:val="00C92783"/>
    <w:pPr>
      <w:numPr>
        <w:numId w:val="22"/>
      </w:numPr>
      <w:shd w:val="clear" w:color="auto" w:fill="D9D9D9" w:themeFill="background1" w:themeFillShade="D9"/>
      <w:suppressAutoHyphens/>
      <w:spacing w:before="120" w:after="120" w:line="240" w:lineRule="auto"/>
      <w:jc w:val="center"/>
    </w:pPr>
    <w:rPr>
      <w:rFonts w:ascii="Times New Roman" w:hAnsi="Times New Roman" w:cs="Times New Roman"/>
      <w:b/>
      <w:sz w:val="24"/>
      <w:szCs w:val="24"/>
      <w:lang w:eastAsia="ar-SA"/>
    </w:rPr>
  </w:style>
  <w:style w:type="paragraph" w:customStyle="1" w:styleId="Nodala11">
    <w:name w:val="Nodala 1.1"/>
    <w:basedOn w:val="Parasts"/>
    <w:link w:val="Nodala11Char"/>
    <w:qFormat/>
    <w:rsid w:val="00C92783"/>
    <w:pPr>
      <w:numPr>
        <w:ilvl w:val="1"/>
        <w:numId w:val="22"/>
      </w:numPr>
      <w:suppressAutoHyphens/>
      <w:spacing w:before="60" w:after="60" w:line="240" w:lineRule="auto"/>
      <w:jc w:val="both"/>
    </w:pPr>
    <w:rPr>
      <w:rFonts w:ascii="Times New Roman" w:eastAsia="Times New Roman" w:hAnsi="Times New Roman" w:cs="Times New Roman"/>
      <w:bCs/>
      <w:sz w:val="24"/>
      <w:szCs w:val="24"/>
      <w:lang w:eastAsia="ar-SA"/>
    </w:rPr>
  </w:style>
  <w:style w:type="character" w:styleId="Hipersaite">
    <w:name w:val="Hyperlink"/>
    <w:uiPriority w:val="99"/>
    <w:unhideWhenUsed/>
    <w:rsid w:val="00652B70"/>
    <w:rPr>
      <w:color w:val="0000FF"/>
      <w:u w:val="single"/>
    </w:rPr>
  </w:style>
  <w:style w:type="character" w:styleId="Neatrisintapieminana">
    <w:name w:val="Unresolved Mention"/>
    <w:basedOn w:val="Noklusjumarindkopasfonts"/>
    <w:uiPriority w:val="99"/>
    <w:semiHidden/>
    <w:unhideWhenUsed/>
    <w:rsid w:val="005F17FF"/>
    <w:rPr>
      <w:color w:val="605E5C"/>
      <w:shd w:val="clear" w:color="auto" w:fill="E1DFDD"/>
    </w:rPr>
  </w:style>
  <w:style w:type="paragraph" w:customStyle="1" w:styleId="Nodala1111">
    <w:name w:val="Nodala 1.1.1.1"/>
    <w:basedOn w:val="1111Tabulaiiiii"/>
    <w:link w:val="Nodala1111Char"/>
    <w:qFormat/>
    <w:rsid w:val="00600D18"/>
    <w:pPr>
      <w:numPr>
        <w:numId w:val="11"/>
      </w:numPr>
      <w:ind w:left="862"/>
    </w:pPr>
  </w:style>
  <w:style w:type="character" w:customStyle="1" w:styleId="Nodala1111Char">
    <w:name w:val="Nodala 1.1.1.1 Char"/>
    <w:basedOn w:val="Noklusjumarindkopasfonts"/>
    <w:link w:val="Nodala1111"/>
    <w:rsid w:val="00600D18"/>
    <w:rPr>
      <w:rFonts w:ascii="Times New Roman" w:eastAsia="Times New Roman" w:hAnsi="Times New Roman" w:cs="Times New Roman"/>
      <w:color w:val="000000"/>
      <w:sz w:val="24"/>
      <w:lang w:val="x-none" w:eastAsia="x-none"/>
    </w:rPr>
  </w:style>
  <w:style w:type="character" w:customStyle="1" w:styleId="PamattekstsRakstz">
    <w:name w:val="Pamatteksts Rakstz."/>
    <w:basedOn w:val="Noklusjumarindkopasfonts"/>
    <w:link w:val="Pamatteksts"/>
    <w:rsid w:val="00DB03FB"/>
    <w:rPr>
      <w:rFonts w:ascii="Arial Narrow" w:eastAsia="Times New Roman" w:hAnsi="Arial Narrow" w:cs="Times New Roman"/>
      <w:b/>
      <w:bCs/>
      <w:sz w:val="24"/>
      <w:szCs w:val="24"/>
    </w:rPr>
  </w:style>
  <w:style w:type="paragraph" w:styleId="Pamatteksts">
    <w:name w:val="Body Text"/>
    <w:basedOn w:val="Parasts"/>
    <w:link w:val="PamattekstsRakstz"/>
    <w:unhideWhenUsed/>
    <w:rsid w:val="00DB03FB"/>
    <w:pPr>
      <w:spacing w:after="0" w:line="240" w:lineRule="auto"/>
      <w:jc w:val="both"/>
    </w:pPr>
    <w:rPr>
      <w:rFonts w:ascii="Arial Narrow" w:eastAsia="Times New Roman" w:hAnsi="Arial Narrow" w:cs="Times New Roman"/>
      <w:b/>
      <w:bCs/>
      <w:sz w:val="24"/>
      <w:szCs w:val="24"/>
    </w:rPr>
  </w:style>
  <w:style w:type="character" w:customStyle="1" w:styleId="PamattekstsRakstz1">
    <w:name w:val="Pamatteksts Rakstz.1"/>
    <w:basedOn w:val="Noklusjumarindkopasfonts"/>
    <w:uiPriority w:val="99"/>
    <w:semiHidden/>
    <w:rsid w:val="00DB03FB"/>
  </w:style>
  <w:style w:type="character" w:customStyle="1" w:styleId="BalontekstsRakstz">
    <w:name w:val="Balonteksts Rakstz."/>
    <w:basedOn w:val="Noklusjumarindkopasfonts"/>
    <w:link w:val="Balonteksts"/>
    <w:uiPriority w:val="99"/>
    <w:semiHidden/>
    <w:rsid w:val="00CE60AE"/>
    <w:rPr>
      <w:rFonts w:ascii="Tahoma" w:hAnsi="Tahoma" w:cs="Tahoma"/>
      <w:sz w:val="16"/>
      <w:szCs w:val="16"/>
      <w:lang w:eastAsia="ar-SA"/>
    </w:rPr>
  </w:style>
  <w:style w:type="paragraph" w:styleId="Balonteksts">
    <w:name w:val="Balloon Text"/>
    <w:basedOn w:val="Parasts"/>
    <w:link w:val="BalontekstsRakstz"/>
    <w:uiPriority w:val="99"/>
    <w:semiHidden/>
    <w:unhideWhenUsed/>
    <w:rsid w:val="00CE60AE"/>
    <w:pPr>
      <w:suppressAutoHyphens/>
      <w:spacing w:after="0" w:line="240" w:lineRule="auto"/>
      <w:jc w:val="both"/>
    </w:pPr>
    <w:rPr>
      <w:rFonts w:ascii="Tahoma" w:hAnsi="Tahoma" w:cs="Tahoma"/>
      <w:sz w:val="16"/>
      <w:szCs w:val="16"/>
      <w:lang w:eastAsia="ar-SA"/>
    </w:rPr>
  </w:style>
  <w:style w:type="character" w:customStyle="1" w:styleId="BalontekstsRakstz1">
    <w:name w:val="Balonteksts Rakstz.1"/>
    <w:basedOn w:val="Noklusjumarindkopasfonts"/>
    <w:uiPriority w:val="99"/>
    <w:semiHidden/>
    <w:rsid w:val="00CE60AE"/>
    <w:rPr>
      <w:rFonts w:ascii="Segoe UI" w:hAnsi="Segoe UI" w:cs="Segoe UI"/>
      <w:sz w:val="18"/>
      <w:szCs w:val="18"/>
    </w:rPr>
  </w:style>
  <w:style w:type="character" w:customStyle="1" w:styleId="Nodala1Char">
    <w:name w:val="Nodala 1 Char"/>
    <w:basedOn w:val="Noklusjumarindkopasfonts"/>
    <w:link w:val="Nodala1"/>
    <w:rsid w:val="00D33F3D"/>
    <w:rPr>
      <w:rFonts w:ascii="Times New Roman" w:hAnsi="Times New Roman" w:cs="Times New Roman"/>
      <w:b/>
      <w:sz w:val="24"/>
      <w:szCs w:val="24"/>
      <w:shd w:val="clear" w:color="auto" w:fill="D9D9D9" w:themeFill="background1" w:themeFillShade="D9"/>
      <w:lang w:eastAsia="ar-SA"/>
    </w:rPr>
  </w:style>
  <w:style w:type="character" w:customStyle="1" w:styleId="Nodala11Char">
    <w:name w:val="Nodala 1.1 Char"/>
    <w:basedOn w:val="Noklusjumarindkopasfonts"/>
    <w:link w:val="Nodala11"/>
    <w:rsid w:val="00D33F3D"/>
    <w:rPr>
      <w:rFonts w:ascii="Times New Roman" w:eastAsia="Times New Roman" w:hAnsi="Times New Roman" w:cs="Times New Roman"/>
      <w:bCs/>
      <w:sz w:val="24"/>
      <w:szCs w:val="24"/>
      <w:lang w:eastAsia="ar-SA"/>
    </w:rPr>
  </w:style>
  <w:style w:type="paragraph" w:customStyle="1" w:styleId="Nodala111">
    <w:name w:val="Nodala 1.1.1"/>
    <w:basedOn w:val="111Tabulaiiiiii"/>
    <w:link w:val="Nodala111Char"/>
    <w:qFormat/>
    <w:rsid w:val="00D33F3D"/>
    <w:pPr>
      <w:numPr>
        <w:numId w:val="11"/>
      </w:numPr>
      <w:ind w:left="1430"/>
    </w:pPr>
    <w:rPr>
      <w:sz w:val="24"/>
    </w:rPr>
  </w:style>
  <w:style w:type="character" w:customStyle="1" w:styleId="Nodala111Char">
    <w:name w:val="Nodala 1.1.1 Char"/>
    <w:basedOn w:val="Noklusjumarindkopasfonts"/>
    <w:link w:val="Nodala111"/>
    <w:rsid w:val="00D33F3D"/>
    <w:rPr>
      <w:rFonts w:ascii="Times New Roman" w:eastAsia="Times New Roman" w:hAnsi="Times New Roman" w:cs="Times New Roman"/>
      <w:color w:val="000000"/>
      <w:sz w:val="24"/>
      <w:lang w:val="x-none" w:eastAsia="x-non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9147C3"/>
    <w:pPr>
      <w:spacing w:after="0" w:line="240" w:lineRule="auto"/>
      <w:ind w:left="720"/>
      <w:contextualSpacing/>
    </w:pPr>
    <w:rPr>
      <w:rFonts w:ascii="Times New Roman" w:eastAsia="Times New Roman" w:hAnsi="Times New Roman" w:cs="Times New Roman"/>
      <w:sz w:val="20"/>
      <w:szCs w:val="20"/>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9147C3"/>
    <w:rPr>
      <w:rFonts w:ascii="Times New Roman" w:eastAsia="Times New Roman" w:hAnsi="Times New Roman" w:cs="Times New Roman"/>
      <w:sz w:val="20"/>
      <w:szCs w:val="20"/>
    </w:rPr>
  </w:style>
  <w:style w:type="paragraph" w:styleId="Vresteksts">
    <w:name w:val="footnote text"/>
    <w:aliases w:val="fn,FT,ft,SD Footnote Text,Footnote Text AG,Footnote,Fußnote,Fußnote Char Char,Fußnote Char Char Char Char Char Char,Char10,Fußnotentext Char Char Char,Fußnotentext Char Char Char Char Char Char Char Char Char Char"/>
    <w:basedOn w:val="Parasts"/>
    <w:link w:val="VrestekstsRakstz"/>
    <w:uiPriority w:val="99"/>
    <w:unhideWhenUsed/>
    <w:rsid w:val="009147C3"/>
    <w:pPr>
      <w:spacing w:after="0" w:line="240" w:lineRule="auto"/>
    </w:pPr>
    <w:rPr>
      <w:rFonts w:ascii="Times New Roman" w:hAnsi="Times New Roman" w:cs="Times New Roman"/>
      <w:sz w:val="20"/>
      <w:szCs w:val="20"/>
      <w:u w:color="000000"/>
      <w:lang w:val="x-none"/>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Char10 Rakstz."/>
    <w:basedOn w:val="Noklusjumarindkopasfonts"/>
    <w:link w:val="Vresteksts"/>
    <w:uiPriority w:val="99"/>
    <w:rsid w:val="009147C3"/>
    <w:rPr>
      <w:rFonts w:ascii="Times New Roman" w:hAnsi="Times New Roman" w:cs="Times New Roman"/>
      <w:sz w:val="20"/>
      <w:szCs w:val="20"/>
      <w:u w:color="000000"/>
      <w:lang w:val="x-none"/>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E FNZ"/>
    <w:link w:val="Char2"/>
    <w:uiPriority w:val="99"/>
    <w:unhideWhenUsed/>
    <w:qFormat/>
    <w:rsid w:val="009147C3"/>
    <w:rPr>
      <w:vertAlign w:val="superscript"/>
    </w:rPr>
  </w:style>
  <w:style w:type="paragraph" w:customStyle="1" w:styleId="naisf">
    <w:name w:val="naisf"/>
    <w:basedOn w:val="Parasts"/>
    <w:link w:val="naisfChar"/>
    <w:uiPriority w:val="99"/>
    <w:qFormat/>
    <w:rsid w:val="009147C3"/>
    <w:pPr>
      <w:spacing w:before="75" w:after="75" w:line="240" w:lineRule="auto"/>
      <w:ind w:firstLine="375"/>
      <w:jc w:val="both"/>
    </w:pPr>
    <w:rPr>
      <w:rFonts w:ascii="Times New Roman" w:eastAsia="Times New Roman" w:hAnsi="Times New Roman" w:cs="Times New Roman"/>
      <w:sz w:val="24"/>
      <w:szCs w:val="24"/>
      <w:u w:color="000000"/>
    </w:rPr>
  </w:style>
  <w:style w:type="character" w:customStyle="1" w:styleId="naisfChar">
    <w:name w:val="naisf Char"/>
    <w:link w:val="naisf"/>
    <w:uiPriority w:val="99"/>
    <w:qFormat/>
    <w:locked/>
    <w:rsid w:val="009147C3"/>
    <w:rPr>
      <w:rFonts w:ascii="Times New Roman" w:eastAsia="Times New Roman" w:hAnsi="Times New Roman" w:cs="Times New Roman"/>
      <w:sz w:val="24"/>
      <w:szCs w:val="24"/>
      <w:u w:color="000000"/>
    </w:rPr>
  </w:style>
  <w:style w:type="paragraph" w:customStyle="1" w:styleId="Char2">
    <w:name w:val="Char2"/>
    <w:basedOn w:val="Parasts"/>
    <w:next w:val="Parasts"/>
    <w:link w:val="Vresatsauce"/>
    <w:uiPriority w:val="99"/>
    <w:rsid w:val="009147C3"/>
    <w:pPr>
      <w:spacing w:after="0" w:line="240" w:lineRule="exact"/>
      <w:ind w:firstLine="567"/>
      <w:jc w:val="both"/>
      <w:textAlignment w:val="baseline"/>
    </w:pPr>
    <w:rPr>
      <w:vertAlign w:val="superscript"/>
    </w:rPr>
  </w:style>
  <w:style w:type="paragraph" w:styleId="Kjene">
    <w:name w:val="footer"/>
    <w:basedOn w:val="Parasts"/>
    <w:link w:val="KjeneRakstz"/>
    <w:uiPriority w:val="99"/>
    <w:rsid w:val="00AF0103"/>
    <w:pPr>
      <w:tabs>
        <w:tab w:val="center" w:pos="4153"/>
        <w:tab w:val="right" w:pos="8306"/>
      </w:tabs>
      <w:spacing w:after="0" w:line="240" w:lineRule="auto"/>
    </w:pPr>
    <w:rPr>
      <w:rFonts w:ascii="Times New Roman" w:eastAsia="Times New Roman" w:hAnsi="Times New Roman" w:cs="Times New Roman"/>
      <w:sz w:val="24"/>
      <w:szCs w:val="24"/>
      <w:lang w:val="en-GB" w:eastAsia="en-US"/>
    </w:rPr>
  </w:style>
  <w:style w:type="character" w:customStyle="1" w:styleId="KjeneRakstz">
    <w:name w:val="Kājene Rakstz."/>
    <w:basedOn w:val="Noklusjumarindkopasfonts"/>
    <w:link w:val="Kjene"/>
    <w:uiPriority w:val="99"/>
    <w:rsid w:val="00AF0103"/>
    <w:rPr>
      <w:rFonts w:ascii="Times New Roman" w:eastAsia="Times New Roman" w:hAnsi="Times New Roman" w:cs="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is.gov.lv/EKEIS/Supplier/Organizer/21836" TargetMode="External"/><Relationship Id="rId18" Type="http://schemas.openxmlformats.org/officeDocument/2006/relationships/hyperlink" Target="mailto:jelena.batalova@nmv.lv" TargetMode="External"/><Relationship Id="rId26" Type="http://schemas.openxmlformats.org/officeDocument/2006/relationships/hyperlink" Target="mailto:andris.andrejsons@lu.lv" TargetMode="External"/><Relationship Id="rId3" Type="http://schemas.openxmlformats.org/officeDocument/2006/relationships/styles" Target="styles.xml"/><Relationship Id="rId21" Type="http://schemas.openxmlformats.org/officeDocument/2006/relationships/hyperlink" Target="mailto:vilnis.ermansons@nmv.lv" TargetMode="External"/><Relationship Id="rId7" Type="http://schemas.openxmlformats.org/officeDocument/2006/relationships/endnotes" Target="endnotes.xml"/><Relationship Id="rId12" Type="http://schemas.openxmlformats.org/officeDocument/2006/relationships/hyperlink" Target="https://www.eis.gov.lv/EIS/" TargetMode="External"/><Relationship Id="rId17" Type="http://schemas.openxmlformats.org/officeDocument/2006/relationships/footer" Target="footer4.xml"/><Relationship Id="rId25" Type="http://schemas.openxmlformats.org/officeDocument/2006/relationships/hyperlink" Target="mailto:andris.taranda@nmv.lv"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mailto:vilnis.ermansons@nm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1836" TargetMode="External"/><Relationship Id="rId24" Type="http://schemas.openxmlformats.org/officeDocument/2006/relationships/hyperlink" Target="mailto:edgars.tasnickis@nmv.lv" TargetMode="External"/><Relationship Id="rId5" Type="http://schemas.openxmlformats.org/officeDocument/2006/relationships/webSettings" Target="webSettings.xml"/><Relationship Id="rId15" Type="http://schemas.openxmlformats.org/officeDocument/2006/relationships/hyperlink" Target="https://elieta-adrpublic.ic.iem.gov.lv/" TargetMode="External"/><Relationship Id="rId23" Type="http://schemas.openxmlformats.org/officeDocument/2006/relationships/hyperlink" Target="mailto:info@nmv.lv" TargetMode="External"/><Relationship Id="rId28" Type="http://schemas.openxmlformats.org/officeDocument/2006/relationships/fontTable" Target="fontTable.xml"/><Relationship Id="rId10" Type="http://schemas.openxmlformats.org/officeDocument/2006/relationships/hyperlink" Target="mailto:ilze.opelta@gmail.com" TargetMode="External"/><Relationship Id="rId19" Type="http://schemas.openxmlformats.org/officeDocument/2006/relationships/hyperlink" Target="mailto:edgars.tasnickis@nm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elieta-adrpublic.ic.iem.gov.lv/" TargetMode="External"/><Relationship Id="rId22" Type="http://schemas.openxmlformats.org/officeDocument/2006/relationships/hyperlink" Target="mailto:andris.taranda@nmv.lv" TargetMode="External"/><Relationship Id="rId27"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CCE11-0C5E-46F5-BAE4-3CDE1685C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38</Pages>
  <Words>79163</Words>
  <Characters>45123</Characters>
  <Application>Microsoft Office Word</Application>
  <DocSecurity>0</DocSecurity>
  <Lines>376</Lines>
  <Paragraphs>248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lietotajs</cp:lastModifiedBy>
  <cp:revision>28</cp:revision>
  <dcterms:created xsi:type="dcterms:W3CDTF">2024-02-15T14:02:00Z</dcterms:created>
  <dcterms:modified xsi:type="dcterms:W3CDTF">2024-03-12T15:48:00Z</dcterms:modified>
</cp:coreProperties>
</file>