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63" w:type="dxa"/>
        <w:tblInd w:w="-813" w:type="dxa"/>
        <w:tblLook w:val="04A0" w:firstRow="1" w:lastRow="0" w:firstColumn="1" w:lastColumn="0" w:noHBand="0" w:noVBand="1"/>
      </w:tblPr>
      <w:tblGrid>
        <w:gridCol w:w="630"/>
        <w:gridCol w:w="4950"/>
        <w:gridCol w:w="2591"/>
        <w:gridCol w:w="1992"/>
      </w:tblGrid>
      <w:tr w:rsidR="00D471E0" w:rsidRPr="00EC0FBE" w:rsidTr="00E376F8">
        <w:trPr>
          <w:trHeight w:val="300"/>
        </w:trPr>
        <w:tc>
          <w:tcPr>
            <w:tcW w:w="630" w:type="dxa"/>
            <w:shd w:val="clear" w:color="auto" w:fill="auto"/>
            <w:vAlign w:val="center"/>
          </w:tcPr>
          <w:p w:rsidR="00D471E0" w:rsidRPr="00EC0FBE" w:rsidRDefault="00D471E0" w:rsidP="00EC0F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4950" w:type="dxa"/>
            <w:shd w:val="clear" w:color="auto" w:fill="auto"/>
            <w:vAlign w:val="center"/>
          </w:tcPr>
          <w:p w:rsidR="00D471E0" w:rsidRPr="00EC0FBE" w:rsidRDefault="00D471E0" w:rsidP="00EC0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2591" w:type="dxa"/>
            <w:shd w:val="clear" w:color="auto" w:fill="auto"/>
          </w:tcPr>
          <w:p w:rsidR="00D471E0" w:rsidRPr="00D471E0" w:rsidRDefault="00D471E0" w:rsidP="00EC0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992" w:type="dxa"/>
            <w:shd w:val="clear" w:color="auto" w:fill="auto"/>
          </w:tcPr>
          <w:p w:rsidR="00D471E0" w:rsidRPr="00E376F8" w:rsidRDefault="00E376F8" w:rsidP="00EC0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lang w:val="en-US"/>
              </w:rPr>
            </w:pPr>
            <w:r w:rsidRPr="00E376F8">
              <w:rPr>
                <w:rFonts w:ascii="Times New Roman" w:eastAsia="Times New Roman" w:hAnsi="Times New Roman" w:cs="Times New Roman"/>
                <w:bCs/>
                <w:i/>
                <w:color w:val="000000"/>
                <w:lang w:val="en-US"/>
              </w:rPr>
              <w:t xml:space="preserve">1.pielikums </w:t>
            </w:r>
          </w:p>
        </w:tc>
      </w:tr>
      <w:tr w:rsidR="00E376F8" w:rsidRPr="00EC0FBE" w:rsidTr="00E376F8">
        <w:trPr>
          <w:trHeight w:val="300"/>
        </w:trPr>
        <w:tc>
          <w:tcPr>
            <w:tcW w:w="630" w:type="dxa"/>
            <w:shd w:val="clear" w:color="auto" w:fill="auto"/>
            <w:vAlign w:val="center"/>
          </w:tcPr>
          <w:p w:rsidR="00E376F8" w:rsidRPr="00EC0FBE" w:rsidRDefault="00E376F8" w:rsidP="00EC0F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4950" w:type="dxa"/>
            <w:shd w:val="clear" w:color="auto" w:fill="auto"/>
            <w:vAlign w:val="center"/>
          </w:tcPr>
          <w:p w:rsidR="00E376F8" w:rsidRDefault="00E376F8" w:rsidP="00EC0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  <w:p w:rsidR="00E376F8" w:rsidRDefault="00E376F8" w:rsidP="00EC0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  <w:p w:rsidR="00E376F8" w:rsidRDefault="00E376F8" w:rsidP="00EC0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  <w:p w:rsidR="00E376F8" w:rsidRDefault="00E376F8" w:rsidP="00EC0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Tehniskā specifikācija</w:t>
            </w:r>
          </w:p>
        </w:tc>
        <w:tc>
          <w:tcPr>
            <w:tcW w:w="2591" w:type="dxa"/>
            <w:shd w:val="clear" w:color="auto" w:fill="auto"/>
          </w:tcPr>
          <w:p w:rsidR="00E376F8" w:rsidRPr="00D471E0" w:rsidRDefault="00E376F8" w:rsidP="00EC0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992" w:type="dxa"/>
            <w:shd w:val="clear" w:color="auto" w:fill="auto"/>
          </w:tcPr>
          <w:p w:rsidR="00E376F8" w:rsidRPr="00E376F8" w:rsidRDefault="00E376F8" w:rsidP="00EC0F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/>
              </w:rPr>
            </w:pPr>
            <w:r w:rsidRPr="00E376F8">
              <w:rPr>
                <w:rFonts w:ascii="Times New Roman" w:eastAsia="Times New Roman" w:hAnsi="Times New Roman" w:cs="Times New Roman"/>
                <w:bCs/>
                <w:color w:val="000000"/>
                <w:lang w:val="en-US"/>
              </w:rPr>
              <w:t>Iepirkumam ID Nr. 2024/3.3-18/4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/>
              </w:rPr>
              <w:t xml:space="preserve"> nolikumam “Kolposkopa iegāde”</w:t>
            </w:r>
          </w:p>
        </w:tc>
      </w:tr>
      <w:tr w:rsidR="00E376F8" w:rsidRPr="00EC0FBE" w:rsidTr="00E376F8">
        <w:trPr>
          <w:trHeight w:val="300"/>
        </w:trPr>
        <w:tc>
          <w:tcPr>
            <w:tcW w:w="6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Nr.</w:t>
            </w:r>
          </w:p>
        </w:tc>
        <w:tc>
          <w:tcPr>
            <w:tcW w:w="49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Veicamās funkcijas, tehniskās prasības</w:t>
            </w:r>
          </w:p>
        </w:tc>
        <w:tc>
          <w:tcPr>
            <w:tcW w:w="259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E376F8" w:rsidRPr="00D471E0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  <w:p w:rsidR="00E376F8" w:rsidRPr="00D471E0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  <w:p w:rsidR="00E376F8" w:rsidRPr="00D471E0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D471E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Pretendenta piedāvājums</w:t>
            </w:r>
          </w:p>
        </w:tc>
        <w:tc>
          <w:tcPr>
            <w:tcW w:w="1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E376F8" w:rsidRPr="00D471E0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D471E0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Atsauce uz informatīvo materiālu (links un/vai norādīt lpp.)</w:t>
            </w: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Augstas izšķirtspējas digitālais video kolposkops ar regulējamu statīvu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</w:tr>
      <w:tr w:rsidR="00E376F8" w:rsidRPr="00EC0FBE" w:rsidTr="00B66944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1.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Iekārtas raksturojums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1.1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lang w:val="en-US"/>
              </w:rPr>
              <w:t>Digitālais video kolposkops ar ne mazāk kā 2 100 000 pikseļiem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1.2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Automātiskā un manuālā fokusēšana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1.3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Ne mazāk kā 60 reižu tālummaiņa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1.4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Full HD izšķirtspēja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1.5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Darba attālums ne mazāk kā no 200 līdz 300 mm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1.6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Skata leņķis vismaz pie 3X palielinājuma ne mazāk kā 100 mm 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1.7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Attēla iesaldēšana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1.8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Fotoattēlu un video uzņemšana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1.9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Kolposkopa video signāla pārraidīšana ar HDMI signālu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1.10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Vismaz trīs zaļās gaismas režīmi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1.11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Vismaz trīs baltās gaismas režīmi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1.12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LED apgaismojums ar intensitāti vismaz 3000 Lux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B66944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2.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Statīvs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2.1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Aprīkots ar riteņiem vieglai pārvietošanai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2.2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Aprīkots ar roku kolposkopa novietošanai, rokai regulējams augstums, grozāma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2.3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Aprīkots ar monitora stiprinājumu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2.4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Aprīkots ar plauktu portatīvā datora novietošanai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2.5</w:t>
            </w: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Statīva bāzes diametrs 580 mm +/- 10 mm</w:t>
            </w:r>
          </w:p>
        </w:tc>
        <w:tc>
          <w:tcPr>
            <w:tcW w:w="25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2.6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Svarnesība vismaz 45 kg</w:t>
            </w:r>
          </w:p>
        </w:tc>
        <w:tc>
          <w:tcPr>
            <w:tcW w:w="2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B66944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3.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Izmeklējumu pārvaldīšanas programmatūra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3.1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Iespēja izveidot un drukāt PDF atskaites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3.2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Pacientu izmeklējumu datubāze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3.3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Uzņemto attēlu pēcapstrāde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B66944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4.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Komplektācija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4.1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Vertikāls statīvs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4.2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Monitors ar stiprinājumu pie statīva, izšķirtspēja ne mazāk kā 1920 x 1080 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471E0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lastRenderedPageBreak/>
              <w:t>4.3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Dators ar kolposkopijas programmatūru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B66944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E376F8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5.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Vispārējās prasības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</w:tr>
      <w:tr w:rsidR="00E376F8" w:rsidRPr="00EC0FBE" w:rsidTr="00DC36A7">
        <w:trPr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303C0B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</w:t>
            </w:r>
            <w:r w:rsidR="00E376F8"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.1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Piegādājamā iekārta ir CE sertificēta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C36A7">
        <w:trPr>
          <w:trHeight w:val="3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6F8" w:rsidRPr="00EC0FBE" w:rsidRDefault="00303C0B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</w:t>
            </w:r>
            <w:r w:rsidR="00E376F8"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.2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C0FB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Garantija vismaz 24 mēneši</w:t>
            </w:r>
          </w:p>
        </w:tc>
        <w:tc>
          <w:tcPr>
            <w:tcW w:w="2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C36A7">
        <w:trPr>
          <w:trHeight w:val="3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6F8" w:rsidRPr="00EC0FBE" w:rsidRDefault="00303C0B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</w:t>
            </w:r>
            <w:r w:rsidR="00E376F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.3.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76F8" w:rsidRPr="00EC0FBE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Garantijas laikā iekārtas bojājumu gadījumā – tehniskās palīdzības nodrošināšana 4 h laikā no izsaukuma darba laikā un 8 h laikā ārpus darba laika.</w:t>
            </w:r>
          </w:p>
        </w:tc>
        <w:tc>
          <w:tcPr>
            <w:tcW w:w="2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C36A7">
        <w:trPr>
          <w:trHeight w:val="3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6F8" w:rsidRDefault="00303C0B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</w:t>
            </w:r>
            <w:r w:rsidR="00E376F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.4.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76F8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Ja remonts pārsniedz 3 (trīs) dienas, iekārtas aizvietošana tiek nodrošināta ar līdzvērtīgu.</w:t>
            </w:r>
          </w:p>
        </w:tc>
        <w:tc>
          <w:tcPr>
            <w:tcW w:w="2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E376F8" w:rsidRPr="00EC0FBE" w:rsidTr="00DC36A7">
        <w:trPr>
          <w:trHeight w:val="3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76F8" w:rsidRDefault="00303C0B" w:rsidP="00E37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5</w:t>
            </w:r>
            <w:r w:rsidR="00E376F8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.5.</w:t>
            </w:r>
          </w:p>
        </w:tc>
        <w:tc>
          <w:tcPr>
            <w:tcW w:w="4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376F8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Piegādātājs nodrošina bez papildus samaksas apmācības un konsultācijas par piegādāto Preci.</w:t>
            </w:r>
          </w:p>
        </w:tc>
        <w:tc>
          <w:tcPr>
            <w:tcW w:w="2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76F8" w:rsidRPr="00D471E0" w:rsidRDefault="00E376F8" w:rsidP="00E376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</w:tbl>
    <w:p w:rsidR="00723977" w:rsidRDefault="00723977">
      <w:bookmarkStart w:id="0" w:name="_GoBack"/>
      <w:bookmarkEnd w:id="0"/>
    </w:p>
    <w:sectPr w:rsidR="007239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FBE"/>
    <w:rsid w:val="00303C0B"/>
    <w:rsid w:val="00723977"/>
    <w:rsid w:val="00851046"/>
    <w:rsid w:val="00B66944"/>
    <w:rsid w:val="00D471E0"/>
    <w:rsid w:val="00DC36A7"/>
    <w:rsid w:val="00E376F8"/>
    <w:rsid w:val="00EC0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73535"/>
  <w15:chartTrackingRefBased/>
  <w15:docId w15:val="{6BEB667D-AABA-41CE-808C-6AE96F786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Pr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5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Šneidere</dc:creator>
  <cp:keywords/>
  <dc:description/>
  <cp:lastModifiedBy>Ieva Šneidere</cp:lastModifiedBy>
  <cp:revision>3</cp:revision>
  <cp:lastPrinted>2024-03-07T12:48:00Z</cp:lastPrinted>
  <dcterms:created xsi:type="dcterms:W3CDTF">2024-03-11T14:52:00Z</dcterms:created>
  <dcterms:modified xsi:type="dcterms:W3CDTF">2024-03-11T15:07:00Z</dcterms:modified>
</cp:coreProperties>
</file>