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B14E3" w14:textId="77777777" w:rsidR="00BD3627" w:rsidRPr="00BD3627" w:rsidRDefault="00F62B8E" w:rsidP="00BD3627">
      <w:pPr>
        <w:spacing w:after="160" w:line="256" w:lineRule="auto"/>
        <w:jc w:val="center"/>
        <w:rPr>
          <w:rFonts w:eastAsia="Calibri"/>
          <w:sz w:val="22"/>
          <w:szCs w:val="22"/>
        </w:rPr>
      </w:pPr>
      <w:bookmarkStart w:id="0" w:name="_Hlk155360502"/>
      <w:r w:rsidRPr="00BD3627">
        <w:rPr>
          <w:rFonts w:eastAsia="Calibri"/>
          <w:b/>
          <w:sz w:val="22"/>
          <w:szCs w:val="22"/>
          <w:lang w:eastAsia="en-US"/>
        </w:rPr>
        <w:t xml:space="preserve">Līgums Nr. </w:t>
      </w:r>
      <w:bookmarkEnd w:id="0"/>
      <w:r w:rsidR="00276E36">
        <w:rPr>
          <w:rFonts w:eastAsia="Calibri"/>
          <w:b/>
          <w:sz w:val="22"/>
          <w:szCs w:val="22"/>
          <w:lang w:eastAsia="en-US"/>
        </w:rPr>
        <w:t>_______</w:t>
      </w:r>
    </w:p>
    <w:p w14:paraId="5CCD19B0" w14:textId="77777777" w:rsidR="00BD3627" w:rsidRPr="00BD3627" w:rsidRDefault="00F62B8E" w:rsidP="00BD3627">
      <w:pPr>
        <w:tabs>
          <w:tab w:val="left" w:pos="6663"/>
        </w:tabs>
        <w:spacing w:after="160"/>
        <w:contextualSpacing/>
        <w:rPr>
          <w:rFonts w:eastAsia="Calibri"/>
          <w:sz w:val="22"/>
          <w:szCs w:val="22"/>
          <w:lang w:eastAsia="en-US"/>
        </w:rPr>
      </w:pPr>
      <w:r w:rsidRPr="00BD3627">
        <w:rPr>
          <w:rFonts w:eastAsia="Calibri"/>
          <w:sz w:val="22"/>
          <w:szCs w:val="22"/>
          <w:lang w:eastAsia="en-US"/>
        </w:rPr>
        <w:t>Rīgā</w:t>
      </w:r>
      <w:r w:rsidRPr="00BD3627">
        <w:rPr>
          <w:rFonts w:eastAsia="Calibri"/>
          <w:sz w:val="22"/>
          <w:szCs w:val="22"/>
          <w:lang w:eastAsia="en-US"/>
        </w:rPr>
        <w:tab/>
      </w:r>
      <w:bookmarkStart w:id="1" w:name="_Hlk135059761"/>
      <w:r w:rsidR="00276E36">
        <w:rPr>
          <w:rFonts w:eastAsia="Calibri"/>
          <w:sz w:val="22"/>
          <w:szCs w:val="22"/>
          <w:lang w:eastAsia="en-US"/>
        </w:rPr>
        <w:t xml:space="preserve">           </w:t>
      </w:r>
      <w:r w:rsidRPr="00BD3627">
        <w:rPr>
          <w:rFonts w:eastAsia="Calibri"/>
          <w:sz w:val="22"/>
          <w:szCs w:val="22"/>
          <w:lang w:eastAsia="en-US"/>
        </w:rPr>
        <w:t>Datums skatāms laika zīmogā</w:t>
      </w:r>
      <w:bookmarkEnd w:id="1"/>
    </w:p>
    <w:p w14:paraId="435F4AE1" w14:textId="77777777" w:rsidR="00BD3627" w:rsidRPr="00BD3627" w:rsidRDefault="00BD3627" w:rsidP="00BD3627">
      <w:pPr>
        <w:spacing w:after="160"/>
        <w:contextualSpacing/>
        <w:jc w:val="both"/>
        <w:rPr>
          <w:rFonts w:eastAsia="Calibri"/>
          <w:b/>
          <w:bCs/>
          <w:kern w:val="28"/>
          <w:sz w:val="22"/>
          <w:szCs w:val="22"/>
          <w:highlight w:val="yellow"/>
          <w:lang w:eastAsia="en-US"/>
        </w:rPr>
      </w:pPr>
    </w:p>
    <w:p w14:paraId="39C880B1" w14:textId="6D9428E8" w:rsidR="00BD3627" w:rsidRPr="00D0743D" w:rsidRDefault="00F62B8E" w:rsidP="00276E36">
      <w:pPr>
        <w:tabs>
          <w:tab w:val="left" w:pos="8975"/>
        </w:tabs>
        <w:ind w:right="-25" w:firstLine="567"/>
        <w:contextualSpacing/>
        <w:jc w:val="both"/>
        <w:rPr>
          <w:rFonts w:eastAsia="Calibri"/>
          <w:sz w:val="22"/>
          <w:szCs w:val="22"/>
          <w:lang w:eastAsia="en-US"/>
        </w:rPr>
      </w:pPr>
      <w:r w:rsidRPr="00DB6C6C">
        <w:rPr>
          <w:rStyle w:val="normaltextrun"/>
          <w:b/>
          <w:bCs/>
          <w:color w:val="000000"/>
          <w:sz w:val="22"/>
          <w:szCs w:val="22"/>
          <w:shd w:val="clear" w:color="auto" w:fill="FFFFFF"/>
        </w:rPr>
        <w:t>Rīgas domes Ārtelpas un mobilitātes departaments</w:t>
      </w:r>
      <w:r w:rsidRPr="00DB6C6C">
        <w:rPr>
          <w:rStyle w:val="normaltextrun"/>
          <w:color w:val="000000"/>
          <w:sz w:val="22"/>
          <w:szCs w:val="22"/>
          <w:shd w:val="clear" w:color="auto" w:fill="FFFFFF"/>
        </w:rPr>
        <w:t>, tā direktora p.i</w:t>
      </w:r>
      <w:r w:rsidRPr="00DB6C6C">
        <w:rPr>
          <w:rStyle w:val="normaltextrun"/>
          <w:color w:val="000000"/>
          <w:sz w:val="22"/>
          <w:szCs w:val="22"/>
          <w:shd w:val="clear" w:color="auto" w:fill="FFFFFF"/>
        </w:rPr>
        <w:t xml:space="preserve">. </w:t>
      </w:r>
      <w:r w:rsidR="009461EE">
        <w:rPr>
          <w:rStyle w:val="normaltextrun"/>
          <w:color w:val="000000"/>
          <w:sz w:val="22"/>
          <w:szCs w:val="22"/>
          <w:shd w:val="clear" w:color="auto" w:fill="FFFFFF"/>
        </w:rPr>
        <w:t>[…]</w:t>
      </w:r>
      <w:r w:rsidRPr="00DB6C6C">
        <w:rPr>
          <w:rStyle w:val="normaltextrun"/>
          <w:color w:val="000000"/>
          <w:sz w:val="22"/>
          <w:szCs w:val="22"/>
          <w:shd w:val="clear" w:color="auto" w:fill="FFFFFF"/>
        </w:rPr>
        <w:t xml:space="preserve"> personā, kura rīkojas saskaņā ar Rīgas domes 2023. gada 30. augusta saistošo noteikumu Nr. RD-23-235-sn “Rīgas valstspilsētas pašvaldības nolikums” 41.3. un 42.3.7.</w:t>
      </w:r>
      <w:r w:rsidRPr="00D0743D">
        <w:rPr>
          <w:rStyle w:val="normaltextrun"/>
          <w:sz w:val="22"/>
          <w:szCs w:val="22"/>
          <w:shd w:val="clear" w:color="auto" w:fill="FFFFFF"/>
        </w:rPr>
        <w:t> apakšpunktu, Rīgas domes 2024. gada 24. janvāra nolikuma Nr. RD-24-382-no “Rīgas valstspilsētas pašvaldības Ārtelpas un mobilitātes departamenta nolikums” 7.7.  un 9.1.apakšpunktu un Rīgas domes priekšsēdētāja 2024. gada 23. augusta rīkojumu Nr. RD-24-76-p</w:t>
      </w:r>
      <w:r w:rsidRPr="00D0743D">
        <w:rPr>
          <w:rFonts w:eastAsia="Calibri"/>
          <w:sz w:val="22"/>
          <w:szCs w:val="22"/>
          <w:lang w:eastAsia="en-US"/>
        </w:rPr>
        <w:t xml:space="preserve"> (turpmāk – PASŪTĪTĀJS), no vienas puses,  un</w:t>
      </w:r>
    </w:p>
    <w:p w14:paraId="5BFDCFCE" w14:textId="7E707DF9" w:rsidR="00EC6D38" w:rsidRPr="00D0743D" w:rsidRDefault="00F62B8E" w:rsidP="00276E36">
      <w:pPr>
        <w:tabs>
          <w:tab w:val="left" w:pos="8975"/>
        </w:tabs>
        <w:ind w:right="-25" w:firstLine="567"/>
        <w:contextualSpacing/>
        <w:jc w:val="both"/>
        <w:rPr>
          <w:rFonts w:eastAsia="Calibri"/>
          <w:b/>
          <w:sz w:val="22"/>
          <w:szCs w:val="22"/>
          <w:lang w:eastAsia="en-US"/>
        </w:rPr>
      </w:pPr>
      <w:r w:rsidRPr="00D0743D">
        <w:rPr>
          <w:rFonts w:eastAsia="Calibri"/>
          <w:sz w:val="22"/>
          <w:szCs w:val="22"/>
          <w:lang w:eastAsia="en-US"/>
        </w:rPr>
        <w:t xml:space="preserve"> </w:t>
      </w:r>
      <w:r w:rsidR="00BD58D6" w:rsidRPr="00D0743D">
        <w:rPr>
          <w:rFonts w:eastAsia="Calibri"/>
          <w:b/>
          <w:bCs/>
          <w:sz w:val="22"/>
          <w:szCs w:val="22"/>
          <w:lang w:eastAsia="en-US"/>
        </w:rPr>
        <w:t>s</w:t>
      </w:r>
      <w:r w:rsidR="004B68F8" w:rsidRPr="00D0743D">
        <w:rPr>
          <w:rFonts w:eastAsia="Calibri"/>
          <w:b/>
          <w:bCs/>
          <w:sz w:val="22"/>
          <w:szCs w:val="22"/>
          <w:lang w:eastAsia="en-US"/>
        </w:rPr>
        <w:t>abiedrība ar ierobežotu atbildību “BRD PROJEKTS”</w:t>
      </w:r>
      <w:r w:rsidR="004B68F8" w:rsidRPr="00D0743D">
        <w:rPr>
          <w:rFonts w:eastAsia="Calibri"/>
          <w:sz w:val="22"/>
          <w:szCs w:val="22"/>
          <w:lang w:eastAsia="en-US"/>
        </w:rPr>
        <w:t xml:space="preserve">, vienotais reģ.Nr. </w:t>
      </w:r>
      <w:r w:rsidR="009461EE">
        <w:rPr>
          <w:rFonts w:eastAsia="Calibri"/>
          <w:sz w:val="22"/>
          <w:szCs w:val="22"/>
          <w:lang w:eastAsia="en-US"/>
        </w:rPr>
        <w:t>[…]</w:t>
      </w:r>
      <w:r w:rsidR="004B68F8" w:rsidRPr="00D0743D">
        <w:rPr>
          <w:rFonts w:eastAsia="Calibri"/>
          <w:sz w:val="22"/>
          <w:szCs w:val="22"/>
          <w:lang w:eastAsia="en-US"/>
        </w:rPr>
        <w:t xml:space="preserve">, </w:t>
      </w:r>
      <w:r w:rsidR="009461EE">
        <w:rPr>
          <w:rFonts w:eastAsia="Calibri"/>
          <w:sz w:val="22"/>
          <w:szCs w:val="22"/>
          <w:lang w:eastAsia="en-US"/>
        </w:rPr>
        <w:t>[…]</w:t>
      </w:r>
      <w:r w:rsidR="00BD58D6" w:rsidRPr="00D0743D">
        <w:rPr>
          <w:rFonts w:eastAsia="Calibri"/>
          <w:sz w:val="22"/>
          <w:szCs w:val="22"/>
          <w:lang w:eastAsia="en-US"/>
        </w:rPr>
        <w:t>,</w:t>
      </w:r>
      <w:r w:rsidR="004B68F8" w:rsidRPr="00D0743D">
        <w:rPr>
          <w:rFonts w:eastAsia="Calibri"/>
          <w:sz w:val="22"/>
          <w:szCs w:val="22"/>
          <w:lang w:eastAsia="en-US"/>
        </w:rPr>
        <w:t xml:space="preserve"> </w:t>
      </w:r>
      <w:r w:rsidRPr="00D0743D">
        <w:rPr>
          <w:rFonts w:eastAsia="Calibri"/>
          <w:sz w:val="22"/>
          <w:szCs w:val="22"/>
          <w:lang w:eastAsia="en-US"/>
        </w:rPr>
        <w:t xml:space="preserve">tās </w:t>
      </w:r>
      <w:r w:rsidR="00BD58D6" w:rsidRPr="00D0743D">
        <w:rPr>
          <w:rFonts w:eastAsia="Calibri"/>
          <w:sz w:val="22"/>
          <w:szCs w:val="22"/>
          <w:lang w:eastAsia="en-US"/>
        </w:rPr>
        <w:t>valdes priekšsēdētāja</w:t>
      </w:r>
      <w:r w:rsidR="004B68F8" w:rsidRPr="00D0743D">
        <w:rPr>
          <w:rFonts w:eastAsia="Calibri"/>
          <w:sz w:val="22"/>
          <w:szCs w:val="22"/>
          <w:lang w:eastAsia="en-US"/>
        </w:rPr>
        <w:t xml:space="preserve"> Jāņa Bidzāna</w:t>
      </w:r>
      <w:r w:rsidRPr="00D0743D">
        <w:rPr>
          <w:rFonts w:eastAsia="Calibri"/>
          <w:sz w:val="22"/>
          <w:szCs w:val="22"/>
          <w:lang w:eastAsia="en-US"/>
        </w:rPr>
        <w:t xml:space="preserve"> personā, kurš rīkojas saskaņā ar </w:t>
      </w:r>
      <w:r w:rsidR="004B68F8" w:rsidRPr="00D0743D">
        <w:rPr>
          <w:rFonts w:eastAsia="Calibri"/>
          <w:sz w:val="22"/>
          <w:szCs w:val="22"/>
          <w:lang w:eastAsia="en-US"/>
        </w:rPr>
        <w:t>sabiedrības st</w:t>
      </w:r>
      <w:r w:rsidR="00470A1D">
        <w:rPr>
          <w:rFonts w:eastAsia="Calibri"/>
          <w:sz w:val="22"/>
          <w:szCs w:val="22"/>
          <w:lang w:eastAsia="en-US"/>
        </w:rPr>
        <w:t>at</w:t>
      </w:r>
      <w:r w:rsidR="004B68F8" w:rsidRPr="00D0743D">
        <w:rPr>
          <w:rFonts w:eastAsia="Calibri"/>
          <w:sz w:val="22"/>
          <w:szCs w:val="22"/>
          <w:lang w:eastAsia="en-US"/>
        </w:rPr>
        <w:t>ūtiem</w:t>
      </w:r>
      <w:r w:rsidRPr="00D0743D">
        <w:rPr>
          <w:rFonts w:eastAsia="Calibri"/>
          <w:sz w:val="22"/>
          <w:szCs w:val="22"/>
          <w:lang w:eastAsia="en-US"/>
        </w:rPr>
        <w:t xml:space="preserve"> (turpmāk – UZŅĒMĒJS), no otras puses, abi kopā (turpmāk – Līdzēji),</w:t>
      </w:r>
    </w:p>
    <w:p w14:paraId="3319F2F2" w14:textId="77777777" w:rsidR="00BD3627" w:rsidRPr="00D0743D" w:rsidRDefault="00F62B8E" w:rsidP="00276E36">
      <w:pPr>
        <w:tabs>
          <w:tab w:val="left" w:pos="8975"/>
        </w:tabs>
        <w:ind w:right="-25" w:firstLine="567"/>
        <w:contextualSpacing/>
        <w:jc w:val="both"/>
        <w:rPr>
          <w:rFonts w:eastAsia="Calibri"/>
          <w:sz w:val="22"/>
          <w:szCs w:val="22"/>
          <w:lang w:eastAsia="en-US"/>
        </w:rPr>
      </w:pPr>
      <w:r w:rsidRPr="00D0743D">
        <w:rPr>
          <w:rFonts w:eastAsia="Calibri"/>
          <w:sz w:val="22"/>
          <w:szCs w:val="22"/>
          <w:lang w:eastAsia="en-US"/>
        </w:rPr>
        <w:t>ņemot vērā, ka saskaņā ar atklātā konkursa “</w:t>
      </w:r>
      <w:r w:rsidR="004B68F8" w:rsidRPr="00D0743D">
        <w:rPr>
          <w:rFonts w:eastAsia="Calibri"/>
          <w:bCs/>
          <w:sz w:val="22"/>
          <w:szCs w:val="22"/>
          <w:lang w:eastAsia="en-US"/>
        </w:rPr>
        <w:t>Krustojuma Ganību dambis, Tvaika iela, Duntes ielas pārbūves būvniecības ieceres dokumentācijas izstrāde un autoruzraudzība</w:t>
      </w:r>
      <w:r w:rsidRPr="00D0743D">
        <w:rPr>
          <w:rFonts w:eastAsia="Calibri"/>
          <w:sz w:val="22"/>
          <w:szCs w:val="22"/>
          <w:lang w:eastAsia="en-US"/>
        </w:rPr>
        <w:t xml:space="preserve">”, identifikācijas Nr. </w:t>
      </w:r>
      <w:r w:rsidR="004B68F8" w:rsidRPr="00D0743D">
        <w:rPr>
          <w:rFonts w:eastAsia="Calibri"/>
          <w:sz w:val="22"/>
          <w:szCs w:val="22"/>
          <w:lang w:eastAsia="en-US"/>
        </w:rPr>
        <w:t xml:space="preserve">CAIP 2024/40 </w:t>
      </w:r>
      <w:r w:rsidRPr="00D0743D">
        <w:rPr>
          <w:rFonts w:eastAsia="Calibri"/>
          <w:sz w:val="22"/>
          <w:szCs w:val="22"/>
          <w:lang w:eastAsia="en-US"/>
        </w:rPr>
        <w:t>(turpmāk – Konkurss), rezultātiem</w:t>
      </w:r>
      <w:r w:rsidRPr="00D0743D">
        <w:rPr>
          <w:rFonts w:eastAsia="Calibri"/>
          <w:iCs/>
          <w:sz w:val="22"/>
          <w:szCs w:val="22"/>
          <w:lang w:eastAsia="en-US"/>
        </w:rPr>
        <w:t xml:space="preserve">,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D0743D">
        <w:rPr>
          <w:rFonts w:eastAsia="Calibri"/>
          <w:sz w:val="22"/>
          <w:szCs w:val="22"/>
          <w:lang w:eastAsia="en-US"/>
        </w:rPr>
        <w:t>noslēdz šādu līgumu (turpm</w:t>
      </w:r>
      <w:r w:rsidRPr="00D0743D">
        <w:rPr>
          <w:rFonts w:eastAsia="Calibri"/>
          <w:sz w:val="22"/>
          <w:szCs w:val="22"/>
          <w:lang w:eastAsia="en-US"/>
        </w:rPr>
        <w:t>āk – Līgums):</w:t>
      </w:r>
    </w:p>
    <w:p w14:paraId="0589F0FB" w14:textId="77777777" w:rsidR="009F4C77" w:rsidRPr="00D0743D" w:rsidRDefault="009F4C77" w:rsidP="00BD3627">
      <w:pPr>
        <w:tabs>
          <w:tab w:val="left" w:pos="8975"/>
        </w:tabs>
        <w:ind w:right="-25"/>
        <w:contextualSpacing/>
        <w:jc w:val="both"/>
        <w:rPr>
          <w:rFonts w:eastAsia="Calibri"/>
          <w:sz w:val="22"/>
          <w:szCs w:val="22"/>
          <w:lang w:eastAsia="en-US"/>
        </w:rPr>
      </w:pPr>
    </w:p>
    <w:p w14:paraId="17EE701A" w14:textId="77777777" w:rsidR="00BD3627" w:rsidRPr="00D0743D" w:rsidRDefault="00F62B8E" w:rsidP="00780241">
      <w:pPr>
        <w:numPr>
          <w:ilvl w:val="0"/>
          <w:numId w:val="24"/>
        </w:numPr>
        <w:spacing w:before="120" w:after="120" w:line="256" w:lineRule="auto"/>
        <w:ind w:left="567" w:hanging="567"/>
        <w:contextualSpacing/>
        <w:jc w:val="center"/>
        <w:rPr>
          <w:b/>
          <w:bCs/>
          <w:sz w:val="22"/>
          <w:szCs w:val="22"/>
          <w:lang w:eastAsia="en-US"/>
        </w:rPr>
      </w:pPr>
      <w:r w:rsidRPr="00D0743D">
        <w:rPr>
          <w:b/>
          <w:bCs/>
          <w:sz w:val="22"/>
          <w:szCs w:val="22"/>
          <w:lang w:eastAsia="en-US"/>
        </w:rPr>
        <w:t>LĪGUMA PRIEKŠMETS</w:t>
      </w:r>
    </w:p>
    <w:p w14:paraId="314F61A6" w14:textId="77777777" w:rsidR="00BD3627" w:rsidRPr="00D0743D"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D0743D">
        <w:rPr>
          <w:sz w:val="22"/>
          <w:szCs w:val="22"/>
          <w:lang w:eastAsia="en-US"/>
        </w:rPr>
        <w:t>PASŪTĪTĀJS uzdod un UZŅĒMĒJS apņemas izstrādāt projektu “</w:t>
      </w:r>
      <w:r w:rsidR="004B68F8" w:rsidRPr="00D0743D">
        <w:rPr>
          <w:rFonts w:eastAsia="Calibri"/>
          <w:bCs/>
          <w:sz w:val="22"/>
          <w:szCs w:val="22"/>
          <w:lang w:eastAsia="en-US"/>
        </w:rPr>
        <w:t>Krustojuma Ganību dambis, Tvaika iela, Duntes ielas pārbūves būvniecības ieceres dokumentācijas izstrāde</w:t>
      </w:r>
      <w:r w:rsidRPr="00D0743D">
        <w:rPr>
          <w:sz w:val="22"/>
          <w:szCs w:val="22"/>
          <w:lang w:eastAsia="en-US"/>
        </w:rPr>
        <w:t xml:space="preserve">” </w:t>
      </w:r>
      <w:r w:rsidRPr="00D0743D">
        <w:rPr>
          <w:sz w:val="22"/>
          <w:szCs w:val="22"/>
          <w:lang w:eastAsia="en-US"/>
        </w:rPr>
        <w:t>(turpmāk – Projekts).</w:t>
      </w:r>
    </w:p>
    <w:p w14:paraId="4D61ECBA" w14:textId="77777777" w:rsidR="00BD3627" w:rsidRPr="00BD3627"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D0743D">
        <w:rPr>
          <w:sz w:val="22"/>
          <w:szCs w:val="22"/>
          <w:lang w:eastAsia="en-US"/>
        </w:rPr>
        <w:t>UZŅĒMĒJS Projektu izstrādā saskaņā ar Līgumam pievienoto Projektēšanas uzdevumu (Līguma pielikums Nr.1), UZŅĒMĒJA piedāvājumu (Līguma pielikums Nr.2)</w:t>
      </w:r>
      <w:r w:rsidRPr="00BD3627">
        <w:rPr>
          <w:sz w:val="22"/>
          <w:szCs w:val="22"/>
          <w:lang w:eastAsia="en-US"/>
        </w:rPr>
        <w:t>, ievērojot spēkā esošos normatīvos aktus, standartus, Līguma noteikumus, Konkursa noteikumus, PASŪTĪTĀJA rakstiski izteiktās prasības (turpmāk – Darbi). Gadījumā, ja Līguma darbības laikā tiek grozīti normatīvie akti, kas regulē Projekta izstrādi (saskaņošanas, akceptēšanas, būvniecības ieceres dokumentācijas, būvatļaujas saņemšanas, u.tml.), UZŅĒMĒJAM ir pienākums Darbus veikt saskaņā ar grozītajām – spēkā esošajām normatīvo aktu prasībām.</w:t>
      </w:r>
    </w:p>
    <w:p w14:paraId="40C38A17" w14:textId="77777777" w:rsidR="00BD3627" w:rsidRPr="00BD3627"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BD3627">
        <w:rPr>
          <w:sz w:val="22"/>
          <w:szCs w:val="22"/>
          <w:lang w:eastAsia="en-US"/>
        </w:rPr>
        <w:t xml:space="preserve">PASŪTĪTĀJS apņemas pieņemt atbilstoši Līguma nosacījumiem izstrādātu Projektu un samaksāt par veiktajiem Darbiem saskaņā ar Līguma nosacījumiem. </w:t>
      </w:r>
    </w:p>
    <w:p w14:paraId="28956B20" w14:textId="77777777" w:rsidR="00BD3627" w:rsidRPr="00D0743D"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BD3627">
        <w:rPr>
          <w:sz w:val="22"/>
          <w:szCs w:val="22"/>
          <w:lang w:eastAsia="en-US"/>
        </w:rPr>
        <w:t xml:space="preserve">Līguma izpildi UZŅĒMĒJS uzsāk nākamajā darba dienā pēc Līguma noslēgšanas un rakstiska paziņojuma saņemšanas no PASŪTĪTĀJA par </w:t>
      </w:r>
      <w:r w:rsidRPr="00D0743D">
        <w:rPr>
          <w:sz w:val="22"/>
          <w:szCs w:val="22"/>
          <w:lang w:eastAsia="en-US"/>
        </w:rPr>
        <w:t>finansējuma Darbu izpildei pieejamību.</w:t>
      </w:r>
    </w:p>
    <w:p w14:paraId="073B6B24" w14:textId="77777777" w:rsidR="009F4C77" w:rsidRPr="00D0743D" w:rsidRDefault="009F4C77" w:rsidP="009F4C77">
      <w:pPr>
        <w:spacing w:after="160" w:line="256" w:lineRule="auto"/>
        <w:ind w:left="709"/>
        <w:contextualSpacing/>
        <w:jc w:val="both"/>
        <w:rPr>
          <w:sz w:val="22"/>
          <w:szCs w:val="22"/>
          <w:lang w:eastAsia="en-US"/>
        </w:rPr>
      </w:pPr>
    </w:p>
    <w:p w14:paraId="0D8A069E" w14:textId="77777777" w:rsidR="00BD3627" w:rsidRPr="00D0743D" w:rsidRDefault="00F62B8E" w:rsidP="00780241">
      <w:pPr>
        <w:numPr>
          <w:ilvl w:val="0"/>
          <w:numId w:val="24"/>
        </w:numPr>
        <w:spacing w:before="120" w:after="120" w:line="256" w:lineRule="auto"/>
        <w:ind w:left="567" w:hanging="567"/>
        <w:contextualSpacing/>
        <w:jc w:val="center"/>
        <w:rPr>
          <w:b/>
          <w:bCs/>
          <w:sz w:val="22"/>
          <w:szCs w:val="22"/>
          <w:lang w:eastAsia="en-US"/>
        </w:rPr>
      </w:pPr>
      <w:r w:rsidRPr="00D0743D">
        <w:rPr>
          <w:b/>
          <w:bCs/>
          <w:sz w:val="22"/>
          <w:szCs w:val="22"/>
          <w:lang w:eastAsia="en-US"/>
        </w:rPr>
        <w:t>LĪGUMA SUMMA UN NORĒĶINU KĀRTĪBA</w:t>
      </w:r>
    </w:p>
    <w:p w14:paraId="032C9A44" w14:textId="77777777" w:rsidR="00BD3627" w:rsidRPr="00D0743D" w:rsidRDefault="00F62B8E" w:rsidP="00780241">
      <w:pPr>
        <w:numPr>
          <w:ilvl w:val="1"/>
          <w:numId w:val="24"/>
        </w:numPr>
        <w:spacing w:after="160" w:line="256" w:lineRule="auto"/>
        <w:ind w:left="709" w:hanging="709"/>
        <w:contextualSpacing/>
        <w:jc w:val="both"/>
        <w:rPr>
          <w:sz w:val="22"/>
          <w:szCs w:val="22"/>
          <w:lang w:eastAsia="en-US"/>
        </w:rPr>
      </w:pPr>
      <w:bookmarkStart w:id="2" w:name="_Hlk151727085"/>
      <w:r w:rsidRPr="00D0743D">
        <w:rPr>
          <w:b/>
          <w:sz w:val="22"/>
          <w:szCs w:val="22"/>
          <w:lang w:eastAsia="en-US"/>
        </w:rPr>
        <w:t xml:space="preserve">Līguma kopējā summa ir EUR </w:t>
      </w:r>
      <w:r w:rsidR="004B68F8" w:rsidRPr="00D0743D">
        <w:rPr>
          <w:b/>
          <w:sz w:val="22"/>
          <w:szCs w:val="22"/>
          <w:lang w:eastAsia="en-US"/>
        </w:rPr>
        <w:t>268888,62</w:t>
      </w:r>
      <w:r w:rsidRPr="00D0743D">
        <w:rPr>
          <w:b/>
          <w:sz w:val="22"/>
          <w:szCs w:val="22"/>
          <w:lang w:eastAsia="en-US"/>
        </w:rPr>
        <w:t xml:space="preserve"> </w:t>
      </w:r>
      <w:r w:rsidRPr="00D0743D">
        <w:rPr>
          <w:sz w:val="22"/>
          <w:szCs w:val="22"/>
          <w:lang w:eastAsia="en-US"/>
        </w:rPr>
        <w:t>(</w:t>
      </w:r>
      <w:r w:rsidR="004B68F8" w:rsidRPr="00D0743D">
        <w:rPr>
          <w:sz w:val="22"/>
          <w:szCs w:val="22"/>
          <w:lang w:eastAsia="en-US"/>
        </w:rPr>
        <w:t>divi simti sešdesmit as</w:t>
      </w:r>
      <w:r w:rsidR="00061CE0" w:rsidRPr="00D0743D">
        <w:rPr>
          <w:sz w:val="22"/>
          <w:szCs w:val="22"/>
          <w:lang w:eastAsia="en-US"/>
        </w:rPr>
        <w:t>t</w:t>
      </w:r>
      <w:r w:rsidR="004B68F8" w:rsidRPr="00D0743D">
        <w:rPr>
          <w:sz w:val="22"/>
          <w:szCs w:val="22"/>
          <w:lang w:eastAsia="en-US"/>
        </w:rPr>
        <w:t xml:space="preserve">oņi tūkstoši astoņi simti astoņdesmit astoņi </w:t>
      </w:r>
      <w:r w:rsidRPr="00D0743D">
        <w:rPr>
          <w:iCs/>
          <w:sz w:val="22"/>
          <w:szCs w:val="22"/>
          <w:lang w:eastAsia="en-US"/>
        </w:rPr>
        <w:t>eiro</w:t>
      </w:r>
      <w:r w:rsidRPr="00D0743D">
        <w:rPr>
          <w:sz w:val="22"/>
          <w:szCs w:val="22"/>
          <w:lang w:eastAsia="en-US"/>
        </w:rPr>
        <w:t xml:space="preserve"> un </w:t>
      </w:r>
      <w:r w:rsidR="004B68F8" w:rsidRPr="00D0743D">
        <w:rPr>
          <w:sz w:val="22"/>
          <w:szCs w:val="22"/>
          <w:lang w:eastAsia="en-US"/>
        </w:rPr>
        <w:t xml:space="preserve">62 </w:t>
      </w:r>
      <w:r w:rsidRPr="00D0743D">
        <w:rPr>
          <w:sz w:val="22"/>
          <w:szCs w:val="22"/>
          <w:lang w:eastAsia="en-US"/>
        </w:rPr>
        <w:t>centi), kuru veido:</w:t>
      </w:r>
    </w:p>
    <w:p w14:paraId="6126E563" w14:textId="04FABB63" w:rsidR="00BD3627" w:rsidRPr="00D0743D" w:rsidRDefault="00F62B8E" w:rsidP="00780241">
      <w:pPr>
        <w:numPr>
          <w:ilvl w:val="2"/>
          <w:numId w:val="24"/>
        </w:numPr>
        <w:tabs>
          <w:tab w:val="clear" w:pos="1713"/>
        </w:tabs>
        <w:spacing w:after="160" w:line="256" w:lineRule="auto"/>
        <w:ind w:left="1418"/>
        <w:contextualSpacing/>
        <w:jc w:val="both"/>
        <w:rPr>
          <w:sz w:val="22"/>
          <w:szCs w:val="22"/>
          <w:lang w:eastAsia="en-US"/>
        </w:rPr>
      </w:pPr>
      <w:r w:rsidRPr="00D0743D">
        <w:rPr>
          <w:sz w:val="22"/>
          <w:szCs w:val="22"/>
          <w:lang w:eastAsia="en-US"/>
        </w:rPr>
        <w:t xml:space="preserve">līgumcena EUR </w:t>
      </w:r>
      <w:r w:rsidR="00E82548">
        <w:rPr>
          <w:sz w:val="22"/>
          <w:szCs w:val="22"/>
          <w:lang w:eastAsia="en-US"/>
        </w:rPr>
        <w:t>[…]</w:t>
      </w:r>
      <w:r w:rsidR="004B68F8" w:rsidRPr="00D0743D">
        <w:rPr>
          <w:sz w:val="22"/>
          <w:szCs w:val="22"/>
          <w:lang w:eastAsia="en-US"/>
        </w:rPr>
        <w:t xml:space="preserve"> </w:t>
      </w:r>
      <w:r w:rsidRPr="00D0743D">
        <w:rPr>
          <w:sz w:val="22"/>
          <w:szCs w:val="22"/>
          <w:lang w:eastAsia="en-US"/>
        </w:rPr>
        <w:t>(</w:t>
      </w:r>
      <w:r w:rsidR="00E82548">
        <w:rPr>
          <w:sz w:val="22"/>
          <w:szCs w:val="22"/>
          <w:lang w:eastAsia="en-US"/>
        </w:rPr>
        <w:t>[…]</w:t>
      </w:r>
      <w:r w:rsidRPr="00D0743D">
        <w:rPr>
          <w:sz w:val="22"/>
          <w:szCs w:val="22"/>
          <w:lang w:eastAsia="en-US"/>
        </w:rPr>
        <w:t xml:space="preserve"> </w:t>
      </w:r>
      <w:r w:rsidRPr="00D0743D">
        <w:rPr>
          <w:iCs/>
          <w:sz w:val="22"/>
          <w:szCs w:val="22"/>
          <w:lang w:eastAsia="en-US"/>
        </w:rPr>
        <w:t>eiro un</w:t>
      </w:r>
      <w:r w:rsidRPr="00D0743D">
        <w:rPr>
          <w:sz w:val="22"/>
          <w:szCs w:val="22"/>
          <w:lang w:eastAsia="en-US"/>
        </w:rPr>
        <w:t xml:space="preserve"> </w:t>
      </w:r>
      <w:r w:rsidR="004B68F8" w:rsidRPr="00D0743D">
        <w:rPr>
          <w:sz w:val="22"/>
          <w:szCs w:val="22"/>
          <w:lang w:eastAsia="en-US"/>
        </w:rPr>
        <w:t xml:space="preserve">00 </w:t>
      </w:r>
      <w:r w:rsidRPr="00D0743D">
        <w:rPr>
          <w:sz w:val="22"/>
          <w:szCs w:val="22"/>
          <w:lang w:eastAsia="en-US"/>
        </w:rPr>
        <w:t>centi)</w:t>
      </w:r>
      <w:r w:rsidR="00DB6C6C" w:rsidRPr="00D0743D">
        <w:rPr>
          <w:sz w:val="22"/>
          <w:szCs w:val="22"/>
          <w:lang w:eastAsia="en-US"/>
        </w:rPr>
        <w:t xml:space="preserve"> bez pievienotās vērtības nodokļa</w:t>
      </w:r>
      <w:r w:rsidRPr="00D0743D">
        <w:rPr>
          <w:sz w:val="22"/>
          <w:szCs w:val="22"/>
          <w:lang w:eastAsia="en-US"/>
        </w:rPr>
        <w:t>;</w:t>
      </w:r>
    </w:p>
    <w:p w14:paraId="2C3AFA22" w14:textId="26A21FFB" w:rsidR="00BD3627" w:rsidRPr="00D0743D" w:rsidRDefault="00F62B8E" w:rsidP="00780241">
      <w:pPr>
        <w:numPr>
          <w:ilvl w:val="2"/>
          <w:numId w:val="24"/>
        </w:numPr>
        <w:tabs>
          <w:tab w:val="clear" w:pos="1713"/>
        </w:tabs>
        <w:spacing w:after="160" w:line="256" w:lineRule="auto"/>
        <w:ind w:left="1418"/>
        <w:contextualSpacing/>
        <w:jc w:val="both"/>
        <w:rPr>
          <w:sz w:val="22"/>
          <w:szCs w:val="22"/>
          <w:lang w:eastAsia="en-US"/>
        </w:rPr>
      </w:pPr>
      <w:r w:rsidRPr="00D0743D">
        <w:rPr>
          <w:sz w:val="22"/>
          <w:szCs w:val="22"/>
          <w:lang w:eastAsia="en-US"/>
        </w:rPr>
        <w:t>pievienotās vērtības nodoklis (turpmāk – PVN) 21% EUR</w:t>
      </w:r>
      <w:r w:rsidR="00DB6C6C" w:rsidRPr="00D0743D">
        <w:rPr>
          <w:sz w:val="22"/>
          <w:szCs w:val="22"/>
          <w:lang w:eastAsia="en-US"/>
        </w:rPr>
        <w:t xml:space="preserve"> </w:t>
      </w:r>
      <w:r w:rsidR="00E82548">
        <w:rPr>
          <w:sz w:val="22"/>
          <w:szCs w:val="22"/>
          <w:lang w:eastAsia="en-US"/>
        </w:rPr>
        <w:t>[…]</w:t>
      </w:r>
      <w:r w:rsidRPr="00D0743D">
        <w:rPr>
          <w:sz w:val="22"/>
          <w:szCs w:val="22"/>
          <w:lang w:eastAsia="en-US"/>
        </w:rPr>
        <w:t xml:space="preserve"> (</w:t>
      </w:r>
      <w:r w:rsidR="00E82548">
        <w:rPr>
          <w:sz w:val="22"/>
          <w:szCs w:val="22"/>
          <w:lang w:eastAsia="en-US"/>
        </w:rPr>
        <w:t>[…]</w:t>
      </w:r>
      <w:r w:rsidR="00DB6C6C" w:rsidRPr="00D0743D">
        <w:rPr>
          <w:sz w:val="22"/>
          <w:szCs w:val="22"/>
          <w:lang w:eastAsia="en-US"/>
        </w:rPr>
        <w:t xml:space="preserve"> </w:t>
      </w:r>
      <w:r w:rsidRPr="00D0743D">
        <w:rPr>
          <w:sz w:val="22"/>
          <w:szCs w:val="22"/>
          <w:lang w:eastAsia="en-US"/>
        </w:rPr>
        <w:t xml:space="preserve">eiro un </w:t>
      </w:r>
      <w:r w:rsidR="00E82548">
        <w:rPr>
          <w:sz w:val="22"/>
          <w:szCs w:val="22"/>
          <w:lang w:eastAsia="en-US"/>
        </w:rPr>
        <w:t>[..]</w:t>
      </w:r>
      <w:r w:rsidR="00DB6C6C" w:rsidRPr="00D0743D">
        <w:rPr>
          <w:sz w:val="22"/>
          <w:szCs w:val="22"/>
          <w:lang w:eastAsia="en-US"/>
        </w:rPr>
        <w:t xml:space="preserve"> </w:t>
      </w:r>
      <w:r w:rsidRPr="00D0743D">
        <w:rPr>
          <w:sz w:val="22"/>
          <w:szCs w:val="22"/>
          <w:lang w:eastAsia="en-US"/>
        </w:rPr>
        <w:t>centi).</w:t>
      </w:r>
    </w:p>
    <w:bookmarkEnd w:id="2"/>
    <w:p w14:paraId="6D9ABBCC" w14:textId="77777777" w:rsidR="00BD3627" w:rsidRPr="00BD3627"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D0743D">
        <w:rPr>
          <w:sz w:val="22"/>
          <w:szCs w:val="22"/>
          <w:lang w:eastAsia="en-US"/>
        </w:rPr>
        <w:t xml:space="preserve">Līguma kopējā summa iekļauj visus UZŅĒMĒJA izdevumus, kas saistīti ar Līgumā noteikto saistību izpildi (t.sk., projektēšanas organizācijas un izpildes izdevumi, personāla </w:t>
      </w:r>
      <w:r w:rsidRPr="00BD3627">
        <w:rPr>
          <w:sz w:val="22"/>
          <w:szCs w:val="22"/>
          <w:lang w:eastAsia="en-US"/>
        </w:rPr>
        <w:t xml:space="preserve">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UZŅĒMĒJA vainas dēļ, novēršanu, izmaksas par galīgā attiecīgā Projekta sagatavošanu un nodošanu PASŪTĪTĀJAM, konsultāciju sniegšanu PASŪTĪTĀJAM, </w:t>
      </w:r>
      <w:r w:rsidRPr="00BD3627">
        <w:rPr>
          <w:sz w:val="22"/>
          <w:szCs w:val="22"/>
          <w:lang w:eastAsia="en-US"/>
        </w:rPr>
        <w:t xml:space="preserve">izpētes darbu, kā arī izmaksas darbiem, kas nav tieši iekļauti Līgumā un tā pielikumos, bet kuru izpildes vai pielietojuma nepieciešamība izriet no rakstura un/vai apjoma, un kuru izpilde vai pielietojums var būt nepieciešams, lai izstrādātu un saskaņotu kvalitatīvu Projektu, u.tml.). </w:t>
      </w:r>
      <w:r w:rsidR="00470A1D">
        <w:rPr>
          <w:sz w:val="22"/>
          <w:szCs w:val="22"/>
          <w:lang w:eastAsia="en-US"/>
        </w:rPr>
        <w:t>L</w:t>
      </w:r>
      <w:r w:rsidRPr="00BD3627">
        <w:rPr>
          <w:sz w:val="22"/>
          <w:szCs w:val="22"/>
          <w:lang w:eastAsia="en-US"/>
        </w:rPr>
        <w:t>īgumcenu nedrīkst grozīt visā Līguma izpildes laikā, izņemot Līgumā noteiktajos gadījumos.</w:t>
      </w:r>
    </w:p>
    <w:p w14:paraId="64236BF5" w14:textId="77777777" w:rsidR="00BD3627" w:rsidRPr="00BD3627"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BD3627">
        <w:rPr>
          <w:sz w:val="22"/>
          <w:szCs w:val="22"/>
          <w:lang w:eastAsia="en-US"/>
        </w:rPr>
        <w:t>PASŪTĪTĀJS veic Līguma 2.1.punktā noteiktās Līguma kopējās summas samaksu par atbilstoši Līguma nosacījumiem izstrādātu Projektu šādā kārtībā:</w:t>
      </w:r>
    </w:p>
    <w:p w14:paraId="3DF170BE" w14:textId="77777777" w:rsidR="00BD3627" w:rsidRPr="009F4C7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9F4C77">
        <w:rPr>
          <w:sz w:val="22"/>
          <w:szCs w:val="22"/>
          <w:lang w:eastAsia="en-US"/>
        </w:rPr>
        <w:t>pēc Līguma noslēgšanas un rēķina no UZŅĒMĒJA saņemšanas, PASŪTĪTĀJS 30 (trīsdesmit) dienu laikā samaksā UZŅĒMĒJAM avansu 20% (divdesmit procentu) apmērā no Līguma kopējās summas, ar nosacījumu, ka UZŅĒMĒJS iesniedz PASŪTĪTĀJAM Līguma 11.1.punktā paredzēto apdrošināšanas sabiedrības vai kredītiestādes izsniegtu avansa garantiju maksājamā avansa apmērā;</w:t>
      </w:r>
    </w:p>
    <w:p w14:paraId="727F0196" w14:textId="322D826F" w:rsidR="00BD3627" w:rsidRPr="00D0743D"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Pr>
          <w:sz w:val="22"/>
          <w:szCs w:val="22"/>
          <w:lang w:eastAsia="en-US"/>
        </w:rPr>
        <w:lastRenderedPageBreak/>
        <w:t xml:space="preserve">Pasūtītājs </w:t>
      </w:r>
      <w:r w:rsidR="00745F64">
        <w:rPr>
          <w:sz w:val="22"/>
          <w:szCs w:val="22"/>
          <w:lang w:eastAsia="en-US"/>
        </w:rPr>
        <w:t xml:space="preserve">30 ( </w:t>
      </w:r>
      <w:r w:rsidR="00745F64" w:rsidRPr="00D0743D">
        <w:rPr>
          <w:sz w:val="22"/>
          <w:szCs w:val="22"/>
          <w:lang w:eastAsia="en-US"/>
        </w:rPr>
        <w:t xml:space="preserve">trīsdesmit) dienu laikā samaksā </w:t>
      </w:r>
      <w:r w:rsidRPr="00D0743D">
        <w:rPr>
          <w:sz w:val="22"/>
          <w:szCs w:val="22"/>
          <w:lang w:eastAsia="en-US"/>
        </w:rPr>
        <w:t xml:space="preserve">starpmaksājumu 35% (trīsdesmit piecu procentu) apmērā no Līguma kopējās summas pēc attiecīga nodošanas - pieņemšanas akta parakstīšanas par starpziņojumu atbilstoši Projektēšanas uzdevuma </w:t>
      </w:r>
      <w:r w:rsidR="00DB6C6C" w:rsidRPr="00D0743D">
        <w:rPr>
          <w:sz w:val="22"/>
          <w:szCs w:val="22"/>
          <w:lang w:eastAsia="en-US"/>
        </w:rPr>
        <w:t>4.2</w:t>
      </w:r>
      <w:r w:rsidRPr="00D0743D">
        <w:rPr>
          <w:sz w:val="22"/>
          <w:szCs w:val="22"/>
          <w:lang w:eastAsia="en-US"/>
        </w:rPr>
        <w:t xml:space="preserve">.punktam EUR </w:t>
      </w:r>
      <w:r w:rsidR="009138D8">
        <w:rPr>
          <w:sz w:val="22"/>
          <w:szCs w:val="22"/>
          <w:lang w:eastAsia="en-US"/>
        </w:rPr>
        <w:t>[…]</w:t>
      </w:r>
      <w:r w:rsidR="00BD58D6" w:rsidRPr="00D0743D">
        <w:rPr>
          <w:sz w:val="22"/>
          <w:szCs w:val="22"/>
          <w:lang w:eastAsia="en-US"/>
        </w:rPr>
        <w:t xml:space="preserve"> </w:t>
      </w:r>
      <w:r w:rsidRPr="00D0743D">
        <w:rPr>
          <w:sz w:val="22"/>
          <w:szCs w:val="22"/>
          <w:lang w:eastAsia="en-US"/>
        </w:rPr>
        <w:t>(</w:t>
      </w:r>
      <w:r w:rsidR="009138D8">
        <w:rPr>
          <w:sz w:val="22"/>
          <w:szCs w:val="22"/>
          <w:lang w:eastAsia="en-US"/>
        </w:rPr>
        <w:t>[…]</w:t>
      </w:r>
      <w:r w:rsidR="00BD58D6" w:rsidRPr="00D0743D">
        <w:rPr>
          <w:sz w:val="22"/>
          <w:szCs w:val="22"/>
          <w:lang w:eastAsia="en-US"/>
        </w:rPr>
        <w:t xml:space="preserve"> </w:t>
      </w:r>
      <w:r w:rsidRPr="00D0743D">
        <w:rPr>
          <w:sz w:val="22"/>
          <w:szCs w:val="22"/>
          <w:lang w:eastAsia="en-US"/>
        </w:rPr>
        <w:t xml:space="preserve">eiro un </w:t>
      </w:r>
      <w:r w:rsidR="009138D8">
        <w:rPr>
          <w:sz w:val="22"/>
          <w:szCs w:val="22"/>
          <w:lang w:eastAsia="en-US"/>
        </w:rPr>
        <w:t>[…]</w:t>
      </w:r>
      <w:r w:rsidRPr="00D0743D">
        <w:rPr>
          <w:sz w:val="22"/>
          <w:szCs w:val="22"/>
          <w:lang w:eastAsia="en-US"/>
        </w:rPr>
        <w:t xml:space="preserve"> centi), ieskaitot PVN;</w:t>
      </w:r>
    </w:p>
    <w:p w14:paraId="0D6CCC29"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D0743D">
        <w:rPr>
          <w:sz w:val="22"/>
          <w:szCs w:val="22"/>
          <w:lang w:eastAsia="en-US"/>
        </w:rPr>
        <w:t xml:space="preserve">atlikušo Līguma kopējās summas daļu PASŪTĪTĀJS samaksā UZŅĒMĒJAM 30 (trīsdesmit) dienu laikā pēc Projekta ar  Rīgas valstspilsētas pašvaldības Pilsētas attīstības departamenta akcepta/izsniegtās būvatļaujas ar projektēšanas nosacījumiem </w:t>
      </w:r>
      <w:r w:rsidRPr="00BD3627">
        <w:rPr>
          <w:sz w:val="22"/>
          <w:szCs w:val="22"/>
          <w:lang w:eastAsia="en-US"/>
        </w:rPr>
        <w:t>nodošanas PASŪTĪTĀJAM, sastādot un savstarpēji parakstot attiecīgo Darbu nodošanas - pieņemšanas aktu un UZŅĒMĒJA rēķina saņemšanas.</w:t>
      </w:r>
    </w:p>
    <w:p w14:paraId="21E0ED54" w14:textId="77777777" w:rsidR="00BD3627" w:rsidRPr="00BD3627"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BD3627">
        <w:rPr>
          <w:sz w:val="22"/>
          <w:szCs w:val="22"/>
          <w:lang w:eastAsia="en-US"/>
        </w:rPr>
        <w:t xml:space="preserve">UZŅĒMĒJS uzņemas risku, t.i., nepieprasot papildus samaksu no PASŪTĪTĀJA, ja Darbu izpildes laikā tiek atklātas aritmētiskās kļūdas UZŅĒMĒJA piedāvājumā vai tiek konstatēts, ka UZŅĒMĒJS nav iekļāvis visus nepieciešamos Darbus saskaņā ar Līgumu, kļūdījies Darbu apjomos vai cenās, nav piedāvājis cenu par visu Darbu apjomu, kas nepieciešams attiecīgo Darbu pilnīgai pabeigšanai un nodošanai PASŪTĪTĀJAM saskaņā ar Līgumu. Šajā punktā minētās papildus izmaksas, kas nepieciešamas, lai veiktu Darbus tādā apjomā un </w:t>
      </w:r>
      <w:r w:rsidRPr="00BD3627">
        <w:rPr>
          <w:sz w:val="22"/>
          <w:szCs w:val="22"/>
          <w:lang w:eastAsia="en-US"/>
        </w:rPr>
        <w:t>kvalitātē, kāds paredzēts Līgumā, sedz UZŅĒMĒJS.</w:t>
      </w:r>
    </w:p>
    <w:p w14:paraId="4CFD7E57" w14:textId="77777777" w:rsidR="00BD3627" w:rsidRPr="00BD3627" w:rsidRDefault="00F62B8E" w:rsidP="001A5EEC">
      <w:pPr>
        <w:numPr>
          <w:ilvl w:val="1"/>
          <w:numId w:val="24"/>
        </w:numPr>
        <w:tabs>
          <w:tab w:val="clear" w:pos="360"/>
          <w:tab w:val="num" w:pos="426"/>
        </w:tabs>
        <w:spacing w:after="160" w:line="256" w:lineRule="auto"/>
        <w:ind w:left="426" w:hanging="426"/>
        <w:contextualSpacing/>
        <w:jc w:val="both"/>
        <w:rPr>
          <w:sz w:val="22"/>
          <w:szCs w:val="22"/>
          <w:lang w:eastAsia="en-US"/>
        </w:rPr>
      </w:pPr>
      <w:r w:rsidRPr="00BD3627">
        <w:rPr>
          <w:sz w:val="22"/>
          <w:szCs w:val="22"/>
          <w:lang w:eastAsia="en-US"/>
        </w:rPr>
        <w:t>Rēķina formāts un iesniegšanas kārtība:</w:t>
      </w:r>
    </w:p>
    <w:p w14:paraId="33E4ACBE"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UZŅĒMĒJS sagatavo grāmatvedības attaisnojuma dokumentus elektroniskā formātā (turpmāk - elektronisks rēķins), atbilstoši Rīgas valstspilsētas pašvaldības portālā </w:t>
      </w:r>
      <w:hyperlink r:id="rId8" w:history="1">
        <w:r w:rsidRPr="00BD3627">
          <w:rPr>
            <w:sz w:val="22"/>
            <w:szCs w:val="22"/>
            <w:lang w:eastAsia="en-US"/>
          </w:rPr>
          <w:t>www.eriga.lv</w:t>
        </w:r>
      </w:hyperlink>
      <w:r w:rsidRPr="00BD3627">
        <w:rPr>
          <w:sz w:val="22"/>
          <w:szCs w:val="22"/>
          <w:lang w:eastAsia="en-US"/>
        </w:rPr>
        <w:t xml:space="preserve"> (turpmāk - portāls) sadaļā „Rēķinu iesniegšana” norādītajai informācijai par elektroniskā rēķina formātu.</w:t>
      </w:r>
    </w:p>
    <w:p w14:paraId="66C3C665"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Elektroniskos rēķinus apmaksai UZŅĒMĒJS iesniedz PASŪTĪTĀJAM, izvēloties vienu no šādiem rēķina piegādes kanāliem:</w:t>
      </w:r>
    </w:p>
    <w:p w14:paraId="7F9EF491" w14:textId="77777777" w:rsidR="00BD3627" w:rsidRPr="00BD3627" w:rsidRDefault="00F62B8E" w:rsidP="00780241">
      <w:pPr>
        <w:widowControl w:val="0"/>
        <w:numPr>
          <w:ilvl w:val="3"/>
          <w:numId w:val="24"/>
        </w:numPr>
        <w:tabs>
          <w:tab w:val="left" w:pos="2410"/>
        </w:tabs>
        <w:spacing w:after="160" w:line="256" w:lineRule="auto"/>
        <w:ind w:left="2410" w:hanging="992"/>
        <w:contextualSpacing/>
        <w:jc w:val="both"/>
        <w:rPr>
          <w:sz w:val="22"/>
          <w:szCs w:val="22"/>
          <w:lang w:eastAsia="en-US"/>
        </w:rPr>
      </w:pPr>
      <w:r w:rsidRPr="00BD3627">
        <w:rPr>
          <w:sz w:val="22"/>
          <w:szCs w:val="22"/>
          <w:lang w:eastAsia="en-US"/>
        </w:rPr>
        <w:t>izveido programmatūru datu apmaiņai starp UZŅEMĒJA norēķinu sistēmu un pašvaldības vienoto informācijas sistēmu (WEB API);</w:t>
      </w:r>
    </w:p>
    <w:p w14:paraId="101963C0" w14:textId="77777777" w:rsidR="00BD3627" w:rsidRPr="00BD3627" w:rsidRDefault="00F62B8E" w:rsidP="00780241">
      <w:pPr>
        <w:widowControl w:val="0"/>
        <w:numPr>
          <w:ilvl w:val="3"/>
          <w:numId w:val="24"/>
        </w:numPr>
        <w:tabs>
          <w:tab w:val="left" w:pos="2410"/>
        </w:tabs>
        <w:spacing w:after="160" w:line="256" w:lineRule="auto"/>
        <w:ind w:left="2410" w:hanging="992"/>
        <w:contextualSpacing/>
        <w:jc w:val="both"/>
        <w:rPr>
          <w:sz w:val="22"/>
          <w:szCs w:val="22"/>
          <w:lang w:eastAsia="en-US"/>
        </w:rPr>
      </w:pPr>
      <w:r w:rsidRPr="00BD3627">
        <w:rPr>
          <w:sz w:val="22"/>
          <w:szCs w:val="22"/>
          <w:lang w:eastAsia="en-US"/>
        </w:rPr>
        <w:t xml:space="preserve">augšupielādē rēķinu failus portālā </w:t>
      </w:r>
      <w:hyperlink r:id="rId9" w:history="1">
        <w:r w:rsidRPr="00BD3627">
          <w:rPr>
            <w:sz w:val="22"/>
            <w:szCs w:val="22"/>
            <w:lang w:eastAsia="en-US"/>
          </w:rPr>
          <w:t>www.eriga.lv</w:t>
        </w:r>
      </w:hyperlink>
      <w:r w:rsidRPr="00BD3627">
        <w:rPr>
          <w:sz w:val="22"/>
          <w:szCs w:val="22"/>
          <w:lang w:eastAsia="en-US"/>
        </w:rPr>
        <w:t xml:space="preserve">, atbilstoši portālā </w:t>
      </w:r>
      <w:hyperlink r:id="rId10" w:history="1">
        <w:r w:rsidRPr="00BD3627">
          <w:rPr>
            <w:sz w:val="22"/>
            <w:szCs w:val="22"/>
            <w:lang w:eastAsia="en-US"/>
          </w:rPr>
          <w:t>www.eriga.lv</w:t>
        </w:r>
      </w:hyperlink>
      <w:r w:rsidRPr="00BD3627">
        <w:rPr>
          <w:sz w:val="22"/>
          <w:szCs w:val="22"/>
          <w:lang w:eastAsia="en-US"/>
        </w:rPr>
        <w:t>, sadaļā „Rēķinu iesniegšana” norādītajai informācijai par failu augšupielādi XML formātā;</w:t>
      </w:r>
    </w:p>
    <w:p w14:paraId="39148701" w14:textId="77777777" w:rsidR="00BD3627" w:rsidRPr="00BD3627" w:rsidRDefault="00F62B8E" w:rsidP="00780241">
      <w:pPr>
        <w:widowControl w:val="0"/>
        <w:numPr>
          <w:ilvl w:val="3"/>
          <w:numId w:val="24"/>
        </w:numPr>
        <w:tabs>
          <w:tab w:val="left" w:pos="2410"/>
        </w:tabs>
        <w:spacing w:after="160" w:line="256" w:lineRule="auto"/>
        <w:ind w:left="2410" w:hanging="992"/>
        <w:contextualSpacing/>
        <w:jc w:val="both"/>
        <w:rPr>
          <w:sz w:val="22"/>
          <w:szCs w:val="22"/>
          <w:lang w:eastAsia="en-US"/>
        </w:rPr>
      </w:pPr>
      <w:r w:rsidRPr="00BD3627">
        <w:rPr>
          <w:sz w:val="22"/>
          <w:szCs w:val="22"/>
          <w:lang w:eastAsia="en-US"/>
        </w:rPr>
        <w:t>izmanto manuālu rēķina informācijas ievades Web formu portālā www.eriga.lv, sadaļā „Rēķinu iesniegšana”.</w:t>
      </w:r>
    </w:p>
    <w:p w14:paraId="638C0B6D" w14:textId="77777777" w:rsidR="00BD3627" w:rsidRPr="00D0743D" w:rsidRDefault="00F62B8E" w:rsidP="001A5EEC">
      <w:pPr>
        <w:numPr>
          <w:ilvl w:val="1"/>
          <w:numId w:val="24"/>
        </w:numPr>
        <w:tabs>
          <w:tab w:val="clear" w:pos="360"/>
          <w:tab w:val="num" w:pos="567"/>
        </w:tabs>
        <w:spacing w:after="160" w:line="256" w:lineRule="auto"/>
        <w:ind w:left="567" w:hanging="567"/>
        <w:contextualSpacing/>
        <w:jc w:val="both"/>
        <w:rPr>
          <w:sz w:val="22"/>
          <w:szCs w:val="22"/>
          <w:lang w:eastAsia="en-US"/>
        </w:rPr>
      </w:pPr>
      <w:r w:rsidRPr="00BD3627">
        <w:rPr>
          <w:sz w:val="22"/>
          <w:szCs w:val="22"/>
          <w:lang w:eastAsia="en-US"/>
        </w:rPr>
        <w:t xml:space="preserve">Noformējot elektronisko </w:t>
      </w:r>
      <w:r w:rsidRPr="00D0743D">
        <w:rPr>
          <w:sz w:val="22"/>
          <w:szCs w:val="22"/>
          <w:lang w:eastAsia="en-US"/>
        </w:rPr>
        <w:t>rēķinu, UZŅĒMĒJS tajā norāda šādu informāciju:</w:t>
      </w:r>
    </w:p>
    <w:p w14:paraId="0E9F3B2E" w14:textId="77777777" w:rsidR="00BD3627" w:rsidRPr="00D0743D" w:rsidRDefault="00F62B8E" w:rsidP="00BD3627">
      <w:pPr>
        <w:spacing w:after="160"/>
        <w:ind w:left="709"/>
        <w:contextualSpacing/>
        <w:jc w:val="both"/>
        <w:rPr>
          <w:rFonts w:eastAsia="Calibri"/>
          <w:sz w:val="22"/>
          <w:szCs w:val="22"/>
          <w:lang w:eastAsia="en-US"/>
        </w:rPr>
      </w:pPr>
      <w:r w:rsidRPr="00D0743D">
        <w:rPr>
          <w:rFonts w:eastAsia="Calibri"/>
          <w:sz w:val="22"/>
          <w:szCs w:val="22"/>
          <w:lang w:eastAsia="en-US"/>
        </w:rPr>
        <w:t>Pakalpojumu saņēmējs: Rīgas valstspilsētas pašvaldība</w:t>
      </w:r>
    </w:p>
    <w:p w14:paraId="0DADFA61" w14:textId="77777777" w:rsidR="00BD3627" w:rsidRPr="00D0743D" w:rsidRDefault="00F62B8E" w:rsidP="00BD3627">
      <w:pPr>
        <w:ind w:left="709"/>
        <w:contextualSpacing/>
        <w:jc w:val="both"/>
        <w:rPr>
          <w:rFonts w:eastAsia="Calibri"/>
          <w:sz w:val="22"/>
          <w:szCs w:val="22"/>
          <w:lang w:eastAsia="en-US"/>
        </w:rPr>
      </w:pPr>
      <w:r w:rsidRPr="00D0743D">
        <w:rPr>
          <w:rFonts w:eastAsia="Calibri"/>
          <w:sz w:val="22"/>
          <w:szCs w:val="22"/>
          <w:lang w:eastAsia="en-US"/>
        </w:rPr>
        <w:t>Rātslaukums 1, Rīga, LV-1050</w:t>
      </w:r>
    </w:p>
    <w:p w14:paraId="666B0439" w14:textId="1692F53A" w:rsidR="00BD3627" w:rsidRPr="00D0743D" w:rsidRDefault="00F62B8E" w:rsidP="00BD3627">
      <w:pPr>
        <w:ind w:left="709"/>
        <w:contextualSpacing/>
        <w:jc w:val="both"/>
        <w:rPr>
          <w:rFonts w:eastAsia="Calibri"/>
          <w:sz w:val="22"/>
          <w:szCs w:val="22"/>
          <w:lang w:eastAsia="en-US"/>
        </w:rPr>
      </w:pPr>
      <w:r w:rsidRPr="00D0743D">
        <w:rPr>
          <w:rFonts w:eastAsia="Calibri"/>
          <w:sz w:val="22"/>
          <w:szCs w:val="22"/>
          <w:lang w:eastAsia="en-US"/>
        </w:rPr>
        <w:t xml:space="preserve">NMR kods: </w:t>
      </w:r>
      <w:r w:rsidR="006D213F">
        <w:rPr>
          <w:rFonts w:eastAsia="Calibri"/>
          <w:sz w:val="22"/>
          <w:szCs w:val="22"/>
          <w:lang w:eastAsia="en-US"/>
        </w:rPr>
        <w:t>[…]</w:t>
      </w:r>
    </w:p>
    <w:p w14:paraId="328DE642" w14:textId="46969A70" w:rsidR="00BD3627" w:rsidRPr="00D0743D" w:rsidRDefault="00F62B8E" w:rsidP="00BD3627">
      <w:pPr>
        <w:ind w:left="709"/>
        <w:contextualSpacing/>
        <w:jc w:val="both"/>
        <w:rPr>
          <w:rFonts w:eastAsia="Calibri"/>
          <w:sz w:val="22"/>
          <w:szCs w:val="22"/>
          <w:lang w:eastAsia="en-US"/>
        </w:rPr>
      </w:pPr>
      <w:r w:rsidRPr="00D0743D">
        <w:rPr>
          <w:rFonts w:eastAsia="Calibri"/>
          <w:sz w:val="22"/>
          <w:szCs w:val="22"/>
          <w:lang w:eastAsia="en-US"/>
        </w:rPr>
        <w:t xml:space="preserve">PVN reģ.Nr.: </w:t>
      </w:r>
      <w:r w:rsidR="006D213F">
        <w:rPr>
          <w:rFonts w:eastAsia="Calibri"/>
          <w:sz w:val="22"/>
          <w:szCs w:val="22"/>
          <w:lang w:eastAsia="en-US"/>
        </w:rPr>
        <w:t>[…]</w:t>
      </w:r>
    </w:p>
    <w:p w14:paraId="08C74CDE" w14:textId="72B89228" w:rsidR="00AF14F8" w:rsidRPr="00D0743D" w:rsidRDefault="00F62B8E" w:rsidP="00AF14F8">
      <w:pPr>
        <w:ind w:left="709"/>
        <w:contextualSpacing/>
        <w:jc w:val="both"/>
        <w:rPr>
          <w:rFonts w:eastAsia="Calibri"/>
          <w:sz w:val="22"/>
          <w:szCs w:val="22"/>
          <w:lang w:eastAsia="en-US"/>
        </w:rPr>
      </w:pPr>
      <w:r w:rsidRPr="00D0743D">
        <w:rPr>
          <w:rFonts w:eastAsia="Calibri"/>
          <w:sz w:val="22"/>
          <w:szCs w:val="22"/>
          <w:lang w:eastAsia="en-US"/>
        </w:rPr>
        <w:t xml:space="preserve">Banka: </w:t>
      </w:r>
      <w:r w:rsidR="006D213F">
        <w:rPr>
          <w:rFonts w:eastAsia="Calibri"/>
          <w:sz w:val="22"/>
          <w:szCs w:val="22"/>
          <w:lang w:eastAsia="en-US"/>
        </w:rPr>
        <w:t>[…]</w:t>
      </w:r>
    </w:p>
    <w:p w14:paraId="60DCA0C9" w14:textId="33F82C06" w:rsidR="00AF14F8" w:rsidRPr="00D0743D" w:rsidRDefault="00F62B8E" w:rsidP="00AF14F8">
      <w:pPr>
        <w:ind w:left="709"/>
        <w:contextualSpacing/>
        <w:jc w:val="both"/>
        <w:rPr>
          <w:rFonts w:eastAsia="Calibri"/>
          <w:sz w:val="22"/>
          <w:szCs w:val="22"/>
          <w:lang w:eastAsia="en-US"/>
        </w:rPr>
      </w:pPr>
      <w:r w:rsidRPr="00D0743D">
        <w:rPr>
          <w:rFonts w:eastAsia="Calibri"/>
          <w:sz w:val="22"/>
          <w:szCs w:val="22"/>
          <w:lang w:eastAsia="en-US"/>
        </w:rPr>
        <w:t xml:space="preserve">Banka kods: </w:t>
      </w:r>
      <w:r w:rsidR="006D213F">
        <w:rPr>
          <w:rFonts w:eastAsia="Calibri"/>
          <w:sz w:val="22"/>
          <w:szCs w:val="22"/>
          <w:lang w:eastAsia="en-US"/>
        </w:rPr>
        <w:t>[…]</w:t>
      </w:r>
    </w:p>
    <w:p w14:paraId="0B112B72" w14:textId="08E476B1" w:rsidR="00AF14F8" w:rsidRPr="00D0743D" w:rsidRDefault="00F62B8E" w:rsidP="00AF14F8">
      <w:pPr>
        <w:ind w:left="709"/>
        <w:contextualSpacing/>
        <w:jc w:val="both"/>
        <w:rPr>
          <w:rFonts w:eastAsia="Calibri"/>
          <w:sz w:val="22"/>
          <w:szCs w:val="22"/>
          <w:lang w:eastAsia="en-US"/>
        </w:rPr>
      </w:pPr>
      <w:r w:rsidRPr="00D0743D">
        <w:rPr>
          <w:rFonts w:eastAsia="Calibri"/>
          <w:sz w:val="22"/>
          <w:szCs w:val="22"/>
          <w:lang w:eastAsia="en-US"/>
        </w:rPr>
        <w:t xml:space="preserve">Konts: </w:t>
      </w:r>
      <w:r w:rsidR="006D213F">
        <w:rPr>
          <w:rFonts w:eastAsia="Calibri"/>
          <w:sz w:val="22"/>
          <w:szCs w:val="22"/>
          <w:lang w:eastAsia="en-US"/>
        </w:rPr>
        <w:t>[…]</w:t>
      </w:r>
    </w:p>
    <w:p w14:paraId="2CBC6186" w14:textId="77777777" w:rsidR="00BD3627" w:rsidRPr="00BD3627" w:rsidRDefault="00F62B8E" w:rsidP="00BD3627">
      <w:pPr>
        <w:ind w:left="709"/>
        <w:contextualSpacing/>
        <w:jc w:val="both"/>
        <w:rPr>
          <w:rFonts w:eastAsia="Calibri"/>
          <w:sz w:val="22"/>
          <w:szCs w:val="22"/>
          <w:lang w:eastAsia="en-US"/>
        </w:rPr>
      </w:pPr>
      <w:r w:rsidRPr="00D0743D">
        <w:rPr>
          <w:rFonts w:eastAsia="Calibri"/>
          <w:sz w:val="22"/>
          <w:szCs w:val="22"/>
          <w:lang w:eastAsia="en-US"/>
        </w:rPr>
        <w:t xml:space="preserve">RD iestāde: Rīgas valstspilsētas pašvaldības Ārtelpas </w:t>
      </w:r>
      <w:r w:rsidRPr="00BD3627">
        <w:rPr>
          <w:rFonts w:eastAsia="Calibri"/>
          <w:sz w:val="22"/>
          <w:szCs w:val="22"/>
          <w:lang w:eastAsia="en-US"/>
        </w:rPr>
        <w:t>un mobilitātes departaments</w:t>
      </w:r>
    </w:p>
    <w:p w14:paraId="51F6127E" w14:textId="7ADA59C5" w:rsidR="00BD3627" w:rsidRPr="00BD3627" w:rsidRDefault="00F62B8E" w:rsidP="00BD3627">
      <w:pPr>
        <w:ind w:left="709"/>
        <w:contextualSpacing/>
        <w:jc w:val="both"/>
        <w:rPr>
          <w:rFonts w:eastAsia="Calibri"/>
          <w:sz w:val="22"/>
          <w:szCs w:val="22"/>
          <w:lang w:eastAsia="en-US"/>
        </w:rPr>
      </w:pPr>
      <w:r w:rsidRPr="00BD3627">
        <w:rPr>
          <w:rFonts w:eastAsia="Calibri"/>
          <w:sz w:val="22"/>
          <w:szCs w:val="22"/>
          <w:lang w:eastAsia="en-US"/>
        </w:rPr>
        <w:t xml:space="preserve">RD iestādes adrese: </w:t>
      </w:r>
      <w:r w:rsidR="006D213F">
        <w:rPr>
          <w:rFonts w:eastAsia="Calibri"/>
          <w:sz w:val="22"/>
          <w:szCs w:val="22"/>
          <w:lang w:eastAsia="en-US"/>
        </w:rPr>
        <w:t>[…]</w:t>
      </w:r>
    </w:p>
    <w:p w14:paraId="68304A2E" w14:textId="1409E064" w:rsidR="00BD3627" w:rsidRPr="00BD3627" w:rsidRDefault="00F62B8E" w:rsidP="00BD3627">
      <w:pPr>
        <w:ind w:left="709"/>
        <w:jc w:val="both"/>
        <w:rPr>
          <w:rFonts w:eastAsia="Calibri"/>
          <w:sz w:val="22"/>
          <w:szCs w:val="22"/>
          <w:lang w:eastAsia="en-US"/>
        </w:rPr>
      </w:pPr>
      <w:r w:rsidRPr="00BD3627">
        <w:rPr>
          <w:rFonts w:eastAsia="Calibri"/>
          <w:sz w:val="22"/>
          <w:szCs w:val="22"/>
          <w:lang w:eastAsia="en-US"/>
        </w:rPr>
        <w:t xml:space="preserve">RD iestādes kods: </w:t>
      </w:r>
      <w:r w:rsidR="006D213F">
        <w:rPr>
          <w:rFonts w:eastAsia="Calibri"/>
          <w:sz w:val="22"/>
          <w:szCs w:val="22"/>
          <w:lang w:eastAsia="en-US"/>
        </w:rPr>
        <w:t>[…]</w:t>
      </w:r>
    </w:p>
    <w:p w14:paraId="1F9AC1D2" w14:textId="77777777" w:rsidR="00BD3627" w:rsidRPr="00BD3627" w:rsidRDefault="00F62B8E" w:rsidP="001A5EEC">
      <w:pPr>
        <w:numPr>
          <w:ilvl w:val="1"/>
          <w:numId w:val="24"/>
        </w:numPr>
        <w:tabs>
          <w:tab w:val="clear" w:pos="360"/>
          <w:tab w:val="num" w:pos="567"/>
        </w:tabs>
        <w:spacing w:after="160" w:line="256" w:lineRule="auto"/>
        <w:ind w:left="567" w:hanging="567"/>
        <w:contextualSpacing/>
        <w:jc w:val="both"/>
        <w:rPr>
          <w:sz w:val="22"/>
          <w:szCs w:val="22"/>
          <w:lang w:eastAsia="en-US"/>
        </w:rPr>
      </w:pPr>
      <w:r w:rsidRPr="00BD3627">
        <w:rPr>
          <w:sz w:val="22"/>
          <w:szCs w:val="22"/>
          <w:lang w:eastAsia="en-US"/>
        </w:rPr>
        <w:t>Līgumā noteiktā kārtībā iesniegts elektronisks rēķins nodrošina Līdzējiem elektroniskā rēķina izcelsmes autentiskumu un satura integritāti.</w:t>
      </w:r>
    </w:p>
    <w:p w14:paraId="0F0A597A" w14:textId="77777777" w:rsidR="00BD3627" w:rsidRPr="00BD3627" w:rsidRDefault="00F62B8E" w:rsidP="001A5EEC">
      <w:pPr>
        <w:numPr>
          <w:ilvl w:val="1"/>
          <w:numId w:val="24"/>
        </w:numPr>
        <w:tabs>
          <w:tab w:val="clear" w:pos="360"/>
          <w:tab w:val="num" w:pos="567"/>
        </w:tabs>
        <w:spacing w:after="160" w:line="256" w:lineRule="auto"/>
        <w:ind w:left="567" w:hanging="567"/>
        <w:contextualSpacing/>
        <w:jc w:val="both"/>
        <w:rPr>
          <w:sz w:val="22"/>
          <w:szCs w:val="22"/>
          <w:lang w:eastAsia="en-US"/>
        </w:rPr>
      </w:pPr>
      <w:r w:rsidRPr="00BD3627">
        <w:rPr>
          <w:sz w:val="22"/>
          <w:szCs w:val="22"/>
          <w:lang w:eastAsia="en-US"/>
        </w:rPr>
        <w:t>Elektroniskā rēķina apmaksas termiņš ir 30 (trīsdesmit) dienu laikā no dienas, kad UZŅĒMĒJS iesniedzis PASŪTĪTĀJAM elektronisku rēķinu, atbilstoši portāla www.eriga.lv sadaļā „Rēķinu iesniegšana” norādītajai informācijai par elektroniskā rēķina formātu.</w:t>
      </w:r>
    </w:p>
    <w:p w14:paraId="1B175C0A" w14:textId="77777777" w:rsidR="00BD3627" w:rsidRPr="00BD3627" w:rsidRDefault="00F62B8E" w:rsidP="001A5EEC">
      <w:pPr>
        <w:numPr>
          <w:ilvl w:val="1"/>
          <w:numId w:val="24"/>
        </w:numPr>
        <w:tabs>
          <w:tab w:val="clear" w:pos="360"/>
          <w:tab w:val="num" w:pos="567"/>
        </w:tabs>
        <w:spacing w:after="160" w:line="256" w:lineRule="auto"/>
        <w:ind w:left="567" w:hanging="567"/>
        <w:contextualSpacing/>
        <w:jc w:val="both"/>
        <w:rPr>
          <w:sz w:val="22"/>
          <w:szCs w:val="22"/>
          <w:lang w:eastAsia="en-US"/>
        </w:rPr>
      </w:pPr>
      <w:r w:rsidRPr="00BD3627">
        <w:rPr>
          <w:sz w:val="22"/>
          <w:szCs w:val="22"/>
          <w:lang w:eastAsia="en-US"/>
        </w:rPr>
        <w:t>Elektroniskā rēķina apmaksas termiņu skaita no dienas, kad UZŅĒMĒJS, atbilstoši portālā www.eriga.lv, sadaļā „Rēķinu iesniegšana” norādītajai informācijai par elektroniskā rēķina formātu, ir iesniedzis PASŪTĪTĀJAM elektronisku rēķinu, ar nosacījumu, ka UZŅĒMĒJS ir iesniedzis pareizi, atbilstoši Līguma nosacījumiem, aizpildītu elektronisko rēķinu un PASŪTĪTĀJS to ir pieņēmis apmaksai.</w:t>
      </w:r>
    </w:p>
    <w:p w14:paraId="6A32A061" w14:textId="77777777" w:rsidR="00BD3627" w:rsidRPr="00BD3627" w:rsidRDefault="00F62B8E" w:rsidP="001A5EEC">
      <w:pPr>
        <w:numPr>
          <w:ilvl w:val="1"/>
          <w:numId w:val="24"/>
        </w:numPr>
        <w:tabs>
          <w:tab w:val="clear" w:pos="360"/>
          <w:tab w:val="num" w:pos="284"/>
          <w:tab w:val="num" w:pos="567"/>
        </w:tabs>
        <w:spacing w:after="160" w:line="256" w:lineRule="auto"/>
        <w:ind w:left="567" w:hanging="567"/>
        <w:contextualSpacing/>
        <w:jc w:val="both"/>
        <w:rPr>
          <w:sz w:val="22"/>
          <w:szCs w:val="22"/>
          <w:lang w:eastAsia="en-US"/>
        </w:rPr>
      </w:pPr>
      <w:r w:rsidRPr="00BD3627">
        <w:rPr>
          <w:sz w:val="22"/>
          <w:szCs w:val="22"/>
          <w:lang w:eastAsia="en-US"/>
        </w:rPr>
        <w:t>UZŅĒMĒJAM ir pienākums portālā www.eriga.lv sekot līdzi iesniegtā elektroniskā rēķina apstrādes statusam.</w:t>
      </w:r>
    </w:p>
    <w:p w14:paraId="333FA4A5" w14:textId="77777777" w:rsidR="00BD3627" w:rsidRPr="00BD3627" w:rsidRDefault="00F62B8E" w:rsidP="001A5EEC">
      <w:pPr>
        <w:numPr>
          <w:ilvl w:val="1"/>
          <w:numId w:val="24"/>
        </w:numPr>
        <w:tabs>
          <w:tab w:val="clear" w:pos="360"/>
          <w:tab w:val="num" w:pos="567"/>
        </w:tabs>
        <w:spacing w:after="160" w:line="256" w:lineRule="auto"/>
        <w:ind w:left="567" w:hanging="567"/>
        <w:contextualSpacing/>
        <w:jc w:val="both"/>
        <w:rPr>
          <w:sz w:val="22"/>
          <w:szCs w:val="22"/>
          <w:lang w:eastAsia="en-US"/>
        </w:rPr>
      </w:pPr>
      <w:r w:rsidRPr="00BD3627">
        <w:rPr>
          <w:sz w:val="22"/>
          <w:szCs w:val="22"/>
          <w:lang w:eastAsia="en-US"/>
        </w:rPr>
        <w:t xml:space="preserve">Ja UZŅĒMĒJS ir iesniedzis nepareizi aizpildītu un/vai Līguma nosacījumiem neatbilstošu elektronisko rēķinu, PASŪTĪTĀJS šādu rēķinu apmaksai nepieņem un neakceptē. UZŅĒMĒJAM ir pienākums iesniegt atkārtoti pareizi un Līguma nosacījumiem atbilstoši aizpildītu elektronisko rēķinu. Šādā situācijā </w:t>
      </w:r>
      <w:r w:rsidRPr="00BD3627">
        <w:rPr>
          <w:sz w:val="22"/>
          <w:szCs w:val="22"/>
          <w:lang w:eastAsia="en-US"/>
        </w:rPr>
        <w:lastRenderedPageBreak/>
        <w:t>elektroniskā rēķina apmaksas termiņu skaita no dienas, kad UZŅĒMĒJS ir iesniedzis atkārtoto elektronisko rēķinu.</w:t>
      </w:r>
    </w:p>
    <w:p w14:paraId="2B9C2E00" w14:textId="77777777" w:rsidR="00BD3627" w:rsidRPr="00C26FF5" w:rsidRDefault="00F62B8E" w:rsidP="001A5EEC">
      <w:pPr>
        <w:numPr>
          <w:ilvl w:val="1"/>
          <w:numId w:val="24"/>
        </w:numPr>
        <w:tabs>
          <w:tab w:val="clear" w:pos="360"/>
          <w:tab w:val="num" w:pos="567"/>
        </w:tabs>
        <w:spacing w:after="160" w:line="256" w:lineRule="auto"/>
        <w:ind w:left="567" w:hanging="567"/>
        <w:contextualSpacing/>
        <w:jc w:val="both"/>
        <w:rPr>
          <w:sz w:val="22"/>
          <w:szCs w:val="22"/>
          <w:lang w:eastAsia="en-US"/>
        </w:rPr>
      </w:pPr>
      <w:r w:rsidRPr="00BD3627">
        <w:rPr>
          <w:sz w:val="22"/>
          <w:szCs w:val="22"/>
          <w:lang w:eastAsia="en-US"/>
        </w:rPr>
        <w:t>PASŪTĪTĀJS, atbilstoši Publisko iepirkumu likuma (turpmāk – PIL) 61. panta piektajai daļai Līguma darbības laikā atkarībā no projektēšanai piešķirtā finansējuma un/vai no Darbu nepieciešamības vai citiem objektīviem apstākļiem, var izmainīt plānoto Darbu apjomu ar nosacījumu, ka minēto izmaiņu apjoms nesasniedz 10% (desmit procentus) no Līguma summas, un/vai nesasniedz Ministru kabineta noteiktās līgumcenu robežvērtības. Par Darbu apjomu izmaiņām PASŪTĪTĀJS savlaicīgi informē UZŅĒMĒJU un UZŅĒMĒJAM šis paziņ</w:t>
      </w:r>
      <w:r w:rsidRPr="00BD3627">
        <w:rPr>
          <w:sz w:val="22"/>
          <w:szCs w:val="22"/>
          <w:lang w:eastAsia="en-US"/>
        </w:rPr>
        <w:t>ojums ir saistošs</w:t>
      </w:r>
      <w:r w:rsidRPr="00BD3627">
        <w:rPr>
          <w:spacing w:val="-3"/>
          <w:sz w:val="22"/>
          <w:szCs w:val="22"/>
          <w:lang w:eastAsia="en-US"/>
        </w:rPr>
        <w:t>.</w:t>
      </w:r>
    </w:p>
    <w:p w14:paraId="219D8A99" w14:textId="77777777" w:rsidR="00C26FF5" w:rsidRPr="00BD3627" w:rsidRDefault="00C26FF5" w:rsidP="00C26FF5">
      <w:pPr>
        <w:spacing w:after="160" w:line="256" w:lineRule="auto"/>
        <w:ind w:left="567"/>
        <w:contextualSpacing/>
        <w:jc w:val="both"/>
        <w:rPr>
          <w:sz w:val="22"/>
          <w:szCs w:val="22"/>
          <w:lang w:eastAsia="en-US"/>
        </w:rPr>
      </w:pPr>
    </w:p>
    <w:p w14:paraId="33DAC5D5" w14:textId="77777777" w:rsidR="00BD3627" w:rsidRPr="00766BDD" w:rsidRDefault="00F62B8E" w:rsidP="00780241">
      <w:pPr>
        <w:numPr>
          <w:ilvl w:val="0"/>
          <w:numId w:val="24"/>
        </w:numPr>
        <w:spacing w:before="120" w:after="120" w:line="256" w:lineRule="auto"/>
        <w:ind w:left="567" w:hanging="567"/>
        <w:contextualSpacing/>
        <w:jc w:val="center"/>
        <w:rPr>
          <w:b/>
          <w:bCs/>
          <w:sz w:val="22"/>
          <w:szCs w:val="22"/>
          <w:lang w:eastAsia="en-US"/>
        </w:rPr>
      </w:pPr>
      <w:r w:rsidRPr="00766BDD">
        <w:rPr>
          <w:b/>
          <w:bCs/>
          <w:sz w:val="22"/>
          <w:szCs w:val="22"/>
          <w:lang w:eastAsia="en-US"/>
        </w:rPr>
        <w:t>LĪGUMA IZPILDES TERMIŅŠ</w:t>
      </w:r>
    </w:p>
    <w:p w14:paraId="6AE44355" w14:textId="77777777" w:rsidR="00BD3627" w:rsidRPr="00766BDD" w:rsidRDefault="00F62B8E" w:rsidP="00780241">
      <w:pPr>
        <w:numPr>
          <w:ilvl w:val="1"/>
          <w:numId w:val="24"/>
        </w:numPr>
        <w:spacing w:after="160" w:line="256" w:lineRule="auto"/>
        <w:ind w:left="709" w:hanging="709"/>
        <w:contextualSpacing/>
        <w:jc w:val="both"/>
        <w:rPr>
          <w:sz w:val="22"/>
          <w:szCs w:val="22"/>
          <w:lang w:eastAsia="en-US"/>
        </w:rPr>
      </w:pPr>
      <w:r w:rsidRPr="00766BDD">
        <w:rPr>
          <w:sz w:val="22"/>
          <w:szCs w:val="22"/>
          <w:lang w:eastAsia="en-US"/>
        </w:rPr>
        <w:t xml:space="preserve">Līgumā paredzētos Darbus UZŅĒMĒJS veic </w:t>
      </w:r>
      <w:r w:rsidR="00DB6C6C" w:rsidRPr="00DB6C6C">
        <w:rPr>
          <w:b/>
          <w:sz w:val="22"/>
          <w:szCs w:val="22"/>
          <w:lang w:eastAsia="en-US"/>
        </w:rPr>
        <w:t xml:space="preserve">12 </w:t>
      </w:r>
      <w:r w:rsidRPr="00DB6C6C">
        <w:rPr>
          <w:b/>
          <w:sz w:val="22"/>
          <w:szCs w:val="22"/>
          <w:lang w:eastAsia="en-US"/>
        </w:rPr>
        <w:t>(</w:t>
      </w:r>
      <w:r w:rsidR="00DB6C6C" w:rsidRPr="00DB6C6C">
        <w:rPr>
          <w:b/>
          <w:sz w:val="22"/>
          <w:szCs w:val="22"/>
          <w:lang w:eastAsia="en-US"/>
        </w:rPr>
        <w:t>divpadsmit</w:t>
      </w:r>
      <w:r w:rsidRPr="00DB6C6C">
        <w:rPr>
          <w:b/>
          <w:sz w:val="22"/>
          <w:szCs w:val="22"/>
          <w:lang w:eastAsia="en-US"/>
        </w:rPr>
        <w:t>)</w:t>
      </w:r>
      <w:r w:rsidRPr="00766BDD">
        <w:rPr>
          <w:sz w:val="22"/>
          <w:szCs w:val="22"/>
          <w:lang w:eastAsia="en-US"/>
        </w:rPr>
        <w:t xml:space="preserve"> mēnešu laikā no Līguma noslēgšanas dienas un PASŪTĪTĀJA paziņojuma par finansējuma Darbu izpildei pieejamību saņemšanas.</w:t>
      </w:r>
    </w:p>
    <w:p w14:paraId="51F8149B"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766BDD">
        <w:rPr>
          <w:sz w:val="22"/>
          <w:szCs w:val="22"/>
          <w:lang w:eastAsia="en-US"/>
        </w:rPr>
        <w:t>Darbu izpilde veicama saskaņā ar Darbu izpildes laika grafikā (kuru Līdzēji savstarpēji aktualizē un rakstveidā</w:t>
      </w:r>
      <w:r w:rsidRPr="00BD3627">
        <w:rPr>
          <w:sz w:val="22"/>
          <w:szCs w:val="22"/>
          <w:lang w:eastAsia="en-US"/>
        </w:rPr>
        <w:t xml:space="preserve"> saskaņo Līguma 4.1.1. un noteiktajā kārtībā) noteiktajiem termiņiem. Saskaņojot Darbu izpildes laika grafiku, noteicošs ir PASŪTĪTĀJA viedoklis.</w:t>
      </w:r>
    </w:p>
    <w:p w14:paraId="353B5A8C"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Darbu izpildes termiņā ir iekļautas visas darbības, kuras saskaņā ar normatīvajiem aktiem nepieciešams veikt Rīgas domes Pilsētas attīstības departamentā un citās attiecīgajās institūcijās, tajā skaitā, attiecīgas būvatļaujas ar projektēšanas nosacījumiem saņemšanas veikšana.</w:t>
      </w:r>
    </w:p>
    <w:p w14:paraId="410D7757"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Līdzējiem, savstarpēji rakstveidā vienojoties, zemāk norādītajos gadījumos Līguma izpildes termiņi var tikt pagarināti par laika periodu, kāds ir objektīvi nepieciešams konkrētajā gadījumā, ja:</w:t>
      </w:r>
    </w:p>
    <w:p w14:paraId="3CA80D36"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Līguma izpildi kavē no UZŅĒMĒJA gribas neatkarīgi apstākļi, par kuriem UZŅĒMĒJS savlaicīgi ir paziņojis PASŪTĪTĀJAM un PASŪTĪTĀJS tos ir atzinis par attaisnojošiem;</w:t>
      </w:r>
    </w:p>
    <w:p w14:paraId="160FAAD5"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Līguma izpildi kavē nepārvaramas varas apstākļi, kas noteikti Līguma 9.1.punktā un par kuriem Līdzējs, kurš atsaucas uz nepārvaramas varas apstākļiem, ir paziņojis otram Līdzējam saskaņā ar Līguma 9.4.punktu;</w:t>
      </w:r>
    </w:p>
    <w:p w14:paraId="72197B87"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PASŪTĪTĀJS nav izsniedzis UZŅĒMĒJAM Līgumā noteiktos Darbu veikšanai nepieciešamos un PASŪTĪTĀJA rīcībā esošos dokumentus un UZŅĒMĒJS ir rakstveidā informējis PASŪTĪTĀJU par šādu saistību neizpildi un PASŪTĪTĀJS nav novērsis pārkāpumu 10 (desmit) darba dienu laikā no UZŅĒMĒJA paziņojuma saņemšanas, vai citā Līdzēju saskaņotā termiņā;</w:t>
      </w:r>
    </w:p>
    <w:p w14:paraId="56A4D530"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PASŪTĪTĀJA Līgumā noteikto saistību savlaicīgas neizpildes dēļ ir tikusi apgrūtināta UZŅĒMĒJA Līgumā noteikto saistību izpilde, ja par saistību savlaicīgu neizpildi UZŅĒMĒJS ir rakstveidā brīdinājis PASŪTĪTĀJU un PASŪTĪTĀJS nav novērsis pārkāpumu 1</w:t>
      </w:r>
      <w:r w:rsidR="00D212AF">
        <w:rPr>
          <w:sz w:val="22"/>
          <w:szCs w:val="22"/>
          <w:lang w:eastAsia="en-US"/>
        </w:rPr>
        <w:t>0</w:t>
      </w:r>
      <w:r w:rsidRPr="00BD3627">
        <w:rPr>
          <w:sz w:val="22"/>
          <w:szCs w:val="22"/>
          <w:lang w:eastAsia="en-US"/>
        </w:rPr>
        <w:t xml:space="preserve"> (</w:t>
      </w:r>
      <w:r w:rsidR="00D212AF">
        <w:rPr>
          <w:sz w:val="22"/>
          <w:szCs w:val="22"/>
          <w:lang w:eastAsia="en-US"/>
        </w:rPr>
        <w:t>desmit</w:t>
      </w:r>
      <w:r w:rsidRPr="00BD3627">
        <w:rPr>
          <w:sz w:val="22"/>
          <w:szCs w:val="22"/>
          <w:lang w:eastAsia="en-US"/>
        </w:rPr>
        <w:t xml:space="preserve">) </w:t>
      </w:r>
      <w:r w:rsidR="00D212AF">
        <w:rPr>
          <w:sz w:val="22"/>
          <w:szCs w:val="22"/>
          <w:lang w:eastAsia="en-US"/>
        </w:rPr>
        <w:t xml:space="preserve">darba </w:t>
      </w:r>
      <w:r w:rsidRPr="00BD3627">
        <w:rPr>
          <w:sz w:val="22"/>
          <w:szCs w:val="22"/>
          <w:lang w:eastAsia="en-US"/>
        </w:rPr>
        <w:t>dienu laikā pēc UZŅĒMĒJA rakstiska brīdinājuma saņemšanas, vai citā Līdzēju saskaņotā termiņā;</w:t>
      </w:r>
    </w:p>
    <w:p w14:paraId="0C93890D"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Rīgas domes Pilsētas attīstības departamentam attiecīgas būvatļaujas ar projektēšanas nosacījumiem saņemšanas veikšanai ir nepieciešams ilgāks laiks kā normatīvajos aktos noteiktais termiņš;</w:t>
      </w:r>
    </w:p>
    <w:p w14:paraId="12FD7FCF"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ir mainīts plānoto Darbu apjoms un papildus Darbu izpildei ir nepieciešams papildus laiks;</w:t>
      </w:r>
    </w:p>
    <w:p w14:paraId="221CD1A3" w14:textId="77777777" w:rsid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objektīvu apstākļu dēļ Līguma izpildes laikā nav iespējams atrisināt jautājumu par Projektā skarto nekustamo īpašumu izmantošanas tiesībām (to lietošanas nosacījumiem vai atpirkšanu).</w:t>
      </w:r>
    </w:p>
    <w:p w14:paraId="46A31ED9" w14:textId="77777777" w:rsidR="000F240C" w:rsidRPr="00BD3627" w:rsidRDefault="000F240C" w:rsidP="000F240C">
      <w:pPr>
        <w:widowControl w:val="0"/>
        <w:tabs>
          <w:tab w:val="num" w:pos="1713"/>
        </w:tabs>
        <w:spacing w:after="160" w:line="256" w:lineRule="auto"/>
        <w:ind w:left="1418"/>
        <w:contextualSpacing/>
        <w:jc w:val="both"/>
        <w:rPr>
          <w:sz w:val="22"/>
          <w:szCs w:val="22"/>
          <w:lang w:eastAsia="en-US"/>
        </w:rPr>
      </w:pPr>
    </w:p>
    <w:p w14:paraId="7AE3535B"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 xml:space="preserve">LĪDZĒJU PIENĀKUMI UN TIESĪBAS </w:t>
      </w:r>
    </w:p>
    <w:p w14:paraId="7E01B2CE"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UZŅĒMĒJA pienākumi:</w:t>
      </w:r>
    </w:p>
    <w:p w14:paraId="223586A5"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5 (piecu) darba dienu laikā pēc Līguma noslēgšanas iesniegt PASŪTĪTĀJAM saskaņošanai aktualizēto Darbu izpildes laika grafiku, kas noformēts </w:t>
      </w:r>
      <w:r w:rsidRPr="00BD3627">
        <w:rPr>
          <w:i/>
          <w:iCs/>
          <w:sz w:val="22"/>
          <w:szCs w:val="22"/>
          <w:lang w:eastAsia="en-US"/>
        </w:rPr>
        <w:t>Ganta diagrammas</w:t>
      </w:r>
      <w:r w:rsidRPr="00BD3627">
        <w:rPr>
          <w:sz w:val="22"/>
          <w:szCs w:val="22"/>
          <w:lang w:eastAsia="en-US"/>
        </w:rPr>
        <w:t xml:space="preserve"> formātā;</w:t>
      </w:r>
    </w:p>
    <w:p w14:paraId="7A7B1A84"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veikt Līgumā un tā pielikumos paredzēto Darbu izpildi saskaņā ar laika grafikā norādītajiem termiņiem un Līguma 3.1.punktā noteikto termiņu;</w:t>
      </w:r>
    </w:p>
    <w:p w14:paraId="5FB52B18"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veikt Projekta izstrādi saskaņā ar PASŪTĪTĀJA </w:t>
      </w:r>
      <w:r w:rsidRPr="00BD3627">
        <w:rPr>
          <w:sz w:val="22"/>
          <w:szCs w:val="22"/>
          <w:lang w:eastAsia="en-US"/>
        </w:rPr>
        <w:t>Projektēšanas uzdevumā noteiktajām prasībām, atbilstoši Konkursā iesniegtajam UZŅĒMĒJA piedāvājumam, atbilstoši Līguma nosacījumiem un noteikumiem un spēkā esošiem normatīvajiem aktiem, kas saistīti ar Līguma izpildi;</w:t>
      </w:r>
    </w:p>
    <w:p w14:paraId="44431C59"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nodrošināt Līguma izpildi ar kvalificētu, atbilstoši sertificētu personālu, kas veiks Darbu izpildi un piedalīsies PASŪTĪTĀJA Līguma ietvaros organizētajās sanāksmēs; </w:t>
      </w:r>
    </w:p>
    <w:p w14:paraId="5DA359FF"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nodrošināt UZŅĒMĒJA un speciālistu profesionālās civiltiesiskās atbildības apdrošināšanu, ja to </w:t>
      </w:r>
      <w:r w:rsidRPr="00BD3627">
        <w:rPr>
          <w:sz w:val="22"/>
          <w:szCs w:val="22"/>
          <w:lang w:eastAsia="en-US"/>
        </w:rPr>
        <w:lastRenderedPageBreak/>
        <w:t>paredz normatīvie akti;</w:t>
      </w:r>
    </w:p>
    <w:p w14:paraId="5EC07968"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Projekta izstrādē ievērot Projekta izstrādes noteikumus un normatīvus, pielietojot attiecīgajam Projektam izstrādes veidu, kas atbilst standartu un tehnisko noteikumu prasībām. UZŅĒMĒJS ir atbildīgs par sagatavotā Projekta atbilstību normatīvajiem aktiem;</w:t>
      </w:r>
    </w:p>
    <w:p w14:paraId="18FE6898"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veikt nepieciešamās darbības Projekta saskaņošanai, attiecīgas būvatļaujas ar projektēšanas nosacījumiem saņemšanai Rīgas domes Pilsētas attīstības departamentā, ievērojot Rīgas domes Pilsētas attīstības departamenta norādījumus par nepieciešamajām Projekta korekcijām;</w:t>
      </w:r>
    </w:p>
    <w:p w14:paraId="72FF5294"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UZŅĒMĒJAM ir pienākums un UZŅĒMĒJS uzņemas pilnu atbildību par Projekta izstrādes pienācīgu veikšanu Līgumā noteiktajā kārtībā un termiņā, Projekta kvalitāti, atbilstību Līgumam un normatīvajiem aktiem;</w:t>
      </w:r>
    </w:p>
    <w:p w14:paraId="480FDCEB"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ja UZŅĒMĒJS neveic Darbus atbilstoši Līguma nosacījumiem, UZŅĒMĒJA pienākums ir par saviem līdzekļiem iespējami īsākā laikā, bet ne vēlāk kā 10 (desmit) darba dienu laikā no </w:t>
      </w:r>
      <w:r w:rsidR="00D212AF">
        <w:rPr>
          <w:sz w:val="22"/>
          <w:szCs w:val="22"/>
          <w:lang w:eastAsia="en-US"/>
        </w:rPr>
        <w:t xml:space="preserve">akta par </w:t>
      </w:r>
      <w:r w:rsidRPr="00BD3627">
        <w:rPr>
          <w:sz w:val="22"/>
          <w:szCs w:val="22"/>
          <w:lang w:eastAsia="en-US"/>
        </w:rPr>
        <w:t>trūkumu vai neatbilstību konstatēšan</w:t>
      </w:r>
      <w:r w:rsidR="00D212AF">
        <w:rPr>
          <w:sz w:val="22"/>
          <w:szCs w:val="22"/>
          <w:lang w:eastAsia="en-US"/>
        </w:rPr>
        <w:t xml:space="preserve">u, iesniegšanas </w:t>
      </w:r>
      <w:r w:rsidRPr="00BD3627">
        <w:rPr>
          <w:sz w:val="22"/>
          <w:szCs w:val="22"/>
          <w:lang w:eastAsia="en-US"/>
        </w:rPr>
        <w:t xml:space="preserve"> </w:t>
      </w:r>
      <w:r w:rsidR="00D212AF">
        <w:rPr>
          <w:sz w:val="22"/>
          <w:szCs w:val="22"/>
          <w:lang w:eastAsia="en-US"/>
        </w:rPr>
        <w:t>dienas,</w:t>
      </w:r>
      <w:r w:rsidRPr="00BD3627">
        <w:rPr>
          <w:sz w:val="22"/>
          <w:szCs w:val="22"/>
          <w:lang w:eastAsia="en-US"/>
        </w:rPr>
        <w:t xml:space="preserve"> novērst PASŪTĪTĀJA konstatētos Darbu izpildes trūkumus vai neatbilstības Līguma izpildē, kas radušās UZŅĒMĒJA vainas dēļ;</w:t>
      </w:r>
    </w:p>
    <w:p w14:paraId="239B059B"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0D32C3CF"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līdz katra mēneša 5. (piektajam) datumam iesniegt PASŪTĪTĀJAM rakstisku atskaiti par līgumsaistību izpildi, t.sk., Darbu izpildes laika grafiku Ganta diagrammas formātā, kurā uzskatāmā veidā atspoguļota aktuālā Projekta virzība. Papildus pēc PASŪTĪTĀJA pieprasījuma 3 (trīs) darba dienu laikā no pieprasījuma saņemšanas sniegt PASŪTĪTĀJAM informāciju vai atskaiti par līgumsaistību izpildi;</w:t>
      </w:r>
    </w:p>
    <w:p w14:paraId="6F8E8E06"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piedalīties PASŪTĪTĀJA rīkotajās sanāksmēs un informēt par Projekta izstrādes gaitu;</w:t>
      </w:r>
    </w:p>
    <w:p w14:paraId="4AEB745D"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atbildēt par visiem zaudējumiem, kas saistīti ar nekvalitatīvu vai Līgumam neatbilstošu Darbu izpildi (tajā skaitā par zaudējumiem, kas PASŪTĪTĀJAM rodas Projekta turpmākas realizācijas laikā), un atlīdzināt PASŪTĪTĀJAM zaudējumus pilnā apmērā, kas radušies ļauna nodoma, rupjas un vieglas neuzmanības rezultātā. Fakts, ka PASŪTĪTĀJS ir saskaņojis Projektu, neatbrīvo UZŅĒMĒJU no atbildības;</w:t>
      </w:r>
    </w:p>
    <w:p w14:paraId="45DBFB1C"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pēc Projekta pieņemšanas no UZŅĒMĒJA atbilstoši PASŪTĪTĀJA lūgumam UZŅĒMĒJS apņemas bez maksas sniegt PASŪTĪTĀJAM rekomendācijas par Projekta risinājumiem, konsultācijas, informāciju, skaidrojumus, saskaņojumus, u.c. atbalstu. UZŅĒMĒJS,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233D4D85"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UZŅĒMĒJS uzņemas pilnu atbildību par apakšuzņēmēju darbu un to nodarītiem zaudējumiem.</w:t>
      </w:r>
    </w:p>
    <w:p w14:paraId="01D3B3D3"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UZŅĒMĒJA tiesības:</w:t>
      </w:r>
    </w:p>
    <w:p w14:paraId="31A64439"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bookmarkStart w:id="3" w:name="_Hlk135120112"/>
      <w:r w:rsidRPr="00BD3627">
        <w:rPr>
          <w:sz w:val="22"/>
          <w:szCs w:val="22"/>
          <w:lang w:eastAsia="en-US"/>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52941CBE" w14:textId="77777777" w:rsidR="00BD3627" w:rsidRPr="00BD3627" w:rsidRDefault="00F62B8E" w:rsidP="00780241">
      <w:pPr>
        <w:numPr>
          <w:ilvl w:val="3"/>
          <w:numId w:val="25"/>
        </w:numPr>
        <w:tabs>
          <w:tab w:val="num" w:pos="-1843"/>
        </w:tabs>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piedāvātais personāls neatbilst Konkursa nolikumā noteiktajām prasībām, kas attiecas uz personālu, vai tam nav vismaz tādas pašas kvalifikācijas un pieredzes kā personālam, kas tika vērtēts Konkursā;</w:t>
      </w:r>
    </w:p>
    <w:p w14:paraId="171F944B" w14:textId="77777777" w:rsidR="00BD3627" w:rsidRPr="00BD3627" w:rsidRDefault="00F62B8E" w:rsidP="00780241">
      <w:pPr>
        <w:numPr>
          <w:ilvl w:val="3"/>
          <w:numId w:val="25"/>
        </w:numPr>
        <w:tabs>
          <w:tab w:val="num" w:pos="-1843"/>
        </w:tabs>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piedāvātais apakšuzņēmējs neatbilst Konkursa nolikumā izvirzītajam prasībām, kas attiecas uz apakšuzņēmējiem;</w:t>
      </w:r>
    </w:p>
    <w:p w14:paraId="3188D0F9" w14:textId="77777777" w:rsidR="00BD3627" w:rsidRPr="00BD3627" w:rsidRDefault="00F62B8E"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 xml:space="preserve">tiek nomainīts apakšuzņēmējs, uz kura iespējām Konkursā UZŅĒMĒJS balstījies, lai apliecinātu savas kvalifikācijas atbilstību Konkursa nolikumā noteiktajām prasībām, un piedāvātajam </w:t>
      </w:r>
      <w:r w:rsidRPr="00BD3627">
        <w:rPr>
          <w:rFonts w:eastAsia="Calibri"/>
          <w:sz w:val="22"/>
          <w:szCs w:val="22"/>
          <w:lang w:eastAsia="en-US"/>
        </w:rPr>
        <w:t>apakšuzņēmējam nav vismaz tāda pati kvalifikācija, uz kādu Konkursā UZŅĒMĒJS atsaucies, apliecinot savu atbilstību Konkursa nolikumā noteiktajām prasībām, vai tas atbilst Konkursa nolikuma minētajiem izslēgšanas nosacījumiem;</w:t>
      </w:r>
    </w:p>
    <w:p w14:paraId="68C59E1F" w14:textId="77777777" w:rsidR="00BD3627" w:rsidRPr="00BD3627" w:rsidRDefault="00F62B8E"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piedāvātais apakšuzņēmējs, kura sniedzamo pakalpojumu cena ir vismaz EUR 10 000 (desmit tūkstoši eiro un 0</w:t>
      </w:r>
      <w:r w:rsidR="00D212AF">
        <w:rPr>
          <w:rFonts w:eastAsia="Calibri"/>
          <w:sz w:val="22"/>
          <w:szCs w:val="22"/>
          <w:lang w:eastAsia="en-US"/>
        </w:rPr>
        <w:t>0</w:t>
      </w:r>
      <w:r w:rsidRPr="00BD3627">
        <w:rPr>
          <w:rFonts w:eastAsia="Calibri"/>
          <w:sz w:val="22"/>
          <w:szCs w:val="22"/>
          <w:lang w:eastAsia="en-US"/>
        </w:rPr>
        <w:t xml:space="preserve"> centi) no Līguma kopējās summas, atbilst Konkursa nolikuma minētajiem izslēgšanas nosacījumiem;</w:t>
      </w:r>
    </w:p>
    <w:p w14:paraId="004FF7E9" w14:textId="77777777" w:rsidR="00BD3627" w:rsidRPr="00BD3627" w:rsidRDefault="00F62B8E"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lastRenderedPageBreak/>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16E667A9"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UZŅĒMĒJS drīkst veikt jauna apakšuzņēmēja, kura sniedzamo pakalpojumu cena ir vismaz EUR 10 000 (desmit tūkstoši eiro un 0 centi) no Līguma kopējās summas, iesaistīšanu Līguma izpildē, ja UZŅĒMĒJS par to rakstveidā paziņojis PASŪTĪTĀJAM un saņēmis PASŪTĪTĀJA rakstveida piekrišanu apakšuzņēmēja iesaistīšanai Līguma izpildē. PASŪTĪTĀJS nepiekrīt jauna apakšuzņēmēja iesaistīšanai Līguma izpildē, ja pastāv kāds no šādiem nosacījumiem:</w:t>
      </w:r>
    </w:p>
    <w:p w14:paraId="202372D9" w14:textId="77777777" w:rsidR="00BD3627" w:rsidRPr="00BD3627" w:rsidRDefault="00F62B8E" w:rsidP="00780241">
      <w:pPr>
        <w:numPr>
          <w:ilvl w:val="3"/>
          <w:numId w:val="26"/>
        </w:numPr>
        <w:tabs>
          <w:tab w:val="left" w:pos="-1701"/>
        </w:tabs>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uz piedāvāto apakšuzņēmēju attiecas Konkursa nolikumā minētie izslēgšanas nosacījumi</w:t>
      </w:r>
      <w:r w:rsidRPr="00BD3627">
        <w:rPr>
          <w:rFonts w:eastAsia="Calibri"/>
          <w:sz w:val="22"/>
          <w:szCs w:val="22"/>
        </w:rPr>
        <w:t>;</w:t>
      </w:r>
    </w:p>
    <w:p w14:paraId="0AF9B660" w14:textId="77777777" w:rsidR="00BD3627" w:rsidRPr="00BD3627" w:rsidRDefault="00F62B8E"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p>
    <w:p w14:paraId="28D627C4"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PASŪTĪTĀJS pieņem lēmumu atļaut vai atteikt UZŅĒMĒJA personāla vai apakšuzņēmēja nomaiņu vai jauna apakšuzņēmēja iesaistīšanu Līguma izpildē Līguma 4.2.1. un 4.2.2.punktā minētajos gadījumos 5 (piecu) darba dienu laikā pēc tam, kad ir saņēmis visu informāciju un dokumentus, kas nepieciešami lēmuma pieņemšanai saskaņā ar Līguma 4.2.1. un 4.2.2.punktu;</w:t>
      </w:r>
    </w:p>
    <w:bookmarkEnd w:id="3"/>
    <w:p w14:paraId="3AC04818"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saņemt samaksu no PASŪTĪTĀJA par UZŅĒMĒJA izpildītajiem un PASŪTĪTĀJA pieņemtajiem Darbiem saskaņā ar Līguma nosacījumiem;</w:t>
      </w:r>
    </w:p>
    <w:p w14:paraId="7D9A9BE7"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saņemt no PASŪTĪTĀJA Līguma izpildei nepieciešamo informāciju, ko PASŪTĪTĀJS nodrošina saskaņā ar Projektēšanas uzdevumu un Līguma nosacījumiem.</w:t>
      </w:r>
    </w:p>
    <w:p w14:paraId="2F5BEF4B"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 pienākumi:</w:t>
      </w:r>
    </w:p>
    <w:p w14:paraId="74F7EC2E"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iegūšana un dokumentācijas saņemšana, ja vien Līdzēji nav vienojušies citādāk, ir UZŅĒMĒJA pienākums, un ar to saistītās UZŅĒMĒJA izmaksas ir iekļautas Līguma summā;</w:t>
      </w:r>
    </w:p>
    <w:p w14:paraId="662C9C0A"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586B2B3C"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ne vēlāk kā 5 (piecu) darba dienu laikā no rakstiska paziņojuma saņemšanas dienas izskatīt UZŅĒMĒJA iesniegto aktualizēto Darbu izpildes laika grafiku un saskaņot to vai iesniegt UZŅĒMĒJAM motivētus iebildumus;</w:t>
      </w:r>
    </w:p>
    <w:p w14:paraId="22668373"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saskaņot Projektu vai sniegt UZŅĒMĒJAM motivētus iebildumus par Projekta nesaskaņošanu, pieņemt </w:t>
      </w:r>
      <w:r w:rsidRPr="00BD3627">
        <w:rPr>
          <w:sz w:val="22"/>
          <w:szCs w:val="22"/>
          <w:lang w:eastAsia="en-US"/>
        </w:rPr>
        <w:t>Rīgas domes Pilsētas attīstības departamentā izskatītu un akceptētu Projektu ar izdoto būvatļauju ar projektēšanas nosacījumiem, parakstīt attiecīgo Darbu nodošanas - pieņemšanas aktu vai sniegt UZŅĒMĒJAM motivētus iebildumus par Projekta nepilnībām.</w:t>
      </w:r>
    </w:p>
    <w:p w14:paraId="51CDA6C5"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savlaicīgi un pilnā apjomā apmaksāt UZŅĒMĒJA kvalitatīvi veiktos un PASŪTĪTĀJA pieņemtos Darbus saskaņā ar Līguma nosacījumiem.</w:t>
      </w:r>
    </w:p>
    <w:p w14:paraId="5983C528"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 tiesības:</w:t>
      </w:r>
    </w:p>
    <w:p w14:paraId="2F2F7775"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Līguma izpildes laikā kontrolēt UZŅĒMĒJA līgumsaistību izpildi, pieprasīt no UZŅĒMĒJA informāciju par </w:t>
      </w:r>
      <w:r w:rsidRPr="00BD3627">
        <w:rPr>
          <w:sz w:val="22"/>
          <w:szCs w:val="22"/>
          <w:lang w:eastAsia="en-US"/>
        </w:rPr>
        <w:t>līgumsaistību izpildi un dot UZŅĒMĒJAM norādījumus par Līgumā paredzēto Darbu veikšanu;</w:t>
      </w:r>
    </w:p>
    <w:p w14:paraId="4B069ADF"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57702EE8"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nepieņemt izpildītos Darbus, ja PASŪTĪTĀJS konstatē, ka Darbu izpilde ir veikta nekvalitatīvi, nepilnīgi, neatbilstoši Līgumam un normatīvo aktu prasībām, Projektā iztrūkst kāds no nepieciešamajiem dokumentiem;</w:t>
      </w:r>
    </w:p>
    <w:p w14:paraId="05C46894"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iegūt īpašuma tiesības uz Projektu (jebkuru tā 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5AECB7A0"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PASŪTĪTĀJAM ir tiesības dot UZŅĒMĒJAM norādījumus, kā arī Projekta izstrādes procesā </w:t>
      </w:r>
      <w:r w:rsidRPr="00BD3627">
        <w:rPr>
          <w:sz w:val="22"/>
          <w:szCs w:val="22"/>
          <w:lang w:eastAsia="en-US"/>
        </w:rPr>
        <w:lastRenderedPageBreak/>
        <w:t>precizēt atsevišķi veicamos Darbus, nemainot kopējo Projekta apjomu un ievērojot tehniskās prasības.</w:t>
      </w:r>
    </w:p>
    <w:p w14:paraId="464D685D" w14:textId="77777777" w:rsid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w:t>
      </w:r>
    </w:p>
    <w:p w14:paraId="22A99F90" w14:textId="77777777" w:rsidR="000F240C" w:rsidRPr="00BD3627" w:rsidRDefault="000F240C" w:rsidP="000F240C">
      <w:pPr>
        <w:spacing w:after="160" w:line="256" w:lineRule="auto"/>
        <w:ind w:left="709"/>
        <w:contextualSpacing/>
        <w:jc w:val="both"/>
        <w:rPr>
          <w:sz w:val="22"/>
          <w:szCs w:val="22"/>
          <w:lang w:eastAsia="en-US"/>
        </w:rPr>
      </w:pPr>
    </w:p>
    <w:p w14:paraId="605B20BE"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DARBA NODOŠANAS – PIEŅEMŠANAS KĀRTĪBA</w:t>
      </w:r>
    </w:p>
    <w:p w14:paraId="2303F32A"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w:t>
      </w:r>
      <w:r w:rsidRPr="00BD3627">
        <w:rPr>
          <w:sz w:val="22"/>
          <w:szCs w:val="22"/>
          <w:lang w:eastAsia="en-US"/>
        </w:rPr>
        <w:t xml:space="preserve"> Līdzēju, kurās tiek izskatīti jautājumi par Projekta izpildes gaitu, jebkādām problēmām, kas radušās (vai var rasties) un kavē Projekta kvalitatīvu vai savlaicīgu izpildi, un citi ar Līguma izpildi saistīti jautājumi. PASŪTĪTĀJAM ir tiesības pieaicināt sarunās būvniecībā un projektēšanā kompetentus speciālistus un trešās personas.</w:t>
      </w:r>
    </w:p>
    <w:p w14:paraId="69945970"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Līguma 5.1.punktā minēto sanāksmju gaita tiek protokolēta. Protokolu sastāda 2 (divos) oriģinālos eksemplāros, ko paraksta sanāksmes dalībnieki. Viens no abu Līdzēju parakstītiem protokola oriģināliem glabājas pie PASŪTĪTĀJA, otrs - pie UZŅĒMĒJA. Jebkādi iebildumi pret protokola saturu jāizvirza ne vēlāk kā 2 (divu) darba dienu laikā pēc protokola saņemšanas. Protokolēšanu veic UZŅĒMĒJS - latviešu valodā, iesniedzot vai nosūtot protokolu uz PASŪTĪTĀJA norādīto e-pasta adresi 4 (četru) darba dienu laikā pēc </w:t>
      </w:r>
      <w:r w:rsidRPr="00BD3627">
        <w:rPr>
          <w:sz w:val="22"/>
          <w:szCs w:val="22"/>
          <w:lang w:eastAsia="en-US"/>
        </w:rPr>
        <w:t>notikušās sanāksmes.</w:t>
      </w:r>
    </w:p>
    <w:p w14:paraId="7B380CF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Ievērojot sanāksmju laikā sastādītajos protokolos norādītos precizētos jautājumus un norunātos labojumus, UZŅĒMĒJS veic nepieciešamos labojumus un precizējumus Projektā un ne vēlāk kā 2 (divas) darba dienas pirms kārtējās sanāksmes iesniedz labojumus un precizējumus PASŪTĪTĀJAM.</w:t>
      </w:r>
    </w:p>
    <w:p w14:paraId="3055E2BB"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Attiecīgo Projekta dokumentāciju (arī Būvniecības informācijas sistēmā) UZŅĒMĒJS nodod PASŪTĪTĀJAM izskatīšanai un saskaņošanai Darbu izpildes laika grafikā norādītajos termiņos. PASŪTĪTĀJS attiecīgo Projekta dokumentāciju izskata 10 (desmit) darba dienu laikā:</w:t>
      </w:r>
    </w:p>
    <w:p w14:paraId="69E7DD99" w14:textId="77777777" w:rsidR="00BD3627" w:rsidRPr="00BD3627" w:rsidRDefault="00F62B8E" w:rsidP="00780241">
      <w:pPr>
        <w:numPr>
          <w:ilvl w:val="2"/>
          <w:numId w:val="24"/>
        </w:numPr>
        <w:tabs>
          <w:tab w:val="num" w:pos="1146"/>
        </w:tabs>
        <w:spacing w:after="160" w:line="256" w:lineRule="auto"/>
        <w:contextualSpacing/>
        <w:jc w:val="both"/>
        <w:rPr>
          <w:sz w:val="22"/>
          <w:szCs w:val="22"/>
          <w:lang w:eastAsia="en-US"/>
        </w:rPr>
      </w:pPr>
      <w:r w:rsidRPr="00BD3627">
        <w:rPr>
          <w:sz w:val="22"/>
          <w:szCs w:val="22"/>
          <w:lang w:eastAsia="en-US"/>
        </w:rPr>
        <w:t>Ja PASŪTĪTĀJAM nav pretenziju saistībā ar Projekta dokumentāciju un tās atbilstību normatīvo aktu, Līguma un tā pielikumu noteikumiem un PASŪTĪTĀJA prasībām, PASŪTĪTĀJS saskaņo Projekta dokumentāciju.</w:t>
      </w:r>
    </w:p>
    <w:p w14:paraId="7F2D2339" w14:textId="77777777" w:rsidR="00BD3627" w:rsidRPr="00BD3627" w:rsidRDefault="00F62B8E" w:rsidP="00780241">
      <w:pPr>
        <w:numPr>
          <w:ilvl w:val="2"/>
          <w:numId w:val="24"/>
        </w:numPr>
        <w:tabs>
          <w:tab w:val="num" w:pos="1146"/>
        </w:tabs>
        <w:spacing w:after="160" w:line="256" w:lineRule="auto"/>
        <w:contextualSpacing/>
        <w:jc w:val="both"/>
        <w:rPr>
          <w:sz w:val="22"/>
          <w:szCs w:val="22"/>
          <w:lang w:eastAsia="en-US"/>
        </w:rPr>
      </w:pPr>
      <w:r w:rsidRPr="00BD3627">
        <w:rPr>
          <w:sz w:val="22"/>
          <w:szCs w:val="22"/>
          <w:lang w:eastAsia="en-US"/>
        </w:rPr>
        <w:t>PASŪTĪTĀJS ir tiesīgs atteikties saskaņot attiecīgo Projekta dokumentāciju, ja PASŪTĪTĀJAM ir iebildumi saistībā ar Projekta dokumentācijas atbilstību Līgumam, tā pielikumiem, PASŪTĪTĀJA prasībām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Projekta</w:t>
      </w:r>
      <w:r w:rsidRPr="00BD3627">
        <w:rPr>
          <w:sz w:val="22"/>
          <w:szCs w:val="22"/>
          <w:lang w:eastAsia="en-US"/>
        </w:rPr>
        <w:t xml:space="preserve"> dokumentāciju un tā atbilstību Līguma noteikumiem. Iepriekš minās neatbilstības un trūkumi jānovērš Līguma 5.7.punktā noteiktajā termiņā. Pēc trūkumu un nepilnību (neatbilstību) novēršanas tiek atkārtota attiecīgā Projekta dokumentācijas saskaņošana ar PASŪTĪTĀJU saskaņā ar Līguma noteikumiem.</w:t>
      </w:r>
    </w:p>
    <w:p w14:paraId="01AD5073"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Pēc Projekta saskaņošanas no PASŪTĪTĀJA puses UZŅĒMĒJS veic Projekta saskaņošanu ar visām nepieciešamajām personām, tostarp iesniedz Projektu Rīgas domes Pilsētas attīstības departamentā attiecīgas būvatļaujas ar projektēšanas nosacījumiem saņemšanai.</w:t>
      </w:r>
    </w:p>
    <w:p w14:paraId="70F4004D" w14:textId="77777777" w:rsidR="00BD3627" w:rsidRPr="00BD3627" w:rsidRDefault="00F62B8E" w:rsidP="00780241">
      <w:pPr>
        <w:numPr>
          <w:ilvl w:val="1"/>
          <w:numId w:val="24"/>
        </w:numPr>
        <w:spacing w:after="160" w:line="256" w:lineRule="auto"/>
        <w:ind w:left="709" w:hanging="709"/>
        <w:contextualSpacing/>
        <w:rPr>
          <w:sz w:val="22"/>
          <w:szCs w:val="22"/>
          <w:lang w:eastAsia="en-US"/>
        </w:rPr>
      </w:pPr>
      <w:r w:rsidRPr="00BD3627">
        <w:rPr>
          <w:sz w:val="22"/>
          <w:szCs w:val="22"/>
          <w:lang w:eastAsia="en-US"/>
        </w:rPr>
        <w:t>Pēc  Rīgas valstspilsētas</w:t>
      </w:r>
      <w:r w:rsidRPr="00BD3627">
        <w:rPr>
          <w:sz w:val="22"/>
          <w:szCs w:val="22"/>
          <w:lang w:eastAsia="en-US"/>
        </w:rPr>
        <w:t xml:space="preserve"> pašvaldības Pilsētas attīstības departamenta attiecīga akcepta un/vai būvatļaujas ar projektēšanas nosacījumiem saņemšanas, UZŅĒMĒJS iesniedz PASŪTĪTĀJAM Projekta materiālus atbilstoši Projektēšanas uzdevumam (Līguma pielikums Nr.1). Projekta materiālus (1 (vienu) digitālu eksemplāru uz datu nesēja, kas sastādīti Microsoft Word (*.doc), Microsoft Excel (*.xls) un AutoCAD (*.dwg) vai analoģiskas savstarpēji savietojamas programmas vidē (teksti, tāmes utt. Word un Excel, rasējumi AutoCAD), un visi materiāli </w:t>
      </w:r>
      <w:r w:rsidRPr="00BD3627">
        <w:rPr>
          <w:sz w:val="22"/>
          <w:szCs w:val="22"/>
          <w:lang w:eastAsia="en-US"/>
        </w:rPr>
        <w:t xml:space="preserve">PDF (*.pdf) formātā)) UZŅĒMĒJS iesniedz PASŪTĪTĀJAM kopā ar attiecīgu Darbu nodošanas – pieņemšanas aktu. PASŪTĪTĀJS 10 (desmit) darba dienu laikā </w:t>
      </w:r>
      <w:r w:rsidRPr="00BD3627">
        <w:rPr>
          <w:sz w:val="22"/>
          <w:szCs w:val="22"/>
          <w:lang w:eastAsia="en-US"/>
        </w:rPr>
        <w:lastRenderedPageBreak/>
        <w:t>izvērtē iesniegto Projekta materiālu atbilstību un sniedz UZŅĒMĒJAM informāciju par konstatētajām neatbilstībām vai paraksta attiecīgo Darbu nodošanas – pieņemšanas aktu.</w:t>
      </w:r>
    </w:p>
    <w:p w14:paraId="5BBC707A" w14:textId="77777777" w:rsidR="00BD3627" w:rsidRPr="00585F8F"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Ja, pieņemot Projektu vai tā atsevišķas sadaļas, PASŪTĪTĀJS konstatē neatbilstības Projektēšanas uzdevuma, </w:t>
      </w:r>
      <w:r w:rsidRPr="00585F8F">
        <w:rPr>
          <w:sz w:val="22"/>
          <w:szCs w:val="22"/>
          <w:lang w:eastAsia="en-US"/>
        </w:rPr>
        <w:t>Līguma vai normatīvo aktu prasībām, UZŅĒMĒJS neatbilstības novērš 10 (desmit) darba dienu laikā un atkārtoti iesniedz Projektu PASŪTĪTĀJAM kopā ar attiecīgu Darbu nodošanas – pieņemšanas aktu.</w:t>
      </w:r>
    </w:p>
    <w:p w14:paraId="6733D57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585F8F">
        <w:rPr>
          <w:sz w:val="22"/>
          <w:szCs w:val="22"/>
          <w:lang w:eastAsia="en-US"/>
        </w:rPr>
        <w:t xml:space="preserve">Līguma </w:t>
      </w:r>
      <w:r w:rsidR="005F1AD3" w:rsidRPr="00585F8F">
        <w:rPr>
          <w:sz w:val="22"/>
          <w:szCs w:val="22"/>
          <w:lang w:eastAsia="en-US"/>
        </w:rPr>
        <w:t>5.6.</w:t>
      </w:r>
      <w:r w:rsidRPr="00585F8F">
        <w:rPr>
          <w:sz w:val="22"/>
          <w:szCs w:val="22"/>
          <w:lang w:eastAsia="en-US"/>
        </w:rPr>
        <w:t xml:space="preserve"> un </w:t>
      </w:r>
      <w:r w:rsidR="005F1AD3" w:rsidRPr="00585F8F">
        <w:rPr>
          <w:sz w:val="22"/>
          <w:szCs w:val="22"/>
          <w:lang w:eastAsia="en-US"/>
        </w:rPr>
        <w:t>5.7</w:t>
      </w:r>
      <w:r w:rsidRPr="00585F8F">
        <w:rPr>
          <w:sz w:val="22"/>
          <w:szCs w:val="22"/>
          <w:lang w:eastAsia="en-US"/>
        </w:rPr>
        <w:t xml:space="preserve">.punktā noteiktais trūkumu vai neatbilstību novēršanas termiņš neietekmē līgumcenu, bet PASŪTĪTĀJS piemēro līgumsodu par UZŅĒMĒJA </w:t>
      </w:r>
      <w:r w:rsidRPr="00BD3627">
        <w:rPr>
          <w:sz w:val="22"/>
          <w:szCs w:val="22"/>
          <w:lang w:eastAsia="en-US"/>
        </w:rPr>
        <w:t>saistību izpildes kavējumu.</w:t>
      </w:r>
    </w:p>
    <w:p w14:paraId="4A90BAE0"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 tiesības iesniegt pretenzijas UZŅĒMĒJAM atjaunojas, ja Projekta dokumentācijā atklājas kļūdas, kuras PASŪTĪTĀJS varēja konstatēt tikai Projekta turpmākajā projektēšanas (būvprojekts izstrāde) un/vai būvniecības sagatavošanas (t.sk., Konkursa izsludināšanas) un izpildes gaitā.</w:t>
      </w:r>
    </w:p>
    <w:p w14:paraId="2D5E0742"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Visa dokumentācija (atskaites, protokoli) un jebkurš cits produkts vai dokuments, kuru Līguma ietvaros ir izstrādājis UZŅĒMĒJS, pēc Projekta vai tā daļu nodošanas PASŪTĪTĀJAM ir uzskatāms par PASŪTĪTĀJA īpašumu.</w:t>
      </w:r>
    </w:p>
    <w:p w14:paraId="0B49275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projekta izstrādē nepieciešamajā apjomā, lai novērstu Projektā konstatētās nepilnības Līguma 7.sadaļā noteiktajā kārtībā.</w:t>
      </w:r>
    </w:p>
    <w:p w14:paraId="10766569" w14:textId="64F2ABE7" w:rsidR="00BD3627" w:rsidRPr="00D0743D" w:rsidRDefault="00F62B8E" w:rsidP="00780241">
      <w:pPr>
        <w:numPr>
          <w:ilvl w:val="1"/>
          <w:numId w:val="24"/>
        </w:numPr>
        <w:spacing w:after="160" w:line="256" w:lineRule="auto"/>
        <w:ind w:left="709" w:hanging="709"/>
        <w:contextualSpacing/>
        <w:jc w:val="both"/>
        <w:rPr>
          <w:sz w:val="22"/>
          <w:szCs w:val="22"/>
          <w:lang w:eastAsia="en-US"/>
        </w:rPr>
      </w:pPr>
      <w:r w:rsidRPr="00D0743D">
        <w:rPr>
          <w:sz w:val="22"/>
          <w:szCs w:val="22"/>
          <w:lang w:eastAsia="en-US"/>
        </w:rPr>
        <w:t xml:space="preserve">Līgumā noteiktos attiecīgos Darbu nodošanas – pieņemšanas aktus, rakstveida informāciju par konstatējamiem trūkumiem un/vai neatbilstībām, protokolus un pretenzijas ir pilnvarots parakstīt no PASŪTĪTĀJA puses </w:t>
      </w:r>
      <w:r w:rsidR="00D0743D" w:rsidRPr="00D0743D">
        <w:rPr>
          <w:sz w:val="22"/>
          <w:szCs w:val="22"/>
          <w:lang w:eastAsia="en-US"/>
        </w:rPr>
        <w:t xml:space="preserve">Ārtelpas un mobilitātes departamenta Satiksmes infrastruktūras pārvaldes Plānošanas un projektēšanas nodaļas vadītāja vietnieks </w:t>
      </w:r>
      <w:r w:rsidR="008B7938">
        <w:rPr>
          <w:sz w:val="22"/>
          <w:szCs w:val="22"/>
          <w:lang w:eastAsia="en-US"/>
        </w:rPr>
        <w:t xml:space="preserve">[…] </w:t>
      </w:r>
      <w:r w:rsidRPr="00D0743D">
        <w:rPr>
          <w:sz w:val="22"/>
          <w:szCs w:val="22"/>
          <w:lang w:eastAsia="en-US"/>
        </w:rPr>
        <w:t>vai viņa prombūtnes laikā</w:t>
      </w:r>
      <w:r w:rsidR="00D0743D" w:rsidRPr="00D0743D">
        <w:rPr>
          <w:sz w:val="22"/>
          <w:szCs w:val="22"/>
          <w:lang w:eastAsia="en-US"/>
        </w:rPr>
        <w:t xml:space="preserve"> </w:t>
      </w:r>
      <w:r w:rsidRPr="00D0743D">
        <w:rPr>
          <w:sz w:val="22"/>
          <w:szCs w:val="22"/>
          <w:lang w:eastAsia="en-US"/>
        </w:rPr>
        <w:t xml:space="preserve"> </w:t>
      </w:r>
      <w:r w:rsidR="00D0743D" w:rsidRPr="00D0743D">
        <w:rPr>
          <w:sz w:val="22"/>
          <w:szCs w:val="22"/>
          <w:lang w:eastAsia="en-US"/>
        </w:rPr>
        <w:t xml:space="preserve">Ārtelpas un mobilitātes departamenta Satiksmes infrastruktūras pārvaldes Plānošanas un projektēšanas nodaļas vadītāja </w:t>
      </w:r>
      <w:r w:rsidR="008B7938">
        <w:rPr>
          <w:sz w:val="22"/>
          <w:szCs w:val="22"/>
          <w:lang w:eastAsia="en-US"/>
        </w:rPr>
        <w:t>[…]</w:t>
      </w:r>
      <w:r w:rsidR="006E3805">
        <w:rPr>
          <w:sz w:val="22"/>
          <w:szCs w:val="22"/>
          <w:lang w:eastAsia="en-US"/>
        </w:rPr>
        <w:t>.</w:t>
      </w:r>
    </w:p>
    <w:p w14:paraId="291D20D9" w14:textId="77777777" w:rsidR="000F240C" w:rsidRPr="00BD3627" w:rsidRDefault="000F240C" w:rsidP="000F240C">
      <w:pPr>
        <w:spacing w:after="160" w:line="256" w:lineRule="auto"/>
        <w:ind w:left="709"/>
        <w:contextualSpacing/>
        <w:jc w:val="both"/>
        <w:rPr>
          <w:sz w:val="22"/>
          <w:szCs w:val="22"/>
          <w:lang w:eastAsia="en-US"/>
        </w:rPr>
      </w:pPr>
    </w:p>
    <w:p w14:paraId="5D81E50B"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LĪDZĒJU ATBILDĪBA</w:t>
      </w:r>
    </w:p>
    <w:p w14:paraId="5B3CCA62"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Līgumā ar UZŅĒMĒJA vainu saprotama paša UZŅĒMĒJA, tā darbinieku un/vai viņa piesaistīto apakšuzņēmēju un citu personu ļauns nodoms, rupja un viegla neuzmanība.</w:t>
      </w:r>
    </w:p>
    <w:p w14:paraId="462D0750"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uzņemas pilnu atbildību par Projekta izstrādes pienācīgu veikšanu, Projekta kvalitāti, atbilstību Līgumam, Projektēšanas uzdevumam un normatīvajiem aktiem, kā arī pārējo līgumsaistību izpildi.</w:t>
      </w:r>
    </w:p>
    <w:p w14:paraId="487E6F9D"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uzņemas pilnu atbildību par Projekta atsevišķu sadaļu savstarpējo atbilstību, Projekta saturu kopumā, pat ja Projektu ir pieņēmis PASŪTĪTĀJS, kā arī Projekta izstrādei nepieciešamo dokumentu iesniegšanu PASŪTĪTĀJAM.</w:t>
      </w:r>
    </w:p>
    <w:p w14:paraId="358CB4ED"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UZŅĒMĒJS nodrošina, ka Projekta izstrādes gaitā tiek pieprasīti un saņemti visi nepieciešamie dokumenti projektēšanai un veikti visi nepieciešamie </w:t>
      </w:r>
      <w:r w:rsidRPr="00BD3627">
        <w:rPr>
          <w:sz w:val="22"/>
          <w:szCs w:val="22"/>
          <w:lang w:eastAsia="en-US"/>
        </w:rPr>
        <w:t>izpētes darbi, lai pēc Projekta akcepta PASŪTĪTĀJAM nebūtu nekādu šķēršļu tālākai Projekta realizēšanai.</w:t>
      </w:r>
    </w:p>
    <w:p w14:paraId="7205A83C"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rakstiska brīdinājuma saņemšanas, PASŪTĪTĀJAM pēc sava ieskata ir tiesības piesaistīt attiecīgā darba vai darbu izpildei būvniecībā un projektēšanā kompetentu trešo personu, UZŅĒMĒJAM izmaksājamo atlīdzību samazinot par summu, kas izmaksāta PASŪTĪTĀJA p</w:t>
      </w:r>
      <w:r w:rsidRPr="00BD3627">
        <w:rPr>
          <w:sz w:val="22"/>
          <w:szCs w:val="22"/>
          <w:lang w:eastAsia="en-US"/>
        </w:rPr>
        <w:t>iesaistītajai trešajai personai par padarīto darbu.</w:t>
      </w:r>
    </w:p>
    <w:p w14:paraId="5E13F237"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kāda no UZŅĒMĒJA saistībām, kas izriet no Līguma, netiek pildīta Līgumā norādītajā termiņā, saskaņā ar Līgumā un/vai Darbu izpildes laika grafikā noteiktajiem Projekta izstrādes termiņiem, PASŪTĪTĀJS aprēķina un UZŅĒMĒJAM ir pienākums samaksāt PASŪTĪTĀJAM līgumsodu 0,1% apmērā no Līguma 2.1.1.punktā noteiktās līgumcenas par katru nokavēto dienu līdz attiecīgās saistības pienācīgai izpildei, bet ne vairāk kā 10% (desmit procentus) no līgumcenas.</w:t>
      </w:r>
    </w:p>
    <w:p w14:paraId="3E4021E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nepamatoti kavē Līguma 7.2. un/vai 10.7.punktā noteikto apmaksas termiņu, tad PASŪTĪTĀJS aprēķina un UZŅĒMĒJAM ir pienākums, pamatojoties uz PASŪTĪTĀJA izrakstītu rēķinu, samaksāt PASŪTĪTĀJAM līgumsodu 0,1% apmērā no termiņā nesamaksātās summas par katru nokavēto kalendāro dienu, bet ne vairāk kā 10% (desmit procentus) no kopējās kavētā maksājuma summas bez PVN.</w:t>
      </w:r>
    </w:p>
    <w:p w14:paraId="3D60EF9C"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lastRenderedPageBreak/>
        <w:t>Ja pēc Projekta nodošanas PASŪTĪTĀJAM turpmākajā Projekta projektēšanas (būvprojekta izstrāde) gaitā, būvniecības sagatavošanas, t.sk., Konkursa izsludināšanas Projekta turpmākai realizēšanai, norises, līguma slēgšanas, būvprojektēšanas un/vai būvdarbu norises laikā tiek konstatētas UZŅĒMĒJA pieļautas kļūdas Projekta rasējumos un citos Projekta dokumentos, ko, ievērojot pienācīgu rūpību, UZŅĒMĒJAM vajadzēja paredzēt un novērst pirms Projekta nodošanas PASŪTĪTĀJAM, PASŪTĪTĀJS aprēķina un UZŅĒMĒJAM jāmaksā PA</w:t>
      </w:r>
      <w:r w:rsidRPr="00BD3627">
        <w:rPr>
          <w:sz w:val="22"/>
          <w:szCs w:val="22"/>
          <w:lang w:eastAsia="en-US"/>
        </w:rPr>
        <w:t>SŪTĪTĀJAM līgumsods EUR 100.00 (viens simts eiro un 0 centi) apmērā par katru šādu konstatēto gadījumu.</w:t>
      </w:r>
    </w:p>
    <w:p w14:paraId="4AD50DF6"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Līguma 4.1.1</w:t>
      </w:r>
      <w:r w:rsidR="004546AB">
        <w:rPr>
          <w:sz w:val="22"/>
          <w:szCs w:val="22"/>
          <w:lang w:eastAsia="en-US"/>
        </w:rPr>
        <w:t>1</w:t>
      </w:r>
      <w:r w:rsidRPr="00BD3627">
        <w:rPr>
          <w:sz w:val="22"/>
          <w:szCs w:val="22"/>
          <w:lang w:eastAsia="en-US"/>
        </w:rPr>
        <w:t>.punktā norādītajā termiņā neiesniedz PASŪTĪTĀJAM atskaiti un 4.1.1</w:t>
      </w:r>
      <w:r w:rsidR="004546AB">
        <w:rPr>
          <w:sz w:val="22"/>
          <w:szCs w:val="22"/>
          <w:lang w:eastAsia="en-US"/>
        </w:rPr>
        <w:t>4</w:t>
      </w:r>
      <w:r w:rsidRPr="00BD3627">
        <w:rPr>
          <w:sz w:val="22"/>
          <w:szCs w:val="22"/>
          <w:lang w:eastAsia="en-US"/>
        </w:rPr>
        <w:t>.punktā norādītajā termiņā nesniedz PASŪTĪTĀJAM atbildes uz tā uzdotajiem jautājumiem par izstrādāto Projektu, tad PASŪTĪTĀJS aprēķina un UZŅĒMĒJAM jāmaksā PASŪTĪTĀJAM līgumsods EUR 150 (viens simts piecdesmit eiro un 0 centi) apmērā par katru gadījumu.</w:t>
      </w:r>
    </w:p>
    <w:p w14:paraId="6A856B7C"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Ja PASŪTĪTĀJS nepamatoti kavē Līgumā noteiktos Darbu apmaksas termiņus, tad UZŅĒMĒJS </w:t>
      </w:r>
      <w:r w:rsidRPr="00BD3627">
        <w:rPr>
          <w:sz w:val="22"/>
          <w:szCs w:val="22"/>
          <w:lang w:eastAsia="en-US"/>
        </w:rPr>
        <w:t>aprēķina un PASŪTĪTĀJAM ir pienākums, pamatojoties uz UZŅĒMĒJA izrakstītu rēķinu, samaksāt UZŅĒMĒJAM līgumsodu 0,1% apmērā no termiņā nesamaksātās summas par katru nokavēto kalendāro dienu, bet ne vairāk kā 10% (desmit procentus) no kopējās kavētā maksājuma summas bez PVN.</w:t>
      </w:r>
    </w:p>
    <w:p w14:paraId="1B795B13"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nav nodrošinājis Līguma 4.1.14.punktā minētā pienākuma izpildi, UZŅĒMĒJAM jāmaksā PASŪTĪTĀJAM līgumsods EUR 200 (divi simti eiro un 0 centi) apmērā.</w:t>
      </w:r>
    </w:p>
    <w:p w14:paraId="19A7B861"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neierodas uz PASŪTĪTĀJA organizētajām sanāksmēm, UZŅĒMĒJAM jāmaksā PASŪTĪTĀJAM līgumsods EUR 100 (viens simts eiro un 0 centi) apmērā par katru gadījumu.</w:t>
      </w:r>
    </w:p>
    <w:p w14:paraId="525917DC"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 ir savstarpēji atbildīgi par līgumsaistību pārkāpšanu un zaudējumu nodarīšanu otram Līdzējam. Līdzējs, kas vainīgs Līguma saistību pārkāpšanā, atlīdzina otram Līdzējam nodarītos zaudējumus.</w:t>
      </w:r>
    </w:p>
    <w:p w14:paraId="3EF53CB9"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PASŪTĪTĀJS ir aprēķinājis kādu no Līgumā atrunātajiem līgumsodiem, apmaksājot UZŅĒMĒJA iesniegtos rēķinus, PASŪTĪTĀJAM ir tiesības veikt līgumsoda ieturējumu.</w:t>
      </w:r>
    </w:p>
    <w:p w14:paraId="61274AF7" w14:textId="77777777" w:rsid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Līgumsoda samaksa neatbrīvo Līdzējus no Līgumā noteikto saistību pilnīgas izpildes, kā arī nav uzskatāma par zaudējumu atlīdzināšanu.</w:t>
      </w:r>
    </w:p>
    <w:p w14:paraId="3B73C3B1" w14:textId="77777777" w:rsidR="000F240C" w:rsidRPr="00BD3627" w:rsidRDefault="000F240C" w:rsidP="000F240C">
      <w:pPr>
        <w:spacing w:after="160" w:line="256" w:lineRule="auto"/>
        <w:ind w:left="709"/>
        <w:contextualSpacing/>
        <w:jc w:val="both"/>
        <w:rPr>
          <w:sz w:val="22"/>
          <w:szCs w:val="22"/>
          <w:lang w:eastAsia="en-US"/>
        </w:rPr>
      </w:pPr>
    </w:p>
    <w:p w14:paraId="63272E99"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ATBILDĪBA PAR PROJEKTU</w:t>
      </w:r>
    </w:p>
    <w:p w14:paraId="7133807E"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būvprojektēšanas un/vai būvniecības darbus UZŅĒMĒJA projektētajā objektā. </w:t>
      </w:r>
    </w:p>
    <w:p w14:paraId="5FD5449A" w14:textId="77777777" w:rsid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Pretenzijas par Projekta realizācijas gaitā atklātajiem trūkumiem, neatbilstībām vai nepilnībām saskaņā ar Līguma 7.1.punktu PASŪTĪTĀJS iesniedz UZŅĒMĒJAM rakstveidā. Par Projekta nepilnību novēršanas kārtību un termiņiem Līdzēji savstarpēji rakstveidā vienojas. Ja Līdzējiem 10 (desmit) darba dienu laikā no nepilnību konstatācijas</w:t>
      </w:r>
      <w:r w:rsidR="00625B48">
        <w:rPr>
          <w:sz w:val="22"/>
          <w:szCs w:val="22"/>
          <w:lang w:eastAsia="en-US"/>
        </w:rPr>
        <w:t xml:space="preserve"> akta iesniegšanas dienas</w:t>
      </w:r>
      <w:r w:rsidRPr="00BD3627">
        <w:rPr>
          <w:sz w:val="22"/>
          <w:szCs w:val="22"/>
          <w:lang w:eastAsia="en-US"/>
        </w:rPr>
        <w:t xml:space="preserve"> nav izdevies vienoties par nepilnību novēršanu, PASŪTĪTĀJAM ir tiesības piesaistīt būvniecībā un projektēšanā kompetentu trešo personu pēc saviem ieskatiem Projektā ietverto risinājumu, dokumentācijas u.tml. nepilnību novēršanai un izlaboto risinājumu iekļaušanai būvprojektā vai papildus dokumentācijas saņemšanai. Šādā gadījumā UZŅĒMĒJAM ir pienākums 30 (trīsdesmit) dienu laikā samaksāt PASŪTĪTĀJAM ar Projekta un Darbu nepilnību novēršanu saistītos izdevumus, pamatojoties uz PASŪTĪ</w:t>
      </w:r>
      <w:r w:rsidRPr="00BD3627">
        <w:rPr>
          <w:sz w:val="22"/>
          <w:szCs w:val="22"/>
          <w:lang w:eastAsia="en-US"/>
        </w:rPr>
        <w:t>TĀJA izrakstītu rēķinu, kā arī atlīdzināt PASŪTĪTĀJAM radušos zaudējumus.</w:t>
      </w:r>
    </w:p>
    <w:p w14:paraId="13B5B844" w14:textId="77777777" w:rsidR="000F240C" w:rsidRPr="00BD3627" w:rsidRDefault="000F240C" w:rsidP="000F240C">
      <w:pPr>
        <w:spacing w:after="160" w:line="256" w:lineRule="auto"/>
        <w:ind w:left="709"/>
        <w:contextualSpacing/>
        <w:jc w:val="both"/>
        <w:rPr>
          <w:sz w:val="22"/>
          <w:szCs w:val="22"/>
          <w:lang w:eastAsia="en-US"/>
        </w:rPr>
      </w:pPr>
    </w:p>
    <w:p w14:paraId="3D6AC6E5"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STRĪDU IZSKATĪŠANAS KĀRTĪBA</w:t>
      </w:r>
    </w:p>
    <w:p w14:paraId="445D0FE4" w14:textId="77777777" w:rsidR="000F240C" w:rsidRPr="00BD3627" w:rsidRDefault="00F62B8E" w:rsidP="00BD3627">
      <w:pPr>
        <w:overflowPunct w:val="0"/>
        <w:autoSpaceDE w:val="0"/>
        <w:autoSpaceDN w:val="0"/>
        <w:adjustRightInd w:val="0"/>
        <w:spacing w:after="160"/>
        <w:jc w:val="both"/>
        <w:textAlignment w:val="baseline"/>
        <w:rPr>
          <w:rFonts w:eastAsia="Calibri"/>
          <w:sz w:val="22"/>
          <w:szCs w:val="22"/>
          <w:lang w:eastAsia="en-US"/>
        </w:rPr>
      </w:pPr>
      <w:r w:rsidRPr="00BD3627">
        <w:rPr>
          <w:rFonts w:eastAsia="Calibri"/>
          <w:sz w:val="22"/>
          <w:szCs w:val="22"/>
          <w:lang w:eastAsia="en-US"/>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4137695B"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NEPĀRVARAMA VARA</w:t>
      </w:r>
    </w:p>
    <w:p w14:paraId="05D1A580"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bookmarkStart w:id="4" w:name="_Hlk135061462"/>
      <w:r w:rsidRPr="00BD3627">
        <w:rPr>
          <w:sz w:val="22"/>
          <w:szCs w:val="22"/>
          <w:lang w:eastAsia="en-US"/>
        </w:rPr>
        <w:t>Līdzēji nav atbildīgi par savu saistību izpildi, ne arī par saistību neizpildes vai nepienācīgas izpildes rezultātā otram Līdzējam radītiem zaudējumiem, ja tas noticis nepārvaramas varas apstākļu rezultātā, kurus Līdzēji nevarēja ne paredzēt, ne novērst.</w:t>
      </w:r>
    </w:p>
    <w:p w14:paraId="56C6C005"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21C15337"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lastRenderedPageBreak/>
        <w:t xml:space="preserve">Gadījumā, ja rodas nepārvaramas varas apstākļi, kas </w:t>
      </w:r>
      <w:r w:rsidRPr="00BD3627">
        <w:rPr>
          <w:sz w:val="22"/>
          <w:szCs w:val="22"/>
          <w:lang w:eastAsia="en-US"/>
        </w:rPr>
        <w:t>ietekmē Līguma atsevišķu darbu izpildes termiņus, bet netraucē izpildīt Līgumu kopumā, Līdzēji saskaņo savu turpmāko rīcību attiecībā uz Līguma izpildi un tā termiņiem.</w:t>
      </w:r>
    </w:p>
    <w:p w14:paraId="10A21ED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Līdzējam, kura darbību apgrūtina nepārvaramas varas apstākļi, nekavējoties jāinformē par to otrs Līdzējs, pievienojot jebkādu informāciju, kas apliecina nepārvaramas varas apstākļus, un pamatojot šādu - nepārvaramas varas apstākļu ietekmi uz Līguma izpildi, kā arī jāpieliek visas saprātīgās pūles, lai mazinātu nepārvaramas varas apstākļu radītās sekas.</w:t>
      </w:r>
    </w:p>
    <w:p w14:paraId="3685672F" w14:textId="77777777" w:rsid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p w14:paraId="36D44A72" w14:textId="77777777" w:rsidR="000F240C" w:rsidRPr="00BD3627" w:rsidRDefault="000F240C" w:rsidP="000F240C">
      <w:pPr>
        <w:spacing w:after="160" w:line="256" w:lineRule="auto"/>
        <w:ind w:left="709"/>
        <w:contextualSpacing/>
        <w:jc w:val="both"/>
        <w:rPr>
          <w:sz w:val="22"/>
          <w:szCs w:val="22"/>
          <w:lang w:eastAsia="en-US"/>
        </w:rPr>
      </w:pPr>
    </w:p>
    <w:bookmarkEnd w:id="4"/>
    <w:p w14:paraId="0938BF20"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LĪGUMA DARBĪBAS TERMIŅŠ</w:t>
      </w:r>
    </w:p>
    <w:p w14:paraId="6108DB95"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Līgums stājas spēkā ar tā abpusējas parakstīšanas dienu un darbojas līdz Līdzēju </w:t>
      </w:r>
      <w:r w:rsidRPr="00BD3627">
        <w:rPr>
          <w:sz w:val="22"/>
          <w:szCs w:val="22"/>
          <w:lang w:eastAsia="en-US"/>
        </w:rPr>
        <w:t>saistību pilnīgai izpildei.</w:t>
      </w:r>
    </w:p>
    <w:p w14:paraId="2BDCBC5F"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Līgums ir saistošs PASŪTĪTĀJAM un UZŅĒMĒJAM, kā arī likumīgajiem tiesību un saistību pārņēmējiem.</w:t>
      </w:r>
    </w:p>
    <w:p w14:paraId="4E3348CD"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Visi Līguma grozījumi ir spēkā, ja tie ir sastādīti rakstveidā un tos parakstījuši abi Līdzēji vai to pilnvarotie pārstāvji. Tie pievienojami Līgumam kā pielikumi un kļūst par Līguma neatņemamu sastāvdaļu.</w:t>
      </w:r>
    </w:p>
    <w:p w14:paraId="207CB478"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PASŪTĪTĀJS ir tiesīgs vienpusēji izbeigt Līgumu, rakstiski paziņojot UZŅĒMĒJAM 5 (piecas) darba dienas iepriekš, ja:</w:t>
      </w:r>
    </w:p>
    <w:p w14:paraId="6B242AD2"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Darbi UZŅĒMĒJA vainas dēļ netiek uzsākti 10 (desmit) dienu laikā no Līgumā vai Darbu izpildes laika grafikā paredzētā Darbu uzsākšanas datuma;</w:t>
      </w:r>
    </w:p>
    <w:p w14:paraId="658BA236"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Projekts vai Darbi saskaņā ar pārbaužu un/vai ekspertīžu (ja attiecināms) rezultātiem neatbilst Līguma, Projektēšanas uzdevuma un/vai normatīvo aktu prasībām un UZŅĒMĒJS pēc PASŪTĪTĀJA pieprasījuma nenovērš konstatētās neatbilstības;</w:t>
      </w:r>
    </w:p>
    <w:p w14:paraId="38DAEF6C"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UZŅĒMĒJS nepamatoti pārtrauc Darbus;</w:t>
      </w:r>
    </w:p>
    <w:p w14:paraId="421FDB19"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5B253841"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UZŅĒMĒJS nepilda kādas citas saistības saskaņā ar Līgumu, un UZŅĒMĒJS minēto saistību neizpildi nav novērsis 10 (desmit) darba dienu laikā pēc PASŪTĪTĀJA rakstiska paziņojuma par šādu saistību neizpildi;</w:t>
      </w:r>
    </w:p>
    <w:p w14:paraId="3DEBFE37"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UZŅĒMĒJAM pasludināts maksātnespējas process, apturēta vai pārtraukta tā saimnieciskā darbība, uzsākta tiesvedība par UZŅĒMĒJA bankrotu vai tiek konstatēti citi apstākļi, kas liedz vai liegs UZŅĒMĒJAM turpināt Līguma izpildi saskaņā ar Līguma nosacījumiem vai kas negatīvi ietekmē PASŪTĪTĀJA tiesības, kuras izriet no Līguma;</w:t>
      </w:r>
    </w:p>
    <w:p w14:paraId="21844D56"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ja saskaņā ar Līguma 10.5.punktu tiek konstatēts, ka Līguma izpildi nav mērķtiecīgi turpināt vai PASŪTĪTĀJAM nav pieejams finansējums Darbu uzsākšanai vai turpināšanai;</w:t>
      </w:r>
    </w:p>
    <w:p w14:paraId="6B97AF69"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ja tiek konstatēts, ka saskaņā ar Starptautisko un Latvijas Republikas nacionālo sankciju likuma 11.</w:t>
      </w:r>
      <w:r w:rsidRPr="00BD3627">
        <w:rPr>
          <w:sz w:val="22"/>
          <w:szCs w:val="22"/>
          <w:vertAlign w:val="superscript"/>
          <w:lang w:eastAsia="en-US"/>
        </w:rPr>
        <w:t>1</w:t>
      </w:r>
      <w:r w:rsidRPr="00BD3627">
        <w:rPr>
          <w:sz w:val="22"/>
          <w:szCs w:val="22"/>
          <w:lang w:eastAsia="en-US"/>
        </w:rPr>
        <w:t xml:space="preserve"> pantā noteikto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353140D0" w14:textId="77777777" w:rsidR="00BD3627" w:rsidRPr="00BD3627" w:rsidRDefault="00F62B8E"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PIL 64. panta pirmajā daļā noteiktajos gadījumos.</w:t>
      </w:r>
    </w:p>
    <w:p w14:paraId="3D90342B"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Ja Līguma izpildes gaitā noskaidrojas, ka objektīvu iemeslu dēļ Līguma izpildi nav mērķtiecīgi turpināt vai PASŪTĪTĀJAM nav pieejams finansējums Darbu uzsākšanai vai turpināšanai, PASŪTĪTĀJAM jāaptur Līguma izpilde, par to rakstveidā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w:t>
      </w:r>
      <w:r w:rsidRPr="00BD3627">
        <w:rPr>
          <w:sz w:val="22"/>
          <w:szCs w:val="22"/>
          <w:lang w:eastAsia="en-US"/>
        </w:rPr>
        <w:t>Līdzēji savstarpēji rakstveidā vienojas.</w:t>
      </w:r>
    </w:p>
    <w:p w14:paraId="602E2FD5"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Līguma 10.4.2., 10.4.4. - 10.4.6., 10.4.8., 10.4.9.punktā noteiktajos Līguma izbeigšanas gadījumos, UZŅĒMĒJS nekavējoties pārtrauc Darbus un 10 (desmit) darba dienu laikā iesniedz PASŪTĪTĀJAM veikto attiecīgo Darbu nodošanas – pieņemšanas aktu, kuru PASŪTĪTĀJS akceptē, vai veic nepieciešamās korekcijas pirms akceptēšanas. Ja attiecīgs Darbu nodošanas – pieņemšanas akts netiek </w:t>
      </w:r>
      <w:r w:rsidRPr="00BD3627">
        <w:rPr>
          <w:sz w:val="22"/>
          <w:szCs w:val="22"/>
          <w:lang w:eastAsia="en-US"/>
        </w:rPr>
        <w:lastRenderedPageBreak/>
        <w:t>iesniegts šajā punktā minētajā termiņā, PASŪTĪTĀJAM ir tiesības vienpusēji noteikt izpildīto, Līguma nosacījumiem atbilstošo Darbu apjomu. Līguma 10.4.1.-10.4.6., 10.4.8., 10.4.9. punktā noteiktajos Līguma izbeigšanas gadījumos UZŅĒMĒJAM jāatlīdzina PASŪTĪTĀJAM visi ar Līguma izbeigšanu radušies zaudējumi un jāmaksā līgumsods 10% (desmit procentu) apmērā no Līguma kopējās summas.</w:t>
      </w:r>
    </w:p>
    <w:p w14:paraId="66EDF2E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PASŪTĪTĀJS 30 (trīsdesmit) dienu laikā pēc Līguma izbeigšanas, Līguma 10.6.punktā minētā attiecīgā Darbu nodošanas – pieņemšanas akta parakstīšanas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faktiski veikto Darbu summu, UZŅĒMĒJS apņemas 30 (trīsdesmit) dienu laikā no šajā punktā minētā Darbu nodošanas </w:t>
      </w:r>
      <w:r w:rsidRPr="00BD3627">
        <w:rPr>
          <w:sz w:val="22"/>
          <w:szCs w:val="22"/>
          <w:lang w:eastAsia="en-US"/>
        </w:rPr>
        <w:t xml:space="preserve">- pieņemšanas akta parakstīšanas dienas atmaksāt PASŪTĪTĀJAM pārmaksātās naudas summas. </w:t>
      </w:r>
    </w:p>
    <w:p w14:paraId="518BFFFA" w14:textId="77777777" w:rsid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PASŪTĪTĀJAM ir tiesības jebkurā brīdī izbeigt Līgumu, 1 (vienu) mēnesi iepriekš rakstveidā brīdinot UZŅĒMĒJU. Šādā gadījumā UZŅĒMĒJA izpildītie Darbi tiek pieņemti un apmaksāti Līguma 10.6.punktā norādītajā kārtībā. Apmaksātas tiek tikai tās Projekta sadaļas, kuras ir nodotas un PASŪTĪTĀJA pieņemtas. </w:t>
      </w:r>
    </w:p>
    <w:p w14:paraId="02E7E9EC" w14:textId="77777777" w:rsidR="000F240C" w:rsidRPr="00BD3627" w:rsidRDefault="000F240C" w:rsidP="000F240C">
      <w:pPr>
        <w:spacing w:after="160" w:line="256" w:lineRule="auto"/>
        <w:ind w:left="709"/>
        <w:contextualSpacing/>
        <w:jc w:val="both"/>
        <w:rPr>
          <w:sz w:val="22"/>
          <w:szCs w:val="22"/>
          <w:lang w:eastAsia="en-US"/>
        </w:rPr>
      </w:pPr>
    </w:p>
    <w:p w14:paraId="1605BCE2"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AVANSA MAKSĀJUMA NODROŠINĀJUMS</w:t>
      </w:r>
    </w:p>
    <w:p w14:paraId="752BDBC7"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Līguma 2.3.1.punktā paredzētā avansa saņemšanai iesniedz PASŪTĪTĀJAM apdrošināšanas kompānijas, 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nor</w:t>
      </w:r>
      <w:r w:rsidRPr="00BD3627">
        <w:rPr>
          <w:sz w:val="22"/>
          <w:szCs w:val="22"/>
          <w:lang w:eastAsia="en-US"/>
        </w:rPr>
        <w:t>matīvajos aktos noteiktajā kārtībā ir uzsākusi pakalpojumu sniegšanu Latvijas Republikas teritorijā, beznosacījumu neatsaucamu pirmā pieprasījuma ekspromisorisku, PASŪTĪTĀJA akceptētu avansa maksājuma garantiju.</w:t>
      </w:r>
    </w:p>
    <w:p w14:paraId="2E9B628C" w14:textId="77777777" w:rsid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PASŪTĪTĀJAM ir tiesības izmantos avansa maksājuma garantiju un pieprasīt no tās izsniedzēja avansa maksājuma summas (vai tās daļas) samaksu, ja UZŅĒMĒJS neizmanto saņemto avansa maksājumu Līgumā paredzēto Darbu veikšanai un/vai Līgums tiek lauzts (izbeigts) un PASŪTĪTĀJA samaksātā avansa summa pārsniedz faktiski veikto un PASŪTĪTĀJA saskaņā ar Līguma 10.6.punktu pieņemto Darbu summu.</w:t>
      </w:r>
    </w:p>
    <w:p w14:paraId="1A205513" w14:textId="77777777" w:rsidR="00DB6C6C" w:rsidRPr="00BD3627" w:rsidRDefault="00DB6C6C" w:rsidP="00DB6C6C">
      <w:pPr>
        <w:spacing w:after="160" w:line="256" w:lineRule="auto"/>
        <w:ind w:left="709"/>
        <w:contextualSpacing/>
        <w:jc w:val="both"/>
        <w:rPr>
          <w:sz w:val="22"/>
          <w:szCs w:val="22"/>
          <w:lang w:eastAsia="en-US"/>
        </w:rPr>
      </w:pPr>
    </w:p>
    <w:p w14:paraId="656C86ED"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FIZISKO PERSONU DATU APSTRĀDE</w:t>
      </w:r>
    </w:p>
    <w:p w14:paraId="0F8127D0"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Līdzējam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8E117BF"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Līdzējs, kurš nodod otram Līdzējam fizisko personu datus apstrādei, atbild par piekrišanu iegūšanu no attiecīgajiem datu subjektiem vai cita pamatojuma esību fizisko personu datu likumīgai apstrādei.</w:t>
      </w:r>
    </w:p>
    <w:p w14:paraId="1E58FBA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Līdzēji apņemas nenodot tālāk </w:t>
      </w:r>
      <w:r w:rsidRPr="00BD3627">
        <w:rPr>
          <w:sz w:val="22"/>
          <w:szCs w:val="22"/>
          <w:lang w:eastAsia="en-US"/>
        </w:rPr>
        <w:t>trešajām personām no otra Līdzēja iegūtos fizisko personu datus, izņemot gadījumus, kad Līgumā ir noteikts citādāk vai normatīvie akti paredz šādu datu nodošanu.</w:t>
      </w:r>
    </w:p>
    <w:p w14:paraId="56BA82B7"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Neskatoties uz Līguma 12.3.punktā minēto, UZŅĒMĒJS piekrīt, ka PASŪTĪTĀJS nodod no UZŅĒMĒJA saņemtos fizisko personu datus trešajām personām, kas PASŪTĪTĀJAM veic darbus un ar kurām PASŪTĪTĀJS sadarbojas tā darbības un Līguma izpildes nodrošināšanai.</w:t>
      </w:r>
    </w:p>
    <w:p w14:paraId="4C3592E7" w14:textId="77777777" w:rsid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 apņemas pēc otra Līdzēja pieprasījuma iznīcināt no otra Līdzēja iegūtos fizisko personu datus, ja izbeidzas nepieciešamība tos apstrādāt Līguma izpildes nodrošināšanai.</w:t>
      </w:r>
    </w:p>
    <w:p w14:paraId="3E517B63" w14:textId="77777777" w:rsidR="000F240C" w:rsidRPr="00BD3627" w:rsidRDefault="000F240C" w:rsidP="000F240C">
      <w:pPr>
        <w:spacing w:after="160" w:line="256" w:lineRule="auto"/>
        <w:ind w:left="709"/>
        <w:contextualSpacing/>
        <w:jc w:val="both"/>
        <w:rPr>
          <w:sz w:val="22"/>
          <w:szCs w:val="22"/>
          <w:lang w:eastAsia="en-US"/>
        </w:rPr>
      </w:pPr>
    </w:p>
    <w:p w14:paraId="56F76C24"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NOBEIGUMA NOTEIKUMI</w:t>
      </w:r>
    </w:p>
    <w:p w14:paraId="6CFC7F7C" w14:textId="77777777" w:rsidR="00BD3627" w:rsidRPr="00D0743D" w:rsidRDefault="00F62B8E" w:rsidP="00780241">
      <w:pPr>
        <w:numPr>
          <w:ilvl w:val="1"/>
          <w:numId w:val="24"/>
        </w:numPr>
        <w:tabs>
          <w:tab w:val="left" w:pos="-1975"/>
        </w:tabs>
        <w:spacing w:after="160" w:line="256" w:lineRule="auto"/>
        <w:ind w:left="709" w:right="12" w:hanging="709"/>
        <w:contextualSpacing/>
        <w:jc w:val="both"/>
        <w:rPr>
          <w:sz w:val="22"/>
          <w:szCs w:val="22"/>
          <w:lang w:eastAsia="en-US"/>
        </w:rPr>
      </w:pPr>
      <w:r w:rsidRPr="00D0743D">
        <w:rPr>
          <w:sz w:val="22"/>
          <w:szCs w:val="22"/>
          <w:lang w:eastAsia="en-US"/>
        </w:rPr>
        <w:t xml:space="preserve">Līguma izpildē iesaistītais personāls: </w:t>
      </w:r>
    </w:p>
    <w:p w14:paraId="2DB3B328" w14:textId="47716CBE" w:rsidR="00BD3627" w:rsidRPr="00D0743D" w:rsidRDefault="00F62B8E" w:rsidP="00BD3627">
      <w:pPr>
        <w:tabs>
          <w:tab w:val="left" w:pos="-1975"/>
        </w:tabs>
        <w:ind w:left="709" w:right="12"/>
        <w:contextualSpacing/>
        <w:jc w:val="both"/>
        <w:rPr>
          <w:sz w:val="22"/>
          <w:szCs w:val="22"/>
          <w:lang w:eastAsia="en-US"/>
        </w:rPr>
      </w:pPr>
      <w:r w:rsidRPr="00D0743D">
        <w:rPr>
          <w:sz w:val="22"/>
          <w:szCs w:val="22"/>
          <w:lang w:eastAsia="en-US"/>
        </w:rPr>
        <w:t xml:space="preserve">- būvprojekta vadītājs </w:t>
      </w:r>
      <w:r w:rsidR="00A47D20" w:rsidRPr="00D0743D">
        <w:rPr>
          <w:sz w:val="22"/>
          <w:szCs w:val="22"/>
          <w:lang w:eastAsia="en-US"/>
        </w:rPr>
        <w:t>–</w:t>
      </w:r>
      <w:r w:rsidRPr="00D0743D">
        <w:rPr>
          <w:sz w:val="22"/>
          <w:szCs w:val="22"/>
          <w:lang w:eastAsia="en-US"/>
        </w:rPr>
        <w:t xml:space="preserve"> </w:t>
      </w:r>
      <w:r>
        <w:rPr>
          <w:sz w:val="22"/>
          <w:szCs w:val="22"/>
          <w:lang w:eastAsia="en-US"/>
        </w:rPr>
        <w:t>[…]</w:t>
      </w:r>
      <w:r w:rsidRPr="00D0743D">
        <w:rPr>
          <w:sz w:val="22"/>
          <w:szCs w:val="22"/>
          <w:lang w:eastAsia="en-US"/>
        </w:rPr>
        <w:t>.</w:t>
      </w:r>
    </w:p>
    <w:p w14:paraId="61ECC9CA" w14:textId="77777777" w:rsidR="00BD3627" w:rsidRPr="00D0743D" w:rsidRDefault="00F62B8E" w:rsidP="00780241">
      <w:pPr>
        <w:numPr>
          <w:ilvl w:val="1"/>
          <w:numId w:val="24"/>
        </w:numPr>
        <w:spacing w:after="160" w:line="256" w:lineRule="auto"/>
        <w:ind w:left="709" w:hanging="709"/>
        <w:contextualSpacing/>
        <w:jc w:val="both"/>
        <w:rPr>
          <w:sz w:val="22"/>
          <w:szCs w:val="22"/>
          <w:lang w:eastAsia="en-US"/>
        </w:rPr>
      </w:pPr>
      <w:r w:rsidRPr="00D0743D">
        <w:rPr>
          <w:sz w:val="22"/>
          <w:szCs w:val="22"/>
          <w:lang w:eastAsia="en-US"/>
        </w:rPr>
        <w:t xml:space="preserve">Līdzēji Līguma izpildes </w:t>
      </w:r>
      <w:r w:rsidRPr="00D0743D">
        <w:rPr>
          <w:sz w:val="22"/>
          <w:szCs w:val="22"/>
          <w:lang w:eastAsia="en-US"/>
        </w:rPr>
        <w:t>nodrošināšanai un kontrolei pilnvaro:</w:t>
      </w:r>
    </w:p>
    <w:p w14:paraId="5406366E" w14:textId="26D2F92E" w:rsidR="00BD3627" w:rsidRPr="00705EC2" w:rsidRDefault="00F62B8E" w:rsidP="00780241">
      <w:pPr>
        <w:numPr>
          <w:ilvl w:val="2"/>
          <w:numId w:val="27"/>
        </w:numPr>
        <w:overflowPunct w:val="0"/>
        <w:autoSpaceDE w:val="0"/>
        <w:autoSpaceDN w:val="0"/>
        <w:adjustRightInd w:val="0"/>
        <w:spacing w:after="160" w:line="256" w:lineRule="auto"/>
        <w:contextualSpacing/>
        <w:jc w:val="both"/>
        <w:textAlignment w:val="baseline"/>
        <w:rPr>
          <w:rFonts w:eastAsia="Calibri"/>
          <w:sz w:val="22"/>
          <w:szCs w:val="22"/>
          <w:lang w:eastAsia="en-US"/>
        </w:rPr>
      </w:pPr>
      <w:r w:rsidRPr="00D0743D">
        <w:rPr>
          <w:rFonts w:eastAsia="Calibri"/>
          <w:sz w:val="22"/>
          <w:szCs w:val="22"/>
          <w:lang w:eastAsia="en-US"/>
        </w:rPr>
        <w:t>no PASŪTĪTĀJA puses:</w:t>
      </w:r>
      <w:r w:rsidR="00D0743D" w:rsidRPr="00D0743D">
        <w:rPr>
          <w:rFonts w:eastAsia="Calibri"/>
          <w:sz w:val="22"/>
          <w:szCs w:val="22"/>
          <w:lang w:eastAsia="en-US"/>
        </w:rPr>
        <w:t xml:space="preserve"> </w:t>
      </w:r>
      <w:r w:rsidR="00D0743D" w:rsidRPr="00D0743D">
        <w:rPr>
          <w:sz w:val="22"/>
          <w:szCs w:val="22"/>
          <w:lang w:eastAsia="en-US"/>
        </w:rPr>
        <w:t xml:space="preserve">Ārtelpas un mobilitātes departamenta Satiksmes infrastruktūras pārvaldes Plānošanas un projektēšanas nodaļas vadītāja vietnieks </w:t>
      </w:r>
      <w:r w:rsidR="00EF0EDA">
        <w:rPr>
          <w:sz w:val="22"/>
          <w:szCs w:val="22"/>
          <w:lang w:eastAsia="en-US"/>
        </w:rPr>
        <w:t>[…]</w:t>
      </w:r>
      <w:r w:rsidRPr="00705EC2">
        <w:rPr>
          <w:rFonts w:eastAsia="Calibri"/>
          <w:sz w:val="22"/>
          <w:szCs w:val="22"/>
          <w:lang w:eastAsia="en-US"/>
        </w:rPr>
        <w:t>;</w:t>
      </w:r>
    </w:p>
    <w:p w14:paraId="0D62F0F5" w14:textId="3AC54A51" w:rsidR="00BD3627" w:rsidRPr="00186FF4" w:rsidRDefault="00F62B8E" w:rsidP="00780241">
      <w:pPr>
        <w:numPr>
          <w:ilvl w:val="2"/>
          <w:numId w:val="27"/>
        </w:numPr>
        <w:overflowPunct w:val="0"/>
        <w:autoSpaceDE w:val="0"/>
        <w:autoSpaceDN w:val="0"/>
        <w:adjustRightInd w:val="0"/>
        <w:spacing w:after="160" w:line="256" w:lineRule="auto"/>
        <w:contextualSpacing/>
        <w:jc w:val="both"/>
        <w:textAlignment w:val="baseline"/>
        <w:rPr>
          <w:rFonts w:eastAsia="Calibri"/>
          <w:color w:val="FF0000"/>
          <w:sz w:val="22"/>
          <w:szCs w:val="22"/>
          <w:lang w:eastAsia="en-US"/>
        </w:rPr>
      </w:pPr>
      <w:r w:rsidRPr="00705EC2">
        <w:rPr>
          <w:rFonts w:eastAsia="Calibri"/>
          <w:sz w:val="22"/>
          <w:szCs w:val="22"/>
          <w:lang w:eastAsia="en-US"/>
        </w:rPr>
        <w:lastRenderedPageBreak/>
        <w:t xml:space="preserve">no UZŅĒMĒJA puses: </w:t>
      </w:r>
      <w:r w:rsidR="00EF0EDA">
        <w:rPr>
          <w:rFonts w:eastAsia="Calibri"/>
          <w:sz w:val="22"/>
          <w:szCs w:val="22"/>
          <w:lang w:eastAsia="en-US"/>
        </w:rPr>
        <w:t>[…]</w:t>
      </w:r>
      <w:r w:rsidRPr="00705EC2">
        <w:rPr>
          <w:rFonts w:eastAsia="Calibri"/>
          <w:sz w:val="22"/>
          <w:szCs w:val="22"/>
          <w:lang w:eastAsia="en-US"/>
        </w:rPr>
        <w:t>;</w:t>
      </w:r>
      <w:r w:rsidRPr="00186FF4">
        <w:rPr>
          <w:rFonts w:eastAsia="Calibri"/>
          <w:color w:val="FF0000"/>
          <w:sz w:val="22"/>
          <w:szCs w:val="22"/>
          <w:lang w:eastAsia="en-US"/>
        </w:rPr>
        <w:t xml:space="preserve"> </w:t>
      </w:r>
    </w:p>
    <w:p w14:paraId="27C29610" w14:textId="77777777" w:rsidR="00BD3627" w:rsidRPr="00BD3627" w:rsidRDefault="00F62B8E" w:rsidP="00780241">
      <w:pPr>
        <w:numPr>
          <w:ilvl w:val="2"/>
          <w:numId w:val="27"/>
        </w:numPr>
        <w:overflowPunct w:val="0"/>
        <w:autoSpaceDE w:val="0"/>
        <w:autoSpaceDN w:val="0"/>
        <w:adjustRightInd w:val="0"/>
        <w:spacing w:after="160" w:line="256" w:lineRule="auto"/>
        <w:contextualSpacing/>
        <w:jc w:val="both"/>
        <w:textAlignment w:val="baseline"/>
        <w:rPr>
          <w:rFonts w:eastAsia="Calibri"/>
          <w:sz w:val="22"/>
          <w:szCs w:val="22"/>
          <w:lang w:eastAsia="en-US"/>
        </w:rPr>
      </w:pPr>
      <w:bookmarkStart w:id="5" w:name="_Hlk135061608"/>
      <w:r w:rsidRPr="00BD3627">
        <w:rPr>
          <w:rFonts w:eastAsia="Calibri"/>
          <w:sz w:val="22"/>
          <w:szCs w:val="22"/>
          <w:lang w:eastAsia="en-US"/>
        </w:rPr>
        <w:t xml:space="preserve">saziņai ar PASŪTĪTĀJU Līdzēji izmanto vienlaicīgi arī PASŪTĪTĀJA e-pasta adresi: </w:t>
      </w:r>
      <w:hyperlink r:id="rId11" w:history="1">
        <w:r w:rsidR="00DB6C6C" w:rsidRPr="00490B96">
          <w:rPr>
            <w:rStyle w:val="Hipersaite"/>
            <w:rFonts w:eastAsia="Calibri"/>
            <w:sz w:val="22"/>
            <w:szCs w:val="22"/>
            <w:lang w:eastAsia="en-US"/>
          </w:rPr>
          <w:t>amd@riga.lv</w:t>
        </w:r>
      </w:hyperlink>
      <w:r w:rsidR="00DB6C6C">
        <w:rPr>
          <w:rFonts w:eastAsia="Calibri"/>
          <w:sz w:val="22"/>
          <w:szCs w:val="22"/>
          <w:lang w:eastAsia="en-US"/>
        </w:rPr>
        <w:t xml:space="preserve"> </w:t>
      </w:r>
      <w:r w:rsidRPr="00BD3627">
        <w:rPr>
          <w:rFonts w:eastAsia="Calibri"/>
          <w:sz w:val="22"/>
          <w:szCs w:val="22"/>
          <w:lang w:eastAsia="en-US"/>
        </w:rPr>
        <w:t>.</w:t>
      </w:r>
    </w:p>
    <w:bookmarkEnd w:id="5"/>
    <w:p w14:paraId="6F0399FC"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Visi no Līguma izrietošie paziņojumi, brīdinājumi, sarakste, saskaņojumi un cita informācija un dokumentācija ir noformējama rakstveidā latviešu valodā un nododama otram Līdzējam personīgi pret parakstu vai nosūtāma pa faksu, e-pastu vai ierakstītā vēstulē ar pasta vai ar kurjerpasta starpniecību uz Līgumā norādīto vai Līdzēja Līgumā noteiktajā kārtībā paziņoto juridisko adresi.</w:t>
      </w:r>
    </w:p>
    <w:p w14:paraId="78373EE5"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7A74DC30"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kāds no Līguma nosacījumiem zaudē juridisko spēku, tas neietekmē pārējos Līguma nosacījumus.</w:t>
      </w:r>
    </w:p>
    <w:p w14:paraId="70300729"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Līdzējiem vienmēr ir saistošas Līguma un tā pielikumu prasības un nosacījumi kopumā. Vārdi daudzskaitlī ietver sevī arī vārdus vienskaitlī un otrādi.</w:t>
      </w:r>
    </w:p>
    <w:p w14:paraId="7D8F951F"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Jautājumos, kas nav atrunāti Līgumā, Līdzēji vadās no spēkā esošajiem normatīvajiem aktiem.</w:t>
      </w:r>
    </w:p>
    <w:p w14:paraId="0858AF64" w14:textId="77777777" w:rsidR="00BD3627" w:rsidRPr="00BD3627"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Visi Līguma sadaļu virsraksti ir doti, lai sekmētu Līguma labāku pārskatāmību, un nekādā veidā nav izmantojami Līguma nosacījumu tulkošanai vai interpretācijai.</w:t>
      </w:r>
    </w:p>
    <w:p w14:paraId="4D4D3CCF" w14:textId="77777777" w:rsidR="00BD3627" w:rsidRPr="001543FC" w:rsidRDefault="00F62B8E"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Visi Līguma pielikumi pēc Līguma abpusējas parakstīšanas kļūst par tā neatņemamu sastāvdaļu un ir grozāmi tikai </w:t>
      </w:r>
      <w:r w:rsidRPr="001543FC">
        <w:rPr>
          <w:sz w:val="22"/>
          <w:szCs w:val="22"/>
          <w:lang w:eastAsia="en-US"/>
        </w:rPr>
        <w:t>rakstveidā un pēc abpusējas saskaņošanas. Nekādi mutiski papildinājumi un vienošanās netiek uzskatīti par Līguma sastāvdaļu.</w:t>
      </w:r>
    </w:p>
    <w:p w14:paraId="2722B4DB" w14:textId="77777777" w:rsidR="00C56E8A" w:rsidRPr="001543FC" w:rsidRDefault="00F62B8E" w:rsidP="00C56E8A">
      <w:pPr>
        <w:numPr>
          <w:ilvl w:val="1"/>
          <w:numId w:val="24"/>
        </w:numPr>
        <w:spacing w:after="160" w:line="256" w:lineRule="auto"/>
        <w:ind w:left="709" w:hanging="709"/>
        <w:contextualSpacing/>
        <w:jc w:val="both"/>
        <w:rPr>
          <w:sz w:val="22"/>
          <w:szCs w:val="22"/>
          <w:lang w:eastAsia="en-US"/>
        </w:rPr>
      </w:pPr>
      <w:r w:rsidRPr="001543FC">
        <w:rPr>
          <w:sz w:val="22"/>
          <w:szCs w:val="22"/>
          <w:lang w:eastAsia="en-US"/>
        </w:rPr>
        <w:t xml:space="preserve">Līgums sagatavots uz </w:t>
      </w:r>
      <w:r w:rsidR="00400F68" w:rsidRPr="001543FC">
        <w:rPr>
          <w:sz w:val="22"/>
          <w:szCs w:val="22"/>
          <w:lang w:eastAsia="en-US"/>
        </w:rPr>
        <w:t>11</w:t>
      </w:r>
      <w:r w:rsidRPr="001543FC">
        <w:rPr>
          <w:sz w:val="22"/>
          <w:szCs w:val="22"/>
          <w:lang w:eastAsia="en-US"/>
        </w:rPr>
        <w:t xml:space="preserve"> (</w:t>
      </w:r>
      <w:r w:rsidR="00400F68" w:rsidRPr="001543FC">
        <w:rPr>
          <w:sz w:val="22"/>
          <w:szCs w:val="22"/>
          <w:lang w:eastAsia="en-US"/>
        </w:rPr>
        <w:t>vienpadsmit</w:t>
      </w:r>
      <w:r w:rsidRPr="001543FC">
        <w:rPr>
          <w:sz w:val="22"/>
          <w:szCs w:val="22"/>
          <w:lang w:eastAsia="en-US"/>
        </w:rPr>
        <w:t xml:space="preserve">) lapām ar </w:t>
      </w:r>
      <w:r w:rsidR="001543FC" w:rsidRPr="001543FC">
        <w:rPr>
          <w:sz w:val="22"/>
          <w:szCs w:val="22"/>
          <w:lang w:eastAsia="en-US"/>
        </w:rPr>
        <w:t>2</w:t>
      </w:r>
      <w:r w:rsidRPr="001543FC">
        <w:rPr>
          <w:sz w:val="22"/>
          <w:szCs w:val="22"/>
          <w:lang w:eastAsia="en-US"/>
        </w:rPr>
        <w:t xml:space="preserve"> (</w:t>
      </w:r>
      <w:r w:rsidR="001543FC" w:rsidRPr="001543FC">
        <w:rPr>
          <w:sz w:val="22"/>
          <w:szCs w:val="22"/>
          <w:lang w:eastAsia="en-US"/>
        </w:rPr>
        <w:t>diviem</w:t>
      </w:r>
      <w:r w:rsidRPr="001543FC">
        <w:rPr>
          <w:sz w:val="22"/>
          <w:szCs w:val="22"/>
          <w:lang w:eastAsia="en-US"/>
        </w:rPr>
        <w:t xml:space="preserve">) pielikumiem uz </w:t>
      </w:r>
      <w:r w:rsidR="00705EC2" w:rsidRPr="001543FC">
        <w:rPr>
          <w:sz w:val="22"/>
          <w:szCs w:val="22"/>
          <w:lang w:eastAsia="en-US"/>
        </w:rPr>
        <w:t>1</w:t>
      </w:r>
      <w:r w:rsidR="001543FC" w:rsidRPr="001543FC">
        <w:rPr>
          <w:sz w:val="22"/>
          <w:szCs w:val="22"/>
          <w:lang w:eastAsia="en-US"/>
        </w:rPr>
        <w:t>0</w:t>
      </w:r>
      <w:r w:rsidRPr="001543FC">
        <w:rPr>
          <w:sz w:val="22"/>
          <w:szCs w:val="22"/>
          <w:lang w:eastAsia="en-US"/>
        </w:rPr>
        <w:t xml:space="preserve"> (</w:t>
      </w:r>
      <w:r w:rsidR="001543FC" w:rsidRPr="001543FC">
        <w:rPr>
          <w:sz w:val="22"/>
          <w:szCs w:val="22"/>
          <w:lang w:eastAsia="en-US"/>
        </w:rPr>
        <w:t>desmit</w:t>
      </w:r>
      <w:r w:rsidR="00705EC2" w:rsidRPr="001543FC">
        <w:rPr>
          <w:sz w:val="22"/>
          <w:szCs w:val="22"/>
          <w:lang w:eastAsia="en-US"/>
        </w:rPr>
        <w:t>)</w:t>
      </w:r>
      <w:r w:rsidRPr="001543FC">
        <w:rPr>
          <w:sz w:val="22"/>
          <w:szCs w:val="22"/>
          <w:lang w:eastAsia="en-US"/>
        </w:rPr>
        <w:t xml:space="preserve"> lapām, kopā uz </w:t>
      </w:r>
      <w:r w:rsidR="00705EC2" w:rsidRPr="001543FC">
        <w:rPr>
          <w:sz w:val="22"/>
          <w:szCs w:val="22"/>
          <w:lang w:eastAsia="en-US"/>
        </w:rPr>
        <w:t>2</w:t>
      </w:r>
      <w:r w:rsidR="001543FC" w:rsidRPr="001543FC">
        <w:rPr>
          <w:sz w:val="22"/>
          <w:szCs w:val="22"/>
          <w:lang w:eastAsia="en-US"/>
        </w:rPr>
        <w:t>1</w:t>
      </w:r>
      <w:r w:rsidR="00705EC2" w:rsidRPr="001543FC">
        <w:rPr>
          <w:sz w:val="22"/>
          <w:szCs w:val="22"/>
          <w:lang w:eastAsia="en-US"/>
        </w:rPr>
        <w:t xml:space="preserve"> </w:t>
      </w:r>
      <w:r w:rsidRPr="001543FC">
        <w:rPr>
          <w:sz w:val="22"/>
          <w:szCs w:val="22"/>
          <w:lang w:eastAsia="en-US"/>
        </w:rPr>
        <w:t>(</w:t>
      </w:r>
      <w:r w:rsidR="00705EC2" w:rsidRPr="001543FC">
        <w:rPr>
          <w:sz w:val="22"/>
          <w:szCs w:val="22"/>
          <w:lang w:eastAsia="en-US"/>
        </w:rPr>
        <w:t xml:space="preserve">divdesmit </w:t>
      </w:r>
      <w:r w:rsidR="001543FC" w:rsidRPr="001543FC">
        <w:rPr>
          <w:sz w:val="22"/>
          <w:szCs w:val="22"/>
          <w:lang w:eastAsia="en-US"/>
        </w:rPr>
        <w:t>vienas</w:t>
      </w:r>
      <w:r w:rsidRPr="001543FC">
        <w:rPr>
          <w:sz w:val="22"/>
          <w:szCs w:val="22"/>
          <w:lang w:eastAsia="en-US"/>
        </w:rPr>
        <w:t>) lap</w:t>
      </w:r>
      <w:r w:rsidR="001543FC" w:rsidRPr="001543FC">
        <w:rPr>
          <w:sz w:val="22"/>
          <w:szCs w:val="22"/>
          <w:lang w:eastAsia="en-US"/>
        </w:rPr>
        <w:t>as</w:t>
      </w:r>
      <w:r w:rsidRPr="001543FC">
        <w:rPr>
          <w:sz w:val="22"/>
          <w:szCs w:val="22"/>
          <w:lang w:eastAsia="en-US"/>
        </w:rPr>
        <w:t>.</w:t>
      </w:r>
    </w:p>
    <w:p w14:paraId="7980FF5C" w14:textId="77777777" w:rsidR="00C56E8A" w:rsidRPr="00BD3627" w:rsidRDefault="00C56E8A" w:rsidP="00C56E8A">
      <w:pPr>
        <w:spacing w:after="160" w:line="256" w:lineRule="auto"/>
        <w:contextualSpacing/>
        <w:jc w:val="both"/>
        <w:rPr>
          <w:sz w:val="22"/>
          <w:szCs w:val="22"/>
          <w:lang w:eastAsia="en-US"/>
        </w:rPr>
      </w:pPr>
    </w:p>
    <w:p w14:paraId="64D16966" w14:textId="77777777" w:rsidR="00BD3627" w:rsidRPr="00BD3627" w:rsidRDefault="00F62B8E"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LĪDZĒJU REKVIZĪTI</w:t>
      </w:r>
    </w:p>
    <w:tbl>
      <w:tblPr>
        <w:tblW w:w="0" w:type="auto"/>
        <w:jc w:val="center"/>
        <w:tblLayout w:type="fixed"/>
        <w:tblLook w:val="04A0" w:firstRow="1" w:lastRow="0" w:firstColumn="1" w:lastColumn="0" w:noHBand="0" w:noVBand="1"/>
      </w:tblPr>
      <w:tblGrid>
        <w:gridCol w:w="4962"/>
        <w:gridCol w:w="4677"/>
      </w:tblGrid>
      <w:tr w:rsidR="00585BA4" w14:paraId="5ABE05B9" w14:textId="77777777" w:rsidTr="00A849E7">
        <w:trPr>
          <w:jc w:val="center"/>
        </w:trPr>
        <w:tc>
          <w:tcPr>
            <w:tcW w:w="4962" w:type="dxa"/>
            <w:hideMark/>
          </w:tcPr>
          <w:p w14:paraId="50C56D5B" w14:textId="77777777" w:rsidR="00BD3627" w:rsidRPr="00A849E7" w:rsidRDefault="00F62B8E" w:rsidP="00A849E7">
            <w:pPr>
              <w:tabs>
                <w:tab w:val="left" w:pos="8975"/>
              </w:tabs>
              <w:ind w:right="412"/>
              <w:contextualSpacing/>
              <w:jc w:val="both"/>
              <w:rPr>
                <w:rFonts w:eastAsia="Calibri"/>
                <w:b/>
                <w:sz w:val="22"/>
                <w:szCs w:val="22"/>
                <w:lang w:eastAsia="en-US"/>
              </w:rPr>
            </w:pPr>
            <w:r w:rsidRPr="00A849E7">
              <w:rPr>
                <w:rFonts w:eastAsia="Calibri"/>
                <w:b/>
                <w:sz w:val="22"/>
                <w:szCs w:val="22"/>
                <w:lang w:eastAsia="en-US"/>
              </w:rPr>
              <w:t>PASŪTĪTĀJS:</w:t>
            </w:r>
          </w:p>
          <w:p w14:paraId="41012D33" w14:textId="77777777" w:rsidR="00DB6C6C" w:rsidRPr="00A849E7" w:rsidRDefault="00F62B8E" w:rsidP="00A849E7">
            <w:pPr>
              <w:pBdr>
                <w:top w:val="nil"/>
                <w:left w:val="nil"/>
                <w:bottom w:val="nil"/>
                <w:right w:val="nil"/>
                <w:between w:val="nil"/>
              </w:pBdr>
              <w:tabs>
                <w:tab w:val="left" w:pos="426"/>
                <w:tab w:val="left" w:pos="5760"/>
              </w:tabs>
              <w:ind w:right="-199" w:hanging="2"/>
              <w:rPr>
                <w:color w:val="000000"/>
                <w:sz w:val="22"/>
                <w:szCs w:val="22"/>
                <w:lang w:eastAsia="en-US"/>
              </w:rPr>
            </w:pPr>
            <w:r w:rsidRPr="00A849E7">
              <w:rPr>
                <w:b/>
                <w:color w:val="000000"/>
                <w:sz w:val="22"/>
                <w:szCs w:val="22"/>
                <w:lang w:eastAsia="en-US"/>
              </w:rPr>
              <w:t>Rīgas valstspilsētas pašvaldība</w:t>
            </w:r>
          </w:p>
          <w:p w14:paraId="4A95C827" w14:textId="77777777" w:rsidR="00DB6C6C" w:rsidRPr="00A849E7" w:rsidRDefault="00DB6C6C" w:rsidP="00A849E7">
            <w:pPr>
              <w:pBdr>
                <w:top w:val="nil"/>
                <w:left w:val="nil"/>
                <w:bottom w:val="nil"/>
                <w:right w:val="nil"/>
                <w:between w:val="nil"/>
              </w:pBdr>
              <w:tabs>
                <w:tab w:val="left" w:pos="426"/>
                <w:tab w:val="left" w:pos="5760"/>
              </w:tabs>
              <w:ind w:right="-199" w:hanging="2"/>
              <w:rPr>
                <w:color w:val="000000"/>
                <w:sz w:val="22"/>
                <w:szCs w:val="22"/>
                <w:lang w:eastAsia="en-US"/>
              </w:rPr>
            </w:pPr>
          </w:p>
          <w:p w14:paraId="6F2C5D4D" w14:textId="77777777" w:rsidR="00A849E7" w:rsidRPr="00A849E7" w:rsidRDefault="00F62B8E" w:rsidP="00A849E7">
            <w:pPr>
              <w:pBdr>
                <w:top w:val="nil"/>
                <w:left w:val="nil"/>
                <w:bottom w:val="nil"/>
                <w:right w:val="nil"/>
                <w:between w:val="nil"/>
              </w:pBdr>
              <w:tabs>
                <w:tab w:val="left" w:pos="426"/>
                <w:tab w:val="left" w:pos="5760"/>
              </w:tabs>
              <w:ind w:right="-199" w:hanging="2"/>
              <w:rPr>
                <w:b/>
                <w:color w:val="3C3C3C"/>
                <w:sz w:val="22"/>
                <w:szCs w:val="22"/>
                <w:shd w:val="clear" w:color="auto" w:fill="FFFFFF"/>
                <w:lang w:eastAsia="en-US"/>
              </w:rPr>
            </w:pPr>
            <w:r w:rsidRPr="00A849E7">
              <w:rPr>
                <w:color w:val="000000"/>
                <w:sz w:val="22"/>
                <w:szCs w:val="22"/>
                <w:lang w:eastAsia="en-US"/>
              </w:rPr>
              <w:t xml:space="preserve">Iestāde: </w:t>
            </w:r>
            <w:r w:rsidRPr="00A849E7">
              <w:rPr>
                <w:b/>
                <w:color w:val="3C3C3C"/>
                <w:sz w:val="22"/>
                <w:szCs w:val="22"/>
                <w:shd w:val="clear" w:color="auto" w:fill="FFFFFF"/>
                <w:lang w:eastAsia="en-US"/>
              </w:rPr>
              <w:t>Rīgas valstspilsētas pašvaldības</w:t>
            </w:r>
          </w:p>
          <w:p w14:paraId="14044AB6" w14:textId="77777777" w:rsidR="00DB6C6C" w:rsidRPr="00A849E7" w:rsidRDefault="00F62B8E" w:rsidP="00A849E7">
            <w:pPr>
              <w:pBdr>
                <w:top w:val="nil"/>
                <w:left w:val="nil"/>
                <w:bottom w:val="nil"/>
                <w:right w:val="nil"/>
                <w:between w:val="nil"/>
              </w:pBdr>
              <w:tabs>
                <w:tab w:val="left" w:pos="426"/>
                <w:tab w:val="left" w:pos="5760"/>
              </w:tabs>
              <w:ind w:right="-199" w:hanging="2"/>
              <w:rPr>
                <w:color w:val="000000"/>
                <w:sz w:val="22"/>
                <w:szCs w:val="22"/>
                <w:lang w:eastAsia="en-US"/>
              </w:rPr>
            </w:pPr>
            <w:r w:rsidRPr="00A849E7">
              <w:rPr>
                <w:b/>
                <w:color w:val="3C3C3C"/>
                <w:sz w:val="22"/>
                <w:szCs w:val="22"/>
                <w:shd w:val="clear" w:color="auto" w:fill="FFFFFF"/>
                <w:lang w:eastAsia="en-US"/>
              </w:rPr>
              <w:t>Ārtelpas un mobilitātes departaments</w:t>
            </w:r>
          </w:p>
          <w:p w14:paraId="7491A826" w14:textId="77777777" w:rsidR="00DB6C6C" w:rsidRPr="00A849E7" w:rsidRDefault="00DB6C6C" w:rsidP="00A849E7">
            <w:pPr>
              <w:pBdr>
                <w:top w:val="nil"/>
                <w:left w:val="nil"/>
                <w:bottom w:val="nil"/>
                <w:right w:val="nil"/>
                <w:between w:val="nil"/>
              </w:pBdr>
              <w:tabs>
                <w:tab w:val="left" w:pos="426"/>
                <w:tab w:val="left" w:pos="5760"/>
              </w:tabs>
              <w:ind w:right="-199" w:hanging="2"/>
              <w:rPr>
                <w:rStyle w:val="Hipersaite"/>
                <w:sz w:val="22"/>
                <w:szCs w:val="22"/>
              </w:rPr>
            </w:pPr>
          </w:p>
          <w:p w14:paraId="4A1AEFE2" w14:textId="77777777" w:rsidR="00A849E7" w:rsidRPr="00A849E7" w:rsidRDefault="00A849E7" w:rsidP="00A849E7">
            <w:pPr>
              <w:tabs>
                <w:tab w:val="left" w:pos="426"/>
              </w:tabs>
              <w:ind w:hanging="2"/>
              <w:rPr>
                <w:sz w:val="22"/>
                <w:szCs w:val="22"/>
                <w:lang w:eastAsia="en-US"/>
              </w:rPr>
            </w:pPr>
          </w:p>
          <w:p w14:paraId="0671931D" w14:textId="77777777" w:rsidR="00A849E7" w:rsidRPr="00A849E7" w:rsidRDefault="00A849E7" w:rsidP="00A849E7">
            <w:pPr>
              <w:tabs>
                <w:tab w:val="left" w:pos="426"/>
              </w:tabs>
              <w:ind w:hanging="2"/>
              <w:rPr>
                <w:sz w:val="22"/>
                <w:szCs w:val="22"/>
                <w:lang w:eastAsia="en-US"/>
              </w:rPr>
            </w:pPr>
          </w:p>
          <w:p w14:paraId="63126068" w14:textId="710868D5" w:rsidR="00BD3627" w:rsidRPr="00A849E7" w:rsidRDefault="00F62B8E" w:rsidP="00503451">
            <w:pPr>
              <w:pStyle w:val="Sarakstarindkopa"/>
              <w:widowControl w:val="0"/>
              <w:ind w:left="0"/>
              <w:jc w:val="both"/>
              <w:rPr>
                <w:rFonts w:eastAsia="Calibri"/>
                <w:b/>
                <w:sz w:val="22"/>
                <w:szCs w:val="22"/>
                <w:lang w:eastAsia="en-US"/>
              </w:rPr>
            </w:pPr>
            <w:r w:rsidRPr="00A849E7">
              <w:rPr>
                <w:rFonts w:eastAsia="Arial Unicode MS"/>
                <w:color w:val="000000"/>
                <w:sz w:val="22"/>
                <w:szCs w:val="22"/>
                <w:lang w:bidi="lv-LV"/>
              </w:rPr>
              <w:t xml:space="preserve"> </w:t>
            </w:r>
          </w:p>
        </w:tc>
        <w:tc>
          <w:tcPr>
            <w:tcW w:w="4677" w:type="dxa"/>
          </w:tcPr>
          <w:p w14:paraId="530967AC" w14:textId="77777777" w:rsidR="00BD3627" w:rsidRPr="00A849E7" w:rsidRDefault="00F62B8E" w:rsidP="00A849E7">
            <w:pPr>
              <w:tabs>
                <w:tab w:val="left" w:pos="8975"/>
              </w:tabs>
              <w:ind w:right="412"/>
              <w:contextualSpacing/>
              <w:jc w:val="both"/>
              <w:rPr>
                <w:rFonts w:eastAsia="Calibri"/>
                <w:b/>
                <w:sz w:val="22"/>
                <w:szCs w:val="22"/>
                <w:lang w:eastAsia="en-US"/>
              </w:rPr>
            </w:pPr>
            <w:r w:rsidRPr="00A849E7">
              <w:rPr>
                <w:rFonts w:eastAsia="Calibri"/>
                <w:b/>
                <w:sz w:val="22"/>
                <w:szCs w:val="22"/>
                <w:lang w:eastAsia="en-US"/>
              </w:rPr>
              <w:t>U</w:t>
            </w:r>
            <w:r w:rsidRPr="00A849E7">
              <w:rPr>
                <w:rFonts w:eastAsia="Calibri"/>
                <w:b/>
                <w:sz w:val="22"/>
                <w:szCs w:val="22"/>
                <w:lang w:eastAsia="en-US"/>
              </w:rPr>
              <w:t>ZŅĒMĒJS:</w:t>
            </w:r>
          </w:p>
          <w:p w14:paraId="2ADB0EEC" w14:textId="77777777" w:rsidR="00A849E7" w:rsidRPr="00A849E7" w:rsidRDefault="00F62B8E" w:rsidP="00A849E7">
            <w:pPr>
              <w:tabs>
                <w:tab w:val="left" w:pos="567"/>
              </w:tabs>
              <w:overflowPunct w:val="0"/>
              <w:autoSpaceDE w:val="0"/>
              <w:autoSpaceDN w:val="0"/>
              <w:adjustRightInd w:val="0"/>
              <w:contextualSpacing/>
              <w:jc w:val="both"/>
              <w:textAlignment w:val="baseline"/>
              <w:rPr>
                <w:rFonts w:eastAsia="Calibri"/>
                <w:b/>
                <w:bCs/>
                <w:sz w:val="22"/>
                <w:szCs w:val="22"/>
                <w:lang w:eastAsia="en-US"/>
              </w:rPr>
            </w:pPr>
            <w:r w:rsidRPr="00A849E7">
              <w:rPr>
                <w:rFonts w:eastAsia="Calibri"/>
                <w:b/>
                <w:bCs/>
                <w:sz w:val="22"/>
                <w:szCs w:val="22"/>
                <w:lang w:eastAsia="en-US"/>
              </w:rPr>
              <w:t>SIA “BRD PROJEKTS”</w:t>
            </w:r>
          </w:p>
          <w:p w14:paraId="250555F5" w14:textId="77777777" w:rsidR="00BD3627" w:rsidRPr="00A849E7" w:rsidRDefault="00BD3627" w:rsidP="00A849E7">
            <w:pPr>
              <w:tabs>
                <w:tab w:val="left" w:pos="851"/>
              </w:tabs>
              <w:overflowPunct w:val="0"/>
              <w:autoSpaceDE w:val="0"/>
              <w:autoSpaceDN w:val="0"/>
              <w:adjustRightInd w:val="0"/>
              <w:contextualSpacing/>
              <w:jc w:val="both"/>
              <w:textAlignment w:val="baseline"/>
              <w:rPr>
                <w:rFonts w:eastAsia="Calibri"/>
                <w:sz w:val="22"/>
                <w:szCs w:val="22"/>
                <w:lang w:eastAsia="en-US"/>
              </w:rPr>
            </w:pPr>
          </w:p>
          <w:p w14:paraId="58BF542C" w14:textId="77777777" w:rsidR="00A849E7" w:rsidRPr="00A849E7" w:rsidRDefault="00A849E7" w:rsidP="00A849E7">
            <w:pPr>
              <w:tabs>
                <w:tab w:val="left" w:pos="851"/>
              </w:tabs>
              <w:overflowPunct w:val="0"/>
              <w:autoSpaceDE w:val="0"/>
              <w:autoSpaceDN w:val="0"/>
              <w:adjustRightInd w:val="0"/>
              <w:contextualSpacing/>
              <w:jc w:val="both"/>
              <w:textAlignment w:val="baseline"/>
              <w:rPr>
                <w:rFonts w:eastAsia="Calibri"/>
                <w:sz w:val="22"/>
                <w:szCs w:val="22"/>
                <w:lang w:eastAsia="en-US"/>
              </w:rPr>
            </w:pPr>
          </w:p>
          <w:p w14:paraId="3F0CF05B" w14:textId="77777777" w:rsidR="00A849E7" w:rsidRPr="00A849E7" w:rsidRDefault="00A849E7" w:rsidP="00A849E7">
            <w:pPr>
              <w:tabs>
                <w:tab w:val="left" w:pos="851"/>
              </w:tabs>
              <w:overflowPunct w:val="0"/>
              <w:autoSpaceDE w:val="0"/>
              <w:autoSpaceDN w:val="0"/>
              <w:adjustRightInd w:val="0"/>
              <w:contextualSpacing/>
              <w:jc w:val="both"/>
              <w:textAlignment w:val="baseline"/>
              <w:rPr>
                <w:rFonts w:eastAsia="Calibri"/>
                <w:sz w:val="22"/>
                <w:szCs w:val="22"/>
                <w:lang w:eastAsia="en-US"/>
              </w:rPr>
            </w:pPr>
          </w:p>
          <w:p w14:paraId="6E6D9AC3" w14:textId="77777777" w:rsidR="00A849E7" w:rsidRPr="00A849E7" w:rsidRDefault="00A849E7" w:rsidP="00A849E7">
            <w:pPr>
              <w:tabs>
                <w:tab w:val="left" w:pos="851"/>
              </w:tabs>
              <w:overflowPunct w:val="0"/>
              <w:autoSpaceDE w:val="0"/>
              <w:autoSpaceDN w:val="0"/>
              <w:adjustRightInd w:val="0"/>
              <w:contextualSpacing/>
              <w:jc w:val="both"/>
              <w:textAlignment w:val="baseline"/>
              <w:rPr>
                <w:rFonts w:eastAsia="Calibri"/>
                <w:sz w:val="22"/>
                <w:szCs w:val="22"/>
                <w:lang w:eastAsia="en-US"/>
              </w:rPr>
            </w:pPr>
          </w:p>
          <w:p w14:paraId="7DD72485" w14:textId="77777777" w:rsidR="00A849E7" w:rsidRPr="00A849E7" w:rsidRDefault="00A849E7" w:rsidP="00A849E7">
            <w:pPr>
              <w:tabs>
                <w:tab w:val="left" w:pos="851"/>
              </w:tabs>
              <w:overflowPunct w:val="0"/>
              <w:autoSpaceDE w:val="0"/>
              <w:autoSpaceDN w:val="0"/>
              <w:adjustRightInd w:val="0"/>
              <w:contextualSpacing/>
              <w:jc w:val="both"/>
              <w:textAlignment w:val="baseline"/>
              <w:rPr>
                <w:rFonts w:eastAsia="Calibri"/>
                <w:sz w:val="22"/>
                <w:szCs w:val="22"/>
                <w:lang w:eastAsia="en-US"/>
              </w:rPr>
            </w:pPr>
          </w:p>
          <w:p w14:paraId="41A101EB" w14:textId="77777777" w:rsidR="00A849E7" w:rsidRPr="00A849E7" w:rsidRDefault="00A849E7" w:rsidP="00A849E7">
            <w:pPr>
              <w:tabs>
                <w:tab w:val="left" w:pos="851"/>
              </w:tabs>
              <w:overflowPunct w:val="0"/>
              <w:autoSpaceDE w:val="0"/>
              <w:autoSpaceDN w:val="0"/>
              <w:adjustRightInd w:val="0"/>
              <w:contextualSpacing/>
              <w:jc w:val="both"/>
              <w:textAlignment w:val="baseline"/>
              <w:rPr>
                <w:rFonts w:eastAsia="Calibri"/>
                <w:sz w:val="22"/>
                <w:szCs w:val="22"/>
                <w:lang w:eastAsia="en-US"/>
              </w:rPr>
            </w:pPr>
          </w:p>
          <w:p w14:paraId="5D888E0A" w14:textId="76011842" w:rsidR="00BD3627" w:rsidRPr="00A849E7" w:rsidRDefault="00BD3627" w:rsidP="00503451">
            <w:pPr>
              <w:pStyle w:val="Sarakstarindkopa"/>
              <w:widowControl w:val="0"/>
              <w:ind w:left="0"/>
              <w:jc w:val="both"/>
              <w:rPr>
                <w:rFonts w:eastAsia="Calibri"/>
                <w:b/>
                <w:sz w:val="22"/>
                <w:szCs w:val="22"/>
                <w:lang w:eastAsia="en-US"/>
              </w:rPr>
            </w:pPr>
          </w:p>
        </w:tc>
      </w:tr>
    </w:tbl>
    <w:p w14:paraId="39EAA7E9" w14:textId="57C571F5" w:rsidR="00DC1C79" w:rsidRDefault="00DC1C79" w:rsidP="00503451">
      <w:pPr>
        <w:spacing w:after="160"/>
        <w:contextualSpacing/>
        <w:jc w:val="both"/>
        <w:rPr>
          <w:rFonts w:eastAsia="Calibri"/>
          <w:i/>
          <w:sz w:val="22"/>
          <w:szCs w:val="22"/>
          <w:lang w:eastAsia="en-US"/>
        </w:rPr>
      </w:pPr>
    </w:p>
    <w:sectPr w:rsidR="00DC1C79" w:rsidSect="00761867">
      <w:footerReference w:type="default" r:id="rId12"/>
      <w:footerReference w:type="first" r:id="rId13"/>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16B52" w14:textId="77777777" w:rsidR="00F62B8E" w:rsidRDefault="00F62B8E">
      <w:r>
        <w:separator/>
      </w:r>
    </w:p>
  </w:endnote>
  <w:endnote w:type="continuationSeparator" w:id="0">
    <w:p w14:paraId="3264B343" w14:textId="77777777" w:rsidR="00F62B8E" w:rsidRDefault="00F62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320370"/>
      <w:docPartObj>
        <w:docPartGallery w:val="Page Numbers (Bottom of Page)"/>
        <w:docPartUnique/>
      </w:docPartObj>
    </w:sdtPr>
    <w:sdtEndPr/>
    <w:sdtContent>
      <w:p w14:paraId="4D85801E" w14:textId="77777777" w:rsidR="00BB53F3" w:rsidRDefault="00F62B8E">
        <w:pPr>
          <w:pStyle w:val="Kjene"/>
          <w:jc w:val="right"/>
        </w:pPr>
        <w:r>
          <w:fldChar w:fldCharType="begin"/>
        </w:r>
        <w:r>
          <w:instrText>PAGE   \* MERGEFORMAT</w:instrText>
        </w:r>
        <w:r>
          <w:fldChar w:fldCharType="separate"/>
        </w:r>
        <w:r>
          <w:t>2</w:t>
        </w:r>
        <w:r>
          <w:fldChar w:fldCharType="end"/>
        </w:r>
      </w:p>
    </w:sdtContent>
  </w:sdt>
  <w:p w14:paraId="1590D512" w14:textId="77777777" w:rsidR="00BB53F3" w:rsidRDefault="00BB53F3">
    <w:pPr>
      <w:pStyle w:val="Kjene"/>
    </w:pPr>
  </w:p>
  <w:p w14:paraId="704AC2AB" w14:textId="77777777" w:rsidR="00585BA4" w:rsidRDefault="00F62B8E">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0C55B" w14:textId="77777777" w:rsidR="00585BA4" w:rsidRDefault="00F62B8E">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50CD4" w14:textId="77777777" w:rsidR="00F62B8E" w:rsidRDefault="00F62B8E">
      <w:r>
        <w:separator/>
      </w:r>
    </w:p>
  </w:footnote>
  <w:footnote w:type="continuationSeparator" w:id="0">
    <w:p w14:paraId="279837E9" w14:textId="77777777" w:rsidR="00F62B8E" w:rsidRDefault="00F62B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DBCE0A0C"/>
    <w:lvl w:ilvl="0">
      <w:start w:val="4"/>
      <w:numFmt w:val="decimal"/>
      <w:lvlText w:val="%1."/>
      <w:lvlJc w:val="left"/>
      <w:pPr>
        <w:ind w:left="360" w:hanging="360"/>
      </w:pPr>
      <w:rPr>
        <w:rFonts w:hint="default"/>
        <w:b/>
        <w:color w:val="000000"/>
      </w:rPr>
    </w:lvl>
    <w:lvl w:ilvl="1">
      <w:start w:val="4"/>
      <w:numFmt w:val="decimal"/>
      <w:lvlText w:val="%1.%2."/>
      <w:lvlJc w:val="left"/>
      <w:pPr>
        <w:ind w:left="1069" w:hanging="360"/>
      </w:pPr>
      <w:rPr>
        <w:rFonts w:hint="default"/>
        <w:b/>
        <w:color w:val="000000"/>
        <w:sz w:val="22"/>
        <w:szCs w:val="22"/>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FF0D93"/>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6F4633"/>
    <w:multiLevelType w:val="multilevel"/>
    <w:tmpl w:val="8CE49DAA"/>
    <w:lvl w:ilvl="0">
      <w:start w:val="7"/>
      <w:numFmt w:val="decimal"/>
      <w:lvlText w:val="%1."/>
      <w:lvlJc w:val="left"/>
      <w:pPr>
        <w:ind w:left="450" w:hanging="450"/>
      </w:pPr>
      <w:rPr>
        <w:rFonts w:hint="default"/>
      </w:rPr>
    </w:lvl>
    <w:lvl w:ilvl="1">
      <w:start w:val="23"/>
      <w:numFmt w:val="decimal"/>
      <w:lvlText w:val="%1.%2."/>
      <w:lvlJc w:val="left"/>
      <w:pPr>
        <w:ind w:left="1160" w:hanging="45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16CF43BE"/>
    <w:multiLevelType w:val="hybridMultilevel"/>
    <w:tmpl w:val="38B27798"/>
    <w:lvl w:ilvl="0" w:tplc="22DCC6FE">
      <w:start w:val="3"/>
      <w:numFmt w:val="bullet"/>
      <w:lvlText w:val="-"/>
      <w:lvlJc w:val="left"/>
      <w:pPr>
        <w:ind w:left="720" w:hanging="360"/>
      </w:pPr>
      <w:rPr>
        <w:rFonts w:ascii="Times New Roman" w:eastAsia="Times New Roman" w:hAnsi="Times New Roman" w:cs="Times New Roman" w:hint="default"/>
      </w:rPr>
    </w:lvl>
    <w:lvl w:ilvl="1" w:tplc="93EA2646" w:tentative="1">
      <w:start w:val="1"/>
      <w:numFmt w:val="bullet"/>
      <w:lvlText w:val="o"/>
      <w:lvlJc w:val="left"/>
      <w:pPr>
        <w:ind w:left="1440" w:hanging="360"/>
      </w:pPr>
      <w:rPr>
        <w:rFonts w:ascii="Courier New" w:hAnsi="Courier New" w:cs="Courier New" w:hint="default"/>
      </w:rPr>
    </w:lvl>
    <w:lvl w:ilvl="2" w:tplc="A50C25B4" w:tentative="1">
      <w:start w:val="1"/>
      <w:numFmt w:val="bullet"/>
      <w:lvlText w:val=""/>
      <w:lvlJc w:val="left"/>
      <w:pPr>
        <w:ind w:left="2160" w:hanging="360"/>
      </w:pPr>
      <w:rPr>
        <w:rFonts w:ascii="Wingdings" w:hAnsi="Wingdings" w:hint="default"/>
      </w:rPr>
    </w:lvl>
    <w:lvl w:ilvl="3" w:tplc="CF207316" w:tentative="1">
      <w:start w:val="1"/>
      <w:numFmt w:val="bullet"/>
      <w:lvlText w:val=""/>
      <w:lvlJc w:val="left"/>
      <w:pPr>
        <w:ind w:left="2880" w:hanging="360"/>
      </w:pPr>
      <w:rPr>
        <w:rFonts w:ascii="Symbol" w:hAnsi="Symbol" w:hint="default"/>
      </w:rPr>
    </w:lvl>
    <w:lvl w:ilvl="4" w:tplc="9558CA6A" w:tentative="1">
      <w:start w:val="1"/>
      <w:numFmt w:val="bullet"/>
      <w:lvlText w:val="o"/>
      <w:lvlJc w:val="left"/>
      <w:pPr>
        <w:ind w:left="3600" w:hanging="360"/>
      </w:pPr>
      <w:rPr>
        <w:rFonts w:ascii="Courier New" w:hAnsi="Courier New" w:cs="Courier New" w:hint="default"/>
      </w:rPr>
    </w:lvl>
    <w:lvl w:ilvl="5" w:tplc="E4BE0AF6" w:tentative="1">
      <w:start w:val="1"/>
      <w:numFmt w:val="bullet"/>
      <w:lvlText w:val=""/>
      <w:lvlJc w:val="left"/>
      <w:pPr>
        <w:ind w:left="4320" w:hanging="360"/>
      </w:pPr>
      <w:rPr>
        <w:rFonts w:ascii="Wingdings" w:hAnsi="Wingdings" w:hint="default"/>
      </w:rPr>
    </w:lvl>
    <w:lvl w:ilvl="6" w:tplc="E828C6D0" w:tentative="1">
      <w:start w:val="1"/>
      <w:numFmt w:val="bullet"/>
      <w:lvlText w:val=""/>
      <w:lvlJc w:val="left"/>
      <w:pPr>
        <w:ind w:left="5040" w:hanging="360"/>
      </w:pPr>
      <w:rPr>
        <w:rFonts w:ascii="Symbol" w:hAnsi="Symbol" w:hint="default"/>
      </w:rPr>
    </w:lvl>
    <w:lvl w:ilvl="7" w:tplc="AAAE740E" w:tentative="1">
      <w:start w:val="1"/>
      <w:numFmt w:val="bullet"/>
      <w:lvlText w:val="o"/>
      <w:lvlJc w:val="left"/>
      <w:pPr>
        <w:ind w:left="5760" w:hanging="360"/>
      </w:pPr>
      <w:rPr>
        <w:rFonts w:ascii="Courier New" w:hAnsi="Courier New" w:cs="Courier New" w:hint="default"/>
      </w:rPr>
    </w:lvl>
    <w:lvl w:ilvl="8" w:tplc="DF706BEC" w:tentative="1">
      <w:start w:val="1"/>
      <w:numFmt w:val="bullet"/>
      <w:lvlText w:val=""/>
      <w:lvlJc w:val="left"/>
      <w:pPr>
        <w:ind w:left="6480" w:hanging="360"/>
      </w:pPr>
      <w:rPr>
        <w:rFonts w:ascii="Wingdings" w:hAnsi="Wingdings" w:hint="default"/>
      </w:rPr>
    </w:lvl>
  </w:abstractNum>
  <w:abstractNum w:abstractNumId="10" w15:restartNumberingAfterBreak="0">
    <w:nsid w:val="16D3586C"/>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104C13"/>
    <w:multiLevelType w:val="multilevel"/>
    <w:tmpl w:val="C8A6003A"/>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740" w:hanging="720"/>
      </w:pPr>
      <w:rPr>
        <w:rFonts w:hint="default"/>
        <w:b w:val="0"/>
        <w:i w:val="0"/>
        <w:iCs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2" w15:restartNumberingAfterBreak="0">
    <w:nsid w:val="1CB46B1A"/>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2E51A4"/>
    <w:multiLevelType w:val="hybridMultilevel"/>
    <w:tmpl w:val="9D3456F6"/>
    <w:lvl w:ilvl="0" w:tplc="792AC35E">
      <w:start w:val="4"/>
      <w:numFmt w:val="bullet"/>
      <w:lvlText w:val="-"/>
      <w:lvlJc w:val="left"/>
      <w:pPr>
        <w:ind w:left="644" w:hanging="360"/>
      </w:pPr>
      <w:rPr>
        <w:rFonts w:ascii="Times New Roman" w:eastAsia="Times New Roman" w:hAnsi="Times New Roman" w:cs="Times New Roman" w:hint="default"/>
      </w:rPr>
    </w:lvl>
    <w:lvl w:ilvl="1" w:tplc="881E8340">
      <w:start w:val="1"/>
      <w:numFmt w:val="lowerLetter"/>
      <w:lvlText w:val="%2."/>
      <w:lvlJc w:val="left"/>
      <w:pPr>
        <w:ind w:left="1440" w:hanging="360"/>
      </w:pPr>
    </w:lvl>
    <w:lvl w:ilvl="2" w:tplc="C3401972">
      <w:start w:val="1"/>
      <w:numFmt w:val="lowerRoman"/>
      <w:lvlText w:val="%3."/>
      <w:lvlJc w:val="right"/>
      <w:pPr>
        <w:ind w:left="2160" w:hanging="180"/>
      </w:pPr>
    </w:lvl>
    <w:lvl w:ilvl="3" w:tplc="78942098">
      <w:start w:val="1"/>
      <w:numFmt w:val="decimal"/>
      <w:lvlText w:val="%4."/>
      <w:lvlJc w:val="left"/>
      <w:pPr>
        <w:ind w:left="2880" w:hanging="360"/>
      </w:pPr>
    </w:lvl>
    <w:lvl w:ilvl="4" w:tplc="C17416C0">
      <w:start w:val="1"/>
      <w:numFmt w:val="lowerLetter"/>
      <w:lvlText w:val="%5."/>
      <w:lvlJc w:val="left"/>
      <w:pPr>
        <w:ind w:left="3600" w:hanging="360"/>
      </w:pPr>
    </w:lvl>
    <w:lvl w:ilvl="5" w:tplc="0882AD50">
      <w:start w:val="1"/>
      <w:numFmt w:val="lowerRoman"/>
      <w:lvlText w:val="%6."/>
      <w:lvlJc w:val="right"/>
      <w:pPr>
        <w:ind w:left="4320" w:hanging="180"/>
      </w:pPr>
    </w:lvl>
    <w:lvl w:ilvl="6" w:tplc="7B18C294">
      <w:start w:val="1"/>
      <w:numFmt w:val="decimal"/>
      <w:lvlText w:val="%7."/>
      <w:lvlJc w:val="left"/>
      <w:pPr>
        <w:ind w:left="5040" w:hanging="360"/>
      </w:pPr>
    </w:lvl>
    <w:lvl w:ilvl="7" w:tplc="5D1A28E4">
      <w:start w:val="1"/>
      <w:numFmt w:val="lowerLetter"/>
      <w:lvlText w:val="%8."/>
      <w:lvlJc w:val="left"/>
      <w:pPr>
        <w:ind w:left="5760" w:hanging="360"/>
      </w:pPr>
    </w:lvl>
    <w:lvl w:ilvl="8" w:tplc="FD4E443A">
      <w:start w:val="1"/>
      <w:numFmt w:val="lowerRoman"/>
      <w:lvlText w:val="%9."/>
      <w:lvlJc w:val="right"/>
      <w:pPr>
        <w:ind w:left="6480" w:hanging="180"/>
      </w:pPr>
    </w:lvl>
  </w:abstractNum>
  <w:abstractNum w:abstractNumId="14"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15:restartNumberingAfterBreak="0">
    <w:nsid w:val="2E76291E"/>
    <w:multiLevelType w:val="hybridMultilevel"/>
    <w:tmpl w:val="2856BF10"/>
    <w:lvl w:ilvl="0" w:tplc="EC18D582">
      <w:start w:val="1"/>
      <w:numFmt w:val="decimal"/>
      <w:lvlText w:val="%1."/>
      <w:lvlJc w:val="left"/>
      <w:pPr>
        <w:ind w:left="720" w:hanging="360"/>
      </w:pPr>
    </w:lvl>
    <w:lvl w:ilvl="1" w:tplc="8A6E0F32" w:tentative="1">
      <w:start w:val="1"/>
      <w:numFmt w:val="lowerLetter"/>
      <w:lvlText w:val="%2."/>
      <w:lvlJc w:val="left"/>
      <w:pPr>
        <w:ind w:left="1440" w:hanging="360"/>
      </w:pPr>
    </w:lvl>
    <w:lvl w:ilvl="2" w:tplc="7852598C" w:tentative="1">
      <w:start w:val="1"/>
      <w:numFmt w:val="lowerRoman"/>
      <w:lvlText w:val="%3."/>
      <w:lvlJc w:val="right"/>
      <w:pPr>
        <w:ind w:left="2160" w:hanging="180"/>
      </w:pPr>
    </w:lvl>
    <w:lvl w:ilvl="3" w:tplc="E0D268DA" w:tentative="1">
      <w:start w:val="1"/>
      <w:numFmt w:val="decimal"/>
      <w:lvlText w:val="%4."/>
      <w:lvlJc w:val="left"/>
      <w:pPr>
        <w:ind w:left="2880" w:hanging="360"/>
      </w:pPr>
    </w:lvl>
    <w:lvl w:ilvl="4" w:tplc="095ECCE4" w:tentative="1">
      <w:start w:val="1"/>
      <w:numFmt w:val="lowerLetter"/>
      <w:lvlText w:val="%5."/>
      <w:lvlJc w:val="left"/>
      <w:pPr>
        <w:ind w:left="3600" w:hanging="360"/>
      </w:pPr>
    </w:lvl>
    <w:lvl w:ilvl="5" w:tplc="D980A58C" w:tentative="1">
      <w:start w:val="1"/>
      <w:numFmt w:val="lowerRoman"/>
      <w:lvlText w:val="%6."/>
      <w:lvlJc w:val="right"/>
      <w:pPr>
        <w:ind w:left="4320" w:hanging="180"/>
      </w:pPr>
    </w:lvl>
    <w:lvl w:ilvl="6" w:tplc="7794C408" w:tentative="1">
      <w:start w:val="1"/>
      <w:numFmt w:val="decimal"/>
      <w:lvlText w:val="%7."/>
      <w:lvlJc w:val="left"/>
      <w:pPr>
        <w:ind w:left="5040" w:hanging="360"/>
      </w:pPr>
    </w:lvl>
    <w:lvl w:ilvl="7" w:tplc="174C3BD6" w:tentative="1">
      <w:start w:val="1"/>
      <w:numFmt w:val="lowerLetter"/>
      <w:lvlText w:val="%8."/>
      <w:lvlJc w:val="left"/>
      <w:pPr>
        <w:ind w:left="5760" w:hanging="360"/>
      </w:pPr>
    </w:lvl>
    <w:lvl w:ilvl="8" w:tplc="F100208E" w:tentative="1">
      <w:start w:val="1"/>
      <w:numFmt w:val="lowerRoman"/>
      <w:lvlText w:val="%9."/>
      <w:lvlJc w:val="right"/>
      <w:pPr>
        <w:ind w:left="6480" w:hanging="180"/>
      </w:pPr>
    </w:lvl>
  </w:abstractNum>
  <w:abstractNum w:abstractNumId="1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18A3897"/>
    <w:multiLevelType w:val="hybridMultilevel"/>
    <w:tmpl w:val="710AF51C"/>
    <w:lvl w:ilvl="0" w:tplc="489E6B2E">
      <w:start w:val="1"/>
      <w:numFmt w:val="bullet"/>
      <w:lvlText w:val=""/>
      <w:lvlJc w:val="left"/>
      <w:pPr>
        <w:ind w:left="856" w:hanging="360"/>
      </w:pPr>
      <w:rPr>
        <w:rFonts w:ascii="Symbol" w:hAnsi="Symbol" w:hint="default"/>
      </w:rPr>
    </w:lvl>
    <w:lvl w:ilvl="1" w:tplc="5056781C" w:tentative="1">
      <w:start w:val="1"/>
      <w:numFmt w:val="bullet"/>
      <w:lvlText w:val="o"/>
      <w:lvlJc w:val="left"/>
      <w:pPr>
        <w:ind w:left="1576" w:hanging="360"/>
      </w:pPr>
      <w:rPr>
        <w:rFonts w:ascii="Courier New" w:hAnsi="Courier New" w:cs="Courier New" w:hint="default"/>
      </w:rPr>
    </w:lvl>
    <w:lvl w:ilvl="2" w:tplc="5BC85FDC" w:tentative="1">
      <w:start w:val="1"/>
      <w:numFmt w:val="bullet"/>
      <w:lvlText w:val=""/>
      <w:lvlJc w:val="left"/>
      <w:pPr>
        <w:ind w:left="2296" w:hanging="360"/>
      </w:pPr>
      <w:rPr>
        <w:rFonts w:ascii="Wingdings" w:hAnsi="Wingdings" w:hint="default"/>
      </w:rPr>
    </w:lvl>
    <w:lvl w:ilvl="3" w:tplc="EB84CC7A" w:tentative="1">
      <w:start w:val="1"/>
      <w:numFmt w:val="bullet"/>
      <w:lvlText w:val=""/>
      <w:lvlJc w:val="left"/>
      <w:pPr>
        <w:ind w:left="3016" w:hanging="360"/>
      </w:pPr>
      <w:rPr>
        <w:rFonts w:ascii="Symbol" w:hAnsi="Symbol" w:hint="default"/>
      </w:rPr>
    </w:lvl>
    <w:lvl w:ilvl="4" w:tplc="DA0C7A60" w:tentative="1">
      <w:start w:val="1"/>
      <w:numFmt w:val="bullet"/>
      <w:lvlText w:val="o"/>
      <w:lvlJc w:val="left"/>
      <w:pPr>
        <w:ind w:left="3736" w:hanging="360"/>
      </w:pPr>
      <w:rPr>
        <w:rFonts w:ascii="Courier New" w:hAnsi="Courier New" w:cs="Courier New" w:hint="default"/>
      </w:rPr>
    </w:lvl>
    <w:lvl w:ilvl="5" w:tplc="13F617F4" w:tentative="1">
      <w:start w:val="1"/>
      <w:numFmt w:val="bullet"/>
      <w:lvlText w:val=""/>
      <w:lvlJc w:val="left"/>
      <w:pPr>
        <w:ind w:left="4456" w:hanging="360"/>
      </w:pPr>
      <w:rPr>
        <w:rFonts w:ascii="Wingdings" w:hAnsi="Wingdings" w:hint="default"/>
      </w:rPr>
    </w:lvl>
    <w:lvl w:ilvl="6" w:tplc="651A3184" w:tentative="1">
      <w:start w:val="1"/>
      <w:numFmt w:val="bullet"/>
      <w:lvlText w:val=""/>
      <w:lvlJc w:val="left"/>
      <w:pPr>
        <w:ind w:left="5176" w:hanging="360"/>
      </w:pPr>
      <w:rPr>
        <w:rFonts w:ascii="Symbol" w:hAnsi="Symbol" w:hint="default"/>
      </w:rPr>
    </w:lvl>
    <w:lvl w:ilvl="7" w:tplc="1C5C7036" w:tentative="1">
      <w:start w:val="1"/>
      <w:numFmt w:val="bullet"/>
      <w:lvlText w:val="o"/>
      <w:lvlJc w:val="left"/>
      <w:pPr>
        <w:ind w:left="5896" w:hanging="360"/>
      </w:pPr>
      <w:rPr>
        <w:rFonts w:ascii="Courier New" w:hAnsi="Courier New" w:cs="Courier New" w:hint="default"/>
      </w:rPr>
    </w:lvl>
    <w:lvl w:ilvl="8" w:tplc="2E64F72A" w:tentative="1">
      <w:start w:val="1"/>
      <w:numFmt w:val="bullet"/>
      <w:lvlText w:val=""/>
      <w:lvlJc w:val="left"/>
      <w:pPr>
        <w:ind w:left="6616" w:hanging="360"/>
      </w:pPr>
      <w:rPr>
        <w:rFonts w:ascii="Wingdings" w:hAnsi="Wingdings" w:hint="default"/>
      </w:rPr>
    </w:lvl>
  </w:abstractNum>
  <w:abstractNum w:abstractNumId="18" w15:restartNumberingAfterBreak="0">
    <w:nsid w:val="336F6EA1"/>
    <w:multiLevelType w:val="multilevel"/>
    <w:tmpl w:val="AD3C571A"/>
    <w:lvl w:ilvl="0">
      <w:start w:val="4"/>
      <w:numFmt w:val="decimal"/>
      <w:lvlText w:val="%1."/>
      <w:lvlJc w:val="left"/>
      <w:pPr>
        <w:ind w:left="705" w:hanging="705"/>
      </w:pPr>
    </w:lvl>
    <w:lvl w:ilvl="1">
      <w:start w:val="2"/>
      <w:numFmt w:val="decimal"/>
      <w:lvlText w:val="%1.%2."/>
      <w:lvlJc w:val="left"/>
      <w:pPr>
        <w:ind w:left="705" w:hanging="70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0"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A410471"/>
    <w:multiLevelType w:val="hybridMultilevel"/>
    <w:tmpl w:val="8DD0FAC2"/>
    <w:lvl w:ilvl="0" w:tplc="21B6BA50">
      <w:start w:val="1"/>
      <w:numFmt w:val="decimal"/>
      <w:lvlText w:val="%1."/>
      <w:lvlJc w:val="left"/>
      <w:pPr>
        <w:ind w:left="720" w:hanging="360"/>
      </w:pPr>
    </w:lvl>
    <w:lvl w:ilvl="1" w:tplc="2904E464">
      <w:start w:val="1"/>
      <w:numFmt w:val="lowerLetter"/>
      <w:lvlText w:val="%2."/>
      <w:lvlJc w:val="left"/>
      <w:pPr>
        <w:ind w:left="1440" w:hanging="360"/>
      </w:pPr>
    </w:lvl>
    <w:lvl w:ilvl="2" w:tplc="76DC4A7E">
      <w:start w:val="1"/>
      <w:numFmt w:val="lowerRoman"/>
      <w:lvlText w:val="%3."/>
      <w:lvlJc w:val="right"/>
      <w:pPr>
        <w:ind w:left="2160" w:hanging="180"/>
      </w:pPr>
    </w:lvl>
    <w:lvl w:ilvl="3" w:tplc="493C1A40">
      <w:start w:val="1"/>
      <w:numFmt w:val="decimal"/>
      <w:lvlText w:val="%4."/>
      <w:lvlJc w:val="left"/>
      <w:pPr>
        <w:ind w:left="2880" w:hanging="360"/>
      </w:pPr>
    </w:lvl>
    <w:lvl w:ilvl="4" w:tplc="836E7F0C">
      <w:start w:val="1"/>
      <w:numFmt w:val="lowerLetter"/>
      <w:lvlText w:val="%5."/>
      <w:lvlJc w:val="left"/>
      <w:pPr>
        <w:ind w:left="3600" w:hanging="360"/>
      </w:pPr>
    </w:lvl>
    <w:lvl w:ilvl="5" w:tplc="6E5A1004">
      <w:start w:val="1"/>
      <w:numFmt w:val="lowerRoman"/>
      <w:lvlText w:val="%6."/>
      <w:lvlJc w:val="right"/>
      <w:pPr>
        <w:ind w:left="4320" w:hanging="180"/>
      </w:pPr>
    </w:lvl>
    <w:lvl w:ilvl="6" w:tplc="BCAC8A62">
      <w:start w:val="1"/>
      <w:numFmt w:val="decimal"/>
      <w:lvlText w:val="%7."/>
      <w:lvlJc w:val="left"/>
      <w:pPr>
        <w:ind w:left="5040" w:hanging="360"/>
      </w:pPr>
    </w:lvl>
    <w:lvl w:ilvl="7" w:tplc="3F2E26A6">
      <w:start w:val="1"/>
      <w:numFmt w:val="lowerLetter"/>
      <w:lvlText w:val="%8."/>
      <w:lvlJc w:val="left"/>
      <w:pPr>
        <w:ind w:left="5760" w:hanging="360"/>
      </w:pPr>
    </w:lvl>
    <w:lvl w:ilvl="8" w:tplc="0CCC31C4">
      <w:start w:val="1"/>
      <w:numFmt w:val="lowerRoman"/>
      <w:lvlText w:val="%9."/>
      <w:lvlJc w:val="right"/>
      <w:pPr>
        <w:ind w:left="6480" w:hanging="180"/>
      </w:pPr>
    </w:lvl>
  </w:abstractNum>
  <w:abstractNum w:abstractNumId="22"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3BED39EA"/>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423D5C39"/>
    <w:multiLevelType w:val="hybridMultilevel"/>
    <w:tmpl w:val="92265A76"/>
    <w:lvl w:ilvl="0" w:tplc="F5EE6980">
      <w:start w:val="1"/>
      <w:numFmt w:val="decimal"/>
      <w:lvlText w:val="%1."/>
      <w:lvlJc w:val="left"/>
      <w:pPr>
        <w:tabs>
          <w:tab w:val="num" w:pos="1045"/>
        </w:tabs>
        <w:ind w:left="1045" w:hanging="705"/>
      </w:pPr>
      <w:rPr>
        <w:rFonts w:hint="default"/>
      </w:rPr>
    </w:lvl>
    <w:lvl w:ilvl="1" w:tplc="D07A90DA" w:tentative="1">
      <w:start w:val="1"/>
      <w:numFmt w:val="lowerLetter"/>
      <w:lvlText w:val="%2."/>
      <w:lvlJc w:val="left"/>
      <w:pPr>
        <w:tabs>
          <w:tab w:val="num" w:pos="1420"/>
        </w:tabs>
        <w:ind w:left="1420" w:hanging="360"/>
      </w:pPr>
    </w:lvl>
    <w:lvl w:ilvl="2" w:tplc="7A1E35A2" w:tentative="1">
      <w:start w:val="1"/>
      <w:numFmt w:val="lowerRoman"/>
      <w:lvlText w:val="%3."/>
      <w:lvlJc w:val="right"/>
      <w:pPr>
        <w:tabs>
          <w:tab w:val="num" w:pos="2140"/>
        </w:tabs>
        <w:ind w:left="2140" w:hanging="180"/>
      </w:pPr>
    </w:lvl>
    <w:lvl w:ilvl="3" w:tplc="FC32BCAA" w:tentative="1">
      <w:start w:val="1"/>
      <w:numFmt w:val="decimal"/>
      <w:lvlText w:val="%4."/>
      <w:lvlJc w:val="left"/>
      <w:pPr>
        <w:tabs>
          <w:tab w:val="num" w:pos="2860"/>
        </w:tabs>
        <w:ind w:left="2860" w:hanging="360"/>
      </w:pPr>
    </w:lvl>
    <w:lvl w:ilvl="4" w:tplc="39FAA0A4" w:tentative="1">
      <w:start w:val="1"/>
      <w:numFmt w:val="lowerLetter"/>
      <w:lvlText w:val="%5."/>
      <w:lvlJc w:val="left"/>
      <w:pPr>
        <w:tabs>
          <w:tab w:val="num" w:pos="3580"/>
        </w:tabs>
        <w:ind w:left="3580" w:hanging="360"/>
      </w:pPr>
    </w:lvl>
    <w:lvl w:ilvl="5" w:tplc="4E6AC93C" w:tentative="1">
      <w:start w:val="1"/>
      <w:numFmt w:val="lowerRoman"/>
      <w:lvlText w:val="%6."/>
      <w:lvlJc w:val="right"/>
      <w:pPr>
        <w:tabs>
          <w:tab w:val="num" w:pos="4300"/>
        </w:tabs>
        <w:ind w:left="4300" w:hanging="180"/>
      </w:pPr>
    </w:lvl>
    <w:lvl w:ilvl="6" w:tplc="7962006A" w:tentative="1">
      <w:start w:val="1"/>
      <w:numFmt w:val="decimal"/>
      <w:lvlText w:val="%7."/>
      <w:lvlJc w:val="left"/>
      <w:pPr>
        <w:tabs>
          <w:tab w:val="num" w:pos="5020"/>
        </w:tabs>
        <w:ind w:left="5020" w:hanging="360"/>
      </w:pPr>
    </w:lvl>
    <w:lvl w:ilvl="7" w:tplc="373A3BE6" w:tentative="1">
      <w:start w:val="1"/>
      <w:numFmt w:val="lowerLetter"/>
      <w:lvlText w:val="%8."/>
      <w:lvlJc w:val="left"/>
      <w:pPr>
        <w:tabs>
          <w:tab w:val="num" w:pos="5740"/>
        </w:tabs>
        <w:ind w:left="5740" w:hanging="360"/>
      </w:pPr>
    </w:lvl>
    <w:lvl w:ilvl="8" w:tplc="76505BA6" w:tentative="1">
      <w:start w:val="1"/>
      <w:numFmt w:val="lowerRoman"/>
      <w:lvlText w:val="%9."/>
      <w:lvlJc w:val="right"/>
      <w:pPr>
        <w:tabs>
          <w:tab w:val="num" w:pos="6460"/>
        </w:tabs>
        <w:ind w:left="6460" w:hanging="180"/>
      </w:pPr>
    </w:lvl>
  </w:abstractNum>
  <w:abstractNum w:abstractNumId="25"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C4379"/>
    <w:multiLevelType w:val="hybridMultilevel"/>
    <w:tmpl w:val="7004E260"/>
    <w:lvl w:ilvl="0" w:tplc="A17C87CC">
      <w:start w:val="3"/>
      <w:numFmt w:val="bullet"/>
      <w:lvlText w:val="-"/>
      <w:lvlJc w:val="left"/>
      <w:pPr>
        <w:ind w:left="720" w:hanging="360"/>
      </w:pPr>
      <w:rPr>
        <w:rFonts w:ascii="Times New Roman" w:eastAsia="Times New Roman" w:hAnsi="Times New Roman" w:cs="Times New Roman" w:hint="default"/>
        <w:b/>
      </w:rPr>
    </w:lvl>
    <w:lvl w:ilvl="1" w:tplc="11901634" w:tentative="1">
      <w:start w:val="1"/>
      <w:numFmt w:val="bullet"/>
      <w:lvlText w:val="o"/>
      <w:lvlJc w:val="left"/>
      <w:pPr>
        <w:ind w:left="1440" w:hanging="360"/>
      </w:pPr>
      <w:rPr>
        <w:rFonts w:ascii="Courier New" w:hAnsi="Courier New" w:cs="Courier New" w:hint="default"/>
      </w:rPr>
    </w:lvl>
    <w:lvl w:ilvl="2" w:tplc="38A6AB42" w:tentative="1">
      <w:start w:val="1"/>
      <w:numFmt w:val="bullet"/>
      <w:lvlText w:val=""/>
      <w:lvlJc w:val="left"/>
      <w:pPr>
        <w:ind w:left="2160" w:hanging="360"/>
      </w:pPr>
      <w:rPr>
        <w:rFonts w:ascii="Wingdings" w:hAnsi="Wingdings" w:hint="default"/>
      </w:rPr>
    </w:lvl>
    <w:lvl w:ilvl="3" w:tplc="912E260C" w:tentative="1">
      <w:start w:val="1"/>
      <w:numFmt w:val="bullet"/>
      <w:lvlText w:val=""/>
      <w:lvlJc w:val="left"/>
      <w:pPr>
        <w:ind w:left="2880" w:hanging="360"/>
      </w:pPr>
      <w:rPr>
        <w:rFonts w:ascii="Symbol" w:hAnsi="Symbol" w:hint="default"/>
      </w:rPr>
    </w:lvl>
    <w:lvl w:ilvl="4" w:tplc="18DE3E86" w:tentative="1">
      <w:start w:val="1"/>
      <w:numFmt w:val="bullet"/>
      <w:lvlText w:val="o"/>
      <w:lvlJc w:val="left"/>
      <w:pPr>
        <w:ind w:left="3600" w:hanging="360"/>
      </w:pPr>
      <w:rPr>
        <w:rFonts w:ascii="Courier New" w:hAnsi="Courier New" w:cs="Courier New" w:hint="default"/>
      </w:rPr>
    </w:lvl>
    <w:lvl w:ilvl="5" w:tplc="2320E3B8" w:tentative="1">
      <w:start w:val="1"/>
      <w:numFmt w:val="bullet"/>
      <w:lvlText w:val=""/>
      <w:lvlJc w:val="left"/>
      <w:pPr>
        <w:ind w:left="4320" w:hanging="360"/>
      </w:pPr>
      <w:rPr>
        <w:rFonts w:ascii="Wingdings" w:hAnsi="Wingdings" w:hint="default"/>
      </w:rPr>
    </w:lvl>
    <w:lvl w:ilvl="6" w:tplc="BEE85EB4" w:tentative="1">
      <w:start w:val="1"/>
      <w:numFmt w:val="bullet"/>
      <w:lvlText w:val=""/>
      <w:lvlJc w:val="left"/>
      <w:pPr>
        <w:ind w:left="5040" w:hanging="360"/>
      </w:pPr>
      <w:rPr>
        <w:rFonts w:ascii="Symbol" w:hAnsi="Symbol" w:hint="default"/>
      </w:rPr>
    </w:lvl>
    <w:lvl w:ilvl="7" w:tplc="A9384F10" w:tentative="1">
      <w:start w:val="1"/>
      <w:numFmt w:val="bullet"/>
      <w:lvlText w:val="o"/>
      <w:lvlJc w:val="left"/>
      <w:pPr>
        <w:ind w:left="5760" w:hanging="360"/>
      </w:pPr>
      <w:rPr>
        <w:rFonts w:ascii="Courier New" w:hAnsi="Courier New" w:cs="Courier New" w:hint="default"/>
      </w:rPr>
    </w:lvl>
    <w:lvl w:ilvl="8" w:tplc="AB5A1800" w:tentative="1">
      <w:start w:val="1"/>
      <w:numFmt w:val="bullet"/>
      <w:lvlText w:val=""/>
      <w:lvlJc w:val="left"/>
      <w:pPr>
        <w:ind w:left="6480" w:hanging="360"/>
      </w:pPr>
      <w:rPr>
        <w:rFonts w:ascii="Wingdings" w:hAnsi="Wingdings" w:hint="default"/>
      </w:rPr>
    </w:lvl>
  </w:abstractNum>
  <w:abstractNum w:abstractNumId="27"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8"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9" w15:restartNumberingAfterBreak="0">
    <w:nsid w:val="4F066608"/>
    <w:multiLevelType w:val="multilevel"/>
    <w:tmpl w:val="32A662BA"/>
    <w:lvl w:ilvl="0">
      <w:start w:val="1"/>
      <w:numFmt w:val="decimal"/>
      <w:lvlText w:val="%1."/>
      <w:lvlJc w:val="left"/>
      <w:pPr>
        <w:tabs>
          <w:tab w:val="num" w:pos="644"/>
        </w:tabs>
        <w:ind w:left="644" w:hanging="360"/>
      </w:p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1713"/>
        </w:tabs>
        <w:ind w:left="1713" w:hanging="720"/>
      </w:pPr>
      <w:rPr>
        <w:i w:val="0"/>
        <w:iCs w:val="0"/>
        <w:color w:val="auto"/>
      </w:rPr>
    </w:lvl>
    <w:lvl w:ilvl="3">
      <w:start w:val="1"/>
      <w:numFmt w:val="decimal"/>
      <w:lvlText w:val="%1.%2.%3.%4."/>
      <w:lvlJc w:val="left"/>
      <w:pPr>
        <w:tabs>
          <w:tab w:val="num" w:pos="3763"/>
        </w:tabs>
        <w:ind w:left="3763" w:hanging="720"/>
      </w:pPr>
    </w:lvl>
    <w:lvl w:ilvl="4">
      <w:start w:val="1"/>
      <w:numFmt w:val="decimal"/>
      <w:lvlText w:val="%1.%2.%3.%4.%5."/>
      <w:lvlJc w:val="left"/>
      <w:pPr>
        <w:tabs>
          <w:tab w:val="num" w:pos="4123"/>
        </w:tabs>
        <w:ind w:left="4123" w:hanging="1080"/>
      </w:pPr>
    </w:lvl>
    <w:lvl w:ilvl="5">
      <w:start w:val="1"/>
      <w:numFmt w:val="decimal"/>
      <w:lvlText w:val="%1.%2.%3.%4.%5.%6."/>
      <w:lvlJc w:val="left"/>
      <w:pPr>
        <w:tabs>
          <w:tab w:val="num" w:pos="4123"/>
        </w:tabs>
        <w:ind w:left="4123" w:hanging="1080"/>
      </w:pPr>
    </w:lvl>
    <w:lvl w:ilvl="6">
      <w:start w:val="1"/>
      <w:numFmt w:val="decimal"/>
      <w:lvlText w:val="%1.%2.%3.%4.%5.%6.%7."/>
      <w:lvlJc w:val="left"/>
      <w:pPr>
        <w:tabs>
          <w:tab w:val="num" w:pos="4483"/>
        </w:tabs>
        <w:ind w:left="4483" w:hanging="1440"/>
      </w:pPr>
    </w:lvl>
    <w:lvl w:ilvl="7">
      <w:start w:val="1"/>
      <w:numFmt w:val="decimal"/>
      <w:lvlText w:val="%1.%2.%3.%4.%5.%6.%7.%8."/>
      <w:lvlJc w:val="left"/>
      <w:pPr>
        <w:tabs>
          <w:tab w:val="num" w:pos="4483"/>
        </w:tabs>
        <w:ind w:left="4483" w:hanging="1440"/>
      </w:pPr>
    </w:lvl>
    <w:lvl w:ilvl="8">
      <w:start w:val="1"/>
      <w:numFmt w:val="decimal"/>
      <w:lvlText w:val="%1.%2.%3.%4.%5.%6.%7.%8.%9."/>
      <w:lvlJc w:val="left"/>
      <w:pPr>
        <w:tabs>
          <w:tab w:val="num" w:pos="4843"/>
        </w:tabs>
        <w:ind w:left="4843" w:hanging="1800"/>
      </w:pPr>
    </w:lvl>
  </w:abstractNum>
  <w:abstractNum w:abstractNumId="30" w15:restartNumberingAfterBreak="0">
    <w:nsid w:val="544767A1"/>
    <w:multiLevelType w:val="hybridMultilevel"/>
    <w:tmpl w:val="A37EAD1E"/>
    <w:lvl w:ilvl="0" w:tplc="EA6E051A">
      <w:start w:val="1"/>
      <w:numFmt w:val="decimal"/>
      <w:lvlText w:val="1.8.%1"/>
      <w:lvlJc w:val="left"/>
      <w:pPr>
        <w:ind w:left="1440" w:hanging="360"/>
      </w:pPr>
      <w:rPr>
        <w:rFonts w:hint="default"/>
        <w:b w:val="0"/>
        <w:i w:val="0"/>
      </w:rPr>
    </w:lvl>
    <w:lvl w:ilvl="1" w:tplc="F8B03B3C" w:tentative="1">
      <w:start w:val="1"/>
      <w:numFmt w:val="lowerLetter"/>
      <w:lvlText w:val="%2."/>
      <w:lvlJc w:val="left"/>
      <w:pPr>
        <w:ind w:left="2160" w:hanging="360"/>
      </w:pPr>
    </w:lvl>
    <w:lvl w:ilvl="2" w:tplc="EED4E0DA" w:tentative="1">
      <w:start w:val="1"/>
      <w:numFmt w:val="lowerRoman"/>
      <w:lvlText w:val="%3."/>
      <w:lvlJc w:val="right"/>
      <w:pPr>
        <w:ind w:left="2880" w:hanging="180"/>
      </w:pPr>
    </w:lvl>
    <w:lvl w:ilvl="3" w:tplc="99944AC2" w:tentative="1">
      <w:start w:val="1"/>
      <w:numFmt w:val="decimal"/>
      <w:lvlText w:val="%4."/>
      <w:lvlJc w:val="left"/>
      <w:pPr>
        <w:ind w:left="3600" w:hanging="360"/>
      </w:pPr>
    </w:lvl>
    <w:lvl w:ilvl="4" w:tplc="52C49EA8" w:tentative="1">
      <w:start w:val="1"/>
      <w:numFmt w:val="lowerLetter"/>
      <w:lvlText w:val="%5."/>
      <w:lvlJc w:val="left"/>
      <w:pPr>
        <w:ind w:left="4320" w:hanging="360"/>
      </w:pPr>
    </w:lvl>
    <w:lvl w:ilvl="5" w:tplc="2C4E31E8" w:tentative="1">
      <w:start w:val="1"/>
      <w:numFmt w:val="lowerRoman"/>
      <w:lvlText w:val="%6."/>
      <w:lvlJc w:val="right"/>
      <w:pPr>
        <w:ind w:left="5040" w:hanging="180"/>
      </w:pPr>
    </w:lvl>
    <w:lvl w:ilvl="6" w:tplc="E7427DA0" w:tentative="1">
      <w:start w:val="1"/>
      <w:numFmt w:val="decimal"/>
      <w:lvlText w:val="%7."/>
      <w:lvlJc w:val="left"/>
      <w:pPr>
        <w:ind w:left="5760" w:hanging="360"/>
      </w:pPr>
    </w:lvl>
    <w:lvl w:ilvl="7" w:tplc="E344316A" w:tentative="1">
      <w:start w:val="1"/>
      <w:numFmt w:val="lowerLetter"/>
      <w:lvlText w:val="%8."/>
      <w:lvlJc w:val="left"/>
      <w:pPr>
        <w:ind w:left="6480" w:hanging="360"/>
      </w:pPr>
    </w:lvl>
    <w:lvl w:ilvl="8" w:tplc="F6D25902" w:tentative="1">
      <w:start w:val="1"/>
      <w:numFmt w:val="lowerRoman"/>
      <w:lvlText w:val="%9."/>
      <w:lvlJc w:val="right"/>
      <w:pPr>
        <w:ind w:left="7200" w:hanging="180"/>
      </w:pPr>
    </w:lvl>
  </w:abstractNum>
  <w:abstractNum w:abstractNumId="31" w15:restartNumberingAfterBreak="0">
    <w:nsid w:val="56A53981"/>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2"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3" w15:restartNumberingAfterBreak="0">
    <w:nsid w:val="59183BF0"/>
    <w:multiLevelType w:val="hybridMultilevel"/>
    <w:tmpl w:val="4E0EDCCC"/>
    <w:lvl w:ilvl="0" w:tplc="779C319A">
      <w:start w:val="1"/>
      <w:numFmt w:val="decimal"/>
      <w:lvlText w:val="%1."/>
      <w:lvlJc w:val="left"/>
      <w:pPr>
        <w:ind w:left="720" w:hanging="360"/>
      </w:pPr>
    </w:lvl>
    <w:lvl w:ilvl="1" w:tplc="5510B912">
      <w:start w:val="1"/>
      <w:numFmt w:val="lowerLetter"/>
      <w:lvlText w:val="%2."/>
      <w:lvlJc w:val="left"/>
      <w:pPr>
        <w:ind w:left="1440" w:hanging="360"/>
      </w:pPr>
    </w:lvl>
    <w:lvl w:ilvl="2" w:tplc="6EDC707E">
      <w:start w:val="1"/>
      <w:numFmt w:val="lowerRoman"/>
      <w:lvlText w:val="%3."/>
      <w:lvlJc w:val="right"/>
      <w:pPr>
        <w:ind w:left="2160" w:hanging="180"/>
      </w:pPr>
    </w:lvl>
    <w:lvl w:ilvl="3" w:tplc="10665416">
      <w:start w:val="1"/>
      <w:numFmt w:val="decimal"/>
      <w:lvlText w:val="%4."/>
      <w:lvlJc w:val="left"/>
      <w:pPr>
        <w:ind w:left="2880" w:hanging="360"/>
      </w:pPr>
    </w:lvl>
    <w:lvl w:ilvl="4" w:tplc="1FFA2D7C">
      <w:start w:val="1"/>
      <w:numFmt w:val="lowerLetter"/>
      <w:lvlText w:val="%5."/>
      <w:lvlJc w:val="left"/>
      <w:pPr>
        <w:ind w:left="3600" w:hanging="360"/>
      </w:pPr>
    </w:lvl>
    <w:lvl w:ilvl="5" w:tplc="71483FDC">
      <w:start w:val="1"/>
      <w:numFmt w:val="lowerRoman"/>
      <w:lvlText w:val="%6."/>
      <w:lvlJc w:val="right"/>
      <w:pPr>
        <w:ind w:left="4320" w:hanging="180"/>
      </w:pPr>
    </w:lvl>
    <w:lvl w:ilvl="6" w:tplc="354AD30C">
      <w:start w:val="1"/>
      <w:numFmt w:val="decimal"/>
      <w:lvlText w:val="%7."/>
      <w:lvlJc w:val="left"/>
      <w:pPr>
        <w:ind w:left="5040" w:hanging="360"/>
      </w:pPr>
    </w:lvl>
    <w:lvl w:ilvl="7" w:tplc="1BB08164">
      <w:start w:val="1"/>
      <w:numFmt w:val="lowerLetter"/>
      <w:lvlText w:val="%8."/>
      <w:lvlJc w:val="left"/>
      <w:pPr>
        <w:ind w:left="5760" w:hanging="360"/>
      </w:pPr>
    </w:lvl>
    <w:lvl w:ilvl="8" w:tplc="7E785F7C">
      <w:start w:val="1"/>
      <w:numFmt w:val="lowerRoman"/>
      <w:lvlText w:val="%9."/>
      <w:lvlJc w:val="right"/>
      <w:pPr>
        <w:ind w:left="6480" w:hanging="180"/>
      </w:pPr>
    </w:lvl>
  </w:abstractNum>
  <w:abstractNum w:abstractNumId="34" w15:restartNumberingAfterBreak="0">
    <w:nsid w:val="5C60236F"/>
    <w:multiLevelType w:val="multilevel"/>
    <w:tmpl w:val="A05EC21E"/>
    <w:lvl w:ilvl="0">
      <w:start w:val="1"/>
      <w:numFmt w:val="decimal"/>
      <w:lvlText w:val="%1."/>
      <w:lvlJc w:val="left"/>
      <w:pPr>
        <w:tabs>
          <w:tab w:val="num" w:pos="720"/>
        </w:tabs>
        <w:ind w:left="720" w:hanging="360"/>
      </w:pPr>
    </w:lvl>
    <w:lvl w:ilvl="1">
      <w:start w:val="1"/>
      <w:numFmt w:val="decimal"/>
      <w:isLgl/>
      <w:lvlText w:val="%1.%2."/>
      <w:lvlJc w:val="left"/>
      <w:pPr>
        <w:tabs>
          <w:tab w:val="num" w:pos="750"/>
        </w:tabs>
        <w:ind w:left="750" w:hanging="390"/>
      </w:pPr>
      <w:rPr>
        <w:b w:val="0"/>
      </w:rPr>
    </w:lvl>
    <w:lvl w:ilvl="2">
      <w:start w:val="1"/>
      <w:numFmt w:val="decimal"/>
      <w:isLgl/>
      <w:lvlText w:val="%1.%2.%3."/>
      <w:lvlJc w:val="left"/>
      <w:pPr>
        <w:tabs>
          <w:tab w:val="num" w:pos="1288"/>
        </w:tabs>
        <w:ind w:left="1288"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5" w15:restartNumberingAfterBreak="0">
    <w:nsid w:val="625E0020"/>
    <w:multiLevelType w:val="multilevel"/>
    <w:tmpl w:val="D1AA1056"/>
    <w:lvl w:ilvl="0">
      <w:start w:val="4"/>
      <w:numFmt w:val="decimal"/>
      <w:lvlText w:val="%1."/>
      <w:lvlJc w:val="left"/>
      <w:pPr>
        <w:ind w:left="504" w:hanging="504"/>
      </w:pPr>
    </w:lvl>
    <w:lvl w:ilvl="1">
      <w:start w:val="2"/>
      <w:numFmt w:val="decimal"/>
      <w:lvlText w:val="%1.%2."/>
      <w:lvlJc w:val="left"/>
      <w:pPr>
        <w:ind w:left="721" w:hanging="504"/>
      </w:pPr>
    </w:lvl>
    <w:lvl w:ilvl="2">
      <w:start w:val="1"/>
      <w:numFmt w:val="decimal"/>
      <w:lvlText w:val="%1.%2.%3."/>
      <w:lvlJc w:val="left"/>
      <w:pPr>
        <w:ind w:left="1154" w:hanging="720"/>
      </w:pPr>
    </w:lvl>
    <w:lvl w:ilvl="3">
      <w:start w:val="1"/>
      <w:numFmt w:val="decimal"/>
      <w:lvlText w:val="%1.%2.%3.%4."/>
      <w:lvlJc w:val="left"/>
      <w:pPr>
        <w:ind w:left="1371" w:hanging="720"/>
      </w:pPr>
    </w:lvl>
    <w:lvl w:ilvl="4">
      <w:start w:val="1"/>
      <w:numFmt w:val="decimal"/>
      <w:lvlText w:val="%1.%2.%3.%4.%5."/>
      <w:lvlJc w:val="left"/>
      <w:pPr>
        <w:ind w:left="1948" w:hanging="1080"/>
      </w:pPr>
    </w:lvl>
    <w:lvl w:ilvl="5">
      <w:start w:val="1"/>
      <w:numFmt w:val="decimal"/>
      <w:lvlText w:val="%1.%2.%3.%4.%5.%6."/>
      <w:lvlJc w:val="left"/>
      <w:pPr>
        <w:ind w:left="2165" w:hanging="1080"/>
      </w:pPr>
    </w:lvl>
    <w:lvl w:ilvl="6">
      <w:start w:val="1"/>
      <w:numFmt w:val="decimal"/>
      <w:lvlText w:val="%1.%2.%3.%4.%5.%6.%7."/>
      <w:lvlJc w:val="left"/>
      <w:pPr>
        <w:ind w:left="2742" w:hanging="1440"/>
      </w:pPr>
    </w:lvl>
    <w:lvl w:ilvl="7">
      <w:start w:val="1"/>
      <w:numFmt w:val="decimal"/>
      <w:lvlText w:val="%1.%2.%3.%4.%5.%6.%7.%8."/>
      <w:lvlJc w:val="left"/>
      <w:pPr>
        <w:ind w:left="2959" w:hanging="1440"/>
      </w:pPr>
    </w:lvl>
    <w:lvl w:ilvl="8">
      <w:start w:val="1"/>
      <w:numFmt w:val="decimal"/>
      <w:lvlText w:val="%1.%2.%3.%4.%5.%6.%7.%8.%9."/>
      <w:lvlJc w:val="left"/>
      <w:pPr>
        <w:ind w:left="3536" w:hanging="1800"/>
      </w:pPr>
    </w:lvl>
  </w:abstractNum>
  <w:abstractNum w:abstractNumId="36" w15:restartNumberingAfterBreak="0">
    <w:nsid w:val="632C47D5"/>
    <w:multiLevelType w:val="multilevel"/>
    <w:tmpl w:val="5B9CD476"/>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5A009F6"/>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9F43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6A15A47"/>
    <w:multiLevelType w:val="multilevel"/>
    <w:tmpl w:val="59AA5994"/>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C231E4"/>
    <w:multiLevelType w:val="multilevel"/>
    <w:tmpl w:val="42BEC17E"/>
    <w:lvl w:ilvl="0">
      <w:start w:val="1"/>
      <w:numFmt w:val="decimal"/>
      <w:lvlText w:val="%1."/>
      <w:lvlJc w:val="left"/>
      <w:pPr>
        <w:ind w:left="502" w:hanging="360"/>
      </w:pPr>
    </w:lvl>
    <w:lvl w:ilvl="1">
      <w:start w:val="1"/>
      <w:numFmt w:val="decimal"/>
      <w:lvlText w:val="%1.%2."/>
      <w:lvlJc w:val="left"/>
      <w:pPr>
        <w:ind w:left="1000" w:hanging="432"/>
      </w:pPr>
      <w:rPr>
        <w:b w:val="0"/>
        <w:color w:val="auto"/>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9C14532"/>
    <w:multiLevelType w:val="multilevel"/>
    <w:tmpl w:val="D1C4F7DA"/>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713"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571"/>
        </w:tabs>
        <w:ind w:left="1571"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7F203944"/>
    <w:multiLevelType w:val="hybridMultilevel"/>
    <w:tmpl w:val="7C2E5638"/>
    <w:lvl w:ilvl="0" w:tplc="184C7EB2">
      <w:start w:val="1"/>
      <w:numFmt w:val="bullet"/>
      <w:pStyle w:val="NormalBoldAfter12pt"/>
      <w:lvlText w:val=""/>
      <w:lvlJc w:val="left"/>
      <w:pPr>
        <w:tabs>
          <w:tab w:val="num" w:pos="720"/>
        </w:tabs>
        <w:ind w:left="720" w:hanging="360"/>
      </w:pPr>
      <w:rPr>
        <w:rFonts w:ascii="Symbol" w:hAnsi="Symbol" w:hint="default"/>
      </w:rPr>
    </w:lvl>
    <w:lvl w:ilvl="1" w:tplc="0F62A734">
      <w:start w:val="1"/>
      <w:numFmt w:val="bullet"/>
      <w:lvlText w:val=""/>
      <w:lvlJc w:val="left"/>
      <w:pPr>
        <w:tabs>
          <w:tab w:val="num" w:pos="1440"/>
        </w:tabs>
        <w:ind w:left="1440" w:hanging="360"/>
      </w:pPr>
      <w:rPr>
        <w:rFonts w:ascii="Symbol" w:hAnsi="Symbol" w:hint="default"/>
      </w:rPr>
    </w:lvl>
    <w:lvl w:ilvl="2" w:tplc="20DC1598">
      <w:start w:val="1"/>
      <w:numFmt w:val="bullet"/>
      <w:lvlText w:val=""/>
      <w:lvlJc w:val="left"/>
      <w:pPr>
        <w:tabs>
          <w:tab w:val="num" w:pos="2160"/>
        </w:tabs>
        <w:ind w:left="2160" w:hanging="360"/>
      </w:pPr>
      <w:rPr>
        <w:rFonts w:ascii="Wingdings" w:hAnsi="Wingdings" w:hint="default"/>
      </w:rPr>
    </w:lvl>
    <w:lvl w:ilvl="3" w:tplc="AEBA90C4">
      <w:start w:val="1"/>
      <w:numFmt w:val="bullet"/>
      <w:lvlText w:val=""/>
      <w:lvlJc w:val="left"/>
      <w:pPr>
        <w:tabs>
          <w:tab w:val="num" w:pos="2880"/>
        </w:tabs>
        <w:ind w:left="2880" w:hanging="360"/>
      </w:pPr>
      <w:rPr>
        <w:rFonts w:ascii="Symbol" w:hAnsi="Symbol" w:hint="default"/>
      </w:rPr>
    </w:lvl>
    <w:lvl w:ilvl="4" w:tplc="12D48F90">
      <w:start w:val="1"/>
      <w:numFmt w:val="bullet"/>
      <w:lvlText w:val="o"/>
      <w:lvlJc w:val="left"/>
      <w:pPr>
        <w:tabs>
          <w:tab w:val="num" w:pos="3600"/>
        </w:tabs>
        <w:ind w:left="3600" w:hanging="360"/>
      </w:pPr>
      <w:rPr>
        <w:rFonts w:ascii="Courier New" w:hAnsi="Courier New" w:hint="default"/>
      </w:rPr>
    </w:lvl>
    <w:lvl w:ilvl="5" w:tplc="00C850A2">
      <w:start w:val="1"/>
      <w:numFmt w:val="bullet"/>
      <w:lvlText w:val=""/>
      <w:lvlJc w:val="left"/>
      <w:pPr>
        <w:tabs>
          <w:tab w:val="num" w:pos="4320"/>
        </w:tabs>
        <w:ind w:left="4320" w:hanging="360"/>
      </w:pPr>
      <w:rPr>
        <w:rFonts w:ascii="Wingdings" w:hAnsi="Wingdings" w:hint="default"/>
      </w:rPr>
    </w:lvl>
    <w:lvl w:ilvl="6" w:tplc="EA66E856">
      <w:start w:val="1"/>
      <w:numFmt w:val="bullet"/>
      <w:lvlText w:val=""/>
      <w:lvlJc w:val="left"/>
      <w:pPr>
        <w:tabs>
          <w:tab w:val="num" w:pos="5040"/>
        </w:tabs>
        <w:ind w:left="5040" w:hanging="360"/>
      </w:pPr>
      <w:rPr>
        <w:rFonts w:ascii="Symbol" w:hAnsi="Symbol" w:hint="default"/>
      </w:rPr>
    </w:lvl>
    <w:lvl w:ilvl="7" w:tplc="B53075C8">
      <w:start w:val="1"/>
      <w:numFmt w:val="bullet"/>
      <w:lvlText w:val="o"/>
      <w:lvlJc w:val="left"/>
      <w:pPr>
        <w:tabs>
          <w:tab w:val="num" w:pos="5760"/>
        </w:tabs>
        <w:ind w:left="5760" w:hanging="360"/>
      </w:pPr>
      <w:rPr>
        <w:rFonts w:ascii="Courier New" w:hAnsi="Courier New" w:hint="default"/>
      </w:rPr>
    </w:lvl>
    <w:lvl w:ilvl="8" w:tplc="D5A24524">
      <w:start w:val="1"/>
      <w:numFmt w:val="bullet"/>
      <w:lvlText w:val=""/>
      <w:lvlJc w:val="left"/>
      <w:pPr>
        <w:tabs>
          <w:tab w:val="num" w:pos="6480"/>
        </w:tabs>
        <w:ind w:left="6480" w:hanging="360"/>
      </w:pPr>
      <w:rPr>
        <w:rFonts w:ascii="Wingdings" w:hAnsi="Wingdings" w:hint="default"/>
      </w:rPr>
    </w:lvl>
  </w:abstractNum>
  <w:num w:numId="1" w16cid:durableId="703797468">
    <w:abstractNumId w:val="32"/>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4"/>
  </w:num>
  <w:num w:numId="4" w16cid:durableId="353387313">
    <w:abstractNumId w:val="14"/>
  </w:num>
  <w:num w:numId="5" w16cid:durableId="2023824403">
    <w:abstractNumId w:val="11"/>
  </w:num>
  <w:num w:numId="6" w16cid:durableId="664941317">
    <w:abstractNumId w:val="27"/>
  </w:num>
  <w:num w:numId="7" w16cid:durableId="1720588599">
    <w:abstractNumId w:val="5"/>
  </w:num>
  <w:num w:numId="8" w16cid:durableId="1668481026">
    <w:abstractNumId w:val="16"/>
  </w:num>
  <w:num w:numId="9" w16cid:durableId="939292469">
    <w:abstractNumId w:val="30"/>
  </w:num>
  <w:num w:numId="10" w16cid:durableId="1816099442">
    <w:abstractNumId w:val="38"/>
  </w:num>
  <w:num w:numId="11" w16cid:durableId="474034604">
    <w:abstractNumId w:val="3"/>
  </w:num>
  <w:num w:numId="12" w16cid:durableId="1694040919">
    <w:abstractNumId w:val="43"/>
  </w:num>
  <w:num w:numId="13" w16cid:durableId="1173690538">
    <w:abstractNumId w:val="19"/>
  </w:num>
  <w:num w:numId="14" w16cid:durableId="19921721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1861233911">
    <w:abstractNumId w:val="22"/>
  </w:num>
  <w:num w:numId="17" w16cid:durableId="5026726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82253026">
    <w:abstractNumId w:val="9"/>
  </w:num>
  <w:num w:numId="19" w16cid:durableId="348719585">
    <w:abstractNumId w:val="15"/>
  </w:num>
  <w:num w:numId="20" w16cid:durableId="243879768">
    <w:abstractNumId w:val="26"/>
  </w:num>
  <w:num w:numId="21" w16cid:durableId="2083521845">
    <w:abstractNumId w:val="20"/>
  </w:num>
  <w:num w:numId="22" w16cid:durableId="1960137057">
    <w:abstractNumId w:val="0"/>
    <w:lvlOverride w:ilvl="0">
      <w:lvl w:ilvl="0">
        <w:numFmt w:val="bullet"/>
        <w:lvlText w:val="•"/>
        <w:legacy w:legacy="1" w:legacySpace="0" w:legacyIndent="360"/>
        <w:lvlJc w:val="left"/>
        <w:rPr>
          <w:rFonts w:ascii="Times New Roman" w:hAnsi="Times New Roman" w:cs="Times New Roman" w:hint="default"/>
        </w:rPr>
      </w:lvl>
    </w:lvlOverride>
  </w:num>
  <w:num w:numId="23" w16cid:durableId="1429037819">
    <w:abstractNumId w:val="24"/>
  </w:num>
  <w:num w:numId="24" w16cid:durableId="10816076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4772506">
    <w:abstractNumId w:val="3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3385478">
    <w:abstractNumId w:val="18"/>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354505">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01330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3018854">
    <w:abstractNumId w:val="17"/>
  </w:num>
  <w:num w:numId="30" w16cid:durableId="18084320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82852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08546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6477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12500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50272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82908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931508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3011099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13109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882710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2493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34118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725783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4157948">
    <w:abstractNumId w:val="8"/>
  </w:num>
  <w:num w:numId="45" w16cid:durableId="1660308492">
    <w:abstractNumId w:val="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52AA"/>
    <w:rsid w:val="00015536"/>
    <w:rsid w:val="00015752"/>
    <w:rsid w:val="00015FEA"/>
    <w:rsid w:val="00016814"/>
    <w:rsid w:val="00016876"/>
    <w:rsid w:val="00016B90"/>
    <w:rsid w:val="00016F8D"/>
    <w:rsid w:val="00017C46"/>
    <w:rsid w:val="00017D6B"/>
    <w:rsid w:val="00017FC5"/>
    <w:rsid w:val="000202A4"/>
    <w:rsid w:val="00020584"/>
    <w:rsid w:val="00021032"/>
    <w:rsid w:val="00021BBC"/>
    <w:rsid w:val="000228D5"/>
    <w:rsid w:val="00022943"/>
    <w:rsid w:val="00022AE6"/>
    <w:rsid w:val="00022E11"/>
    <w:rsid w:val="0002326C"/>
    <w:rsid w:val="0002372F"/>
    <w:rsid w:val="00023A02"/>
    <w:rsid w:val="00023DEE"/>
    <w:rsid w:val="000240DB"/>
    <w:rsid w:val="00024455"/>
    <w:rsid w:val="00024471"/>
    <w:rsid w:val="00026A44"/>
    <w:rsid w:val="00026A60"/>
    <w:rsid w:val="00026E1D"/>
    <w:rsid w:val="000274F1"/>
    <w:rsid w:val="00027F13"/>
    <w:rsid w:val="0003040D"/>
    <w:rsid w:val="00030BC9"/>
    <w:rsid w:val="00031942"/>
    <w:rsid w:val="0003266D"/>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26B"/>
    <w:rsid w:val="00043516"/>
    <w:rsid w:val="00044367"/>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60"/>
    <w:rsid w:val="00051C9F"/>
    <w:rsid w:val="00051DB8"/>
    <w:rsid w:val="00051E25"/>
    <w:rsid w:val="00051F48"/>
    <w:rsid w:val="00052159"/>
    <w:rsid w:val="00052C8B"/>
    <w:rsid w:val="000531BE"/>
    <w:rsid w:val="00053AA9"/>
    <w:rsid w:val="00053C5C"/>
    <w:rsid w:val="00054518"/>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1CE0"/>
    <w:rsid w:val="00062BEF"/>
    <w:rsid w:val="00062F43"/>
    <w:rsid w:val="00063479"/>
    <w:rsid w:val="00063C7A"/>
    <w:rsid w:val="000641C9"/>
    <w:rsid w:val="00064A1F"/>
    <w:rsid w:val="00065726"/>
    <w:rsid w:val="00066D38"/>
    <w:rsid w:val="00066DAC"/>
    <w:rsid w:val="0006714E"/>
    <w:rsid w:val="000671E6"/>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7790C"/>
    <w:rsid w:val="0008012F"/>
    <w:rsid w:val="00080904"/>
    <w:rsid w:val="00081845"/>
    <w:rsid w:val="00081CC3"/>
    <w:rsid w:val="0008241F"/>
    <w:rsid w:val="000826C1"/>
    <w:rsid w:val="00082945"/>
    <w:rsid w:val="00082977"/>
    <w:rsid w:val="00082ADA"/>
    <w:rsid w:val="00083026"/>
    <w:rsid w:val="000844FC"/>
    <w:rsid w:val="00084AC7"/>
    <w:rsid w:val="00084F69"/>
    <w:rsid w:val="00085245"/>
    <w:rsid w:val="000852A7"/>
    <w:rsid w:val="0008533F"/>
    <w:rsid w:val="00085EF7"/>
    <w:rsid w:val="00086274"/>
    <w:rsid w:val="000863AA"/>
    <w:rsid w:val="00086942"/>
    <w:rsid w:val="000869CE"/>
    <w:rsid w:val="00086AEF"/>
    <w:rsid w:val="00086DB5"/>
    <w:rsid w:val="000904DE"/>
    <w:rsid w:val="000910C9"/>
    <w:rsid w:val="00091675"/>
    <w:rsid w:val="00091C74"/>
    <w:rsid w:val="00092232"/>
    <w:rsid w:val="0009248D"/>
    <w:rsid w:val="00092686"/>
    <w:rsid w:val="000935AA"/>
    <w:rsid w:val="00093750"/>
    <w:rsid w:val="00093795"/>
    <w:rsid w:val="000937EE"/>
    <w:rsid w:val="000938FE"/>
    <w:rsid w:val="0009420E"/>
    <w:rsid w:val="00094335"/>
    <w:rsid w:val="0009467F"/>
    <w:rsid w:val="000958C5"/>
    <w:rsid w:val="000961F1"/>
    <w:rsid w:val="00096872"/>
    <w:rsid w:val="000968D5"/>
    <w:rsid w:val="00096FC3"/>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01EC"/>
    <w:rsid w:val="000B021A"/>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3E0"/>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8C3"/>
    <w:rsid w:val="000D3AB8"/>
    <w:rsid w:val="000D4570"/>
    <w:rsid w:val="000D463D"/>
    <w:rsid w:val="000D55D2"/>
    <w:rsid w:val="000D5AAE"/>
    <w:rsid w:val="000D5B88"/>
    <w:rsid w:val="000D5BC0"/>
    <w:rsid w:val="000D5C74"/>
    <w:rsid w:val="000D68C6"/>
    <w:rsid w:val="000D6A3A"/>
    <w:rsid w:val="000D706E"/>
    <w:rsid w:val="000E115C"/>
    <w:rsid w:val="000E1C60"/>
    <w:rsid w:val="000E2333"/>
    <w:rsid w:val="000E29EE"/>
    <w:rsid w:val="000E2DEB"/>
    <w:rsid w:val="000E2E9A"/>
    <w:rsid w:val="000E34A4"/>
    <w:rsid w:val="000E3B91"/>
    <w:rsid w:val="000E3E61"/>
    <w:rsid w:val="000E545A"/>
    <w:rsid w:val="000E57D7"/>
    <w:rsid w:val="000E63FB"/>
    <w:rsid w:val="000E73C0"/>
    <w:rsid w:val="000E747D"/>
    <w:rsid w:val="000E78C9"/>
    <w:rsid w:val="000F00A7"/>
    <w:rsid w:val="000F0575"/>
    <w:rsid w:val="000F0F68"/>
    <w:rsid w:val="000F1157"/>
    <w:rsid w:val="000F153D"/>
    <w:rsid w:val="000F1F35"/>
    <w:rsid w:val="000F240C"/>
    <w:rsid w:val="000F291F"/>
    <w:rsid w:val="000F2C8C"/>
    <w:rsid w:val="000F2CC7"/>
    <w:rsid w:val="000F3298"/>
    <w:rsid w:val="000F366A"/>
    <w:rsid w:val="000F37EE"/>
    <w:rsid w:val="000F3B5A"/>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2F7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6B7D"/>
    <w:rsid w:val="001073F9"/>
    <w:rsid w:val="00107BC5"/>
    <w:rsid w:val="00107E50"/>
    <w:rsid w:val="0011075B"/>
    <w:rsid w:val="00110C2E"/>
    <w:rsid w:val="00111543"/>
    <w:rsid w:val="00111694"/>
    <w:rsid w:val="00111EB2"/>
    <w:rsid w:val="00112CB2"/>
    <w:rsid w:val="00112E69"/>
    <w:rsid w:val="0011317B"/>
    <w:rsid w:val="0011363D"/>
    <w:rsid w:val="001137DB"/>
    <w:rsid w:val="001139A8"/>
    <w:rsid w:val="0011407B"/>
    <w:rsid w:val="001142D2"/>
    <w:rsid w:val="00114574"/>
    <w:rsid w:val="00114ADE"/>
    <w:rsid w:val="00114E2B"/>
    <w:rsid w:val="00115605"/>
    <w:rsid w:val="00115877"/>
    <w:rsid w:val="001158A6"/>
    <w:rsid w:val="00115A63"/>
    <w:rsid w:val="00115F77"/>
    <w:rsid w:val="00116A86"/>
    <w:rsid w:val="00116BCB"/>
    <w:rsid w:val="00117164"/>
    <w:rsid w:val="001173A4"/>
    <w:rsid w:val="001173F1"/>
    <w:rsid w:val="0011743C"/>
    <w:rsid w:val="00117824"/>
    <w:rsid w:val="00117BD5"/>
    <w:rsid w:val="00117CC5"/>
    <w:rsid w:val="00120365"/>
    <w:rsid w:val="00120686"/>
    <w:rsid w:val="00120869"/>
    <w:rsid w:val="00120B16"/>
    <w:rsid w:val="00120C8A"/>
    <w:rsid w:val="001210F8"/>
    <w:rsid w:val="001212EB"/>
    <w:rsid w:val="00121857"/>
    <w:rsid w:val="00121A54"/>
    <w:rsid w:val="0012285A"/>
    <w:rsid w:val="0012347A"/>
    <w:rsid w:val="001235C8"/>
    <w:rsid w:val="00123E39"/>
    <w:rsid w:val="00123EA9"/>
    <w:rsid w:val="001243A0"/>
    <w:rsid w:val="001243DC"/>
    <w:rsid w:val="001244B9"/>
    <w:rsid w:val="00124BD4"/>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2C24"/>
    <w:rsid w:val="0013313D"/>
    <w:rsid w:val="00133334"/>
    <w:rsid w:val="0013364A"/>
    <w:rsid w:val="001347D6"/>
    <w:rsid w:val="00134A06"/>
    <w:rsid w:val="00134DD4"/>
    <w:rsid w:val="00135128"/>
    <w:rsid w:val="0013665E"/>
    <w:rsid w:val="0013719F"/>
    <w:rsid w:val="001371EB"/>
    <w:rsid w:val="00137902"/>
    <w:rsid w:val="00137E5F"/>
    <w:rsid w:val="0014009B"/>
    <w:rsid w:val="0014029D"/>
    <w:rsid w:val="0014178C"/>
    <w:rsid w:val="00141919"/>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DCB"/>
    <w:rsid w:val="00151E41"/>
    <w:rsid w:val="00152CBA"/>
    <w:rsid w:val="00152E6C"/>
    <w:rsid w:val="001530C6"/>
    <w:rsid w:val="00154017"/>
    <w:rsid w:val="001540F2"/>
    <w:rsid w:val="001543FC"/>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3507"/>
    <w:rsid w:val="00173D88"/>
    <w:rsid w:val="0017407A"/>
    <w:rsid w:val="001740AB"/>
    <w:rsid w:val="0017419F"/>
    <w:rsid w:val="00174D61"/>
    <w:rsid w:val="00174F76"/>
    <w:rsid w:val="001753C6"/>
    <w:rsid w:val="00175E71"/>
    <w:rsid w:val="001760A8"/>
    <w:rsid w:val="001760C8"/>
    <w:rsid w:val="001760DF"/>
    <w:rsid w:val="00176232"/>
    <w:rsid w:val="00176E5F"/>
    <w:rsid w:val="00177859"/>
    <w:rsid w:val="00177A52"/>
    <w:rsid w:val="00180330"/>
    <w:rsid w:val="00180571"/>
    <w:rsid w:val="00180C7E"/>
    <w:rsid w:val="00180CBB"/>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6FF4"/>
    <w:rsid w:val="001872F5"/>
    <w:rsid w:val="001873EC"/>
    <w:rsid w:val="00187787"/>
    <w:rsid w:val="00190B1E"/>
    <w:rsid w:val="00190F15"/>
    <w:rsid w:val="0019142C"/>
    <w:rsid w:val="00191A79"/>
    <w:rsid w:val="00192983"/>
    <w:rsid w:val="00192B6F"/>
    <w:rsid w:val="00192F14"/>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2149"/>
    <w:rsid w:val="001A30C9"/>
    <w:rsid w:val="001A3265"/>
    <w:rsid w:val="001A35DD"/>
    <w:rsid w:val="001A3DD4"/>
    <w:rsid w:val="001A3EEC"/>
    <w:rsid w:val="001A3F0E"/>
    <w:rsid w:val="001A451E"/>
    <w:rsid w:val="001A453C"/>
    <w:rsid w:val="001A46F3"/>
    <w:rsid w:val="001A5EEC"/>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3E0"/>
    <w:rsid w:val="001B4925"/>
    <w:rsid w:val="001B4D7B"/>
    <w:rsid w:val="001B4E87"/>
    <w:rsid w:val="001B4FE8"/>
    <w:rsid w:val="001B520E"/>
    <w:rsid w:val="001B5256"/>
    <w:rsid w:val="001B7CE3"/>
    <w:rsid w:val="001B7F85"/>
    <w:rsid w:val="001C01F1"/>
    <w:rsid w:val="001C0F39"/>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AEF"/>
    <w:rsid w:val="001C5D87"/>
    <w:rsid w:val="001C5F6C"/>
    <w:rsid w:val="001C5FAC"/>
    <w:rsid w:val="001C6A3F"/>
    <w:rsid w:val="001C770D"/>
    <w:rsid w:val="001C7A51"/>
    <w:rsid w:val="001D03A2"/>
    <w:rsid w:val="001D054C"/>
    <w:rsid w:val="001D1178"/>
    <w:rsid w:val="001D16EC"/>
    <w:rsid w:val="001D1DC1"/>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DD"/>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AA3"/>
    <w:rsid w:val="001F2F26"/>
    <w:rsid w:val="001F3024"/>
    <w:rsid w:val="001F34F8"/>
    <w:rsid w:val="001F3675"/>
    <w:rsid w:val="001F39DF"/>
    <w:rsid w:val="001F42D3"/>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CB0"/>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53C"/>
    <w:rsid w:val="002177DE"/>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246"/>
    <w:rsid w:val="0022794A"/>
    <w:rsid w:val="00227AB6"/>
    <w:rsid w:val="00227BEE"/>
    <w:rsid w:val="00227CF8"/>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688"/>
    <w:rsid w:val="00236859"/>
    <w:rsid w:val="002372F5"/>
    <w:rsid w:val="00237788"/>
    <w:rsid w:val="00240046"/>
    <w:rsid w:val="002401F1"/>
    <w:rsid w:val="00240204"/>
    <w:rsid w:val="0024066D"/>
    <w:rsid w:val="002406EF"/>
    <w:rsid w:val="002409FC"/>
    <w:rsid w:val="00240AC7"/>
    <w:rsid w:val="00240E55"/>
    <w:rsid w:val="00241195"/>
    <w:rsid w:val="00241383"/>
    <w:rsid w:val="00241A68"/>
    <w:rsid w:val="00241A82"/>
    <w:rsid w:val="00241CDF"/>
    <w:rsid w:val="00241D42"/>
    <w:rsid w:val="00242AB0"/>
    <w:rsid w:val="00242C65"/>
    <w:rsid w:val="002432B8"/>
    <w:rsid w:val="00243313"/>
    <w:rsid w:val="002445C2"/>
    <w:rsid w:val="00244C00"/>
    <w:rsid w:val="00244CA1"/>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1DB5"/>
    <w:rsid w:val="0026285D"/>
    <w:rsid w:val="0026293B"/>
    <w:rsid w:val="0026372C"/>
    <w:rsid w:val="002638D8"/>
    <w:rsid w:val="00263F72"/>
    <w:rsid w:val="00263FD7"/>
    <w:rsid w:val="00264411"/>
    <w:rsid w:val="0026460C"/>
    <w:rsid w:val="00264EDA"/>
    <w:rsid w:val="002654E3"/>
    <w:rsid w:val="00265540"/>
    <w:rsid w:val="002656E7"/>
    <w:rsid w:val="00265942"/>
    <w:rsid w:val="00266030"/>
    <w:rsid w:val="00266047"/>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448"/>
    <w:rsid w:val="00275571"/>
    <w:rsid w:val="0027590A"/>
    <w:rsid w:val="00275AEF"/>
    <w:rsid w:val="00275D52"/>
    <w:rsid w:val="00275E4F"/>
    <w:rsid w:val="0027646B"/>
    <w:rsid w:val="0027660B"/>
    <w:rsid w:val="00276BB0"/>
    <w:rsid w:val="00276E36"/>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3F"/>
    <w:rsid w:val="002A5E82"/>
    <w:rsid w:val="002A6285"/>
    <w:rsid w:val="002A6B32"/>
    <w:rsid w:val="002A74AD"/>
    <w:rsid w:val="002A75EF"/>
    <w:rsid w:val="002B01E5"/>
    <w:rsid w:val="002B0921"/>
    <w:rsid w:val="002B0C6D"/>
    <w:rsid w:val="002B0F83"/>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1D"/>
    <w:rsid w:val="002C4DAC"/>
    <w:rsid w:val="002C4E77"/>
    <w:rsid w:val="002C4FC9"/>
    <w:rsid w:val="002C534D"/>
    <w:rsid w:val="002C5769"/>
    <w:rsid w:val="002C5AF8"/>
    <w:rsid w:val="002C64DA"/>
    <w:rsid w:val="002C7002"/>
    <w:rsid w:val="002C71B0"/>
    <w:rsid w:val="002C750D"/>
    <w:rsid w:val="002C7DED"/>
    <w:rsid w:val="002C7E7C"/>
    <w:rsid w:val="002D0321"/>
    <w:rsid w:val="002D036F"/>
    <w:rsid w:val="002D0E14"/>
    <w:rsid w:val="002D118A"/>
    <w:rsid w:val="002D1ADD"/>
    <w:rsid w:val="002D1C78"/>
    <w:rsid w:val="002D2044"/>
    <w:rsid w:val="002D2556"/>
    <w:rsid w:val="002D3A86"/>
    <w:rsid w:val="002D3FAC"/>
    <w:rsid w:val="002D3FD4"/>
    <w:rsid w:val="002D43DD"/>
    <w:rsid w:val="002D44DB"/>
    <w:rsid w:val="002D4DF0"/>
    <w:rsid w:val="002D52C0"/>
    <w:rsid w:val="002D5ADE"/>
    <w:rsid w:val="002D60E2"/>
    <w:rsid w:val="002D73FC"/>
    <w:rsid w:val="002E0126"/>
    <w:rsid w:val="002E02DE"/>
    <w:rsid w:val="002E08D1"/>
    <w:rsid w:val="002E0EA9"/>
    <w:rsid w:val="002E0F04"/>
    <w:rsid w:val="002E14E0"/>
    <w:rsid w:val="002E1F8C"/>
    <w:rsid w:val="002E294A"/>
    <w:rsid w:val="002E3612"/>
    <w:rsid w:val="002E387E"/>
    <w:rsid w:val="002E393B"/>
    <w:rsid w:val="002E44B3"/>
    <w:rsid w:val="002E4D60"/>
    <w:rsid w:val="002E5E4A"/>
    <w:rsid w:val="002E6665"/>
    <w:rsid w:val="002E69C8"/>
    <w:rsid w:val="002E6DF1"/>
    <w:rsid w:val="002E7379"/>
    <w:rsid w:val="002E7AC2"/>
    <w:rsid w:val="002E7AC6"/>
    <w:rsid w:val="002E7C51"/>
    <w:rsid w:val="002E7E41"/>
    <w:rsid w:val="002E7F6A"/>
    <w:rsid w:val="002E7F96"/>
    <w:rsid w:val="002F0862"/>
    <w:rsid w:val="002F0C08"/>
    <w:rsid w:val="002F140B"/>
    <w:rsid w:val="002F1540"/>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1FC"/>
    <w:rsid w:val="002F6431"/>
    <w:rsid w:val="002F6697"/>
    <w:rsid w:val="002F68F7"/>
    <w:rsid w:val="002F6D63"/>
    <w:rsid w:val="002F6D95"/>
    <w:rsid w:val="002F7C89"/>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6D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889"/>
    <w:rsid w:val="00316A78"/>
    <w:rsid w:val="003173BE"/>
    <w:rsid w:val="003175A2"/>
    <w:rsid w:val="00317E9E"/>
    <w:rsid w:val="003201DC"/>
    <w:rsid w:val="00320215"/>
    <w:rsid w:val="003204E8"/>
    <w:rsid w:val="003205A6"/>
    <w:rsid w:val="00320742"/>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34B"/>
    <w:rsid w:val="003446A2"/>
    <w:rsid w:val="00344E67"/>
    <w:rsid w:val="0034532C"/>
    <w:rsid w:val="00345555"/>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59"/>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272"/>
    <w:rsid w:val="003726CB"/>
    <w:rsid w:val="003727D9"/>
    <w:rsid w:val="00373177"/>
    <w:rsid w:val="00373F7E"/>
    <w:rsid w:val="00373FD0"/>
    <w:rsid w:val="00374FD8"/>
    <w:rsid w:val="00375180"/>
    <w:rsid w:val="003754D8"/>
    <w:rsid w:val="003758C7"/>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859"/>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042"/>
    <w:rsid w:val="003872A6"/>
    <w:rsid w:val="00387574"/>
    <w:rsid w:val="00387A64"/>
    <w:rsid w:val="00387C67"/>
    <w:rsid w:val="00390C65"/>
    <w:rsid w:val="00390DDE"/>
    <w:rsid w:val="00390EF7"/>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E9C"/>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440"/>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781"/>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4F4E"/>
    <w:rsid w:val="003E5097"/>
    <w:rsid w:val="003E51F1"/>
    <w:rsid w:val="003E5D5A"/>
    <w:rsid w:val="003E61DA"/>
    <w:rsid w:val="003E6575"/>
    <w:rsid w:val="003E7001"/>
    <w:rsid w:val="003E7028"/>
    <w:rsid w:val="003E7720"/>
    <w:rsid w:val="003E7988"/>
    <w:rsid w:val="003F06E5"/>
    <w:rsid w:val="003F085A"/>
    <w:rsid w:val="003F11B6"/>
    <w:rsid w:val="003F12C2"/>
    <w:rsid w:val="003F1731"/>
    <w:rsid w:val="003F17E0"/>
    <w:rsid w:val="003F1C57"/>
    <w:rsid w:val="003F1DB2"/>
    <w:rsid w:val="003F209E"/>
    <w:rsid w:val="003F213F"/>
    <w:rsid w:val="003F2B7E"/>
    <w:rsid w:val="003F3D2C"/>
    <w:rsid w:val="003F494D"/>
    <w:rsid w:val="003F506F"/>
    <w:rsid w:val="003F56D1"/>
    <w:rsid w:val="003F640E"/>
    <w:rsid w:val="003F6896"/>
    <w:rsid w:val="003F7513"/>
    <w:rsid w:val="003F775F"/>
    <w:rsid w:val="003F7AD9"/>
    <w:rsid w:val="003F7BE3"/>
    <w:rsid w:val="003F7EDA"/>
    <w:rsid w:val="00400C3C"/>
    <w:rsid w:val="00400F68"/>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142"/>
    <w:rsid w:val="00411520"/>
    <w:rsid w:val="00412D5F"/>
    <w:rsid w:val="00413681"/>
    <w:rsid w:val="004138D0"/>
    <w:rsid w:val="004139F4"/>
    <w:rsid w:val="00413BB5"/>
    <w:rsid w:val="00413DD3"/>
    <w:rsid w:val="00413F9B"/>
    <w:rsid w:val="004141F4"/>
    <w:rsid w:val="004142C2"/>
    <w:rsid w:val="004143A5"/>
    <w:rsid w:val="0041456D"/>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2793F"/>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37F0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5041D"/>
    <w:rsid w:val="004504D0"/>
    <w:rsid w:val="00450D84"/>
    <w:rsid w:val="00451DF2"/>
    <w:rsid w:val="00451E91"/>
    <w:rsid w:val="0045236D"/>
    <w:rsid w:val="00452543"/>
    <w:rsid w:val="00452857"/>
    <w:rsid w:val="00453062"/>
    <w:rsid w:val="0045315D"/>
    <w:rsid w:val="00453B3A"/>
    <w:rsid w:val="004543D7"/>
    <w:rsid w:val="004546AB"/>
    <w:rsid w:val="00454CC2"/>
    <w:rsid w:val="0045523A"/>
    <w:rsid w:val="004558A1"/>
    <w:rsid w:val="004566EC"/>
    <w:rsid w:val="00456D57"/>
    <w:rsid w:val="00456DE1"/>
    <w:rsid w:val="00457121"/>
    <w:rsid w:val="00457799"/>
    <w:rsid w:val="00457890"/>
    <w:rsid w:val="0046026F"/>
    <w:rsid w:val="00460786"/>
    <w:rsid w:val="0046120F"/>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900"/>
    <w:rsid w:val="00466D1A"/>
    <w:rsid w:val="00466E3A"/>
    <w:rsid w:val="004670B7"/>
    <w:rsid w:val="00467539"/>
    <w:rsid w:val="00467C60"/>
    <w:rsid w:val="00467E74"/>
    <w:rsid w:val="0047031F"/>
    <w:rsid w:val="00470765"/>
    <w:rsid w:val="00470A1D"/>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5580"/>
    <w:rsid w:val="004866B4"/>
    <w:rsid w:val="00486B1E"/>
    <w:rsid w:val="0048721E"/>
    <w:rsid w:val="004874B3"/>
    <w:rsid w:val="004876E7"/>
    <w:rsid w:val="00487972"/>
    <w:rsid w:val="00487B19"/>
    <w:rsid w:val="00490214"/>
    <w:rsid w:val="004905EE"/>
    <w:rsid w:val="00490AD1"/>
    <w:rsid w:val="00490B96"/>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28AB"/>
    <w:rsid w:val="004A40A4"/>
    <w:rsid w:val="004A415E"/>
    <w:rsid w:val="004A45F8"/>
    <w:rsid w:val="004A4DD5"/>
    <w:rsid w:val="004A6420"/>
    <w:rsid w:val="004A6EDA"/>
    <w:rsid w:val="004A7062"/>
    <w:rsid w:val="004A79CA"/>
    <w:rsid w:val="004B0026"/>
    <w:rsid w:val="004B0059"/>
    <w:rsid w:val="004B022B"/>
    <w:rsid w:val="004B12BA"/>
    <w:rsid w:val="004B150E"/>
    <w:rsid w:val="004B17DB"/>
    <w:rsid w:val="004B1849"/>
    <w:rsid w:val="004B1AA5"/>
    <w:rsid w:val="004B1BE2"/>
    <w:rsid w:val="004B1C39"/>
    <w:rsid w:val="004B1F20"/>
    <w:rsid w:val="004B238D"/>
    <w:rsid w:val="004B2DFC"/>
    <w:rsid w:val="004B38EE"/>
    <w:rsid w:val="004B3CD1"/>
    <w:rsid w:val="004B449D"/>
    <w:rsid w:val="004B4AC2"/>
    <w:rsid w:val="004B53D9"/>
    <w:rsid w:val="004B5634"/>
    <w:rsid w:val="004B5BC7"/>
    <w:rsid w:val="004B5F90"/>
    <w:rsid w:val="004B6660"/>
    <w:rsid w:val="004B68F8"/>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46EF"/>
    <w:rsid w:val="004C510B"/>
    <w:rsid w:val="004C5119"/>
    <w:rsid w:val="004C5392"/>
    <w:rsid w:val="004C574B"/>
    <w:rsid w:val="004C5997"/>
    <w:rsid w:val="004C5AF2"/>
    <w:rsid w:val="004C5F4A"/>
    <w:rsid w:val="004C6DB0"/>
    <w:rsid w:val="004C721B"/>
    <w:rsid w:val="004C798C"/>
    <w:rsid w:val="004C7C62"/>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04A"/>
    <w:rsid w:val="004D5298"/>
    <w:rsid w:val="004D5401"/>
    <w:rsid w:val="004D568F"/>
    <w:rsid w:val="004D5DDF"/>
    <w:rsid w:val="004D61E0"/>
    <w:rsid w:val="004D64FE"/>
    <w:rsid w:val="004D752E"/>
    <w:rsid w:val="004D779C"/>
    <w:rsid w:val="004D7FF3"/>
    <w:rsid w:val="004E05CF"/>
    <w:rsid w:val="004E0865"/>
    <w:rsid w:val="004E0F05"/>
    <w:rsid w:val="004E14E7"/>
    <w:rsid w:val="004E1A31"/>
    <w:rsid w:val="004E1BF6"/>
    <w:rsid w:val="004E1D85"/>
    <w:rsid w:val="004E2137"/>
    <w:rsid w:val="004E286C"/>
    <w:rsid w:val="004E2B30"/>
    <w:rsid w:val="004E34FB"/>
    <w:rsid w:val="004E4176"/>
    <w:rsid w:val="004E51D8"/>
    <w:rsid w:val="004E5343"/>
    <w:rsid w:val="004E5435"/>
    <w:rsid w:val="004E5660"/>
    <w:rsid w:val="004E67D5"/>
    <w:rsid w:val="004E6D73"/>
    <w:rsid w:val="004E6DE3"/>
    <w:rsid w:val="004E6E7E"/>
    <w:rsid w:val="004E78A9"/>
    <w:rsid w:val="004E79C0"/>
    <w:rsid w:val="004E7B59"/>
    <w:rsid w:val="004F013F"/>
    <w:rsid w:val="004F0417"/>
    <w:rsid w:val="004F063B"/>
    <w:rsid w:val="004F0C90"/>
    <w:rsid w:val="004F1171"/>
    <w:rsid w:val="004F14B5"/>
    <w:rsid w:val="004F1654"/>
    <w:rsid w:val="004F1790"/>
    <w:rsid w:val="004F2962"/>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451"/>
    <w:rsid w:val="005041E6"/>
    <w:rsid w:val="00504380"/>
    <w:rsid w:val="005046F3"/>
    <w:rsid w:val="005053C6"/>
    <w:rsid w:val="00505966"/>
    <w:rsid w:val="005065D5"/>
    <w:rsid w:val="0050676A"/>
    <w:rsid w:val="00506E7F"/>
    <w:rsid w:val="00507171"/>
    <w:rsid w:val="00507456"/>
    <w:rsid w:val="00507C63"/>
    <w:rsid w:val="00507D72"/>
    <w:rsid w:val="00507FA3"/>
    <w:rsid w:val="00507FC8"/>
    <w:rsid w:val="005103CE"/>
    <w:rsid w:val="00510AB3"/>
    <w:rsid w:val="00510D6B"/>
    <w:rsid w:val="00511602"/>
    <w:rsid w:val="005121E1"/>
    <w:rsid w:val="00512EF6"/>
    <w:rsid w:val="00512F42"/>
    <w:rsid w:val="0051326D"/>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3BA"/>
    <w:rsid w:val="00521960"/>
    <w:rsid w:val="00521B99"/>
    <w:rsid w:val="00521CA5"/>
    <w:rsid w:val="00522228"/>
    <w:rsid w:val="005228EF"/>
    <w:rsid w:val="00522D1E"/>
    <w:rsid w:val="00522F47"/>
    <w:rsid w:val="005235B0"/>
    <w:rsid w:val="0052360E"/>
    <w:rsid w:val="00523AF2"/>
    <w:rsid w:val="00524547"/>
    <w:rsid w:val="0052471F"/>
    <w:rsid w:val="00524E03"/>
    <w:rsid w:val="00525B35"/>
    <w:rsid w:val="00525D2D"/>
    <w:rsid w:val="00525DD3"/>
    <w:rsid w:val="005264AC"/>
    <w:rsid w:val="0052652F"/>
    <w:rsid w:val="005269F2"/>
    <w:rsid w:val="005269FA"/>
    <w:rsid w:val="0052707D"/>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4DE3"/>
    <w:rsid w:val="005351A2"/>
    <w:rsid w:val="00535701"/>
    <w:rsid w:val="00535712"/>
    <w:rsid w:val="00536570"/>
    <w:rsid w:val="00536B61"/>
    <w:rsid w:val="00536EDE"/>
    <w:rsid w:val="005371DE"/>
    <w:rsid w:val="00537932"/>
    <w:rsid w:val="00537B0C"/>
    <w:rsid w:val="00540BA4"/>
    <w:rsid w:val="00541B44"/>
    <w:rsid w:val="00542354"/>
    <w:rsid w:val="00542BA4"/>
    <w:rsid w:val="00542EF8"/>
    <w:rsid w:val="005431FD"/>
    <w:rsid w:val="00543270"/>
    <w:rsid w:val="0054389D"/>
    <w:rsid w:val="00543B39"/>
    <w:rsid w:val="00544128"/>
    <w:rsid w:val="005443AD"/>
    <w:rsid w:val="005443B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2618"/>
    <w:rsid w:val="0055338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557"/>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1A6"/>
    <w:rsid w:val="00570436"/>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7E4"/>
    <w:rsid w:val="00576D13"/>
    <w:rsid w:val="00577773"/>
    <w:rsid w:val="005777E1"/>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BA4"/>
    <w:rsid w:val="00585C11"/>
    <w:rsid w:val="00585F8F"/>
    <w:rsid w:val="005861A5"/>
    <w:rsid w:val="00586935"/>
    <w:rsid w:val="00587493"/>
    <w:rsid w:val="005874D5"/>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590"/>
    <w:rsid w:val="00595A1B"/>
    <w:rsid w:val="00595A80"/>
    <w:rsid w:val="005964F6"/>
    <w:rsid w:val="0059692A"/>
    <w:rsid w:val="005970E9"/>
    <w:rsid w:val="0059751F"/>
    <w:rsid w:val="0059752F"/>
    <w:rsid w:val="00597F0A"/>
    <w:rsid w:val="00597F9C"/>
    <w:rsid w:val="005A0C44"/>
    <w:rsid w:val="005A1101"/>
    <w:rsid w:val="005A1215"/>
    <w:rsid w:val="005A1E3D"/>
    <w:rsid w:val="005A25F9"/>
    <w:rsid w:val="005A2DA9"/>
    <w:rsid w:val="005A2F9A"/>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045"/>
    <w:rsid w:val="005B1307"/>
    <w:rsid w:val="005B18A3"/>
    <w:rsid w:val="005B18DC"/>
    <w:rsid w:val="005B2B7D"/>
    <w:rsid w:val="005B2D94"/>
    <w:rsid w:val="005B3292"/>
    <w:rsid w:val="005B40DD"/>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2D64"/>
    <w:rsid w:val="005C31B5"/>
    <w:rsid w:val="005C34BF"/>
    <w:rsid w:val="005C3753"/>
    <w:rsid w:val="005C389B"/>
    <w:rsid w:val="005C3CE7"/>
    <w:rsid w:val="005C3D76"/>
    <w:rsid w:val="005C40BF"/>
    <w:rsid w:val="005C4259"/>
    <w:rsid w:val="005C5A4C"/>
    <w:rsid w:val="005C65C9"/>
    <w:rsid w:val="005C702A"/>
    <w:rsid w:val="005C73E0"/>
    <w:rsid w:val="005C771B"/>
    <w:rsid w:val="005D074C"/>
    <w:rsid w:val="005D17CD"/>
    <w:rsid w:val="005D1BDA"/>
    <w:rsid w:val="005D1F6C"/>
    <w:rsid w:val="005D2EEC"/>
    <w:rsid w:val="005D321D"/>
    <w:rsid w:val="005D3BFB"/>
    <w:rsid w:val="005D3CBC"/>
    <w:rsid w:val="005D3E38"/>
    <w:rsid w:val="005D4868"/>
    <w:rsid w:val="005D62E8"/>
    <w:rsid w:val="005D6A2D"/>
    <w:rsid w:val="005D6BBB"/>
    <w:rsid w:val="005D7319"/>
    <w:rsid w:val="005D7403"/>
    <w:rsid w:val="005D74D9"/>
    <w:rsid w:val="005D7580"/>
    <w:rsid w:val="005D7636"/>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09B"/>
    <w:rsid w:val="005E5294"/>
    <w:rsid w:val="005E5A29"/>
    <w:rsid w:val="005E60F3"/>
    <w:rsid w:val="005E6ADD"/>
    <w:rsid w:val="005E6D21"/>
    <w:rsid w:val="005E6EB5"/>
    <w:rsid w:val="005E71CF"/>
    <w:rsid w:val="005E7C2B"/>
    <w:rsid w:val="005F0B18"/>
    <w:rsid w:val="005F16A9"/>
    <w:rsid w:val="005F1AD3"/>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D3A"/>
    <w:rsid w:val="00601FEC"/>
    <w:rsid w:val="006022E8"/>
    <w:rsid w:val="00603B30"/>
    <w:rsid w:val="00603C0C"/>
    <w:rsid w:val="00603E00"/>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3F88"/>
    <w:rsid w:val="00614E1E"/>
    <w:rsid w:val="00615016"/>
    <w:rsid w:val="00615057"/>
    <w:rsid w:val="00615146"/>
    <w:rsid w:val="0061533F"/>
    <w:rsid w:val="0061556D"/>
    <w:rsid w:val="00615704"/>
    <w:rsid w:val="0061599A"/>
    <w:rsid w:val="00615D39"/>
    <w:rsid w:val="00616031"/>
    <w:rsid w:val="0061625F"/>
    <w:rsid w:val="006164C9"/>
    <w:rsid w:val="00616CF0"/>
    <w:rsid w:val="00616D9E"/>
    <w:rsid w:val="00617912"/>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48"/>
    <w:rsid w:val="00625B6E"/>
    <w:rsid w:val="0062612A"/>
    <w:rsid w:val="00626B8E"/>
    <w:rsid w:val="00626EBD"/>
    <w:rsid w:val="00627389"/>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E9D"/>
    <w:rsid w:val="00636509"/>
    <w:rsid w:val="0063689E"/>
    <w:rsid w:val="00637102"/>
    <w:rsid w:val="00637169"/>
    <w:rsid w:val="006371B1"/>
    <w:rsid w:val="006371FF"/>
    <w:rsid w:val="006374AA"/>
    <w:rsid w:val="00640109"/>
    <w:rsid w:val="00640459"/>
    <w:rsid w:val="00640525"/>
    <w:rsid w:val="00640638"/>
    <w:rsid w:val="00640884"/>
    <w:rsid w:val="006412FE"/>
    <w:rsid w:val="00641817"/>
    <w:rsid w:val="00641E0A"/>
    <w:rsid w:val="00641FB5"/>
    <w:rsid w:val="0064229A"/>
    <w:rsid w:val="00642EFC"/>
    <w:rsid w:val="00642FC6"/>
    <w:rsid w:val="006431B2"/>
    <w:rsid w:val="006433A6"/>
    <w:rsid w:val="0064381C"/>
    <w:rsid w:val="00643848"/>
    <w:rsid w:val="00643A68"/>
    <w:rsid w:val="00643AE1"/>
    <w:rsid w:val="00643F12"/>
    <w:rsid w:val="00644275"/>
    <w:rsid w:val="00644939"/>
    <w:rsid w:val="00644B00"/>
    <w:rsid w:val="00644D73"/>
    <w:rsid w:val="00645424"/>
    <w:rsid w:val="006458BE"/>
    <w:rsid w:val="00645E16"/>
    <w:rsid w:val="00646298"/>
    <w:rsid w:val="006465A0"/>
    <w:rsid w:val="00646931"/>
    <w:rsid w:val="0064762D"/>
    <w:rsid w:val="00647852"/>
    <w:rsid w:val="00647A9E"/>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A1A"/>
    <w:rsid w:val="00661216"/>
    <w:rsid w:val="0066126D"/>
    <w:rsid w:val="00661D24"/>
    <w:rsid w:val="00661E3E"/>
    <w:rsid w:val="00661F06"/>
    <w:rsid w:val="00661F86"/>
    <w:rsid w:val="00661F9E"/>
    <w:rsid w:val="00662276"/>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7EB"/>
    <w:rsid w:val="006759F4"/>
    <w:rsid w:val="0067620C"/>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01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5F2"/>
    <w:rsid w:val="00696625"/>
    <w:rsid w:val="00696736"/>
    <w:rsid w:val="00696765"/>
    <w:rsid w:val="0069699D"/>
    <w:rsid w:val="006972D1"/>
    <w:rsid w:val="0069740E"/>
    <w:rsid w:val="00697459"/>
    <w:rsid w:val="0069748B"/>
    <w:rsid w:val="006A0315"/>
    <w:rsid w:val="006A0512"/>
    <w:rsid w:val="006A086F"/>
    <w:rsid w:val="006A0CC0"/>
    <w:rsid w:val="006A0D71"/>
    <w:rsid w:val="006A13F5"/>
    <w:rsid w:val="006A17EE"/>
    <w:rsid w:val="006A18C6"/>
    <w:rsid w:val="006A1988"/>
    <w:rsid w:val="006A19D2"/>
    <w:rsid w:val="006A2BC2"/>
    <w:rsid w:val="006A3123"/>
    <w:rsid w:val="006A37CF"/>
    <w:rsid w:val="006A3E49"/>
    <w:rsid w:val="006A4A41"/>
    <w:rsid w:val="006A4BE5"/>
    <w:rsid w:val="006A4E21"/>
    <w:rsid w:val="006A5F29"/>
    <w:rsid w:val="006A63F3"/>
    <w:rsid w:val="006A6F1E"/>
    <w:rsid w:val="006B000F"/>
    <w:rsid w:val="006B06C3"/>
    <w:rsid w:val="006B07D0"/>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6FD1"/>
    <w:rsid w:val="006B7C46"/>
    <w:rsid w:val="006B7DCC"/>
    <w:rsid w:val="006C131B"/>
    <w:rsid w:val="006C1B68"/>
    <w:rsid w:val="006C1E90"/>
    <w:rsid w:val="006C21C9"/>
    <w:rsid w:val="006C25DA"/>
    <w:rsid w:val="006C29A7"/>
    <w:rsid w:val="006C35F6"/>
    <w:rsid w:val="006C3651"/>
    <w:rsid w:val="006C4448"/>
    <w:rsid w:val="006C46C9"/>
    <w:rsid w:val="006C4895"/>
    <w:rsid w:val="006C55AF"/>
    <w:rsid w:val="006C5A20"/>
    <w:rsid w:val="006C5BED"/>
    <w:rsid w:val="006C71B8"/>
    <w:rsid w:val="006C71DB"/>
    <w:rsid w:val="006C7CF6"/>
    <w:rsid w:val="006D082B"/>
    <w:rsid w:val="006D0979"/>
    <w:rsid w:val="006D0CA7"/>
    <w:rsid w:val="006D0F7F"/>
    <w:rsid w:val="006D1029"/>
    <w:rsid w:val="006D169D"/>
    <w:rsid w:val="006D1950"/>
    <w:rsid w:val="006D1DCA"/>
    <w:rsid w:val="006D213F"/>
    <w:rsid w:val="006D24D3"/>
    <w:rsid w:val="006D2E01"/>
    <w:rsid w:val="006D3261"/>
    <w:rsid w:val="006D394E"/>
    <w:rsid w:val="006D3A52"/>
    <w:rsid w:val="006D3CFC"/>
    <w:rsid w:val="006D45B4"/>
    <w:rsid w:val="006D49D4"/>
    <w:rsid w:val="006D5138"/>
    <w:rsid w:val="006D5A4C"/>
    <w:rsid w:val="006D5A93"/>
    <w:rsid w:val="006D6708"/>
    <w:rsid w:val="006D6A1B"/>
    <w:rsid w:val="006D6B34"/>
    <w:rsid w:val="006D6EDA"/>
    <w:rsid w:val="006D71A4"/>
    <w:rsid w:val="006E06FA"/>
    <w:rsid w:val="006E0707"/>
    <w:rsid w:val="006E088D"/>
    <w:rsid w:val="006E0D57"/>
    <w:rsid w:val="006E26DE"/>
    <w:rsid w:val="006E28E4"/>
    <w:rsid w:val="006E2B76"/>
    <w:rsid w:val="006E32D3"/>
    <w:rsid w:val="006E3327"/>
    <w:rsid w:val="006E3409"/>
    <w:rsid w:val="006E3745"/>
    <w:rsid w:val="006E3805"/>
    <w:rsid w:val="006E4A2B"/>
    <w:rsid w:val="006E4BBF"/>
    <w:rsid w:val="006E5263"/>
    <w:rsid w:val="006E533B"/>
    <w:rsid w:val="006E588E"/>
    <w:rsid w:val="006E6255"/>
    <w:rsid w:val="006E756F"/>
    <w:rsid w:val="006E7750"/>
    <w:rsid w:val="006E7D90"/>
    <w:rsid w:val="006F0540"/>
    <w:rsid w:val="006F08FF"/>
    <w:rsid w:val="006F137A"/>
    <w:rsid w:val="006F1C64"/>
    <w:rsid w:val="006F1C9A"/>
    <w:rsid w:val="006F25B2"/>
    <w:rsid w:val="006F26BC"/>
    <w:rsid w:val="006F28DE"/>
    <w:rsid w:val="006F334B"/>
    <w:rsid w:val="006F33E0"/>
    <w:rsid w:val="006F3D8D"/>
    <w:rsid w:val="006F42F3"/>
    <w:rsid w:val="006F486C"/>
    <w:rsid w:val="006F4F0E"/>
    <w:rsid w:val="006F5036"/>
    <w:rsid w:val="006F50D1"/>
    <w:rsid w:val="006F5876"/>
    <w:rsid w:val="006F5AA3"/>
    <w:rsid w:val="006F5B38"/>
    <w:rsid w:val="006F6250"/>
    <w:rsid w:val="006F6546"/>
    <w:rsid w:val="006F6703"/>
    <w:rsid w:val="006F6715"/>
    <w:rsid w:val="006F67CF"/>
    <w:rsid w:val="006F709E"/>
    <w:rsid w:val="006F74FA"/>
    <w:rsid w:val="006F7AA8"/>
    <w:rsid w:val="006F7BAA"/>
    <w:rsid w:val="0070052C"/>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5EC2"/>
    <w:rsid w:val="007066AC"/>
    <w:rsid w:val="00706CCF"/>
    <w:rsid w:val="00707EAB"/>
    <w:rsid w:val="007104D0"/>
    <w:rsid w:val="0071070B"/>
    <w:rsid w:val="00710B89"/>
    <w:rsid w:val="00710CD9"/>
    <w:rsid w:val="007114BB"/>
    <w:rsid w:val="0071171B"/>
    <w:rsid w:val="00711E3B"/>
    <w:rsid w:val="00711E95"/>
    <w:rsid w:val="00712C01"/>
    <w:rsid w:val="00712E6D"/>
    <w:rsid w:val="0071350B"/>
    <w:rsid w:val="00714CB9"/>
    <w:rsid w:val="00714DBB"/>
    <w:rsid w:val="00715121"/>
    <w:rsid w:val="007152AF"/>
    <w:rsid w:val="00716555"/>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54D"/>
    <w:rsid w:val="00734918"/>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4B49"/>
    <w:rsid w:val="007455C1"/>
    <w:rsid w:val="00745700"/>
    <w:rsid w:val="00745C79"/>
    <w:rsid w:val="00745CA8"/>
    <w:rsid w:val="00745F64"/>
    <w:rsid w:val="0074605C"/>
    <w:rsid w:val="007464A6"/>
    <w:rsid w:val="0074735B"/>
    <w:rsid w:val="00750996"/>
    <w:rsid w:val="00750A9D"/>
    <w:rsid w:val="007510E3"/>
    <w:rsid w:val="0075194E"/>
    <w:rsid w:val="00751E87"/>
    <w:rsid w:val="0075257E"/>
    <w:rsid w:val="00752681"/>
    <w:rsid w:val="00753634"/>
    <w:rsid w:val="0075363E"/>
    <w:rsid w:val="0075384D"/>
    <w:rsid w:val="00754046"/>
    <w:rsid w:val="00754C3B"/>
    <w:rsid w:val="00755A6E"/>
    <w:rsid w:val="00755BF9"/>
    <w:rsid w:val="007560CB"/>
    <w:rsid w:val="007564E1"/>
    <w:rsid w:val="00756809"/>
    <w:rsid w:val="00756929"/>
    <w:rsid w:val="00756CD5"/>
    <w:rsid w:val="0076050B"/>
    <w:rsid w:val="00760B97"/>
    <w:rsid w:val="00760EAF"/>
    <w:rsid w:val="00760F36"/>
    <w:rsid w:val="00761368"/>
    <w:rsid w:val="00761867"/>
    <w:rsid w:val="00761ACB"/>
    <w:rsid w:val="00762927"/>
    <w:rsid w:val="007635F9"/>
    <w:rsid w:val="00763F07"/>
    <w:rsid w:val="007642C1"/>
    <w:rsid w:val="00764E58"/>
    <w:rsid w:val="007657A6"/>
    <w:rsid w:val="00765B45"/>
    <w:rsid w:val="0076615F"/>
    <w:rsid w:val="00766252"/>
    <w:rsid w:val="00766BDD"/>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241"/>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90"/>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6C81"/>
    <w:rsid w:val="00796F4F"/>
    <w:rsid w:val="00797AAD"/>
    <w:rsid w:val="00797C25"/>
    <w:rsid w:val="00797D19"/>
    <w:rsid w:val="00797F50"/>
    <w:rsid w:val="007A03B1"/>
    <w:rsid w:val="007A0414"/>
    <w:rsid w:val="007A087C"/>
    <w:rsid w:val="007A143C"/>
    <w:rsid w:val="007A1544"/>
    <w:rsid w:val="007A22C3"/>
    <w:rsid w:val="007A24E5"/>
    <w:rsid w:val="007A2980"/>
    <w:rsid w:val="007A3181"/>
    <w:rsid w:val="007A33F1"/>
    <w:rsid w:val="007A360D"/>
    <w:rsid w:val="007A3899"/>
    <w:rsid w:val="007A4635"/>
    <w:rsid w:val="007A4C70"/>
    <w:rsid w:val="007A5605"/>
    <w:rsid w:val="007A5813"/>
    <w:rsid w:val="007A5A4E"/>
    <w:rsid w:val="007A67F1"/>
    <w:rsid w:val="007A6E07"/>
    <w:rsid w:val="007A73A5"/>
    <w:rsid w:val="007A770F"/>
    <w:rsid w:val="007A7A93"/>
    <w:rsid w:val="007B047E"/>
    <w:rsid w:val="007B0578"/>
    <w:rsid w:val="007B071E"/>
    <w:rsid w:val="007B0D71"/>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1FDF"/>
    <w:rsid w:val="007C2621"/>
    <w:rsid w:val="007C28AE"/>
    <w:rsid w:val="007C2987"/>
    <w:rsid w:val="007C2EC0"/>
    <w:rsid w:val="007C3483"/>
    <w:rsid w:val="007C3537"/>
    <w:rsid w:val="007C353F"/>
    <w:rsid w:val="007C36FF"/>
    <w:rsid w:val="007C37C5"/>
    <w:rsid w:val="007C392F"/>
    <w:rsid w:val="007C3A3A"/>
    <w:rsid w:val="007C3B7C"/>
    <w:rsid w:val="007C45F9"/>
    <w:rsid w:val="007C4EAF"/>
    <w:rsid w:val="007C4F10"/>
    <w:rsid w:val="007C517B"/>
    <w:rsid w:val="007C60FD"/>
    <w:rsid w:val="007C6407"/>
    <w:rsid w:val="007C68B8"/>
    <w:rsid w:val="007C6B75"/>
    <w:rsid w:val="007C6E91"/>
    <w:rsid w:val="007C7089"/>
    <w:rsid w:val="007C72D3"/>
    <w:rsid w:val="007C73DC"/>
    <w:rsid w:val="007C7A53"/>
    <w:rsid w:val="007C7C0F"/>
    <w:rsid w:val="007D0526"/>
    <w:rsid w:val="007D0B2E"/>
    <w:rsid w:val="007D1945"/>
    <w:rsid w:val="007D1BB1"/>
    <w:rsid w:val="007D24FF"/>
    <w:rsid w:val="007D28CA"/>
    <w:rsid w:val="007D28DC"/>
    <w:rsid w:val="007D2B47"/>
    <w:rsid w:val="007D2DA7"/>
    <w:rsid w:val="007D3A4D"/>
    <w:rsid w:val="007D3CE9"/>
    <w:rsid w:val="007D446D"/>
    <w:rsid w:val="007D6067"/>
    <w:rsid w:val="007D6618"/>
    <w:rsid w:val="007D722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16"/>
    <w:rsid w:val="007F6093"/>
    <w:rsid w:val="007F6235"/>
    <w:rsid w:val="007F6633"/>
    <w:rsid w:val="007F6E93"/>
    <w:rsid w:val="007F6FBD"/>
    <w:rsid w:val="007F7184"/>
    <w:rsid w:val="007F7B34"/>
    <w:rsid w:val="007F7C61"/>
    <w:rsid w:val="00800809"/>
    <w:rsid w:val="00800853"/>
    <w:rsid w:val="00801699"/>
    <w:rsid w:val="0080174D"/>
    <w:rsid w:val="008017A7"/>
    <w:rsid w:val="0080258A"/>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11B"/>
    <w:rsid w:val="008169F7"/>
    <w:rsid w:val="00816BE4"/>
    <w:rsid w:val="00816E05"/>
    <w:rsid w:val="00816E34"/>
    <w:rsid w:val="008171E4"/>
    <w:rsid w:val="0081730B"/>
    <w:rsid w:val="00817330"/>
    <w:rsid w:val="008201CC"/>
    <w:rsid w:val="008204B7"/>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561"/>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F22"/>
    <w:rsid w:val="0083445A"/>
    <w:rsid w:val="00834670"/>
    <w:rsid w:val="00834675"/>
    <w:rsid w:val="008348BD"/>
    <w:rsid w:val="00834AFF"/>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2875"/>
    <w:rsid w:val="00843119"/>
    <w:rsid w:val="008434D7"/>
    <w:rsid w:val="008437E7"/>
    <w:rsid w:val="00843B8E"/>
    <w:rsid w:val="0084407C"/>
    <w:rsid w:val="00844759"/>
    <w:rsid w:val="0084527E"/>
    <w:rsid w:val="00845BE8"/>
    <w:rsid w:val="00845E9C"/>
    <w:rsid w:val="00846118"/>
    <w:rsid w:val="0084614F"/>
    <w:rsid w:val="00846342"/>
    <w:rsid w:val="00846D66"/>
    <w:rsid w:val="008472E7"/>
    <w:rsid w:val="0084783F"/>
    <w:rsid w:val="0085003E"/>
    <w:rsid w:val="00850E28"/>
    <w:rsid w:val="00851B0A"/>
    <w:rsid w:val="008522B4"/>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011"/>
    <w:rsid w:val="0086032A"/>
    <w:rsid w:val="00860715"/>
    <w:rsid w:val="00860C1A"/>
    <w:rsid w:val="008610DD"/>
    <w:rsid w:val="0086188D"/>
    <w:rsid w:val="00861BC4"/>
    <w:rsid w:val="00861E26"/>
    <w:rsid w:val="008626E7"/>
    <w:rsid w:val="00862A18"/>
    <w:rsid w:val="00862A6D"/>
    <w:rsid w:val="00862E6A"/>
    <w:rsid w:val="00863412"/>
    <w:rsid w:val="00863734"/>
    <w:rsid w:val="00863822"/>
    <w:rsid w:val="00863C12"/>
    <w:rsid w:val="00864043"/>
    <w:rsid w:val="00864577"/>
    <w:rsid w:val="008651CB"/>
    <w:rsid w:val="00865B40"/>
    <w:rsid w:val="00865BB6"/>
    <w:rsid w:val="00866229"/>
    <w:rsid w:val="00866946"/>
    <w:rsid w:val="00866DAE"/>
    <w:rsid w:val="00867365"/>
    <w:rsid w:val="008679D2"/>
    <w:rsid w:val="00867B3C"/>
    <w:rsid w:val="00867ED8"/>
    <w:rsid w:val="00870AC5"/>
    <w:rsid w:val="00871407"/>
    <w:rsid w:val="008716B4"/>
    <w:rsid w:val="00871864"/>
    <w:rsid w:val="00871C49"/>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3A6"/>
    <w:rsid w:val="00877F64"/>
    <w:rsid w:val="00877FB5"/>
    <w:rsid w:val="008802E4"/>
    <w:rsid w:val="00880378"/>
    <w:rsid w:val="008808AF"/>
    <w:rsid w:val="00880D8E"/>
    <w:rsid w:val="00881864"/>
    <w:rsid w:val="00881923"/>
    <w:rsid w:val="00881A1B"/>
    <w:rsid w:val="008824B3"/>
    <w:rsid w:val="00882EDD"/>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881"/>
    <w:rsid w:val="00885C77"/>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D06"/>
    <w:rsid w:val="00891E4A"/>
    <w:rsid w:val="00892083"/>
    <w:rsid w:val="00893B5C"/>
    <w:rsid w:val="00893D92"/>
    <w:rsid w:val="00894B8D"/>
    <w:rsid w:val="008955E0"/>
    <w:rsid w:val="00895CA7"/>
    <w:rsid w:val="0089644C"/>
    <w:rsid w:val="00896FC1"/>
    <w:rsid w:val="0089742A"/>
    <w:rsid w:val="00897457"/>
    <w:rsid w:val="008976F0"/>
    <w:rsid w:val="00897722"/>
    <w:rsid w:val="00897938"/>
    <w:rsid w:val="008A026A"/>
    <w:rsid w:val="008A0363"/>
    <w:rsid w:val="008A04F7"/>
    <w:rsid w:val="008A077D"/>
    <w:rsid w:val="008A08DA"/>
    <w:rsid w:val="008A0DA5"/>
    <w:rsid w:val="008A13A7"/>
    <w:rsid w:val="008A1C56"/>
    <w:rsid w:val="008A2BE3"/>
    <w:rsid w:val="008A2CC0"/>
    <w:rsid w:val="008A3A45"/>
    <w:rsid w:val="008A410E"/>
    <w:rsid w:val="008A441C"/>
    <w:rsid w:val="008A4ECD"/>
    <w:rsid w:val="008A4EDE"/>
    <w:rsid w:val="008A4FA6"/>
    <w:rsid w:val="008A52DD"/>
    <w:rsid w:val="008A5C34"/>
    <w:rsid w:val="008A5DE7"/>
    <w:rsid w:val="008A623B"/>
    <w:rsid w:val="008A677C"/>
    <w:rsid w:val="008A697F"/>
    <w:rsid w:val="008A6D46"/>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38"/>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0AF9"/>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4E87"/>
    <w:rsid w:val="008E53A9"/>
    <w:rsid w:val="008E5609"/>
    <w:rsid w:val="008E5989"/>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977"/>
    <w:rsid w:val="008F4AF6"/>
    <w:rsid w:val="008F6256"/>
    <w:rsid w:val="008F6432"/>
    <w:rsid w:val="008F6C2B"/>
    <w:rsid w:val="008F6D80"/>
    <w:rsid w:val="008F77A3"/>
    <w:rsid w:val="008F781B"/>
    <w:rsid w:val="008F784F"/>
    <w:rsid w:val="008F78A1"/>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0F3"/>
    <w:rsid w:val="00904D4E"/>
    <w:rsid w:val="00904D91"/>
    <w:rsid w:val="00904E47"/>
    <w:rsid w:val="0090515B"/>
    <w:rsid w:val="00905337"/>
    <w:rsid w:val="00905EC2"/>
    <w:rsid w:val="009065FC"/>
    <w:rsid w:val="009077C7"/>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38D8"/>
    <w:rsid w:val="0091421F"/>
    <w:rsid w:val="009143A2"/>
    <w:rsid w:val="00914559"/>
    <w:rsid w:val="00914AA8"/>
    <w:rsid w:val="00914B5B"/>
    <w:rsid w:val="00914B90"/>
    <w:rsid w:val="00914C2E"/>
    <w:rsid w:val="00915031"/>
    <w:rsid w:val="00915146"/>
    <w:rsid w:val="0091552F"/>
    <w:rsid w:val="009157A0"/>
    <w:rsid w:val="009176A9"/>
    <w:rsid w:val="009177C5"/>
    <w:rsid w:val="00917A9C"/>
    <w:rsid w:val="00921CAF"/>
    <w:rsid w:val="00921EE8"/>
    <w:rsid w:val="009229EC"/>
    <w:rsid w:val="00922FAE"/>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7E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529"/>
    <w:rsid w:val="009447DF"/>
    <w:rsid w:val="009448AE"/>
    <w:rsid w:val="00944A5C"/>
    <w:rsid w:val="00944F73"/>
    <w:rsid w:val="00944FEA"/>
    <w:rsid w:val="00945405"/>
    <w:rsid w:val="0094551D"/>
    <w:rsid w:val="00945803"/>
    <w:rsid w:val="00945E80"/>
    <w:rsid w:val="00945EBB"/>
    <w:rsid w:val="00945F99"/>
    <w:rsid w:val="009460A7"/>
    <w:rsid w:val="009460DB"/>
    <w:rsid w:val="009461EE"/>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56CF5"/>
    <w:rsid w:val="00960283"/>
    <w:rsid w:val="009604AC"/>
    <w:rsid w:val="00962370"/>
    <w:rsid w:val="00962618"/>
    <w:rsid w:val="0096271C"/>
    <w:rsid w:val="00962D2B"/>
    <w:rsid w:val="00963073"/>
    <w:rsid w:val="00963610"/>
    <w:rsid w:val="009639E9"/>
    <w:rsid w:val="00963A1B"/>
    <w:rsid w:val="009644F5"/>
    <w:rsid w:val="00964C8D"/>
    <w:rsid w:val="00964CD3"/>
    <w:rsid w:val="00965232"/>
    <w:rsid w:val="00965C7A"/>
    <w:rsid w:val="00965D6D"/>
    <w:rsid w:val="00965E33"/>
    <w:rsid w:val="00966577"/>
    <w:rsid w:val="00966819"/>
    <w:rsid w:val="00966AB3"/>
    <w:rsid w:val="00966ECF"/>
    <w:rsid w:val="00966ED1"/>
    <w:rsid w:val="009677E7"/>
    <w:rsid w:val="009710B9"/>
    <w:rsid w:val="00971E60"/>
    <w:rsid w:val="00972477"/>
    <w:rsid w:val="009724A5"/>
    <w:rsid w:val="00972F82"/>
    <w:rsid w:val="00972FDF"/>
    <w:rsid w:val="0097320E"/>
    <w:rsid w:val="00973321"/>
    <w:rsid w:val="009738EA"/>
    <w:rsid w:val="00973A0E"/>
    <w:rsid w:val="00973E30"/>
    <w:rsid w:val="00973F8D"/>
    <w:rsid w:val="00974748"/>
    <w:rsid w:val="009747DF"/>
    <w:rsid w:val="00974AD6"/>
    <w:rsid w:val="009751F7"/>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529"/>
    <w:rsid w:val="0098372E"/>
    <w:rsid w:val="00983EE7"/>
    <w:rsid w:val="009848AA"/>
    <w:rsid w:val="00984970"/>
    <w:rsid w:val="00984C31"/>
    <w:rsid w:val="00985416"/>
    <w:rsid w:val="0098566A"/>
    <w:rsid w:val="00985DAE"/>
    <w:rsid w:val="00985FC8"/>
    <w:rsid w:val="00985FF8"/>
    <w:rsid w:val="00986009"/>
    <w:rsid w:val="00986739"/>
    <w:rsid w:val="009867A4"/>
    <w:rsid w:val="00986814"/>
    <w:rsid w:val="00986DFD"/>
    <w:rsid w:val="0098748B"/>
    <w:rsid w:val="00987640"/>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293"/>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56AC"/>
    <w:rsid w:val="009A58AF"/>
    <w:rsid w:val="009A64B0"/>
    <w:rsid w:val="009A6DA2"/>
    <w:rsid w:val="009A7270"/>
    <w:rsid w:val="009A78BC"/>
    <w:rsid w:val="009A7952"/>
    <w:rsid w:val="009A7C48"/>
    <w:rsid w:val="009A7DD8"/>
    <w:rsid w:val="009B055F"/>
    <w:rsid w:val="009B072D"/>
    <w:rsid w:val="009B1081"/>
    <w:rsid w:val="009B1DDB"/>
    <w:rsid w:val="009B2744"/>
    <w:rsid w:val="009B3296"/>
    <w:rsid w:val="009B33A9"/>
    <w:rsid w:val="009B36D0"/>
    <w:rsid w:val="009B3A4D"/>
    <w:rsid w:val="009B4253"/>
    <w:rsid w:val="009B4339"/>
    <w:rsid w:val="009B452F"/>
    <w:rsid w:val="009B4A38"/>
    <w:rsid w:val="009B4B64"/>
    <w:rsid w:val="009B58F8"/>
    <w:rsid w:val="009B5A17"/>
    <w:rsid w:val="009B5BBC"/>
    <w:rsid w:val="009B5ECA"/>
    <w:rsid w:val="009B5F70"/>
    <w:rsid w:val="009B5F76"/>
    <w:rsid w:val="009B6B72"/>
    <w:rsid w:val="009B7775"/>
    <w:rsid w:val="009B7C5D"/>
    <w:rsid w:val="009C0094"/>
    <w:rsid w:val="009C0388"/>
    <w:rsid w:val="009C095A"/>
    <w:rsid w:val="009C1020"/>
    <w:rsid w:val="009C1415"/>
    <w:rsid w:val="009C175C"/>
    <w:rsid w:val="009C1D91"/>
    <w:rsid w:val="009C2B16"/>
    <w:rsid w:val="009C2C92"/>
    <w:rsid w:val="009C2FA1"/>
    <w:rsid w:val="009C301A"/>
    <w:rsid w:val="009C31D5"/>
    <w:rsid w:val="009C3473"/>
    <w:rsid w:val="009C3B8A"/>
    <w:rsid w:val="009C3BAB"/>
    <w:rsid w:val="009C4135"/>
    <w:rsid w:val="009C4995"/>
    <w:rsid w:val="009C4F42"/>
    <w:rsid w:val="009C5104"/>
    <w:rsid w:val="009C5A03"/>
    <w:rsid w:val="009C61B4"/>
    <w:rsid w:val="009C6285"/>
    <w:rsid w:val="009C6410"/>
    <w:rsid w:val="009C6935"/>
    <w:rsid w:val="009C6A92"/>
    <w:rsid w:val="009C6D38"/>
    <w:rsid w:val="009C6FD4"/>
    <w:rsid w:val="009C7ECD"/>
    <w:rsid w:val="009D0284"/>
    <w:rsid w:val="009D052B"/>
    <w:rsid w:val="009D0639"/>
    <w:rsid w:val="009D08E5"/>
    <w:rsid w:val="009D0B8B"/>
    <w:rsid w:val="009D1139"/>
    <w:rsid w:val="009D17FD"/>
    <w:rsid w:val="009D1B70"/>
    <w:rsid w:val="009D1C46"/>
    <w:rsid w:val="009D3884"/>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2CA"/>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BC8"/>
    <w:rsid w:val="009F0C03"/>
    <w:rsid w:val="009F0D57"/>
    <w:rsid w:val="009F0DC3"/>
    <w:rsid w:val="009F1A54"/>
    <w:rsid w:val="009F1AE6"/>
    <w:rsid w:val="009F2518"/>
    <w:rsid w:val="009F2EA3"/>
    <w:rsid w:val="009F3257"/>
    <w:rsid w:val="009F39DC"/>
    <w:rsid w:val="009F3ED6"/>
    <w:rsid w:val="009F3FB3"/>
    <w:rsid w:val="009F4737"/>
    <w:rsid w:val="009F485C"/>
    <w:rsid w:val="009F4C77"/>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65F"/>
    <w:rsid w:val="009F77E8"/>
    <w:rsid w:val="009F78D0"/>
    <w:rsid w:val="00A00342"/>
    <w:rsid w:val="00A00924"/>
    <w:rsid w:val="00A0196A"/>
    <w:rsid w:val="00A01EDF"/>
    <w:rsid w:val="00A02B43"/>
    <w:rsid w:val="00A02D6E"/>
    <w:rsid w:val="00A032E2"/>
    <w:rsid w:val="00A03D66"/>
    <w:rsid w:val="00A040DB"/>
    <w:rsid w:val="00A04388"/>
    <w:rsid w:val="00A04690"/>
    <w:rsid w:val="00A04AE2"/>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946"/>
    <w:rsid w:val="00A23C17"/>
    <w:rsid w:val="00A23DEA"/>
    <w:rsid w:val="00A246B2"/>
    <w:rsid w:val="00A248E8"/>
    <w:rsid w:val="00A24953"/>
    <w:rsid w:val="00A249AA"/>
    <w:rsid w:val="00A24B57"/>
    <w:rsid w:val="00A24FEF"/>
    <w:rsid w:val="00A25C25"/>
    <w:rsid w:val="00A262CF"/>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8B9"/>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3536"/>
    <w:rsid w:val="00A446B2"/>
    <w:rsid w:val="00A446BB"/>
    <w:rsid w:val="00A44740"/>
    <w:rsid w:val="00A44A90"/>
    <w:rsid w:val="00A45037"/>
    <w:rsid w:val="00A450CD"/>
    <w:rsid w:val="00A4566E"/>
    <w:rsid w:val="00A45C95"/>
    <w:rsid w:val="00A45F18"/>
    <w:rsid w:val="00A4684C"/>
    <w:rsid w:val="00A46A3F"/>
    <w:rsid w:val="00A4770E"/>
    <w:rsid w:val="00A47D20"/>
    <w:rsid w:val="00A47E06"/>
    <w:rsid w:val="00A50389"/>
    <w:rsid w:val="00A5101C"/>
    <w:rsid w:val="00A510B1"/>
    <w:rsid w:val="00A51F5C"/>
    <w:rsid w:val="00A520A2"/>
    <w:rsid w:val="00A5329A"/>
    <w:rsid w:val="00A544A9"/>
    <w:rsid w:val="00A54A07"/>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641"/>
    <w:rsid w:val="00A60FC0"/>
    <w:rsid w:val="00A6124E"/>
    <w:rsid w:val="00A6165F"/>
    <w:rsid w:val="00A61983"/>
    <w:rsid w:val="00A61A2E"/>
    <w:rsid w:val="00A61ECC"/>
    <w:rsid w:val="00A62555"/>
    <w:rsid w:val="00A62783"/>
    <w:rsid w:val="00A62AE4"/>
    <w:rsid w:val="00A64E05"/>
    <w:rsid w:val="00A65AE9"/>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5455"/>
    <w:rsid w:val="00A76BFB"/>
    <w:rsid w:val="00A7700D"/>
    <w:rsid w:val="00A77B19"/>
    <w:rsid w:val="00A77F92"/>
    <w:rsid w:val="00A800D0"/>
    <w:rsid w:val="00A80494"/>
    <w:rsid w:val="00A813BE"/>
    <w:rsid w:val="00A81732"/>
    <w:rsid w:val="00A81E13"/>
    <w:rsid w:val="00A823BC"/>
    <w:rsid w:val="00A824D7"/>
    <w:rsid w:val="00A82A71"/>
    <w:rsid w:val="00A82F14"/>
    <w:rsid w:val="00A83192"/>
    <w:rsid w:val="00A83287"/>
    <w:rsid w:val="00A8482B"/>
    <w:rsid w:val="00A849E7"/>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2978"/>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565"/>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42D"/>
    <w:rsid w:val="00AA6695"/>
    <w:rsid w:val="00AA7212"/>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0A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40"/>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4FDB"/>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47E"/>
    <w:rsid w:val="00AE2770"/>
    <w:rsid w:val="00AE2B56"/>
    <w:rsid w:val="00AE2EDC"/>
    <w:rsid w:val="00AE39B2"/>
    <w:rsid w:val="00AE3BD1"/>
    <w:rsid w:val="00AE3E7A"/>
    <w:rsid w:val="00AE4A12"/>
    <w:rsid w:val="00AE4ACC"/>
    <w:rsid w:val="00AE4BD4"/>
    <w:rsid w:val="00AE4E0A"/>
    <w:rsid w:val="00AE583D"/>
    <w:rsid w:val="00AE5895"/>
    <w:rsid w:val="00AE58B6"/>
    <w:rsid w:val="00AF03D0"/>
    <w:rsid w:val="00AF0480"/>
    <w:rsid w:val="00AF11D5"/>
    <w:rsid w:val="00AF14F8"/>
    <w:rsid w:val="00AF177A"/>
    <w:rsid w:val="00AF1A3A"/>
    <w:rsid w:val="00AF1C80"/>
    <w:rsid w:val="00AF1CDF"/>
    <w:rsid w:val="00AF28DF"/>
    <w:rsid w:val="00AF2FA2"/>
    <w:rsid w:val="00AF390C"/>
    <w:rsid w:val="00AF4003"/>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182"/>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975"/>
    <w:rsid w:val="00B13C15"/>
    <w:rsid w:val="00B13C7C"/>
    <w:rsid w:val="00B14AE1"/>
    <w:rsid w:val="00B158B6"/>
    <w:rsid w:val="00B15985"/>
    <w:rsid w:val="00B15F25"/>
    <w:rsid w:val="00B160CF"/>
    <w:rsid w:val="00B17DCA"/>
    <w:rsid w:val="00B201C8"/>
    <w:rsid w:val="00B205E5"/>
    <w:rsid w:val="00B2092D"/>
    <w:rsid w:val="00B20DDB"/>
    <w:rsid w:val="00B213BC"/>
    <w:rsid w:val="00B21AE5"/>
    <w:rsid w:val="00B224FA"/>
    <w:rsid w:val="00B22B85"/>
    <w:rsid w:val="00B22C34"/>
    <w:rsid w:val="00B23866"/>
    <w:rsid w:val="00B24074"/>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B54"/>
    <w:rsid w:val="00B31C11"/>
    <w:rsid w:val="00B31D60"/>
    <w:rsid w:val="00B31DFB"/>
    <w:rsid w:val="00B31F04"/>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943"/>
    <w:rsid w:val="00B40547"/>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E72"/>
    <w:rsid w:val="00B523A4"/>
    <w:rsid w:val="00B528AE"/>
    <w:rsid w:val="00B53443"/>
    <w:rsid w:val="00B53BC0"/>
    <w:rsid w:val="00B53F3C"/>
    <w:rsid w:val="00B53FD3"/>
    <w:rsid w:val="00B54248"/>
    <w:rsid w:val="00B54A07"/>
    <w:rsid w:val="00B54CF8"/>
    <w:rsid w:val="00B54EF4"/>
    <w:rsid w:val="00B55715"/>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DC2"/>
    <w:rsid w:val="00B66ECA"/>
    <w:rsid w:val="00B6705C"/>
    <w:rsid w:val="00B6783A"/>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3C4"/>
    <w:rsid w:val="00B74FCF"/>
    <w:rsid w:val="00B7565B"/>
    <w:rsid w:val="00B76376"/>
    <w:rsid w:val="00B76E7E"/>
    <w:rsid w:val="00B772D9"/>
    <w:rsid w:val="00B773D6"/>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1A9"/>
    <w:rsid w:val="00B92D31"/>
    <w:rsid w:val="00B92EDF"/>
    <w:rsid w:val="00B932E3"/>
    <w:rsid w:val="00B935E6"/>
    <w:rsid w:val="00B93856"/>
    <w:rsid w:val="00B9396F"/>
    <w:rsid w:val="00B94037"/>
    <w:rsid w:val="00B94F48"/>
    <w:rsid w:val="00B950B8"/>
    <w:rsid w:val="00B95B55"/>
    <w:rsid w:val="00B95C2D"/>
    <w:rsid w:val="00B95C9D"/>
    <w:rsid w:val="00B9659C"/>
    <w:rsid w:val="00B9679A"/>
    <w:rsid w:val="00B968EB"/>
    <w:rsid w:val="00B97105"/>
    <w:rsid w:val="00B976B1"/>
    <w:rsid w:val="00BA0874"/>
    <w:rsid w:val="00BA0D50"/>
    <w:rsid w:val="00BA1015"/>
    <w:rsid w:val="00BA1215"/>
    <w:rsid w:val="00BA13B3"/>
    <w:rsid w:val="00BA147D"/>
    <w:rsid w:val="00BA1745"/>
    <w:rsid w:val="00BA2670"/>
    <w:rsid w:val="00BA2731"/>
    <w:rsid w:val="00BA39BD"/>
    <w:rsid w:val="00BA3FB8"/>
    <w:rsid w:val="00BA4C37"/>
    <w:rsid w:val="00BA4D55"/>
    <w:rsid w:val="00BA5A66"/>
    <w:rsid w:val="00BA5B38"/>
    <w:rsid w:val="00BA662C"/>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3F3"/>
    <w:rsid w:val="00BB5585"/>
    <w:rsid w:val="00BB55F6"/>
    <w:rsid w:val="00BB6A15"/>
    <w:rsid w:val="00BB6DBB"/>
    <w:rsid w:val="00BB7719"/>
    <w:rsid w:val="00BB7E98"/>
    <w:rsid w:val="00BC034E"/>
    <w:rsid w:val="00BC03C6"/>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7DA"/>
    <w:rsid w:val="00BD28B8"/>
    <w:rsid w:val="00BD2BFF"/>
    <w:rsid w:val="00BD3627"/>
    <w:rsid w:val="00BD3691"/>
    <w:rsid w:val="00BD37EF"/>
    <w:rsid w:val="00BD3994"/>
    <w:rsid w:val="00BD3A15"/>
    <w:rsid w:val="00BD4116"/>
    <w:rsid w:val="00BD4163"/>
    <w:rsid w:val="00BD4576"/>
    <w:rsid w:val="00BD4C7C"/>
    <w:rsid w:val="00BD4ED8"/>
    <w:rsid w:val="00BD581B"/>
    <w:rsid w:val="00BD58D6"/>
    <w:rsid w:val="00BD5DAC"/>
    <w:rsid w:val="00BD610A"/>
    <w:rsid w:val="00BD6648"/>
    <w:rsid w:val="00BD66A2"/>
    <w:rsid w:val="00BD6885"/>
    <w:rsid w:val="00BD6C6C"/>
    <w:rsid w:val="00BD6C7D"/>
    <w:rsid w:val="00BD7013"/>
    <w:rsid w:val="00BD71DE"/>
    <w:rsid w:val="00BD72E1"/>
    <w:rsid w:val="00BD74C9"/>
    <w:rsid w:val="00BE0848"/>
    <w:rsid w:val="00BE0E31"/>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9D7"/>
    <w:rsid w:val="00C00CC5"/>
    <w:rsid w:val="00C01331"/>
    <w:rsid w:val="00C01700"/>
    <w:rsid w:val="00C0185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3EC5"/>
    <w:rsid w:val="00C142B6"/>
    <w:rsid w:val="00C14697"/>
    <w:rsid w:val="00C14922"/>
    <w:rsid w:val="00C1502F"/>
    <w:rsid w:val="00C15C09"/>
    <w:rsid w:val="00C15C9A"/>
    <w:rsid w:val="00C16775"/>
    <w:rsid w:val="00C168FC"/>
    <w:rsid w:val="00C16F78"/>
    <w:rsid w:val="00C17526"/>
    <w:rsid w:val="00C175F0"/>
    <w:rsid w:val="00C17775"/>
    <w:rsid w:val="00C177A1"/>
    <w:rsid w:val="00C17AC2"/>
    <w:rsid w:val="00C20D74"/>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6FF5"/>
    <w:rsid w:val="00C27754"/>
    <w:rsid w:val="00C27E55"/>
    <w:rsid w:val="00C301D4"/>
    <w:rsid w:val="00C303D6"/>
    <w:rsid w:val="00C307F0"/>
    <w:rsid w:val="00C30A73"/>
    <w:rsid w:val="00C312A6"/>
    <w:rsid w:val="00C31C17"/>
    <w:rsid w:val="00C31D19"/>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1F2F"/>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8A"/>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DE"/>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CDE"/>
    <w:rsid w:val="00C76D4E"/>
    <w:rsid w:val="00C7717D"/>
    <w:rsid w:val="00C77732"/>
    <w:rsid w:val="00C77881"/>
    <w:rsid w:val="00C8086E"/>
    <w:rsid w:val="00C8095E"/>
    <w:rsid w:val="00C80A3D"/>
    <w:rsid w:val="00C81BA8"/>
    <w:rsid w:val="00C81CEE"/>
    <w:rsid w:val="00C8205C"/>
    <w:rsid w:val="00C82758"/>
    <w:rsid w:val="00C82980"/>
    <w:rsid w:val="00C831A7"/>
    <w:rsid w:val="00C835F0"/>
    <w:rsid w:val="00C83998"/>
    <w:rsid w:val="00C84172"/>
    <w:rsid w:val="00C8420A"/>
    <w:rsid w:val="00C84714"/>
    <w:rsid w:val="00C84841"/>
    <w:rsid w:val="00C84F97"/>
    <w:rsid w:val="00C85274"/>
    <w:rsid w:val="00C8550A"/>
    <w:rsid w:val="00C857EA"/>
    <w:rsid w:val="00C85997"/>
    <w:rsid w:val="00C859ED"/>
    <w:rsid w:val="00C8610A"/>
    <w:rsid w:val="00C86148"/>
    <w:rsid w:val="00C86D1F"/>
    <w:rsid w:val="00C86EC1"/>
    <w:rsid w:val="00C878B6"/>
    <w:rsid w:val="00C87DEF"/>
    <w:rsid w:val="00C900B4"/>
    <w:rsid w:val="00C90231"/>
    <w:rsid w:val="00C90374"/>
    <w:rsid w:val="00C905D9"/>
    <w:rsid w:val="00C90728"/>
    <w:rsid w:val="00C90DC8"/>
    <w:rsid w:val="00C90EC5"/>
    <w:rsid w:val="00C91344"/>
    <w:rsid w:val="00C91575"/>
    <w:rsid w:val="00C91803"/>
    <w:rsid w:val="00C9206B"/>
    <w:rsid w:val="00C9208A"/>
    <w:rsid w:val="00C92E9B"/>
    <w:rsid w:val="00C931AB"/>
    <w:rsid w:val="00C941CA"/>
    <w:rsid w:val="00C941EE"/>
    <w:rsid w:val="00C94358"/>
    <w:rsid w:val="00C94369"/>
    <w:rsid w:val="00C948CB"/>
    <w:rsid w:val="00C94A58"/>
    <w:rsid w:val="00C94DA6"/>
    <w:rsid w:val="00C9572A"/>
    <w:rsid w:val="00C9590A"/>
    <w:rsid w:val="00C96342"/>
    <w:rsid w:val="00C96524"/>
    <w:rsid w:val="00C9674D"/>
    <w:rsid w:val="00C96832"/>
    <w:rsid w:val="00C969C9"/>
    <w:rsid w:val="00C96CBB"/>
    <w:rsid w:val="00C96DE4"/>
    <w:rsid w:val="00C9770A"/>
    <w:rsid w:val="00C97A9C"/>
    <w:rsid w:val="00CA0387"/>
    <w:rsid w:val="00CA065B"/>
    <w:rsid w:val="00CA12B9"/>
    <w:rsid w:val="00CA15EC"/>
    <w:rsid w:val="00CA1628"/>
    <w:rsid w:val="00CA1759"/>
    <w:rsid w:val="00CA205C"/>
    <w:rsid w:val="00CA2413"/>
    <w:rsid w:val="00CA357F"/>
    <w:rsid w:val="00CA35E0"/>
    <w:rsid w:val="00CA3D08"/>
    <w:rsid w:val="00CA46CE"/>
    <w:rsid w:val="00CA4732"/>
    <w:rsid w:val="00CA48E9"/>
    <w:rsid w:val="00CA4AD0"/>
    <w:rsid w:val="00CA4C43"/>
    <w:rsid w:val="00CA4E25"/>
    <w:rsid w:val="00CA54CD"/>
    <w:rsid w:val="00CA5523"/>
    <w:rsid w:val="00CA56BE"/>
    <w:rsid w:val="00CA56D2"/>
    <w:rsid w:val="00CA5777"/>
    <w:rsid w:val="00CA5ACD"/>
    <w:rsid w:val="00CA68A6"/>
    <w:rsid w:val="00CA6DB6"/>
    <w:rsid w:val="00CA73EC"/>
    <w:rsid w:val="00CB049A"/>
    <w:rsid w:val="00CB08E2"/>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257"/>
    <w:rsid w:val="00CC14C5"/>
    <w:rsid w:val="00CC1A10"/>
    <w:rsid w:val="00CC1F52"/>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4F0"/>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606"/>
    <w:rsid w:val="00CD3AF8"/>
    <w:rsid w:val="00CD3CF0"/>
    <w:rsid w:val="00CD400E"/>
    <w:rsid w:val="00CD4BDF"/>
    <w:rsid w:val="00CD518C"/>
    <w:rsid w:val="00CD5324"/>
    <w:rsid w:val="00CD5427"/>
    <w:rsid w:val="00CD595C"/>
    <w:rsid w:val="00CD5AF9"/>
    <w:rsid w:val="00CD5E03"/>
    <w:rsid w:val="00CD640F"/>
    <w:rsid w:val="00CD6A21"/>
    <w:rsid w:val="00CD6BE7"/>
    <w:rsid w:val="00CD7204"/>
    <w:rsid w:val="00CD739D"/>
    <w:rsid w:val="00CD7746"/>
    <w:rsid w:val="00CE0DCC"/>
    <w:rsid w:val="00CE1071"/>
    <w:rsid w:val="00CE1081"/>
    <w:rsid w:val="00CE1084"/>
    <w:rsid w:val="00CE10C8"/>
    <w:rsid w:val="00CE18ED"/>
    <w:rsid w:val="00CE24C7"/>
    <w:rsid w:val="00CE27E1"/>
    <w:rsid w:val="00CE2830"/>
    <w:rsid w:val="00CE2EEF"/>
    <w:rsid w:val="00CE3085"/>
    <w:rsid w:val="00CE3664"/>
    <w:rsid w:val="00CE3FA4"/>
    <w:rsid w:val="00CE40E3"/>
    <w:rsid w:val="00CE4417"/>
    <w:rsid w:val="00CE463B"/>
    <w:rsid w:val="00CE4C2D"/>
    <w:rsid w:val="00CE5467"/>
    <w:rsid w:val="00CE563C"/>
    <w:rsid w:val="00CE64D2"/>
    <w:rsid w:val="00CE664A"/>
    <w:rsid w:val="00CE7B31"/>
    <w:rsid w:val="00CE7E7F"/>
    <w:rsid w:val="00CF007A"/>
    <w:rsid w:val="00CF013C"/>
    <w:rsid w:val="00CF0235"/>
    <w:rsid w:val="00CF0357"/>
    <w:rsid w:val="00CF132B"/>
    <w:rsid w:val="00CF1D61"/>
    <w:rsid w:val="00CF2E8E"/>
    <w:rsid w:val="00CF37F5"/>
    <w:rsid w:val="00CF3B02"/>
    <w:rsid w:val="00CF3B8E"/>
    <w:rsid w:val="00CF4020"/>
    <w:rsid w:val="00CF4D30"/>
    <w:rsid w:val="00CF560F"/>
    <w:rsid w:val="00CF5BC8"/>
    <w:rsid w:val="00CF61C4"/>
    <w:rsid w:val="00CF70F4"/>
    <w:rsid w:val="00CF790B"/>
    <w:rsid w:val="00D000F7"/>
    <w:rsid w:val="00D0014B"/>
    <w:rsid w:val="00D00249"/>
    <w:rsid w:val="00D004FF"/>
    <w:rsid w:val="00D00990"/>
    <w:rsid w:val="00D00AF0"/>
    <w:rsid w:val="00D01DF5"/>
    <w:rsid w:val="00D02681"/>
    <w:rsid w:val="00D03240"/>
    <w:rsid w:val="00D03C59"/>
    <w:rsid w:val="00D03FEF"/>
    <w:rsid w:val="00D0418A"/>
    <w:rsid w:val="00D0477C"/>
    <w:rsid w:val="00D047D6"/>
    <w:rsid w:val="00D047F0"/>
    <w:rsid w:val="00D04823"/>
    <w:rsid w:val="00D04C00"/>
    <w:rsid w:val="00D05550"/>
    <w:rsid w:val="00D05983"/>
    <w:rsid w:val="00D05DA6"/>
    <w:rsid w:val="00D06096"/>
    <w:rsid w:val="00D066FA"/>
    <w:rsid w:val="00D06836"/>
    <w:rsid w:val="00D06A1E"/>
    <w:rsid w:val="00D0743D"/>
    <w:rsid w:val="00D07BC2"/>
    <w:rsid w:val="00D07E6B"/>
    <w:rsid w:val="00D10AFE"/>
    <w:rsid w:val="00D1101B"/>
    <w:rsid w:val="00D11244"/>
    <w:rsid w:val="00D11720"/>
    <w:rsid w:val="00D11722"/>
    <w:rsid w:val="00D11C2C"/>
    <w:rsid w:val="00D11D69"/>
    <w:rsid w:val="00D12517"/>
    <w:rsid w:val="00D12AE8"/>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2AF"/>
    <w:rsid w:val="00D2150F"/>
    <w:rsid w:val="00D21B4E"/>
    <w:rsid w:val="00D2244F"/>
    <w:rsid w:val="00D22A9F"/>
    <w:rsid w:val="00D22C1B"/>
    <w:rsid w:val="00D22CF2"/>
    <w:rsid w:val="00D2321C"/>
    <w:rsid w:val="00D235A1"/>
    <w:rsid w:val="00D238FB"/>
    <w:rsid w:val="00D23AEF"/>
    <w:rsid w:val="00D23D3F"/>
    <w:rsid w:val="00D23DAC"/>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49"/>
    <w:rsid w:val="00D34F64"/>
    <w:rsid w:val="00D354AE"/>
    <w:rsid w:val="00D35EE1"/>
    <w:rsid w:val="00D36053"/>
    <w:rsid w:val="00D369A6"/>
    <w:rsid w:val="00D36C27"/>
    <w:rsid w:val="00D36C9F"/>
    <w:rsid w:val="00D36E32"/>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0D8"/>
    <w:rsid w:val="00D4471B"/>
    <w:rsid w:val="00D45482"/>
    <w:rsid w:val="00D4555B"/>
    <w:rsid w:val="00D45618"/>
    <w:rsid w:val="00D45C99"/>
    <w:rsid w:val="00D46D4E"/>
    <w:rsid w:val="00D47074"/>
    <w:rsid w:val="00D47137"/>
    <w:rsid w:val="00D474FF"/>
    <w:rsid w:val="00D47EA5"/>
    <w:rsid w:val="00D5116A"/>
    <w:rsid w:val="00D51DC8"/>
    <w:rsid w:val="00D52283"/>
    <w:rsid w:val="00D5233D"/>
    <w:rsid w:val="00D5235F"/>
    <w:rsid w:val="00D525B6"/>
    <w:rsid w:val="00D52609"/>
    <w:rsid w:val="00D526AD"/>
    <w:rsid w:val="00D5309C"/>
    <w:rsid w:val="00D53383"/>
    <w:rsid w:val="00D53C1A"/>
    <w:rsid w:val="00D54182"/>
    <w:rsid w:val="00D54569"/>
    <w:rsid w:val="00D54682"/>
    <w:rsid w:val="00D54693"/>
    <w:rsid w:val="00D546BE"/>
    <w:rsid w:val="00D548A9"/>
    <w:rsid w:val="00D54950"/>
    <w:rsid w:val="00D549E6"/>
    <w:rsid w:val="00D54A2B"/>
    <w:rsid w:val="00D5584A"/>
    <w:rsid w:val="00D55991"/>
    <w:rsid w:val="00D55E63"/>
    <w:rsid w:val="00D56304"/>
    <w:rsid w:val="00D5631F"/>
    <w:rsid w:val="00D56EAC"/>
    <w:rsid w:val="00D56F3F"/>
    <w:rsid w:val="00D579D5"/>
    <w:rsid w:val="00D57B67"/>
    <w:rsid w:val="00D6033E"/>
    <w:rsid w:val="00D604D8"/>
    <w:rsid w:val="00D60CAB"/>
    <w:rsid w:val="00D6199E"/>
    <w:rsid w:val="00D61EE9"/>
    <w:rsid w:val="00D62A39"/>
    <w:rsid w:val="00D62B14"/>
    <w:rsid w:val="00D6319F"/>
    <w:rsid w:val="00D63245"/>
    <w:rsid w:val="00D6341F"/>
    <w:rsid w:val="00D636A4"/>
    <w:rsid w:val="00D643DA"/>
    <w:rsid w:val="00D646A9"/>
    <w:rsid w:val="00D64853"/>
    <w:rsid w:val="00D6492D"/>
    <w:rsid w:val="00D64A0D"/>
    <w:rsid w:val="00D65680"/>
    <w:rsid w:val="00D66B43"/>
    <w:rsid w:val="00D66D3C"/>
    <w:rsid w:val="00D67260"/>
    <w:rsid w:val="00D6767C"/>
    <w:rsid w:val="00D677F9"/>
    <w:rsid w:val="00D7084A"/>
    <w:rsid w:val="00D717E8"/>
    <w:rsid w:val="00D71835"/>
    <w:rsid w:val="00D71C71"/>
    <w:rsid w:val="00D722BF"/>
    <w:rsid w:val="00D72425"/>
    <w:rsid w:val="00D72C11"/>
    <w:rsid w:val="00D72FEC"/>
    <w:rsid w:val="00D732C1"/>
    <w:rsid w:val="00D73867"/>
    <w:rsid w:val="00D74505"/>
    <w:rsid w:val="00D74A5D"/>
    <w:rsid w:val="00D75A29"/>
    <w:rsid w:val="00D76CA8"/>
    <w:rsid w:val="00D76E33"/>
    <w:rsid w:val="00D7705B"/>
    <w:rsid w:val="00D77435"/>
    <w:rsid w:val="00D775FE"/>
    <w:rsid w:val="00D77706"/>
    <w:rsid w:val="00D77879"/>
    <w:rsid w:val="00D77B80"/>
    <w:rsid w:val="00D77F21"/>
    <w:rsid w:val="00D81015"/>
    <w:rsid w:val="00D816FC"/>
    <w:rsid w:val="00D81A35"/>
    <w:rsid w:val="00D823BB"/>
    <w:rsid w:val="00D82722"/>
    <w:rsid w:val="00D82886"/>
    <w:rsid w:val="00D82971"/>
    <w:rsid w:val="00D82DF8"/>
    <w:rsid w:val="00D8335C"/>
    <w:rsid w:val="00D836C3"/>
    <w:rsid w:val="00D83A7D"/>
    <w:rsid w:val="00D83BFE"/>
    <w:rsid w:val="00D83E81"/>
    <w:rsid w:val="00D83E92"/>
    <w:rsid w:val="00D84B12"/>
    <w:rsid w:val="00D84F82"/>
    <w:rsid w:val="00D85927"/>
    <w:rsid w:val="00D86438"/>
    <w:rsid w:val="00D868BE"/>
    <w:rsid w:val="00D86904"/>
    <w:rsid w:val="00D869CA"/>
    <w:rsid w:val="00D86EE1"/>
    <w:rsid w:val="00D86F3F"/>
    <w:rsid w:val="00D87035"/>
    <w:rsid w:val="00D87144"/>
    <w:rsid w:val="00D874CE"/>
    <w:rsid w:val="00D876C8"/>
    <w:rsid w:val="00D87DB6"/>
    <w:rsid w:val="00D90105"/>
    <w:rsid w:val="00D90338"/>
    <w:rsid w:val="00D90F7F"/>
    <w:rsid w:val="00D91961"/>
    <w:rsid w:val="00D91F40"/>
    <w:rsid w:val="00D92371"/>
    <w:rsid w:val="00D923B7"/>
    <w:rsid w:val="00D924FD"/>
    <w:rsid w:val="00D92996"/>
    <w:rsid w:val="00D92A3A"/>
    <w:rsid w:val="00D9406D"/>
    <w:rsid w:val="00D944C9"/>
    <w:rsid w:val="00D945D5"/>
    <w:rsid w:val="00D94E45"/>
    <w:rsid w:val="00D95008"/>
    <w:rsid w:val="00D9515E"/>
    <w:rsid w:val="00D95F31"/>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6C6C"/>
    <w:rsid w:val="00DB7588"/>
    <w:rsid w:val="00DB7716"/>
    <w:rsid w:val="00DB7A3C"/>
    <w:rsid w:val="00DC0737"/>
    <w:rsid w:val="00DC0F9A"/>
    <w:rsid w:val="00DC1B6C"/>
    <w:rsid w:val="00DC1C79"/>
    <w:rsid w:val="00DC21E7"/>
    <w:rsid w:val="00DC224B"/>
    <w:rsid w:val="00DC23FC"/>
    <w:rsid w:val="00DC24B8"/>
    <w:rsid w:val="00DC2EF8"/>
    <w:rsid w:val="00DC325D"/>
    <w:rsid w:val="00DC3D47"/>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E1E"/>
    <w:rsid w:val="00DE1FF6"/>
    <w:rsid w:val="00DE2013"/>
    <w:rsid w:val="00DE2139"/>
    <w:rsid w:val="00DE266B"/>
    <w:rsid w:val="00DE2C9E"/>
    <w:rsid w:val="00DE4590"/>
    <w:rsid w:val="00DE4623"/>
    <w:rsid w:val="00DE46D4"/>
    <w:rsid w:val="00DE4919"/>
    <w:rsid w:val="00DE4ED8"/>
    <w:rsid w:val="00DE514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2B2F"/>
    <w:rsid w:val="00DF381D"/>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2CC4"/>
    <w:rsid w:val="00E03089"/>
    <w:rsid w:val="00E03213"/>
    <w:rsid w:val="00E03459"/>
    <w:rsid w:val="00E0440F"/>
    <w:rsid w:val="00E045B8"/>
    <w:rsid w:val="00E05547"/>
    <w:rsid w:val="00E06264"/>
    <w:rsid w:val="00E0650E"/>
    <w:rsid w:val="00E0690A"/>
    <w:rsid w:val="00E06942"/>
    <w:rsid w:val="00E07B5E"/>
    <w:rsid w:val="00E07F1C"/>
    <w:rsid w:val="00E100B2"/>
    <w:rsid w:val="00E10304"/>
    <w:rsid w:val="00E103B3"/>
    <w:rsid w:val="00E11B3D"/>
    <w:rsid w:val="00E11D6A"/>
    <w:rsid w:val="00E11D9D"/>
    <w:rsid w:val="00E1218E"/>
    <w:rsid w:val="00E1261C"/>
    <w:rsid w:val="00E12C43"/>
    <w:rsid w:val="00E13009"/>
    <w:rsid w:val="00E13162"/>
    <w:rsid w:val="00E134DE"/>
    <w:rsid w:val="00E13AD0"/>
    <w:rsid w:val="00E13EF1"/>
    <w:rsid w:val="00E14047"/>
    <w:rsid w:val="00E14703"/>
    <w:rsid w:val="00E14D88"/>
    <w:rsid w:val="00E14F4F"/>
    <w:rsid w:val="00E15764"/>
    <w:rsid w:val="00E15A0A"/>
    <w:rsid w:val="00E15A68"/>
    <w:rsid w:val="00E15AD3"/>
    <w:rsid w:val="00E15D3A"/>
    <w:rsid w:val="00E1640D"/>
    <w:rsid w:val="00E165DA"/>
    <w:rsid w:val="00E16918"/>
    <w:rsid w:val="00E174CE"/>
    <w:rsid w:val="00E17728"/>
    <w:rsid w:val="00E17A96"/>
    <w:rsid w:val="00E20175"/>
    <w:rsid w:val="00E20229"/>
    <w:rsid w:val="00E20270"/>
    <w:rsid w:val="00E20708"/>
    <w:rsid w:val="00E20C4A"/>
    <w:rsid w:val="00E223CD"/>
    <w:rsid w:val="00E22CC6"/>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27C20"/>
    <w:rsid w:val="00E30106"/>
    <w:rsid w:val="00E3082F"/>
    <w:rsid w:val="00E30E8F"/>
    <w:rsid w:val="00E31093"/>
    <w:rsid w:val="00E31C31"/>
    <w:rsid w:val="00E32356"/>
    <w:rsid w:val="00E32F54"/>
    <w:rsid w:val="00E33248"/>
    <w:rsid w:val="00E33419"/>
    <w:rsid w:val="00E33D37"/>
    <w:rsid w:val="00E348A7"/>
    <w:rsid w:val="00E359E4"/>
    <w:rsid w:val="00E35A8B"/>
    <w:rsid w:val="00E35C5E"/>
    <w:rsid w:val="00E3667B"/>
    <w:rsid w:val="00E36833"/>
    <w:rsid w:val="00E36BB2"/>
    <w:rsid w:val="00E36CB8"/>
    <w:rsid w:val="00E36CF6"/>
    <w:rsid w:val="00E36DF6"/>
    <w:rsid w:val="00E372D3"/>
    <w:rsid w:val="00E37694"/>
    <w:rsid w:val="00E37EE1"/>
    <w:rsid w:val="00E40EB4"/>
    <w:rsid w:val="00E41140"/>
    <w:rsid w:val="00E416B9"/>
    <w:rsid w:val="00E41D18"/>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7B3"/>
    <w:rsid w:val="00E50F65"/>
    <w:rsid w:val="00E5102B"/>
    <w:rsid w:val="00E51BEE"/>
    <w:rsid w:val="00E51C88"/>
    <w:rsid w:val="00E51CFB"/>
    <w:rsid w:val="00E52AD1"/>
    <w:rsid w:val="00E52E82"/>
    <w:rsid w:val="00E5444F"/>
    <w:rsid w:val="00E54474"/>
    <w:rsid w:val="00E54C23"/>
    <w:rsid w:val="00E55137"/>
    <w:rsid w:val="00E55248"/>
    <w:rsid w:val="00E5594F"/>
    <w:rsid w:val="00E55A6C"/>
    <w:rsid w:val="00E55CFC"/>
    <w:rsid w:val="00E56F36"/>
    <w:rsid w:val="00E57517"/>
    <w:rsid w:val="00E57AEE"/>
    <w:rsid w:val="00E57B82"/>
    <w:rsid w:val="00E602EB"/>
    <w:rsid w:val="00E605BD"/>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06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0BEC"/>
    <w:rsid w:val="00E810F0"/>
    <w:rsid w:val="00E81294"/>
    <w:rsid w:val="00E81CD7"/>
    <w:rsid w:val="00E82548"/>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1FF"/>
    <w:rsid w:val="00E92268"/>
    <w:rsid w:val="00E928FF"/>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901"/>
    <w:rsid w:val="00EA0C64"/>
    <w:rsid w:val="00EA0DB7"/>
    <w:rsid w:val="00EA192E"/>
    <w:rsid w:val="00EA1B69"/>
    <w:rsid w:val="00EA2394"/>
    <w:rsid w:val="00EA2A6C"/>
    <w:rsid w:val="00EA2BBD"/>
    <w:rsid w:val="00EA2DF5"/>
    <w:rsid w:val="00EA33EA"/>
    <w:rsid w:val="00EA36C6"/>
    <w:rsid w:val="00EA37CB"/>
    <w:rsid w:val="00EA4238"/>
    <w:rsid w:val="00EA619A"/>
    <w:rsid w:val="00EA684C"/>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B3E"/>
    <w:rsid w:val="00EB6C0A"/>
    <w:rsid w:val="00EB6C97"/>
    <w:rsid w:val="00EB7536"/>
    <w:rsid w:val="00EB7994"/>
    <w:rsid w:val="00EB7A67"/>
    <w:rsid w:val="00EB7CC0"/>
    <w:rsid w:val="00EC023D"/>
    <w:rsid w:val="00EC0E50"/>
    <w:rsid w:val="00EC1416"/>
    <w:rsid w:val="00EC2207"/>
    <w:rsid w:val="00EC2378"/>
    <w:rsid w:val="00EC257C"/>
    <w:rsid w:val="00EC291E"/>
    <w:rsid w:val="00EC377F"/>
    <w:rsid w:val="00EC37D8"/>
    <w:rsid w:val="00EC38B2"/>
    <w:rsid w:val="00EC3F88"/>
    <w:rsid w:val="00EC40BE"/>
    <w:rsid w:val="00EC41C3"/>
    <w:rsid w:val="00EC44D6"/>
    <w:rsid w:val="00EC4678"/>
    <w:rsid w:val="00EC49CF"/>
    <w:rsid w:val="00EC4A22"/>
    <w:rsid w:val="00EC4DBD"/>
    <w:rsid w:val="00EC4DE2"/>
    <w:rsid w:val="00EC4FD5"/>
    <w:rsid w:val="00EC5ED0"/>
    <w:rsid w:val="00EC5F0E"/>
    <w:rsid w:val="00EC67C3"/>
    <w:rsid w:val="00EC6D38"/>
    <w:rsid w:val="00EC6FBD"/>
    <w:rsid w:val="00EC73F0"/>
    <w:rsid w:val="00EC74C0"/>
    <w:rsid w:val="00EC77C4"/>
    <w:rsid w:val="00EC7F7D"/>
    <w:rsid w:val="00ED04F6"/>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7EC"/>
    <w:rsid w:val="00ED6A50"/>
    <w:rsid w:val="00ED6C8D"/>
    <w:rsid w:val="00ED7417"/>
    <w:rsid w:val="00ED7CF4"/>
    <w:rsid w:val="00ED7F32"/>
    <w:rsid w:val="00ED7F9B"/>
    <w:rsid w:val="00EE072A"/>
    <w:rsid w:val="00EE12CE"/>
    <w:rsid w:val="00EE1424"/>
    <w:rsid w:val="00EE1EFF"/>
    <w:rsid w:val="00EE21A4"/>
    <w:rsid w:val="00EE2668"/>
    <w:rsid w:val="00EE26AA"/>
    <w:rsid w:val="00EE2963"/>
    <w:rsid w:val="00EE2AC7"/>
    <w:rsid w:val="00EE30FA"/>
    <w:rsid w:val="00EE344F"/>
    <w:rsid w:val="00EE39E1"/>
    <w:rsid w:val="00EE3C63"/>
    <w:rsid w:val="00EE3CE8"/>
    <w:rsid w:val="00EE3E94"/>
    <w:rsid w:val="00EE3EFE"/>
    <w:rsid w:val="00EE3FB3"/>
    <w:rsid w:val="00EE4530"/>
    <w:rsid w:val="00EE4F40"/>
    <w:rsid w:val="00EE5BED"/>
    <w:rsid w:val="00EE647E"/>
    <w:rsid w:val="00EE6AE0"/>
    <w:rsid w:val="00EE6F7C"/>
    <w:rsid w:val="00EE7C4B"/>
    <w:rsid w:val="00EE7CB5"/>
    <w:rsid w:val="00EF016D"/>
    <w:rsid w:val="00EF0E6C"/>
    <w:rsid w:val="00EF0EDA"/>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5ED3"/>
    <w:rsid w:val="00EF6036"/>
    <w:rsid w:val="00EF67E8"/>
    <w:rsid w:val="00EF6A71"/>
    <w:rsid w:val="00EF7070"/>
    <w:rsid w:val="00EF73C8"/>
    <w:rsid w:val="00F00FFC"/>
    <w:rsid w:val="00F0105C"/>
    <w:rsid w:val="00F016CC"/>
    <w:rsid w:val="00F01A2D"/>
    <w:rsid w:val="00F01F5D"/>
    <w:rsid w:val="00F02599"/>
    <w:rsid w:val="00F0262D"/>
    <w:rsid w:val="00F026F3"/>
    <w:rsid w:val="00F03150"/>
    <w:rsid w:val="00F03174"/>
    <w:rsid w:val="00F0327B"/>
    <w:rsid w:val="00F03BC0"/>
    <w:rsid w:val="00F03ECD"/>
    <w:rsid w:val="00F04175"/>
    <w:rsid w:val="00F04247"/>
    <w:rsid w:val="00F04351"/>
    <w:rsid w:val="00F0454D"/>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A5C"/>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55"/>
    <w:rsid w:val="00F17DBF"/>
    <w:rsid w:val="00F206C5"/>
    <w:rsid w:val="00F207CE"/>
    <w:rsid w:val="00F2161D"/>
    <w:rsid w:val="00F22636"/>
    <w:rsid w:val="00F226EC"/>
    <w:rsid w:val="00F22E86"/>
    <w:rsid w:val="00F23C91"/>
    <w:rsid w:val="00F23F17"/>
    <w:rsid w:val="00F2421F"/>
    <w:rsid w:val="00F242D3"/>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22D"/>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37BD"/>
    <w:rsid w:val="00F548ED"/>
    <w:rsid w:val="00F54C72"/>
    <w:rsid w:val="00F550C8"/>
    <w:rsid w:val="00F553EF"/>
    <w:rsid w:val="00F55AB3"/>
    <w:rsid w:val="00F563CB"/>
    <w:rsid w:val="00F56C74"/>
    <w:rsid w:val="00F56E12"/>
    <w:rsid w:val="00F56E21"/>
    <w:rsid w:val="00F56FE6"/>
    <w:rsid w:val="00F57EA7"/>
    <w:rsid w:val="00F57EC4"/>
    <w:rsid w:val="00F6150A"/>
    <w:rsid w:val="00F62B8E"/>
    <w:rsid w:val="00F62DE3"/>
    <w:rsid w:val="00F62FAC"/>
    <w:rsid w:val="00F62FDD"/>
    <w:rsid w:val="00F63E80"/>
    <w:rsid w:val="00F64290"/>
    <w:rsid w:val="00F6471F"/>
    <w:rsid w:val="00F64C23"/>
    <w:rsid w:val="00F65064"/>
    <w:rsid w:val="00F6553D"/>
    <w:rsid w:val="00F65BE7"/>
    <w:rsid w:val="00F65CE4"/>
    <w:rsid w:val="00F661D9"/>
    <w:rsid w:val="00F66E13"/>
    <w:rsid w:val="00F66FAF"/>
    <w:rsid w:val="00F67745"/>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B0E"/>
    <w:rsid w:val="00F77D03"/>
    <w:rsid w:val="00F80459"/>
    <w:rsid w:val="00F80842"/>
    <w:rsid w:val="00F8093B"/>
    <w:rsid w:val="00F80A04"/>
    <w:rsid w:val="00F813E6"/>
    <w:rsid w:val="00F81863"/>
    <w:rsid w:val="00F827F4"/>
    <w:rsid w:val="00F828B3"/>
    <w:rsid w:val="00F82A75"/>
    <w:rsid w:val="00F83801"/>
    <w:rsid w:val="00F83865"/>
    <w:rsid w:val="00F842C7"/>
    <w:rsid w:val="00F8452D"/>
    <w:rsid w:val="00F848CD"/>
    <w:rsid w:val="00F85900"/>
    <w:rsid w:val="00F869A6"/>
    <w:rsid w:val="00F86BA2"/>
    <w:rsid w:val="00F86C4F"/>
    <w:rsid w:val="00F86F6F"/>
    <w:rsid w:val="00F87EE6"/>
    <w:rsid w:val="00F9003E"/>
    <w:rsid w:val="00F910F2"/>
    <w:rsid w:val="00F91523"/>
    <w:rsid w:val="00F916CE"/>
    <w:rsid w:val="00F923A9"/>
    <w:rsid w:val="00F92A68"/>
    <w:rsid w:val="00F92AC0"/>
    <w:rsid w:val="00F92AF9"/>
    <w:rsid w:val="00F92F50"/>
    <w:rsid w:val="00F932CC"/>
    <w:rsid w:val="00F934D4"/>
    <w:rsid w:val="00F936BF"/>
    <w:rsid w:val="00F9381B"/>
    <w:rsid w:val="00F93DF1"/>
    <w:rsid w:val="00F93FF8"/>
    <w:rsid w:val="00F94268"/>
    <w:rsid w:val="00F9466A"/>
    <w:rsid w:val="00F948E6"/>
    <w:rsid w:val="00F94B88"/>
    <w:rsid w:val="00F95575"/>
    <w:rsid w:val="00F966F8"/>
    <w:rsid w:val="00F96755"/>
    <w:rsid w:val="00F96C2E"/>
    <w:rsid w:val="00F976DD"/>
    <w:rsid w:val="00F9781E"/>
    <w:rsid w:val="00F97878"/>
    <w:rsid w:val="00FA014F"/>
    <w:rsid w:val="00FA0325"/>
    <w:rsid w:val="00FA1B07"/>
    <w:rsid w:val="00FA1BEA"/>
    <w:rsid w:val="00FA1E50"/>
    <w:rsid w:val="00FA20EC"/>
    <w:rsid w:val="00FA240A"/>
    <w:rsid w:val="00FA2B6F"/>
    <w:rsid w:val="00FA359A"/>
    <w:rsid w:val="00FA35E4"/>
    <w:rsid w:val="00FA3B3E"/>
    <w:rsid w:val="00FA472E"/>
    <w:rsid w:val="00FA4831"/>
    <w:rsid w:val="00FA4FA8"/>
    <w:rsid w:val="00FA528C"/>
    <w:rsid w:val="00FA52A2"/>
    <w:rsid w:val="00FA5530"/>
    <w:rsid w:val="00FA7CC6"/>
    <w:rsid w:val="00FB03A9"/>
    <w:rsid w:val="00FB05AF"/>
    <w:rsid w:val="00FB0604"/>
    <w:rsid w:val="00FB0A42"/>
    <w:rsid w:val="00FB149F"/>
    <w:rsid w:val="00FB16E5"/>
    <w:rsid w:val="00FB1A4B"/>
    <w:rsid w:val="00FB1C50"/>
    <w:rsid w:val="00FB1D2A"/>
    <w:rsid w:val="00FB228C"/>
    <w:rsid w:val="00FB293D"/>
    <w:rsid w:val="00FB2945"/>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9FA"/>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5F3"/>
    <w:rsid w:val="00FC6D64"/>
    <w:rsid w:val="00FC6E8E"/>
    <w:rsid w:val="00FD07CD"/>
    <w:rsid w:val="00FD08FE"/>
    <w:rsid w:val="00FD097D"/>
    <w:rsid w:val="00FD0FFC"/>
    <w:rsid w:val="00FD1F81"/>
    <w:rsid w:val="00FD2577"/>
    <w:rsid w:val="00FD2F7E"/>
    <w:rsid w:val="00FD34AD"/>
    <w:rsid w:val="00FD3EB5"/>
    <w:rsid w:val="00FD4A88"/>
    <w:rsid w:val="00FD4AE2"/>
    <w:rsid w:val="00FD4E56"/>
    <w:rsid w:val="00FD528B"/>
    <w:rsid w:val="00FD77E7"/>
    <w:rsid w:val="00FD7D02"/>
    <w:rsid w:val="00FD7E3E"/>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6C56"/>
    <w:rsid w:val="00FE7570"/>
    <w:rsid w:val="00FE7698"/>
    <w:rsid w:val="00FE7BD4"/>
    <w:rsid w:val="00FE7D28"/>
    <w:rsid w:val="00FF009C"/>
    <w:rsid w:val="00FF00CB"/>
    <w:rsid w:val="00FF01B0"/>
    <w:rsid w:val="00FF01D0"/>
    <w:rsid w:val="00FF1101"/>
    <w:rsid w:val="00FF1689"/>
    <w:rsid w:val="00FF1F61"/>
    <w:rsid w:val="00FF263B"/>
    <w:rsid w:val="00FF309E"/>
    <w:rsid w:val="00FF3513"/>
    <w:rsid w:val="00FF38D7"/>
    <w:rsid w:val="00FF3908"/>
    <w:rsid w:val="00FF3F11"/>
    <w:rsid w:val="00FF42FE"/>
    <w:rsid w:val="00FF433D"/>
    <w:rsid w:val="00FF4827"/>
    <w:rsid w:val="00FF5673"/>
    <w:rsid w:val="00FF6906"/>
    <w:rsid w:val="00FF74F6"/>
    <w:rsid w:val="00FF79EA"/>
    <w:rsid w:val="02A305B8"/>
    <w:rsid w:val="03C7B9D8"/>
    <w:rsid w:val="0421A500"/>
    <w:rsid w:val="0426F2AE"/>
    <w:rsid w:val="05361A53"/>
    <w:rsid w:val="0769FFC0"/>
    <w:rsid w:val="078C5B3B"/>
    <w:rsid w:val="08F6BDE4"/>
    <w:rsid w:val="097BA1AA"/>
    <w:rsid w:val="09E3074F"/>
    <w:rsid w:val="0B24A8F9"/>
    <w:rsid w:val="0DE27462"/>
    <w:rsid w:val="110671D5"/>
    <w:rsid w:val="17102F47"/>
    <w:rsid w:val="172850F3"/>
    <w:rsid w:val="1B051690"/>
    <w:rsid w:val="1B51EDA7"/>
    <w:rsid w:val="211A05E9"/>
    <w:rsid w:val="28483C60"/>
    <w:rsid w:val="289D252B"/>
    <w:rsid w:val="2AF6050D"/>
    <w:rsid w:val="2B722489"/>
    <w:rsid w:val="2CB5D5F3"/>
    <w:rsid w:val="2FC0ED11"/>
    <w:rsid w:val="350D19EB"/>
    <w:rsid w:val="38A803FD"/>
    <w:rsid w:val="38FC6E5A"/>
    <w:rsid w:val="3C185CC9"/>
    <w:rsid w:val="3EC0A8E7"/>
    <w:rsid w:val="4100E262"/>
    <w:rsid w:val="4415D5D7"/>
    <w:rsid w:val="46D28353"/>
    <w:rsid w:val="48817E76"/>
    <w:rsid w:val="48EE9969"/>
    <w:rsid w:val="496A22CC"/>
    <w:rsid w:val="4D6B8840"/>
    <w:rsid w:val="4EA744AB"/>
    <w:rsid w:val="4EF8AD80"/>
    <w:rsid w:val="522C8667"/>
    <w:rsid w:val="53CC1EA3"/>
    <w:rsid w:val="55051308"/>
    <w:rsid w:val="565CDF69"/>
    <w:rsid w:val="584866C0"/>
    <w:rsid w:val="5869BA99"/>
    <w:rsid w:val="598B6533"/>
    <w:rsid w:val="5CFBEC11"/>
    <w:rsid w:val="5E311CF8"/>
    <w:rsid w:val="5E87FFA4"/>
    <w:rsid w:val="5E97BC72"/>
    <w:rsid w:val="5F227499"/>
    <w:rsid w:val="647A5A52"/>
    <w:rsid w:val="64963D04"/>
    <w:rsid w:val="65A7B651"/>
    <w:rsid w:val="689125F9"/>
    <w:rsid w:val="69904E26"/>
    <w:rsid w:val="6B548543"/>
    <w:rsid w:val="6E7F691D"/>
    <w:rsid w:val="6F7BEE7F"/>
    <w:rsid w:val="71221889"/>
    <w:rsid w:val="71C0A2D8"/>
    <w:rsid w:val="725A0620"/>
    <w:rsid w:val="736964DF"/>
    <w:rsid w:val="74C88391"/>
    <w:rsid w:val="75CD4C18"/>
    <w:rsid w:val="76911F9E"/>
    <w:rsid w:val="78988B7C"/>
    <w:rsid w:val="7C8813BD"/>
    <w:rsid w:val="7E23E41E"/>
    <w:rsid w:val="7F05D3C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863EA0"/>
  <w15:docId w15:val="{92590C2E-B607-448A-9BD6-495221FD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Parasts"/>
    <w:link w:val="111TabulaiiiiiiChar"/>
    <w:qFormat/>
    <w:rsid w:val="0041456D"/>
    <w:pPr>
      <w:numPr>
        <w:ilvl w:val="2"/>
        <w:numId w:val="17"/>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 w:type="paragraph" w:customStyle="1" w:styleId="RakstzCharCharCharCharCharCharCharChar">
    <w:name w:val="Rakstz. Char Char Char Char Char Char Char Char"/>
    <w:basedOn w:val="Parasts"/>
    <w:rsid w:val="004B68F8"/>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d@rig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5534</Words>
  <Characters>38084</Characters>
  <Application>Microsoft Office Word</Application>
  <DocSecurity>0</DocSecurity>
  <Lines>317</Lines>
  <Paragraphs>87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43531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19</cp:revision>
  <cp:lastPrinted>2024-04-04T13:23:00Z</cp:lastPrinted>
  <dcterms:created xsi:type="dcterms:W3CDTF">2024-10-14T08:53:00Z</dcterms:created>
  <dcterms:modified xsi:type="dcterms:W3CDTF">2024-10-14T09:45:00Z</dcterms:modified>
</cp:coreProperties>
</file>