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FE9C16" w14:textId="77777777" w:rsidR="00862C7F" w:rsidRPr="00862C7F" w:rsidRDefault="00862C7F" w:rsidP="00862C7F">
      <w:pPr>
        <w:jc w:val="center"/>
        <w:rPr>
          <w:rFonts w:ascii="Calibri" w:hAnsi="Calibri" w:cs="Calibri"/>
          <w:b/>
          <w:bCs/>
          <w:caps/>
          <w:sz w:val="23"/>
          <w:szCs w:val="23"/>
        </w:rPr>
      </w:pPr>
      <w:r w:rsidRPr="00862C7F">
        <w:rPr>
          <w:rFonts w:ascii="Calibri" w:hAnsi="Calibri" w:cs="Calibri"/>
          <w:b/>
          <w:bCs/>
          <w:caps/>
          <w:sz w:val="23"/>
          <w:szCs w:val="23"/>
        </w:rPr>
        <w:t>CĒSU NOVADA PAŠVALDĪBAS IEPIRKUMA KOMISIJAS</w:t>
      </w:r>
    </w:p>
    <w:p w14:paraId="5FB6DAE5" w14:textId="230610FF" w:rsidR="00862C7F" w:rsidRPr="00862C7F" w:rsidRDefault="00862C7F" w:rsidP="00862C7F">
      <w:pPr>
        <w:jc w:val="center"/>
        <w:rPr>
          <w:rFonts w:ascii="Calibri" w:hAnsi="Calibri" w:cs="Calibri"/>
          <w:b/>
          <w:bCs/>
          <w:caps/>
          <w:sz w:val="23"/>
          <w:szCs w:val="23"/>
        </w:rPr>
      </w:pPr>
      <w:r w:rsidRPr="00862C7F">
        <w:rPr>
          <w:rFonts w:ascii="Calibri" w:hAnsi="Calibri" w:cs="Calibri"/>
          <w:b/>
          <w:bCs/>
          <w:caps/>
          <w:sz w:val="23"/>
          <w:szCs w:val="23"/>
        </w:rPr>
        <w:t xml:space="preserve">30.04.2024. Atbildes uz </w:t>
      </w:r>
      <w:r w:rsidRPr="00862C7F">
        <w:rPr>
          <w:rFonts w:ascii="Calibri" w:hAnsi="Calibri" w:cs="Calibri"/>
          <w:b/>
          <w:bCs/>
          <w:sz w:val="23"/>
          <w:szCs w:val="23"/>
        </w:rPr>
        <w:t xml:space="preserve">IEINTERESĒTO PIEGĀDĀTĀJU </w:t>
      </w:r>
      <w:r w:rsidRPr="00862C7F">
        <w:rPr>
          <w:rFonts w:ascii="Calibri" w:hAnsi="Calibri" w:cs="Calibri"/>
          <w:b/>
          <w:bCs/>
          <w:caps/>
          <w:sz w:val="23"/>
          <w:szCs w:val="23"/>
        </w:rPr>
        <w:t>uzdotajiem jautājumiem</w:t>
      </w:r>
    </w:p>
    <w:p w14:paraId="164B35F4" w14:textId="178DE3CF" w:rsidR="00862C7F" w:rsidRPr="00862C7F" w:rsidRDefault="00862C7F" w:rsidP="00862C7F">
      <w:pPr>
        <w:jc w:val="center"/>
        <w:rPr>
          <w:rFonts w:ascii="Calibri" w:hAnsi="Calibri" w:cs="Calibri"/>
          <w:b/>
          <w:sz w:val="23"/>
          <w:szCs w:val="23"/>
        </w:rPr>
      </w:pPr>
      <w:r w:rsidRPr="00862C7F">
        <w:rPr>
          <w:rFonts w:ascii="Calibri" w:hAnsi="Calibri" w:cs="Calibri"/>
          <w:b/>
          <w:sz w:val="23"/>
          <w:szCs w:val="23"/>
        </w:rPr>
        <w:t>Atklātam konkursam</w:t>
      </w:r>
    </w:p>
    <w:p w14:paraId="5E619872" w14:textId="77777777" w:rsidR="00862C7F" w:rsidRPr="00862C7F" w:rsidRDefault="00862C7F" w:rsidP="00862C7F">
      <w:pPr>
        <w:jc w:val="center"/>
        <w:rPr>
          <w:rFonts w:ascii="Calibri" w:hAnsi="Calibri" w:cs="Calibri"/>
          <w:bCs/>
          <w:sz w:val="23"/>
          <w:szCs w:val="23"/>
        </w:rPr>
      </w:pPr>
      <w:r w:rsidRPr="00862C7F">
        <w:rPr>
          <w:rFonts w:ascii="Calibri" w:hAnsi="Calibri" w:cs="Calibri"/>
          <w:b/>
          <w:sz w:val="23"/>
          <w:szCs w:val="23"/>
        </w:rPr>
        <w:t xml:space="preserve">“Infrastruktūras attīstība pirmsskolas izglītības iestādē Dārtas ielā 1, Cēsīs, </w:t>
      </w:r>
      <w:proofErr w:type="spellStart"/>
      <w:r w:rsidRPr="00862C7F">
        <w:rPr>
          <w:rFonts w:ascii="Calibri" w:hAnsi="Calibri" w:cs="Calibri"/>
          <w:b/>
          <w:sz w:val="23"/>
          <w:szCs w:val="23"/>
        </w:rPr>
        <w:t>Cēsu</w:t>
      </w:r>
      <w:proofErr w:type="spellEnd"/>
      <w:r w:rsidRPr="00862C7F">
        <w:rPr>
          <w:rFonts w:ascii="Calibri" w:hAnsi="Calibri" w:cs="Calibri"/>
          <w:b/>
          <w:sz w:val="23"/>
          <w:szCs w:val="23"/>
        </w:rPr>
        <w:t xml:space="preserve"> novadā”, </w:t>
      </w:r>
      <w:r w:rsidRPr="00862C7F">
        <w:rPr>
          <w:rFonts w:ascii="Calibri" w:hAnsi="Calibri" w:cs="Calibri"/>
          <w:bCs/>
          <w:sz w:val="23"/>
          <w:szCs w:val="23"/>
        </w:rPr>
        <w:t>iepirkuma identifikācijas Nr. CNP/2024/15/ERAF</w:t>
      </w:r>
    </w:p>
    <w:p w14:paraId="39EEB965" w14:textId="77777777" w:rsidR="00862C7F" w:rsidRPr="00862C7F" w:rsidRDefault="00862C7F" w:rsidP="00862C7F">
      <w:pPr>
        <w:jc w:val="center"/>
        <w:rPr>
          <w:rFonts w:ascii="Calibri" w:hAnsi="Calibri" w:cs="Calibri"/>
          <w:b/>
          <w:bCs/>
          <w:caps/>
          <w:sz w:val="23"/>
          <w:szCs w:val="23"/>
        </w:rPr>
      </w:pPr>
    </w:p>
    <w:p w14:paraId="72C31150" w14:textId="77777777" w:rsidR="00ED21BF" w:rsidRPr="004A7E50" w:rsidRDefault="00ED21BF" w:rsidP="00D437D6">
      <w:pPr>
        <w:jc w:val="both"/>
        <w:rPr>
          <w:rFonts w:ascii="Calibri" w:hAnsi="Calibri" w:cs="Calibri"/>
          <w:bCs/>
          <w:sz w:val="23"/>
          <w:szCs w:val="23"/>
        </w:rPr>
      </w:pPr>
      <w:r w:rsidRPr="004A7E50">
        <w:rPr>
          <w:rFonts w:ascii="Calibri" w:hAnsi="Calibri" w:cs="Calibri"/>
          <w:bCs/>
          <w:sz w:val="23"/>
          <w:szCs w:val="23"/>
        </w:rPr>
        <w:t>Komisija izskata pretendenta uzdotos jautājumus un nolemj sniegt šādas atbildes:</w:t>
      </w:r>
    </w:p>
    <w:p w14:paraId="407C1F7A" w14:textId="77777777" w:rsidR="00ED21BF" w:rsidRPr="004A7E50" w:rsidRDefault="00ED21BF" w:rsidP="00ED21BF">
      <w:pPr>
        <w:jc w:val="both"/>
        <w:rPr>
          <w:rFonts w:ascii="Calibri" w:hAnsi="Calibri" w:cs="Calibri"/>
          <w:bCs/>
          <w:sz w:val="23"/>
          <w:szCs w:val="23"/>
        </w:rPr>
      </w:pPr>
      <w:r w:rsidRPr="004A7E50">
        <w:rPr>
          <w:rFonts w:ascii="Calibri" w:hAnsi="Calibri" w:cs="Calibri"/>
          <w:b/>
          <w:bCs/>
          <w:color w:val="333333"/>
          <w:sz w:val="23"/>
          <w:szCs w:val="23"/>
        </w:rPr>
        <w:t>1.Jautājums:</w:t>
      </w:r>
      <w:r w:rsidRPr="004A7E50">
        <w:rPr>
          <w:rFonts w:ascii="Calibri" w:hAnsi="Calibri" w:cs="Calibri"/>
          <w:color w:val="333333"/>
          <w:sz w:val="23"/>
          <w:szCs w:val="23"/>
        </w:rPr>
        <w:t xml:space="preserve"> "Grīdu šķēlumos G-8, G-9 un G-11 ir materiāls KNAUF MF AQUAPANEL un Cement </w:t>
      </w:r>
      <w:proofErr w:type="spellStart"/>
      <w:r w:rsidRPr="004A7E50">
        <w:rPr>
          <w:rFonts w:ascii="Calibri" w:hAnsi="Calibri" w:cs="Calibri"/>
          <w:color w:val="333333"/>
          <w:sz w:val="23"/>
          <w:szCs w:val="23"/>
        </w:rPr>
        <w:t>Board</w:t>
      </w:r>
      <w:proofErr w:type="spellEnd"/>
      <w:r w:rsidRPr="004A7E50">
        <w:rPr>
          <w:rFonts w:ascii="Calibri" w:hAnsi="Calibri" w:cs="Calibri"/>
          <w:color w:val="333333"/>
          <w:sz w:val="23"/>
          <w:szCs w:val="23"/>
        </w:rPr>
        <w:t xml:space="preserve"> </w:t>
      </w:r>
      <w:proofErr w:type="spellStart"/>
      <w:r w:rsidRPr="004A7E50">
        <w:rPr>
          <w:rFonts w:ascii="Calibri" w:hAnsi="Calibri" w:cs="Calibri"/>
          <w:color w:val="333333"/>
          <w:sz w:val="23"/>
          <w:szCs w:val="23"/>
        </w:rPr>
        <w:t>Floor</w:t>
      </w:r>
      <w:proofErr w:type="spellEnd"/>
      <w:r w:rsidRPr="004A7E50">
        <w:rPr>
          <w:rFonts w:ascii="Calibri" w:hAnsi="Calibri" w:cs="Calibri"/>
          <w:color w:val="333333"/>
          <w:sz w:val="23"/>
          <w:szCs w:val="23"/>
        </w:rPr>
        <w:t xml:space="preserve"> MF. Pēc SIA "KNAUF Latvija" pārstāvja sniegtās informācijas dotie materiāli ir noņemti no ražošanas 2019. gadā. Lūdzam projekta autoru aktualizēt grīdu šķēlumus G-8, G-9 un G-11".</w:t>
      </w:r>
      <w:r w:rsidRPr="004A7E50">
        <w:rPr>
          <w:rFonts w:ascii="Calibri" w:hAnsi="Calibri" w:cs="Calibri"/>
          <w:color w:val="333333"/>
          <w:sz w:val="23"/>
          <w:szCs w:val="23"/>
        </w:rPr>
        <w:br/>
      </w:r>
      <w:r w:rsidRPr="004A7E50">
        <w:rPr>
          <w:rFonts w:ascii="Calibri" w:hAnsi="Calibri" w:cs="Calibri"/>
          <w:b/>
          <w:sz w:val="23"/>
          <w:szCs w:val="23"/>
        </w:rPr>
        <w:t>Atbilde:</w:t>
      </w:r>
      <w:r w:rsidRPr="004A7E50">
        <w:rPr>
          <w:rFonts w:ascii="Calibri" w:hAnsi="Calibri" w:cs="Calibri"/>
          <w:color w:val="242424"/>
          <w:sz w:val="23"/>
          <w:szCs w:val="23"/>
          <w:shd w:val="clear" w:color="auto" w:fill="FFFFFF"/>
        </w:rPr>
        <w:t xml:space="preserve"> Grīdu šķēlumos G-8,G-9 un G -11 materiālu KNAUF MF AQUAPANEL un Cement </w:t>
      </w:r>
      <w:proofErr w:type="spellStart"/>
      <w:r w:rsidRPr="004A7E50">
        <w:rPr>
          <w:rFonts w:ascii="Calibri" w:hAnsi="Calibri" w:cs="Calibri"/>
          <w:color w:val="242424"/>
          <w:sz w:val="23"/>
          <w:szCs w:val="23"/>
          <w:shd w:val="clear" w:color="auto" w:fill="FFFFFF"/>
        </w:rPr>
        <w:t>Board</w:t>
      </w:r>
      <w:proofErr w:type="spellEnd"/>
      <w:r w:rsidRPr="004A7E50">
        <w:rPr>
          <w:rFonts w:ascii="Calibri" w:hAnsi="Calibri" w:cs="Calibri"/>
          <w:color w:val="242424"/>
          <w:sz w:val="23"/>
          <w:szCs w:val="23"/>
          <w:shd w:val="clear" w:color="auto" w:fill="FFFFFF"/>
        </w:rPr>
        <w:t xml:space="preserve"> </w:t>
      </w:r>
      <w:proofErr w:type="spellStart"/>
      <w:r w:rsidRPr="004A7E50">
        <w:rPr>
          <w:rFonts w:ascii="Calibri" w:hAnsi="Calibri" w:cs="Calibri"/>
          <w:color w:val="242424"/>
          <w:sz w:val="23"/>
          <w:szCs w:val="23"/>
          <w:shd w:val="clear" w:color="auto" w:fill="FFFFFF"/>
        </w:rPr>
        <w:t>Floor</w:t>
      </w:r>
      <w:proofErr w:type="spellEnd"/>
      <w:r w:rsidRPr="004A7E50">
        <w:rPr>
          <w:rFonts w:ascii="Calibri" w:hAnsi="Calibri" w:cs="Calibri"/>
          <w:color w:val="242424"/>
          <w:sz w:val="23"/>
          <w:szCs w:val="23"/>
          <w:shd w:val="clear" w:color="auto" w:fill="FFFFFF"/>
        </w:rPr>
        <w:t xml:space="preserve"> MF  nomainīt ar materiālu </w:t>
      </w:r>
      <w:proofErr w:type="spellStart"/>
      <w:r w:rsidRPr="004A7E50">
        <w:rPr>
          <w:rFonts w:ascii="Calibri" w:hAnsi="Calibri" w:cs="Calibri"/>
          <w:color w:val="242424"/>
          <w:sz w:val="23"/>
          <w:szCs w:val="23"/>
          <w:shd w:val="clear" w:color="auto" w:fill="FFFFFF"/>
        </w:rPr>
        <w:t>Brio</w:t>
      </w:r>
      <w:proofErr w:type="spellEnd"/>
      <w:r w:rsidRPr="004A7E50">
        <w:rPr>
          <w:rFonts w:ascii="Calibri" w:hAnsi="Calibri" w:cs="Calibri"/>
          <w:color w:val="242424"/>
          <w:sz w:val="23"/>
          <w:szCs w:val="23"/>
          <w:shd w:val="clear" w:color="auto" w:fill="FFFFFF"/>
        </w:rPr>
        <w:t xml:space="preserve"> 23 WF (KNAUF), pielikumā precizēta tāme. Norādām, ka rasējumā AR -5 grīdas šķēluma G-6  vietā ir jāpielieto grīdas šķēluma risinājums G-11 (tāmes apjomi nemainās).</w:t>
      </w:r>
    </w:p>
    <w:p w14:paraId="74D05712" w14:textId="77777777" w:rsidR="00ED21BF" w:rsidRDefault="00ED21BF" w:rsidP="00ED21BF">
      <w:pPr>
        <w:jc w:val="both"/>
        <w:rPr>
          <w:rFonts w:ascii="Calibri" w:hAnsi="Calibri" w:cs="Calibri"/>
          <w:bCs/>
          <w:sz w:val="23"/>
          <w:szCs w:val="23"/>
        </w:rPr>
      </w:pPr>
      <w:r w:rsidRPr="00CE4426">
        <w:rPr>
          <w:rFonts w:ascii="Calibri" w:hAnsi="Calibri" w:cs="Calibri"/>
          <w:bCs/>
          <w:sz w:val="23"/>
          <w:szCs w:val="23"/>
        </w:rPr>
        <w:t>Lokālā tāme Nr.1,6</w:t>
      </w:r>
    </w:p>
    <w:tbl>
      <w:tblPr>
        <w:tblW w:w="8954" w:type="dxa"/>
        <w:tblInd w:w="113" w:type="dxa"/>
        <w:tblLook w:val="04A0" w:firstRow="1" w:lastRow="0" w:firstColumn="1" w:lastColumn="0" w:noHBand="0" w:noVBand="1"/>
      </w:tblPr>
      <w:tblGrid>
        <w:gridCol w:w="1160"/>
        <w:gridCol w:w="5952"/>
        <w:gridCol w:w="850"/>
        <w:gridCol w:w="992"/>
      </w:tblGrid>
      <w:tr w:rsidR="00ED21BF" w:rsidRPr="008321FD" w14:paraId="01379FDA" w14:textId="77777777" w:rsidTr="00ED21BF">
        <w:trPr>
          <w:trHeight w:val="936"/>
        </w:trPr>
        <w:tc>
          <w:tcPr>
            <w:tcW w:w="1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A93FE0" w14:textId="77777777" w:rsidR="00ED21BF" w:rsidRPr="008321FD" w:rsidRDefault="00ED21BF" w:rsidP="00BE1C05">
            <w:pPr>
              <w:jc w:val="center"/>
              <w:rPr>
                <w:rFonts w:ascii="Calibri" w:hAnsi="Calibri" w:cs="Calibri"/>
                <w:sz w:val="23"/>
                <w:szCs w:val="23"/>
              </w:rPr>
            </w:pPr>
            <w:r w:rsidRPr="008321FD">
              <w:rPr>
                <w:rFonts w:ascii="Calibri" w:hAnsi="Calibri" w:cs="Calibri"/>
                <w:sz w:val="23"/>
                <w:szCs w:val="23"/>
              </w:rPr>
              <w:t>41</w:t>
            </w:r>
          </w:p>
        </w:tc>
        <w:tc>
          <w:tcPr>
            <w:tcW w:w="5952" w:type="dxa"/>
            <w:tcBorders>
              <w:top w:val="single" w:sz="4" w:space="0" w:color="auto"/>
              <w:left w:val="nil"/>
              <w:bottom w:val="single" w:sz="4" w:space="0" w:color="auto"/>
              <w:right w:val="single" w:sz="4" w:space="0" w:color="auto"/>
            </w:tcBorders>
            <w:shd w:val="clear" w:color="000000" w:fill="FFFFFF"/>
            <w:vAlign w:val="center"/>
            <w:hideMark/>
          </w:tcPr>
          <w:p w14:paraId="33047BC6" w14:textId="77777777" w:rsidR="00ED21BF" w:rsidRPr="008321FD" w:rsidRDefault="00ED21BF" w:rsidP="00BE1C05">
            <w:pPr>
              <w:rPr>
                <w:rFonts w:ascii="Calibri" w:hAnsi="Calibri" w:cs="Calibri"/>
                <w:sz w:val="23"/>
                <w:szCs w:val="23"/>
              </w:rPr>
            </w:pPr>
            <w:r w:rsidRPr="008321FD">
              <w:rPr>
                <w:rFonts w:ascii="Calibri" w:hAnsi="Calibri" w:cs="Calibri"/>
                <w:sz w:val="23"/>
                <w:szCs w:val="23"/>
              </w:rPr>
              <w:t xml:space="preserve">Ieklāt grīdas </w:t>
            </w:r>
            <w:r w:rsidRPr="008321FD">
              <w:rPr>
                <w:rFonts w:ascii="Calibri" w:hAnsi="Calibri" w:cs="Calibri"/>
                <w:color w:val="FF0000"/>
                <w:sz w:val="23"/>
                <w:szCs w:val="23"/>
              </w:rPr>
              <w:t xml:space="preserve">materiālu </w:t>
            </w:r>
            <w:proofErr w:type="spellStart"/>
            <w:r w:rsidRPr="008321FD">
              <w:rPr>
                <w:rFonts w:ascii="Calibri" w:hAnsi="Calibri" w:cs="Calibri"/>
                <w:color w:val="FF0000"/>
                <w:sz w:val="23"/>
                <w:szCs w:val="23"/>
              </w:rPr>
              <w:t>Brio</w:t>
            </w:r>
            <w:proofErr w:type="spellEnd"/>
            <w:r w:rsidRPr="008321FD">
              <w:rPr>
                <w:rFonts w:ascii="Calibri" w:hAnsi="Calibri" w:cs="Calibri"/>
                <w:color w:val="FF0000"/>
                <w:sz w:val="23"/>
                <w:szCs w:val="23"/>
              </w:rPr>
              <w:t xml:space="preserve"> 23 WF (KNAUF)</w:t>
            </w:r>
            <w:r w:rsidRPr="008321FD">
              <w:rPr>
                <w:rFonts w:ascii="Calibri" w:hAnsi="Calibri" w:cs="Calibri"/>
                <w:sz w:val="23"/>
                <w:szCs w:val="23"/>
              </w:rPr>
              <w:t xml:space="preserve"> vai ekvivalents, ieskaitot visus stiprinājumus un palīgmateriālus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4E0D1719" w14:textId="77777777" w:rsidR="00ED21BF" w:rsidRPr="008321FD" w:rsidRDefault="00ED21BF" w:rsidP="00BE1C05">
            <w:pPr>
              <w:jc w:val="center"/>
              <w:rPr>
                <w:rFonts w:ascii="Calibri" w:hAnsi="Calibri" w:cs="Calibri"/>
                <w:sz w:val="23"/>
                <w:szCs w:val="23"/>
              </w:rPr>
            </w:pPr>
            <w:r w:rsidRPr="008321FD">
              <w:rPr>
                <w:rFonts w:ascii="Calibri" w:hAnsi="Calibri" w:cs="Calibri"/>
                <w:sz w:val="23"/>
                <w:szCs w:val="23"/>
              </w:rPr>
              <w:t>m2</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73BEE73" w14:textId="77777777" w:rsidR="00ED21BF" w:rsidRPr="008321FD" w:rsidRDefault="00ED21BF" w:rsidP="00BE1C05">
            <w:pPr>
              <w:jc w:val="center"/>
              <w:rPr>
                <w:rFonts w:ascii="Calibri" w:hAnsi="Calibri" w:cs="Calibri"/>
                <w:sz w:val="23"/>
                <w:szCs w:val="23"/>
              </w:rPr>
            </w:pPr>
            <w:r w:rsidRPr="008321FD">
              <w:rPr>
                <w:rFonts w:ascii="Calibri" w:hAnsi="Calibri" w:cs="Calibri"/>
                <w:sz w:val="23"/>
                <w:szCs w:val="23"/>
              </w:rPr>
              <w:t xml:space="preserve">      313,40 </w:t>
            </w:r>
          </w:p>
        </w:tc>
      </w:tr>
      <w:tr w:rsidR="00ED21BF" w:rsidRPr="008321FD" w14:paraId="0FA4184B" w14:textId="77777777" w:rsidTr="00ED21BF">
        <w:trPr>
          <w:trHeight w:val="936"/>
        </w:trPr>
        <w:tc>
          <w:tcPr>
            <w:tcW w:w="1160" w:type="dxa"/>
            <w:tcBorders>
              <w:top w:val="nil"/>
              <w:left w:val="single" w:sz="4" w:space="0" w:color="auto"/>
              <w:bottom w:val="single" w:sz="4" w:space="0" w:color="auto"/>
              <w:right w:val="single" w:sz="4" w:space="0" w:color="auto"/>
            </w:tcBorders>
            <w:shd w:val="clear" w:color="000000" w:fill="FFFFFF"/>
            <w:noWrap/>
            <w:vAlign w:val="center"/>
            <w:hideMark/>
          </w:tcPr>
          <w:p w14:paraId="4DFC1B27" w14:textId="77777777" w:rsidR="00ED21BF" w:rsidRPr="008321FD" w:rsidRDefault="00ED21BF" w:rsidP="00BE1C05">
            <w:pPr>
              <w:jc w:val="center"/>
              <w:rPr>
                <w:rFonts w:ascii="Calibri" w:hAnsi="Calibri" w:cs="Calibri"/>
                <w:color w:val="FF0000"/>
                <w:sz w:val="23"/>
                <w:szCs w:val="23"/>
              </w:rPr>
            </w:pPr>
            <w:r w:rsidRPr="008321FD">
              <w:rPr>
                <w:rFonts w:ascii="Calibri" w:hAnsi="Calibri" w:cs="Calibri"/>
                <w:strike/>
                <w:color w:val="FF0000"/>
                <w:sz w:val="23"/>
                <w:szCs w:val="23"/>
              </w:rPr>
              <w:t>42</w:t>
            </w:r>
          </w:p>
        </w:tc>
        <w:tc>
          <w:tcPr>
            <w:tcW w:w="5952" w:type="dxa"/>
            <w:tcBorders>
              <w:top w:val="nil"/>
              <w:left w:val="nil"/>
              <w:bottom w:val="single" w:sz="4" w:space="0" w:color="auto"/>
              <w:right w:val="single" w:sz="4" w:space="0" w:color="auto"/>
            </w:tcBorders>
            <w:shd w:val="clear" w:color="000000" w:fill="FFFFFF"/>
            <w:vAlign w:val="center"/>
            <w:hideMark/>
          </w:tcPr>
          <w:p w14:paraId="5BAA8068" w14:textId="77777777" w:rsidR="00ED21BF" w:rsidRPr="008321FD" w:rsidRDefault="00ED21BF" w:rsidP="00BE1C05">
            <w:pPr>
              <w:rPr>
                <w:rFonts w:ascii="Calibri" w:hAnsi="Calibri" w:cs="Calibri"/>
                <w:color w:val="FF0000"/>
                <w:sz w:val="23"/>
                <w:szCs w:val="23"/>
              </w:rPr>
            </w:pPr>
            <w:r w:rsidRPr="008321FD">
              <w:rPr>
                <w:rFonts w:ascii="Calibri" w:hAnsi="Calibri" w:cs="Calibri"/>
                <w:strike/>
                <w:color w:val="FF0000"/>
                <w:sz w:val="23"/>
                <w:szCs w:val="23"/>
              </w:rPr>
              <w:t xml:space="preserve">Ieklāt Cement </w:t>
            </w:r>
            <w:proofErr w:type="spellStart"/>
            <w:r w:rsidRPr="008321FD">
              <w:rPr>
                <w:rFonts w:ascii="Calibri" w:hAnsi="Calibri" w:cs="Calibri"/>
                <w:strike/>
                <w:color w:val="FF0000"/>
                <w:sz w:val="23"/>
                <w:szCs w:val="23"/>
              </w:rPr>
              <w:t>Board</w:t>
            </w:r>
            <w:proofErr w:type="spellEnd"/>
            <w:r w:rsidRPr="008321FD">
              <w:rPr>
                <w:rFonts w:ascii="Calibri" w:hAnsi="Calibri" w:cs="Calibri"/>
                <w:strike/>
                <w:color w:val="FF0000"/>
                <w:sz w:val="23"/>
                <w:szCs w:val="23"/>
              </w:rPr>
              <w:t xml:space="preserve"> </w:t>
            </w:r>
            <w:proofErr w:type="spellStart"/>
            <w:r w:rsidRPr="008321FD">
              <w:rPr>
                <w:rFonts w:ascii="Calibri" w:hAnsi="Calibri" w:cs="Calibri"/>
                <w:strike/>
                <w:color w:val="FF0000"/>
                <w:sz w:val="23"/>
                <w:szCs w:val="23"/>
              </w:rPr>
              <w:t>Floor</w:t>
            </w:r>
            <w:proofErr w:type="spellEnd"/>
            <w:r w:rsidRPr="008321FD">
              <w:rPr>
                <w:rFonts w:ascii="Calibri" w:hAnsi="Calibri" w:cs="Calibri"/>
                <w:strike/>
                <w:color w:val="FF0000"/>
                <w:sz w:val="23"/>
                <w:szCs w:val="23"/>
              </w:rPr>
              <w:t xml:space="preserve"> MF ( AR RWR 58 </w:t>
            </w:r>
            <w:proofErr w:type="spellStart"/>
            <w:r w:rsidRPr="008321FD">
              <w:rPr>
                <w:rFonts w:ascii="Calibri" w:hAnsi="Calibri" w:cs="Calibri"/>
                <w:strike/>
                <w:color w:val="FF0000"/>
                <w:sz w:val="23"/>
                <w:szCs w:val="23"/>
              </w:rPr>
              <w:t>dB</w:t>
            </w:r>
            <w:proofErr w:type="spellEnd"/>
            <w:r w:rsidRPr="008321FD">
              <w:rPr>
                <w:rFonts w:ascii="Calibri" w:hAnsi="Calibri" w:cs="Calibri"/>
                <w:strike/>
                <w:color w:val="FF0000"/>
                <w:sz w:val="23"/>
                <w:szCs w:val="23"/>
              </w:rPr>
              <w:t>) 10-50mm vai ekvivalents, ieskaitot visus stiprinājumus un palīgmateriālus</w:t>
            </w:r>
          </w:p>
        </w:tc>
        <w:tc>
          <w:tcPr>
            <w:tcW w:w="850" w:type="dxa"/>
            <w:tcBorders>
              <w:top w:val="nil"/>
              <w:left w:val="nil"/>
              <w:bottom w:val="single" w:sz="4" w:space="0" w:color="auto"/>
              <w:right w:val="single" w:sz="4" w:space="0" w:color="auto"/>
            </w:tcBorders>
            <w:shd w:val="clear" w:color="000000" w:fill="FFFFFF"/>
            <w:vAlign w:val="center"/>
            <w:hideMark/>
          </w:tcPr>
          <w:p w14:paraId="370D07E6" w14:textId="77777777" w:rsidR="00ED21BF" w:rsidRPr="008321FD" w:rsidRDefault="00ED21BF" w:rsidP="00BE1C05">
            <w:pPr>
              <w:jc w:val="center"/>
              <w:rPr>
                <w:rFonts w:ascii="Calibri" w:hAnsi="Calibri" w:cs="Calibri"/>
                <w:color w:val="FF0000"/>
                <w:sz w:val="23"/>
                <w:szCs w:val="23"/>
              </w:rPr>
            </w:pPr>
            <w:r w:rsidRPr="008321FD">
              <w:rPr>
                <w:rFonts w:ascii="Calibri" w:hAnsi="Calibri" w:cs="Calibri"/>
                <w:strike/>
                <w:color w:val="FF0000"/>
                <w:sz w:val="23"/>
                <w:szCs w:val="23"/>
              </w:rPr>
              <w:t>m2</w:t>
            </w:r>
          </w:p>
        </w:tc>
        <w:tc>
          <w:tcPr>
            <w:tcW w:w="992" w:type="dxa"/>
            <w:tcBorders>
              <w:top w:val="nil"/>
              <w:left w:val="nil"/>
              <w:bottom w:val="single" w:sz="4" w:space="0" w:color="auto"/>
              <w:right w:val="single" w:sz="4" w:space="0" w:color="auto"/>
            </w:tcBorders>
            <w:shd w:val="clear" w:color="000000" w:fill="FFFFFF"/>
            <w:noWrap/>
            <w:vAlign w:val="center"/>
            <w:hideMark/>
          </w:tcPr>
          <w:p w14:paraId="09F4CE89" w14:textId="77777777" w:rsidR="00ED21BF" w:rsidRPr="008321FD" w:rsidRDefault="00ED21BF" w:rsidP="00BE1C05">
            <w:pPr>
              <w:jc w:val="center"/>
              <w:rPr>
                <w:rFonts w:ascii="Calibri" w:hAnsi="Calibri" w:cs="Calibri"/>
                <w:color w:val="FF0000"/>
                <w:sz w:val="23"/>
                <w:szCs w:val="23"/>
              </w:rPr>
            </w:pPr>
            <w:r w:rsidRPr="008321FD">
              <w:rPr>
                <w:rFonts w:ascii="Calibri" w:hAnsi="Calibri" w:cs="Calibri"/>
                <w:strike/>
                <w:color w:val="FF0000"/>
                <w:sz w:val="23"/>
                <w:szCs w:val="23"/>
              </w:rPr>
              <w:t xml:space="preserve">      313,40 </w:t>
            </w:r>
          </w:p>
        </w:tc>
      </w:tr>
      <w:tr w:rsidR="00ED21BF" w:rsidRPr="008321FD" w14:paraId="2248C189" w14:textId="77777777" w:rsidTr="00ED21BF">
        <w:trPr>
          <w:trHeight w:val="936"/>
        </w:trPr>
        <w:tc>
          <w:tcPr>
            <w:tcW w:w="1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44A367" w14:textId="77777777" w:rsidR="00ED21BF" w:rsidRPr="008321FD" w:rsidRDefault="00ED21BF" w:rsidP="00BE1C05">
            <w:pPr>
              <w:jc w:val="center"/>
              <w:rPr>
                <w:rFonts w:ascii="Calibri" w:hAnsi="Calibri" w:cs="Calibri"/>
                <w:sz w:val="23"/>
                <w:szCs w:val="23"/>
              </w:rPr>
            </w:pPr>
            <w:r w:rsidRPr="008321FD">
              <w:rPr>
                <w:rFonts w:ascii="Calibri" w:hAnsi="Calibri" w:cs="Calibri"/>
                <w:sz w:val="23"/>
                <w:szCs w:val="23"/>
              </w:rPr>
              <w:t>46</w:t>
            </w:r>
          </w:p>
        </w:tc>
        <w:tc>
          <w:tcPr>
            <w:tcW w:w="5952" w:type="dxa"/>
            <w:tcBorders>
              <w:top w:val="single" w:sz="4" w:space="0" w:color="auto"/>
              <w:left w:val="nil"/>
              <w:bottom w:val="single" w:sz="4" w:space="0" w:color="auto"/>
              <w:right w:val="single" w:sz="4" w:space="0" w:color="auto"/>
            </w:tcBorders>
            <w:shd w:val="clear" w:color="000000" w:fill="FFFFFF"/>
            <w:vAlign w:val="center"/>
            <w:hideMark/>
          </w:tcPr>
          <w:p w14:paraId="553D7C0F" w14:textId="77777777" w:rsidR="00ED21BF" w:rsidRPr="008321FD" w:rsidRDefault="00ED21BF" w:rsidP="00BE1C05">
            <w:pPr>
              <w:rPr>
                <w:rFonts w:ascii="Calibri" w:hAnsi="Calibri" w:cs="Calibri"/>
                <w:sz w:val="23"/>
                <w:szCs w:val="23"/>
              </w:rPr>
            </w:pPr>
            <w:r w:rsidRPr="008321FD">
              <w:rPr>
                <w:rFonts w:ascii="Calibri" w:hAnsi="Calibri" w:cs="Calibri"/>
                <w:sz w:val="23"/>
                <w:szCs w:val="23"/>
              </w:rPr>
              <w:t xml:space="preserve">Ieklāt grīdas </w:t>
            </w:r>
            <w:r w:rsidRPr="008321FD">
              <w:rPr>
                <w:rFonts w:ascii="Calibri" w:hAnsi="Calibri" w:cs="Calibri"/>
                <w:color w:val="FF0000"/>
                <w:sz w:val="23"/>
                <w:szCs w:val="23"/>
              </w:rPr>
              <w:t xml:space="preserve">materiālu </w:t>
            </w:r>
            <w:proofErr w:type="spellStart"/>
            <w:r w:rsidRPr="008321FD">
              <w:rPr>
                <w:rFonts w:ascii="Calibri" w:hAnsi="Calibri" w:cs="Calibri"/>
                <w:color w:val="FF0000"/>
                <w:sz w:val="23"/>
                <w:szCs w:val="23"/>
              </w:rPr>
              <w:t>Brio</w:t>
            </w:r>
            <w:proofErr w:type="spellEnd"/>
            <w:r w:rsidRPr="008321FD">
              <w:rPr>
                <w:rFonts w:ascii="Calibri" w:hAnsi="Calibri" w:cs="Calibri"/>
                <w:color w:val="FF0000"/>
                <w:sz w:val="23"/>
                <w:szCs w:val="23"/>
              </w:rPr>
              <w:t xml:space="preserve"> 23 WF (KNAUF)</w:t>
            </w:r>
            <w:r w:rsidRPr="008321FD">
              <w:rPr>
                <w:rFonts w:ascii="Calibri" w:hAnsi="Calibri" w:cs="Calibri"/>
                <w:sz w:val="23"/>
                <w:szCs w:val="23"/>
              </w:rPr>
              <w:t xml:space="preserve"> vai ekvivalents, ieskaitot visus stiprinājumus un palīgmateriālus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32CD3CE4" w14:textId="77777777" w:rsidR="00ED21BF" w:rsidRPr="008321FD" w:rsidRDefault="00ED21BF" w:rsidP="00BE1C05">
            <w:pPr>
              <w:jc w:val="center"/>
              <w:rPr>
                <w:rFonts w:ascii="Calibri" w:hAnsi="Calibri" w:cs="Calibri"/>
                <w:sz w:val="23"/>
                <w:szCs w:val="23"/>
              </w:rPr>
            </w:pPr>
            <w:r w:rsidRPr="008321FD">
              <w:rPr>
                <w:rFonts w:ascii="Calibri" w:hAnsi="Calibri" w:cs="Calibri"/>
                <w:sz w:val="23"/>
                <w:szCs w:val="23"/>
              </w:rPr>
              <w:t>m2</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6A5D0D2" w14:textId="77777777" w:rsidR="00ED21BF" w:rsidRPr="008321FD" w:rsidRDefault="00ED21BF" w:rsidP="00BE1C05">
            <w:pPr>
              <w:jc w:val="center"/>
              <w:rPr>
                <w:rFonts w:ascii="Calibri" w:hAnsi="Calibri" w:cs="Calibri"/>
                <w:sz w:val="23"/>
                <w:szCs w:val="23"/>
              </w:rPr>
            </w:pPr>
            <w:r w:rsidRPr="008321FD">
              <w:rPr>
                <w:rFonts w:ascii="Calibri" w:hAnsi="Calibri" w:cs="Calibri"/>
                <w:sz w:val="23"/>
                <w:szCs w:val="23"/>
              </w:rPr>
              <w:t xml:space="preserve">        57,70 </w:t>
            </w:r>
          </w:p>
        </w:tc>
      </w:tr>
      <w:tr w:rsidR="00ED21BF" w:rsidRPr="008321FD" w14:paraId="2E8FD941" w14:textId="77777777" w:rsidTr="00ED21BF">
        <w:trPr>
          <w:trHeight w:val="936"/>
        </w:trPr>
        <w:tc>
          <w:tcPr>
            <w:tcW w:w="1160" w:type="dxa"/>
            <w:tcBorders>
              <w:top w:val="nil"/>
              <w:left w:val="single" w:sz="4" w:space="0" w:color="auto"/>
              <w:bottom w:val="single" w:sz="4" w:space="0" w:color="auto"/>
              <w:right w:val="single" w:sz="4" w:space="0" w:color="auto"/>
            </w:tcBorders>
            <w:shd w:val="clear" w:color="000000" w:fill="FFFFFF"/>
            <w:vAlign w:val="center"/>
            <w:hideMark/>
          </w:tcPr>
          <w:p w14:paraId="5C3575EA" w14:textId="77777777" w:rsidR="00ED21BF" w:rsidRPr="008321FD" w:rsidRDefault="00ED21BF" w:rsidP="00BE1C05">
            <w:pPr>
              <w:jc w:val="center"/>
              <w:rPr>
                <w:rFonts w:ascii="Calibri" w:hAnsi="Calibri" w:cs="Calibri"/>
                <w:color w:val="FF0000"/>
                <w:sz w:val="23"/>
                <w:szCs w:val="23"/>
              </w:rPr>
            </w:pPr>
            <w:r w:rsidRPr="008321FD">
              <w:rPr>
                <w:rFonts w:ascii="Calibri" w:hAnsi="Calibri" w:cs="Calibri"/>
                <w:strike/>
                <w:color w:val="FF0000"/>
                <w:sz w:val="23"/>
                <w:szCs w:val="23"/>
              </w:rPr>
              <w:t>47</w:t>
            </w:r>
          </w:p>
        </w:tc>
        <w:tc>
          <w:tcPr>
            <w:tcW w:w="5952" w:type="dxa"/>
            <w:tcBorders>
              <w:top w:val="nil"/>
              <w:left w:val="nil"/>
              <w:bottom w:val="single" w:sz="4" w:space="0" w:color="auto"/>
              <w:right w:val="single" w:sz="4" w:space="0" w:color="auto"/>
            </w:tcBorders>
            <w:shd w:val="clear" w:color="000000" w:fill="FFFFFF"/>
            <w:vAlign w:val="center"/>
            <w:hideMark/>
          </w:tcPr>
          <w:p w14:paraId="09F98759" w14:textId="77777777" w:rsidR="00ED21BF" w:rsidRPr="008321FD" w:rsidRDefault="00ED21BF" w:rsidP="00BE1C05">
            <w:pPr>
              <w:rPr>
                <w:rFonts w:ascii="Calibri" w:hAnsi="Calibri" w:cs="Calibri"/>
                <w:color w:val="FF0000"/>
                <w:sz w:val="23"/>
                <w:szCs w:val="23"/>
              </w:rPr>
            </w:pPr>
            <w:r w:rsidRPr="008321FD">
              <w:rPr>
                <w:rFonts w:ascii="Calibri" w:hAnsi="Calibri" w:cs="Calibri"/>
                <w:strike/>
                <w:color w:val="FF0000"/>
                <w:sz w:val="23"/>
                <w:szCs w:val="23"/>
              </w:rPr>
              <w:t xml:space="preserve">Ieklāt Cement </w:t>
            </w:r>
            <w:proofErr w:type="spellStart"/>
            <w:r w:rsidRPr="008321FD">
              <w:rPr>
                <w:rFonts w:ascii="Calibri" w:hAnsi="Calibri" w:cs="Calibri"/>
                <w:strike/>
                <w:color w:val="FF0000"/>
                <w:sz w:val="23"/>
                <w:szCs w:val="23"/>
              </w:rPr>
              <w:t>Board</w:t>
            </w:r>
            <w:proofErr w:type="spellEnd"/>
            <w:r w:rsidRPr="008321FD">
              <w:rPr>
                <w:rFonts w:ascii="Calibri" w:hAnsi="Calibri" w:cs="Calibri"/>
                <w:strike/>
                <w:color w:val="FF0000"/>
                <w:sz w:val="23"/>
                <w:szCs w:val="23"/>
              </w:rPr>
              <w:t xml:space="preserve"> </w:t>
            </w:r>
            <w:proofErr w:type="spellStart"/>
            <w:r w:rsidRPr="008321FD">
              <w:rPr>
                <w:rFonts w:ascii="Calibri" w:hAnsi="Calibri" w:cs="Calibri"/>
                <w:strike/>
                <w:color w:val="FF0000"/>
                <w:sz w:val="23"/>
                <w:szCs w:val="23"/>
              </w:rPr>
              <w:t>Floor</w:t>
            </w:r>
            <w:proofErr w:type="spellEnd"/>
            <w:r w:rsidRPr="008321FD">
              <w:rPr>
                <w:rFonts w:ascii="Calibri" w:hAnsi="Calibri" w:cs="Calibri"/>
                <w:strike/>
                <w:color w:val="FF0000"/>
                <w:sz w:val="23"/>
                <w:szCs w:val="23"/>
              </w:rPr>
              <w:t xml:space="preserve"> MF ( AR RWR 58 </w:t>
            </w:r>
            <w:proofErr w:type="spellStart"/>
            <w:r w:rsidRPr="008321FD">
              <w:rPr>
                <w:rFonts w:ascii="Calibri" w:hAnsi="Calibri" w:cs="Calibri"/>
                <w:strike/>
                <w:color w:val="FF0000"/>
                <w:sz w:val="23"/>
                <w:szCs w:val="23"/>
              </w:rPr>
              <w:t>dB</w:t>
            </w:r>
            <w:proofErr w:type="spellEnd"/>
            <w:r w:rsidRPr="008321FD">
              <w:rPr>
                <w:rFonts w:ascii="Calibri" w:hAnsi="Calibri" w:cs="Calibri"/>
                <w:strike/>
                <w:color w:val="FF0000"/>
                <w:sz w:val="23"/>
                <w:szCs w:val="23"/>
              </w:rPr>
              <w:t>) 10-50mm vai ekvivalents, ieskaitot visus stiprinājumus un palīgmateriālus</w:t>
            </w:r>
          </w:p>
        </w:tc>
        <w:tc>
          <w:tcPr>
            <w:tcW w:w="850" w:type="dxa"/>
            <w:tcBorders>
              <w:top w:val="nil"/>
              <w:left w:val="nil"/>
              <w:bottom w:val="single" w:sz="4" w:space="0" w:color="auto"/>
              <w:right w:val="single" w:sz="4" w:space="0" w:color="auto"/>
            </w:tcBorders>
            <w:shd w:val="clear" w:color="000000" w:fill="FFFFFF"/>
            <w:vAlign w:val="center"/>
            <w:hideMark/>
          </w:tcPr>
          <w:p w14:paraId="44CA260B" w14:textId="77777777" w:rsidR="00ED21BF" w:rsidRPr="008321FD" w:rsidRDefault="00ED21BF" w:rsidP="00BE1C05">
            <w:pPr>
              <w:jc w:val="center"/>
              <w:rPr>
                <w:rFonts w:ascii="Calibri" w:hAnsi="Calibri" w:cs="Calibri"/>
                <w:color w:val="FF0000"/>
                <w:sz w:val="23"/>
                <w:szCs w:val="23"/>
              </w:rPr>
            </w:pPr>
            <w:r w:rsidRPr="008321FD">
              <w:rPr>
                <w:rFonts w:ascii="Calibri" w:hAnsi="Calibri" w:cs="Calibri"/>
                <w:strike/>
                <w:color w:val="FF0000"/>
                <w:sz w:val="23"/>
                <w:szCs w:val="23"/>
              </w:rPr>
              <w:t>m2</w:t>
            </w:r>
          </w:p>
        </w:tc>
        <w:tc>
          <w:tcPr>
            <w:tcW w:w="992" w:type="dxa"/>
            <w:tcBorders>
              <w:top w:val="nil"/>
              <w:left w:val="nil"/>
              <w:bottom w:val="single" w:sz="4" w:space="0" w:color="auto"/>
              <w:right w:val="single" w:sz="4" w:space="0" w:color="auto"/>
            </w:tcBorders>
            <w:shd w:val="clear" w:color="000000" w:fill="FFFFFF"/>
            <w:noWrap/>
            <w:vAlign w:val="center"/>
            <w:hideMark/>
          </w:tcPr>
          <w:p w14:paraId="1A223D21" w14:textId="77777777" w:rsidR="00ED21BF" w:rsidRPr="008321FD" w:rsidRDefault="00ED21BF" w:rsidP="00BE1C05">
            <w:pPr>
              <w:jc w:val="center"/>
              <w:rPr>
                <w:rFonts w:ascii="Calibri" w:hAnsi="Calibri" w:cs="Calibri"/>
                <w:color w:val="FF0000"/>
                <w:sz w:val="23"/>
                <w:szCs w:val="23"/>
              </w:rPr>
            </w:pPr>
            <w:r w:rsidRPr="008321FD">
              <w:rPr>
                <w:rFonts w:ascii="Calibri" w:hAnsi="Calibri" w:cs="Calibri"/>
                <w:strike/>
                <w:color w:val="FF0000"/>
                <w:sz w:val="23"/>
                <w:szCs w:val="23"/>
              </w:rPr>
              <w:t xml:space="preserve">        57,70 </w:t>
            </w:r>
          </w:p>
        </w:tc>
      </w:tr>
      <w:tr w:rsidR="00ED21BF" w:rsidRPr="008321FD" w14:paraId="59851FB3" w14:textId="77777777" w:rsidTr="00ED21BF">
        <w:trPr>
          <w:trHeight w:val="936"/>
        </w:trPr>
        <w:tc>
          <w:tcPr>
            <w:tcW w:w="1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8E6A47" w14:textId="77777777" w:rsidR="00ED21BF" w:rsidRPr="008321FD" w:rsidRDefault="00ED21BF" w:rsidP="00BE1C05">
            <w:pPr>
              <w:jc w:val="center"/>
              <w:rPr>
                <w:rFonts w:ascii="Calibri" w:hAnsi="Calibri" w:cs="Calibri"/>
                <w:sz w:val="23"/>
                <w:szCs w:val="23"/>
              </w:rPr>
            </w:pPr>
            <w:r w:rsidRPr="008321FD">
              <w:rPr>
                <w:rFonts w:ascii="Calibri" w:hAnsi="Calibri" w:cs="Calibri"/>
                <w:sz w:val="23"/>
                <w:szCs w:val="23"/>
              </w:rPr>
              <w:t>53</w:t>
            </w:r>
          </w:p>
        </w:tc>
        <w:tc>
          <w:tcPr>
            <w:tcW w:w="5952" w:type="dxa"/>
            <w:tcBorders>
              <w:top w:val="single" w:sz="4" w:space="0" w:color="auto"/>
              <w:left w:val="nil"/>
              <w:bottom w:val="single" w:sz="4" w:space="0" w:color="auto"/>
              <w:right w:val="single" w:sz="4" w:space="0" w:color="auto"/>
            </w:tcBorders>
            <w:shd w:val="clear" w:color="000000" w:fill="FFFFFF"/>
            <w:vAlign w:val="center"/>
            <w:hideMark/>
          </w:tcPr>
          <w:p w14:paraId="7590138F" w14:textId="77777777" w:rsidR="00ED21BF" w:rsidRPr="008321FD" w:rsidRDefault="00ED21BF" w:rsidP="00BE1C05">
            <w:pPr>
              <w:rPr>
                <w:rFonts w:ascii="Calibri" w:hAnsi="Calibri" w:cs="Calibri"/>
                <w:sz w:val="23"/>
                <w:szCs w:val="23"/>
              </w:rPr>
            </w:pPr>
            <w:r w:rsidRPr="008321FD">
              <w:rPr>
                <w:rFonts w:ascii="Calibri" w:hAnsi="Calibri" w:cs="Calibri"/>
                <w:sz w:val="23"/>
                <w:szCs w:val="23"/>
              </w:rPr>
              <w:t xml:space="preserve">Ieklāt grīdas </w:t>
            </w:r>
            <w:r w:rsidRPr="008321FD">
              <w:rPr>
                <w:rFonts w:ascii="Calibri" w:hAnsi="Calibri" w:cs="Calibri"/>
                <w:color w:val="FF0000"/>
                <w:sz w:val="23"/>
                <w:szCs w:val="23"/>
              </w:rPr>
              <w:t xml:space="preserve">materiālu </w:t>
            </w:r>
            <w:proofErr w:type="spellStart"/>
            <w:r w:rsidRPr="008321FD">
              <w:rPr>
                <w:rFonts w:ascii="Calibri" w:hAnsi="Calibri" w:cs="Calibri"/>
                <w:color w:val="FF0000"/>
                <w:sz w:val="23"/>
                <w:szCs w:val="23"/>
              </w:rPr>
              <w:t>Brio</w:t>
            </w:r>
            <w:proofErr w:type="spellEnd"/>
            <w:r w:rsidRPr="008321FD">
              <w:rPr>
                <w:rFonts w:ascii="Calibri" w:hAnsi="Calibri" w:cs="Calibri"/>
                <w:color w:val="FF0000"/>
                <w:sz w:val="23"/>
                <w:szCs w:val="23"/>
              </w:rPr>
              <w:t xml:space="preserve"> 23 WF (KNAUF)</w:t>
            </w:r>
            <w:r w:rsidRPr="008321FD">
              <w:rPr>
                <w:rFonts w:ascii="Calibri" w:hAnsi="Calibri" w:cs="Calibri"/>
                <w:sz w:val="23"/>
                <w:szCs w:val="23"/>
              </w:rPr>
              <w:t xml:space="preserve"> vai ekvivalents, ieskaitot visus stiprinājumus un palīgmateriālus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334B5920" w14:textId="77777777" w:rsidR="00ED21BF" w:rsidRPr="008321FD" w:rsidRDefault="00ED21BF" w:rsidP="00BE1C05">
            <w:pPr>
              <w:jc w:val="center"/>
              <w:rPr>
                <w:rFonts w:ascii="Calibri" w:hAnsi="Calibri" w:cs="Calibri"/>
                <w:sz w:val="23"/>
                <w:szCs w:val="23"/>
              </w:rPr>
            </w:pPr>
            <w:r w:rsidRPr="008321FD">
              <w:rPr>
                <w:rFonts w:ascii="Calibri" w:hAnsi="Calibri" w:cs="Calibri"/>
                <w:sz w:val="23"/>
                <w:szCs w:val="23"/>
              </w:rPr>
              <w:t>m2</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CA6E3FC" w14:textId="77777777" w:rsidR="00ED21BF" w:rsidRPr="008321FD" w:rsidRDefault="00ED21BF" w:rsidP="00BE1C05">
            <w:pPr>
              <w:jc w:val="center"/>
              <w:rPr>
                <w:rFonts w:ascii="Calibri" w:hAnsi="Calibri" w:cs="Calibri"/>
                <w:sz w:val="23"/>
                <w:szCs w:val="23"/>
              </w:rPr>
            </w:pPr>
            <w:r w:rsidRPr="008321FD">
              <w:rPr>
                <w:rFonts w:ascii="Calibri" w:hAnsi="Calibri" w:cs="Calibri"/>
                <w:sz w:val="23"/>
                <w:szCs w:val="23"/>
              </w:rPr>
              <w:t xml:space="preserve">        95,00 </w:t>
            </w:r>
          </w:p>
        </w:tc>
      </w:tr>
    </w:tbl>
    <w:p w14:paraId="0FC9DAD7" w14:textId="77777777" w:rsidR="00ED21BF" w:rsidRPr="004A7E50" w:rsidRDefault="00ED21BF" w:rsidP="00ED21BF">
      <w:pPr>
        <w:rPr>
          <w:rFonts w:ascii="Calibri" w:hAnsi="Calibri" w:cs="Calibri"/>
          <w:bCs/>
          <w:sz w:val="23"/>
          <w:szCs w:val="23"/>
        </w:rPr>
      </w:pPr>
    </w:p>
    <w:p w14:paraId="4DDD1BEF" w14:textId="77777777" w:rsidR="00ED21BF" w:rsidRPr="004A7E50" w:rsidRDefault="00ED21BF" w:rsidP="00ED21BF">
      <w:pPr>
        <w:shd w:val="clear" w:color="auto" w:fill="FFFFFF"/>
        <w:jc w:val="both"/>
        <w:rPr>
          <w:rFonts w:ascii="Calibri" w:hAnsi="Calibri" w:cs="Calibri"/>
          <w:color w:val="333333"/>
          <w:sz w:val="23"/>
          <w:szCs w:val="23"/>
        </w:rPr>
      </w:pPr>
      <w:r w:rsidRPr="004A7E50">
        <w:rPr>
          <w:rFonts w:ascii="Calibri" w:hAnsi="Calibri" w:cs="Calibri"/>
          <w:b/>
          <w:bCs/>
          <w:color w:val="333333"/>
          <w:sz w:val="23"/>
          <w:szCs w:val="23"/>
        </w:rPr>
        <w:t>2.Jautājums:</w:t>
      </w:r>
      <w:r w:rsidRPr="004A7E50">
        <w:rPr>
          <w:rFonts w:ascii="Calibri" w:hAnsi="Calibri" w:cs="Calibri"/>
          <w:color w:val="333333"/>
          <w:sz w:val="23"/>
          <w:szCs w:val="23"/>
        </w:rPr>
        <w:t xml:space="preserve"> Labiekārtošanas darbu apjomos ir norādīti betona un klinkera bruģa ieklāšanas darbi. Betona bruģakmeņiem ir norādīta krāsa un biezums, klinkera bruģakmeņiem minimālais biezums. Lūdzam precizēt betona bruģakmeņu izmērus (garums, platums, forma), kā arī klinkera </w:t>
      </w:r>
      <w:proofErr w:type="spellStart"/>
      <w:r w:rsidRPr="004A7E50">
        <w:rPr>
          <w:rFonts w:ascii="Calibri" w:hAnsi="Calibri" w:cs="Calibri"/>
          <w:color w:val="333333"/>
          <w:sz w:val="23"/>
          <w:szCs w:val="23"/>
        </w:rPr>
        <w:t>burģakmens</w:t>
      </w:r>
      <w:proofErr w:type="spellEnd"/>
      <w:r w:rsidRPr="004A7E50">
        <w:rPr>
          <w:rFonts w:ascii="Calibri" w:hAnsi="Calibri" w:cs="Calibri"/>
          <w:color w:val="333333"/>
          <w:sz w:val="23"/>
          <w:szCs w:val="23"/>
        </w:rPr>
        <w:t xml:space="preserve"> izmērus (garums, platums, forma) un krāsu, jo tas var būtiski ietekmēt piedāvājuma cenu."</w:t>
      </w:r>
    </w:p>
    <w:p w14:paraId="368571A6" w14:textId="77777777" w:rsidR="00ED21BF" w:rsidRPr="004A7E50" w:rsidRDefault="00ED21BF" w:rsidP="00ED21BF">
      <w:pPr>
        <w:pStyle w:val="Paraststmeklis"/>
        <w:shd w:val="clear" w:color="auto" w:fill="FFFFFF"/>
        <w:spacing w:before="0" w:beforeAutospacing="0" w:after="0" w:afterAutospacing="0" w:line="231" w:lineRule="atLeast"/>
        <w:jc w:val="both"/>
        <w:rPr>
          <w:rFonts w:ascii="Calibri" w:hAnsi="Calibri" w:cs="Calibri"/>
          <w:color w:val="242424"/>
          <w:sz w:val="23"/>
          <w:szCs w:val="23"/>
        </w:rPr>
      </w:pPr>
      <w:r w:rsidRPr="004A7E50">
        <w:rPr>
          <w:rFonts w:ascii="Calibri" w:hAnsi="Calibri" w:cs="Calibri"/>
          <w:b/>
          <w:sz w:val="23"/>
          <w:szCs w:val="23"/>
        </w:rPr>
        <w:t>Atbilde:</w:t>
      </w:r>
      <w:r w:rsidRPr="004A7E50">
        <w:rPr>
          <w:rFonts w:ascii="Calibri" w:hAnsi="Calibri" w:cs="Calibri"/>
          <w:color w:val="242424"/>
          <w:sz w:val="23"/>
          <w:szCs w:val="23"/>
        </w:rPr>
        <w:t xml:space="preserve"> Bruģakmens paraugi pirms būvdarbu izpildes jāsaskaņo ar </w:t>
      </w:r>
      <w:proofErr w:type="spellStart"/>
      <w:r w:rsidRPr="004A7E50">
        <w:rPr>
          <w:rFonts w:ascii="Calibri" w:hAnsi="Calibri" w:cs="Calibri"/>
          <w:color w:val="242424"/>
          <w:sz w:val="23"/>
          <w:szCs w:val="23"/>
        </w:rPr>
        <w:t>Cēsu</w:t>
      </w:r>
      <w:proofErr w:type="spellEnd"/>
      <w:r w:rsidRPr="004A7E50">
        <w:rPr>
          <w:rFonts w:ascii="Calibri" w:hAnsi="Calibri" w:cs="Calibri"/>
          <w:color w:val="242424"/>
          <w:sz w:val="23"/>
          <w:szCs w:val="23"/>
        </w:rPr>
        <w:t xml:space="preserve"> novada īpašuma apsaimniekošanas pārvaldi. Būvdarbu procesā paredzēts pielietot sekojošus bruģa veidus (pārējie bruģa tehniskie parametri norādīti būvprojekta risinājumos):</w:t>
      </w:r>
    </w:p>
    <w:p w14:paraId="3865AE45" w14:textId="77777777" w:rsidR="00ED21BF" w:rsidRPr="004A7E50" w:rsidRDefault="00ED21BF" w:rsidP="00ED21BF">
      <w:pPr>
        <w:pStyle w:val="Paraststmeklis"/>
        <w:shd w:val="clear" w:color="auto" w:fill="FFFFFF"/>
        <w:spacing w:before="0" w:beforeAutospacing="0" w:after="0" w:afterAutospacing="0" w:line="231" w:lineRule="atLeast"/>
        <w:jc w:val="both"/>
        <w:rPr>
          <w:rFonts w:ascii="Calibri" w:hAnsi="Calibri" w:cs="Calibri"/>
          <w:color w:val="242424"/>
          <w:sz w:val="23"/>
          <w:szCs w:val="23"/>
        </w:rPr>
      </w:pPr>
      <w:r w:rsidRPr="004A7E50">
        <w:rPr>
          <w:rFonts w:ascii="Calibri" w:hAnsi="Calibri" w:cs="Calibri"/>
          <w:color w:val="242424"/>
          <w:sz w:val="23"/>
          <w:szCs w:val="23"/>
        </w:rPr>
        <w:t>- Betona bruģakmens ietvei 120x120x60 – pelēks bruģakmens ar fāzi;</w:t>
      </w:r>
    </w:p>
    <w:p w14:paraId="2FDB530D" w14:textId="77777777" w:rsidR="00ED21BF" w:rsidRPr="004A7E50" w:rsidRDefault="00ED21BF" w:rsidP="00ED21BF">
      <w:pPr>
        <w:pStyle w:val="Paraststmeklis"/>
        <w:shd w:val="clear" w:color="auto" w:fill="FFFFFF"/>
        <w:spacing w:before="0" w:beforeAutospacing="0" w:after="0" w:afterAutospacing="0"/>
        <w:jc w:val="both"/>
        <w:rPr>
          <w:rFonts w:ascii="Calibri" w:hAnsi="Calibri" w:cs="Calibri"/>
          <w:color w:val="242424"/>
          <w:sz w:val="23"/>
          <w:szCs w:val="23"/>
        </w:rPr>
      </w:pPr>
      <w:r w:rsidRPr="004A7E50">
        <w:rPr>
          <w:rFonts w:ascii="Calibri" w:hAnsi="Calibri" w:cs="Calibri"/>
          <w:color w:val="242424"/>
          <w:sz w:val="23"/>
          <w:szCs w:val="23"/>
        </w:rPr>
        <w:t>- EKO bruģakmens brauktuvei 8 cm – Bruģis ECO 8 600x400x80;</w:t>
      </w:r>
    </w:p>
    <w:p w14:paraId="0C460402" w14:textId="251EEE72" w:rsidR="00ED21BF" w:rsidRPr="00D437D6" w:rsidRDefault="00ED21BF" w:rsidP="00D437D6">
      <w:pPr>
        <w:pStyle w:val="Paraststmeklis"/>
        <w:shd w:val="clear" w:color="auto" w:fill="FFFFFF"/>
        <w:spacing w:before="0" w:beforeAutospacing="0" w:after="0" w:afterAutospacing="0"/>
        <w:jc w:val="both"/>
        <w:rPr>
          <w:rFonts w:ascii="Calibri" w:hAnsi="Calibri" w:cs="Calibri"/>
          <w:color w:val="242424"/>
          <w:sz w:val="23"/>
          <w:szCs w:val="23"/>
        </w:rPr>
      </w:pPr>
      <w:r w:rsidRPr="004A7E50">
        <w:rPr>
          <w:rFonts w:ascii="Calibri" w:hAnsi="Calibri" w:cs="Calibri"/>
          <w:color w:val="242424"/>
          <w:sz w:val="23"/>
          <w:szCs w:val="23"/>
        </w:rPr>
        <w:t>- Klinkera bruģakmens LHL ALT CLASSIC, 200x48x51.</w:t>
      </w:r>
    </w:p>
    <w:p w14:paraId="75147865" w14:textId="77777777" w:rsidR="00ED21BF" w:rsidRPr="004A7E50" w:rsidRDefault="00ED21BF" w:rsidP="00ED21BF">
      <w:pPr>
        <w:keepLines/>
        <w:autoSpaceDE w:val="0"/>
        <w:autoSpaceDN w:val="0"/>
        <w:adjustRightInd w:val="0"/>
        <w:spacing w:after="120"/>
        <w:jc w:val="both"/>
        <w:rPr>
          <w:rFonts w:ascii="Calibri" w:hAnsi="Calibri" w:cs="Calibri"/>
          <w:b/>
          <w:bCs/>
          <w:sz w:val="23"/>
          <w:szCs w:val="23"/>
        </w:rPr>
      </w:pPr>
      <w:r w:rsidRPr="004A7E50">
        <w:rPr>
          <w:rFonts w:ascii="Calibri" w:hAnsi="Calibri" w:cs="Calibri"/>
          <w:b/>
          <w:bCs/>
          <w:sz w:val="23"/>
          <w:szCs w:val="23"/>
        </w:rPr>
        <w:t xml:space="preserve">Komisija vienbalsīgi nolemj: </w:t>
      </w:r>
    </w:p>
    <w:p w14:paraId="2D5BB952" w14:textId="77777777" w:rsidR="00ED21BF" w:rsidRPr="004A7E50" w:rsidRDefault="00ED21BF" w:rsidP="00ED21BF">
      <w:pPr>
        <w:keepLines/>
        <w:autoSpaceDE w:val="0"/>
        <w:autoSpaceDN w:val="0"/>
        <w:adjustRightInd w:val="0"/>
        <w:jc w:val="both"/>
        <w:rPr>
          <w:rFonts w:ascii="Calibri" w:hAnsi="Calibri" w:cs="Calibri"/>
          <w:b/>
          <w:bCs/>
          <w:sz w:val="23"/>
          <w:szCs w:val="23"/>
        </w:rPr>
      </w:pPr>
      <w:r w:rsidRPr="004A7E50">
        <w:rPr>
          <w:rFonts w:ascii="Calibri" w:hAnsi="Calibri" w:cs="Calibri"/>
          <w:sz w:val="23"/>
          <w:szCs w:val="23"/>
        </w:rPr>
        <w:t>1. Veikt grozījumus Konkursa nolikuma 7.1. pielikumā “</w:t>
      </w:r>
      <w:r>
        <w:rPr>
          <w:rFonts w:ascii="Calibri" w:hAnsi="Calibri" w:cs="Calibri"/>
          <w:sz w:val="23"/>
          <w:szCs w:val="23"/>
        </w:rPr>
        <w:t>Būvdarbus Tāmes</w:t>
      </w:r>
      <w:r w:rsidRPr="004A7E50">
        <w:rPr>
          <w:rFonts w:ascii="Calibri" w:hAnsi="Calibri" w:cs="Calibri"/>
          <w:sz w:val="23"/>
          <w:szCs w:val="23"/>
        </w:rPr>
        <w:t>” un pievienot EIS precizētu dokumentāciju.</w:t>
      </w:r>
    </w:p>
    <w:p w14:paraId="32E157BB" w14:textId="77777777" w:rsidR="00ED21BF" w:rsidRPr="004A7E50" w:rsidRDefault="00ED21BF" w:rsidP="00ED21BF">
      <w:pPr>
        <w:shd w:val="clear" w:color="auto" w:fill="FFFFFF"/>
        <w:jc w:val="both"/>
        <w:rPr>
          <w:rFonts w:ascii="Calibri" w:hAnsi="Calibri" w:cs="Calibri"/>
          <w:b/>
          <w:bCs/>
          <w:sz w:val="23"/>
          <w:szCs w:val="23"/>
        </w:rPr>
      </w:pPr>
      <w:r w:rsidRPr="004A7E50">
        <w:rPr>
          <w:rFonts w:ascii="Calibri" w:hAnsi="Calibri" w:cs="Calibri"/>
          <w:sz w:val="23"/>
          <w:szCs w:val="23"/>
        </w:rPr>
        <w:t>2.Grozīt EIS e-konkursu apakšsistēmā Pasūtītāja pircēja profilā un Iepirkumu uzraudzības biroja tīmekļvietnē “Paziņojums par līgumu”, aizstājot tajā skaitļus un vārdus</w:t>
      </w:r>
      <w:r w:rsidRPr="004A7E50">
        <w:rPr>
          <w:rFonts w:ascii="Calibri" w:hAnsi="Calibri" w:cs="Calibri"/>
          <w:i/>
          <w:sz w:val="23"/>
          <w:szCs w:val="23"/>
        </w:rPr>
        <w:t xml:space="preserve"> </w:t>
      </w:r>
      <w:r w:rsidRPr="004A7E50">
        <w:rPr>
          <w:rFonts w:ascii="Calibri" w:hAnsi="Calibri" w:cs="Calibri"/>
          <w:sz w:val="23"/>
          <w:szCs w:val="23"/>
        </w:rPr>
        <w:t xml:space="preserve">„Piedāvājumu iesniegšanas </w:t>
      </w:r>
      <w:r w:rsidRPr="004A7E50">
        <w:rPr>
          <w:rFonts w:ascii="Calibri" w:hAnsi="Calibri" w:cs="Calibri"/>
          <w:sz w:val="23"/>
          <w:szCs w:val="23"/>
        </w:rPr>
        <w:lastRenderedPageBreak/>
        <w:t xml:space="preserve">termiņš – </w:t>
      </w:r>
      <w:r w:rsidRPr="004A7E50">
        <w:rPr>
          <w:rFonts w:ascii="Calibri" w:hAnsi="Calibri" w:cs="Calibri"/>
          <w:b/>
          <w:bCs/>
          <w:sz w:val="23"/>
          <w:szCs w:val="23"/>
        </w:rPr>
        <w:t>2024. gada 21. maijs plkst. 09:00</w:t>
      </w:r>
      <w:r w:rsidRPr="004A7E50">
        <w:rPr>
          <w:rFonts w:ascii="Calibri" w:hAnsi="Calibri" w:cs="Calibri"/>
          <w:sz w:val="23"/>
          <w:szCs w:val="23"/>
        </w:rPr>
        <w:t xml:space="preserve"> pēc Latvijas laika, piedāvājumu atvēršanas laiks – </w:t>
      </w:r>
      <w:r w:rsidRPr="004A7E50">
        <w:rPr>
          <w:rFonts w:ascii="Calibri" w:hAnsi="Calibri" w:cs="Calibri"/>
          <w:b/>
          <w:bCs/>
          <w:sz w:val="23"/>
          <w:szCs w:val="23"/>
        </w:rPr>
        <w:t>2024. gada 21. maijs</w:t>
      </w:r>
      <w:r>
        <w:rPr>
          <w:rFonts w:ascii="Calibri" w:hAnsi="Calibri" w:cs="Calibri"/>
          <w:b/>
          <w:bCs/>
          <w:sz w:val="23"/>
          <w:szCs w:val="23"/>
        </w:rPr>
        <w:t xml:space="preserve"> </w:t>
      </w:r>
      <w:r w:rsidRPr="004A7E50">
        <w:rPr>
          <w:rFonts w:ascii="Calibri" w:hAnsi="Calibri" w:cs="Calibri"/>
          <w:b/>
          <w:bCs/>
          <w:sz w:val="23"/>
          <w:szCs w:val="23"/>
        </w:rPr>
        <w:t>plkst. 13:00</w:t>
      </w:r>
      <w:r w:rsidRPr="004A7E50">
        <w:rPr>
          <w:rFonts w:ascii="Calibri" w:hAnsi="Calibri" w:cs="Calibri"/>
          <w:sz w:val="23"/>
          <w:szCs w:val="23"/>
        </w:rPr>
        <w:t xml:space="preserve">  pēc Latvijas laika”.</w:t>
      </w:r>
    </w:p>
    <w:p w14:paraId="09EF6BB7" w14:textId="77777777" w:rsidR="00ED21BF" w:rsidRPr="004A7E50" w:rsidRDefault="00ED21BF" w:rsidP="00ED21BF">
      <w:pPr>
        <w:keepLines/>
        <w:autoSpaceDE w:val="0"/>
        <w:autoSpaceDN w:val="0"/>
        <w:adjustRightInd w:val="0"/>
        <w:jc w:val="both"/>
        <w:rPr>
          <w:rFonts w:ascii="Calibri" w:hAnsi="Calibri" w:cs="Calibri"/>
          <w:sz w:val="23"/>
          <w:szCs w:val="23"/>
        </w:rPr>
      </w:pPr>
      <w:r w:rsidRPr="004A7E50">
        <w:rPr>
          <w:rFonts w:ascii="Calibri" w:hAnsi="Calibri" w:cs="Calibri"/>
          <w:sz w:val="23"/>
          <w:szCs w:val="23"/>
        </w:rPr>
        <w:t xml:space="preserve">3.Pēc grozījumu izsludināšanas IUB mājas lapā piedāvājuma iesniegšanas termiņš tiek pagarināts līdz </w:t>
      </w:r>
      <w:r w:rsidRPr="004A7E50">
        <w:rPr>
          <w:rFonts w:ascii="Calibri" w:hAnsi="Calibri" w:cs="Calibri"/>
          <w:b/>
          <w:sz w:val="23"/>
          <w:szCs w:val="23"/>
        </w:rPr>
        <w:t xml:space="preserve">2024. gada 21. maijam plkst. 09:00 </w:t>
      </w:r>
      <w:r w:rsidRPr="004A7E50">
        <w:rPr>
          <w:rFonts w:ascii="Calibri" w:hAnsi="Calibri" w:cs="Calibri"/>
          <w:sz w:val="23"/>
          <w:szCs w:val="23"/>
        </w:rPr>
        <w:t xml:space="preserve">pēc Latvijas laika, piedāvājumu atvēršanas laiks – </w:t>
      </w:r>
      <w:r w:rsidRPr="004A7E50">
        <w:rPr>
          <w:rFonts w:ascii="Calibri" w:hAnsi="Calibri" w:cs="Calibri"/>
          <w:b/>
          <w:bCs/>
          <w:sz w:val="23"/>
          <w:szCs w:val="23"/>
        </w:rPr>
        <w:t>2024. gada 21. maijam plkst. 13:00</w:t>
      </w:r>
      <w:r w:rsidRPr="004A7E50">
        <w:rPr>
          <w:rFonts w:ascii="Calibri" w:hAnsi="Calibri" w:cs="Calibri"/>
          <w:sz w:val="23"/>
          <w:szCs w:val="23"/>
        </w:rPr>
        <w:t xml:space="preserve">  pēc Latvijas laika</w:t>
      </w:r>
    </w:p>
    <w:p w14:paraId="41040999" w14:textId="77777777" w:rsidR="00ED21BF" w:rsidRPr="004A7E50" w:rsidRDefault="00ED21BF" w:rsidP="00ED21BF">
      <w:pPr>
        <w:keepLines/>
        <w:autoSpaceDE w:val="0"/>
        <w:autoSpaceDN w:val="0"/>
        <w:adjustRightInd w:val="0"/>
        <w:jc w:val="both"/>
        <w:rPr>
          <w:rFonts w:ascii="Calibri" w:hAnsi="Calibri" w:cs="Calibri"/>
          <w:sz w:val="23"/>
          <w:szCs w:val="23"/>
        </w:rPr>
      </w:pPr>
      <w:r w:rsidRPr="004A7E50">
        <w:rPr>
          <w:rFonts w:ascii="Calibri" w:hAnsi="Calibri" w:cs="Calibri"/>
          <w:sz w:val="23"/>
          <w:szCs w:val="23"/>
        </w:rPr>
        <w:t xml:space="preserve">4. </w:t>
      </w:r>
      <w:r w:rsidRPr="004A7E50">
        <w:rPr>
          <w:rFonts w:ascii="Calibri" w:eastAsia="Calibri" w:hAnsi="Calibri" w:cs="Calibri"/>
          <w:noProof/>
          <w:sz w:val="23"/>
          <w:szCs w:val="23"/>
        </w:rPr>
        <w:t xml:space="preserve">Uzdot I.Beķerei atbilstoši Publisko iepirkumu likuma 36. panta trešajai daļai un Konkursa nolikuma 5.7. punktam publicēt </w:t>
      </w:r>
      <w:r w:rsidRPr="004A7E50">
        <w:rPr>
          <w:rFonts w:ascii="Calibri" w:hAnsi="Calibri" w:cs="Calibri"/>
          <w:sz w:val="23"/>
          <w:szCs w:val="23"/>
        </w:rPr>
        <w:t xml:space="preserve">EIS e-konkursu apakšsistēmā Konkursa sadaļā atbildes uz ieinteresēto piegādātāju jautājumiem, vienlaikus nosūtot atbildes arī uz ieinteresēto piegādātu e-pasta adresēm (ja tās ir norādītas ieinteresēto piegādātāju dokumentos), kā arī Publisko iepirkumu likuma 36. panta ceturtās daļas noteiktajā kārtībā ievietot informāciju par veiktajiem grozījumiem Pasūtītāja pircēja profilā. </w:t>
      </w:r>
    </w:p>
    <w:p w14:paraId="42414F8F" w14:textId="77777777" w:rsidR="00503448" w:rsidRPr="00862C7F" w:rsidRDefault="00503448">
      <w:pPr>
        <w:rPr>
          <w:sz w:val="23"/>
          <w:szCs w:val="23"/>
        </w:rPr>
      </w:pPr>
    </w:p>
    <w:sectPr w:rsidR="00503448" w:rsidRPr="00862C7F" w:rsidSect="00ED21BF">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D207FDC"/>
    <w:multiLevelType w:val="multilevel"/>
    <w:tmpl w:val="6A70D78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96255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7F"/>
    <w:rsid w:val="000546BA"/>
    <w:rsid w:val="00503448"/>
    <w:rsid w:val="00862C7F"/>
    <w:rsid w:val="00D437D6"/>
    <w:rsid w:val="00ED21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91E79"/>
  <w15:chartTrackingRefBased/>
  <w15:docId w15:val="{219EF632-2D88-4FFE-B370-3D5DE330A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62C7F"/>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862C7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Virsraksts2">
    <w:name w:val="heading 2"/>
    <w:basedOn w:val="Parasts"/>
    <w:next w:val="Parasts"/>
    <w:link w:val="Virsraksts2Rakstz"/>
    <w:uiPriority w:val="9"/>
    <w:semiHidden/>
    <w:unhideWhenUsed/>
    <w:qFormat/>
    <w:rsid w:val="00862C7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Virsraksts3">
    <w:name w:val="heading 3"/>
    <w:basedOn w:val="Parasts"/>
    <w:next w:val="Parasts"/>
    <w:link w:val="Virsraksts3Rakstz"/>
    <w:uiPriority w:val="9"/>
    <w:semiHidden/>
    <w:unhideWhenUsed/>
    <w:qFormat/>
    <w:rsid w:val="00862C7F"/>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Virsraksts4">
    <w:name w:val="heading 4"/>
    <w:basedOn w:val="Parasts"/>
    <w:next w:val="Parasts"/>
    <w:link w:val="Virsraksts4Rakstz"/>
    <w:uiPriority w:val="9"/>
    <w:semiHidden/>
    <w:unhideWhenUsed/>
    <w:qFormat/>
    <w:rsid w:val="00862C7F"/>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Virsraksts5">
    <w:name w:val="heading 5"/>
    <w:basedOn w:val="Parasts"/>
    <w:next w:val="Parasts"/>
    <w:link w:val="Virsraksts5Rakstz"/>
    <w:uiPriority w:val="9"/>
    <w:semiHidden/>
    <w:unhideWhenUsed/>
    <w:qFormat/>
    <w:rsid w:val="00862C7F"/>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Virsraksts6">
    <w:name w:val="heading 6"/>
    <w:basedOn w:val="Parasts"/>
    <w:next w:val="Parasts"/>
    <w:link w:val="Virsraksts6Rakstz"/>
    <w:uiPriority w:val="9"/>
    <w:semiHidden/>
    <w:unhideWhenUsed/>
    <w:qFormat/>
    <w:rsid w:val="00862C7F"/>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Virsraksts7">
    <w:name w:val="heading 7"/>
    <w:basedOn w:val="Parasts"/>
    <w:next w:val="Parasts"/>
    <w:link w:val="Virsraksts7Rakstz"/>
    <w:uiPriority w:val="9"/>
    <w:semiHidden/>
    <w:unhideWhenUsed/>
    <w:qFormat/>
    <w:rsid w:val="00862C7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Virsraksts8">
    <w:name w:val="heading 8"/>
    <w:basedOn w:val="Parasts"/>
    <w:next w:val="Parasts"/>
    <w:link w:val="Virsraksts8Rakstz"/>
    <w:uiPriority w:val="9"/>
    <w:semiHidden/>
    <w:unhideWhenUsed/>
    <w:qFormat/>
    <w:rsid w:val="00862C7F"/>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Virsraksts9">
    <w:name w:val="heading 9"/>
    <w:basedOn w:val="Parasts"/>
    <w:next w:val="Parasts"/>
    <w:link w:val="Virsraksts9Rakstz"/>
    <w:uiPriority w:val="9"/>
    <w:semiHidden/>
    <w:unhideWhenUsed/>
    <w:qFormat/>
    <w:rsid w:val="00862C7F"/>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62C7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62C7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62C7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62C7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62C7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62C7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62C7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62C7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62C7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62C7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osaukumsRakstz">
    <w:name w:val="Nosaukums Rakstz."/>
    <w:basedOn w:val="Noklusjumarindkopasfonts"/>
    <w:link w:val="Nosaukums"/>
    <w:uiPriority w:val="10"/>
    <w:rsid w:val="00862C7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62C7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pakvirsrakstsRakstz">
    <w:name w:val="Apakšvirsraksts Rakstz."/>
    <w:basedOn w:val="Noklusjumarindkopasfonts"/>
    <w:link w:val="Apakvirsraksts"/>
    <w:uiPriority w:val="11"/>
    <w:rsid w:val="00862C7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62C7F"/>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tsRakstz">
    <w:name w:val="Citāts Rakstz."/>
    <w:basedOn w:val="Noklusjumarindkopasfonts"/>
    <w:link w:val="Citts"/>
    <w:uiPriority w:val="29"/>
    <w:rsid w:val="00862C7F"/>
    <w:rPr>
      <w:i/>
      <w:iCs/>
      <w:color w:val="404040" w:themeColor="text1" w:themeTint="BF"/>
    </w:rPr>
  </w:style>
  <w:style w:type="paragraph" w:styleId="Sarakstarindkopa">
    <w:name w:val="List Paragraph"/>
    <w:basedOn w:val="Parasts"/>
    <w:uiPriority w:val="34"/>
    <w:qFormat/>
    <w:rsid w:val="00862C7F"/>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vsizclums">
    <w:name w:val="Intense Emphasis"/>
    <w:basedOn w:val="Noklusjumarindkopasfonts"/>
    <w:uiPriority w:val="21"/>
    <w:qFormat/>
    <w:rsid w:val="00862C7F"/>
    <w:rPr>
      <w:i/>
      <w:iCs/>
      <w:color w:val="0F4761" w:themeColor="accent1" w:themeShade="BF"/>
    </w:rPr>
  </w:style>
  <w:style w:type="paragraph" w:styleId="Intensvscitts">
    <w:name w:val="Intense Quote"/>
    <w:basedOn w:val="Parasts"/>
    <w:next w:val="Parasts"/>
    <w:link w:val="IntensvscittsRakstz"/>
    <w:uiPriority w:val="30"/>
    <w:qFormat/>
    <w:rsid w:val="00862C7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vscittsRakstz">
    <w:name w:val="Intensīvs citāts Rakstz."/>
    <w:basedOn w:val="Noklusjumarindkopasfonts"/>
    <w:link w:val="Intensvscitts"/>
    <w:uiPriority w:val="30"/>
    <w:rsid w:val="00862C7F"/>
    <w:rPr>
      <w:i/>
      <w:iCs/>
      <w:color w:val="0F4761" w:themeColor="accent1" w:themeShade="BF"/>
    </w:rPr>
  </w:style>
  <w:style w:type="character" w:styleId="Intensvaatsauce">
    <w:name w:val="Intense Reference"/>
    <w:basedOn w:val="Noklusjumarindkopasfonts"/>
    <w:uiPriority w:val="32"/>
    <w:qFormat/>
    <w:rsid w:val="00862C7F"/>
    <w:rPr>
      <w:b/>
      <w:bCs/>
      <w:smallCaps/>
      <w:color w:val="0F4761" w:themeColor="accent1" w:themeShade="BF"/>
      <w:spacing w:val="5"/>
    </w:rPr>
  </w:style>
  <w:style w:type="paragraph" w:styleId="Paraststmeklis">
    <w:name w:val="Normal (Web)"/>
    <w:basedOn w:val="Parasts"/>
    <w:uiPriority w:val="99"/>
    <w:unhideWhenUsed/>
    <w:rsid w:val="00ED21B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2322</Words>
  <Characters>1325</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Beķere</dc:creator>
  <cp:keywords/>
  <dc:description/>
  <cp:lastModifiedBy>Iveta Beķere</cp:lastModifiedBy>
  <cp:revision>4</cp:revision>
  <dcterms:created xsi:type="dcterms:W3CDTF">2024-04-30T10:14:00Z</dcterms:created>
  <dcterms:modified xsi:type="dcterms:W3CDTF">2024-04-30T11:32:00Z</dcterms:modified>
</cp:coreProperties>
</file>