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C78" w:rsidRDefault="00AB3C5E" w:rsidP="00AB3C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C5E">
        <w:rPr>
          <w:rFonts w:ascii="Times New Roman" w:hAnsi="Times New Roman" w:cs="Times New Roman"/>
          <w:b/>
          <w:sz w:val="28"/>
          <w:szCs w:val="28"/>
        </w:rPr>
        <w:t>PAPILDUS INFORMĀCIJA</w:t>
      </w:r>
    </w:p>
    <w:p w:rsidR="00AB3C5E" w:rsidRPr="00AB3C5E" w:rsidRDefault="00AB3C5E" w:rsidP="00AB3C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3C5E">
        <w:rPr>
          <w:rFonts w:ascii="Times New Roman" w:hAnsi="Times New Roman" w:cs="Times New Roman"/>
          <w:sz w:val="28"/>
          <w:szCs w:val="28"/>
        </w:rPr>
        <w:t>Ņemot vērā, ka iesniegti daudzi pretendentu jautājumi, Komisija informē, ka piedāvājumu iesniegšanas termiņš tiks pagarināts par 2 nedēļām.</w:t>
      </w:r>
      <w:bookmarkStart w:id="0" w:name="_GoBack"/>
      <w:bookmarkEnd w:id="0"/>
    </w:p>
    <w:sectPr w:rsidR="00AB3C5E" w:rsidRPr="00AB3C5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C5E"/>
    <w:rsid w:val="002A3EAA"/>
    <w:rsid w:val="002D73DF"/>
    <w:rsid w:val="00946699"/>
    <w:rsid w:val="00957505"/>
    <w:rsid w:val="00AB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5CB3A"/>
  <w15:chartTrackingRefBased/>
  <w15:docId w15:val="{63BA03E9-F14F-4C8D-A3A1-B84052C6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Miglāne</dc:creator>
  <cp:keywords/>
  <dc:description/>
  <cp:lastModifiedBy>Līga Miglāne</cp:lastModifiedBy>
  <cp:revision>1</cp:revision>
  <dcterms:created xsi:type="dcterms:W3CDTF">2024-05-10T10:10:00Z</dcterms:created>
  <dcterms:modified xsi:type="dcterms:W3CDTF">2024-05-10T10:12:00Z</dcterms:modified>
</cp:coreProperties>
</file>