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7C14B" w14:textId="7A7C5654"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APSTIPRINĀTS</w:t>
      </w:r>
    </w:p>
    <w:p w14:paraId="029F0E91" w14:textId="1096A872"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ar iepirkum</w:t>
      </w:r>
      <w:r w:rsidR="00F93EC8">
        <w:rPr>
          <w:rFonts w:ascii="Times New Roman" w:eastAsia="Times New Roman" w:hAnsi="Times New Roman" w:cs="Times New Roman"/>
          <w:kern w:val="0"/>
          <w:sz w:val="24"/>
          <w:szCs w:val="24"/>
          <w14:ligatures w14:val="none"/>
        </w:rPr>
        <w:t>a</w:t>
      </w:r>
      <w:r>
        <w:rPr>
          <w:rFonts w:ascii="Times New Roman" w:eastAsia="Times New Roman" w:hAnsi="Times New Roman" w:cs="Times New Roman"/>
          <w:kern w:val="0"/>
          <w:sz w:val="24"/>
          <w:szCs w:val="24"/>
          <w14:ligatures w14:val="none"/>
        </w:rPr>
        <w:t xml:space="preserve"> komisijas 2024. </w:t>
      </w:r>
      <w:r w:rsidRPr="00272BFA">
        <w:rPr>
          <w:rFonts w:ascii="Times New Roman" w:eastAsia="Times New Roman" w:hAnsi="Times New Roman" w:cs="Times New Roman"/>
          <w:kern w:val="0"/>
          <w:sz w:val="24"/>
          <w:szCs w:val="24"/>
          <w14:ligatures w14:val="none"/>
        </w:rPr>
        <w:t xml:space="preserve">gada </w:t>
      </w:r>
      <w:r w:rsidR="007D437F">
        <w:rPr>
          <w:rFonts w:ascii="Times New Roman" w:eastAsia="Times New Roman" w:hAnsi="Times New Roman" w:cs="Times New Roman"/>
          <w:kern w:val="0"/>
          <w:sz w:val="24"/>
          <w:szCs w:val="24"/>
          <w14:ligatures w14:val="none"/>
        </w:rPr>
        <w:t>14</w:t>
      </w:r>
      <w:r w:rsidRPr="00272BF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w:t>
      </w:r>
      <w:r w:rsidR="007D437F">
        <w:rPr>
          <w:rFonts w:ascii="Times New Roman" w:eastAsia="Times New Roman" w:hAnsi="Times New Roman" w:cs="Times New Roman"/>
          <w:kern w:val="0"/>
          <w:sz w:val="24"/>
          <w:szCs w:val="24"/>
          <w14:ligatures w14:val="none"/>
        </w:rPr>
        <w:t>maija</w:t>
      </w:r>
    </w:p>
    <w:p w14:paraId="77635DE3" w14:textId="77777777"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sēdes protokolu</w:t>
      </w:r>
    </w:p>
    <w:p w14:paraId="60E0E812" w14:textId="422060FA" w:rsidR="00F45C44" w:rsidRP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Nr. 2024/</w:t>
      </w:r>
      <w:r w:rsidR="007D437F">
        <w:rPr>
          <w:rFonts w:ascii="Times New Roman" w:eastAsia="Times New Roman" w:hAnsi="Times New Roman" w:cs="Times New Roman"/>
          <w:kern w:val="0"/>
          <w:sz w:val="24"/>
          <w:szCs w:val="24"/>
          <w14:ligatures w14:val="none"/>
        </w:rPr>
        <w:t>1</w:t>
      </w:r>
      <w:r w:rsidR="00C95782">
        <w:rPr>
          <w:rFonts w:ascii="Times New Roman" w:eastAsia="Times New Roman" w:hAnsi="Times New Roman" w:cs="Times New Roman"/>
          <w:kern w:val="0"/>
          <w:sz w:val="24"/>
          <w:szCs w:val="24"/>
          <w14:ligatures w14:val="none"/>
        </w:rPr>
        <w:t>5</w:t>
      </w:r>
      <w:r w:rsidR="00D54B65">
        <w:rPr>
          <w:rFonts w:ascii="Times New Roman" w:eastAsia="Times New Roman" w:hAnsi="Times New Roman" w:cs="Times New Roman"/>
          <w:kern w:val="0"/>
          <w:sz w:val="24"/>
          <w:szCs w:val="24"/>
          <w14:ligatures w14:val="none"/>
        </w:rPr>
        <w:t>K-2</w:t>
      </w:r>
      <w:r>
        <w:rPr>
          <w:rFonts w:ascii="Times New Roman" w:eastAsia="Times New Roman" w:hAnsi="Times New Roman" w:cs="Times New Roman"/>
          <w:kern w:val="0"/>
          <w:sz w:val="24"/>
          <w:szCs w:val="24"/>
          <w14:ligatures w14:val="none"/>
        </w:rPr>
        <w:t xml:space="preserve"> </w:t>
      </w:r>
    </w:p>
    <w:p w14:paraId="7F786120" w14:textId="77777777" w:rsidR="00F45C44" w:rsidRDefault="00F45C44" w:rsidP="00F45C44">
      <w:pPr>
        <w:widowControl w:val="0"/>
        <w:autoSpaceDE w:val="0"/>
        <w:autoSpaceDN w:val="0"/>
        <w:spacing w:after="0" w:line="321" w:lineRule="exact"/>
        <w:ind w:left="235" w:right="16"/>
        <w:jc w:val="right"/>
        <w:rPr>
          <w:rFonts w:ascii="Times New Roman" w:eastAsia="Times New Roman" w:hAnsi="Times New Roman" w:cs="Times New Roman"/>
          <w:b/>
          <w:bCs/>
          <w:kern w:val="0"/>
          <w:sz w:val="28"/>
          <w:szCs w:val="28"/>
          <w14:ligatures w14:val="none"/>
        </w:rPr>
      </w:pPr>
    </w:p>
    <w:p w14:paraId="5CEDD06C" w14:textId="7C156511" w:rsid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spacing w:val="-4"/>
          <w:kern w:val="0"/>
          <w:sz w:val="28"/>
          <w:szCs w:val="28"/>
          <w14:ligatures w14:val="none"/>
        </w:rPr>
      </w:pPr>
      <w:r>
        <w:rPr>
          <w:rFonts w:ascii="Times New Roman" w:eastAsia="Times New Roman" w:hAnsi="Times New Roman" w:cs="Times New Roman"/>
          <w:b/>
          <w:bCs/>
          <w:kern w:val="0"/>
          <w:sz w:val="28"/>
          <w:szCs w:val="28"/>
          <w14:ligatures w14:val="none"/>
        </w:rPr>
        <w:t>Iepirkum</w:t>
      </w:r>
      <w:r w:rsidR="00D54B65">
        <w:rPr>
          <w:rFonts w:ascii="Times New Roman" w:eastAsia="Times New Roman" w:hAnsi="Times New Roman" w:cs="Times New Roman"/>
          <w:b/>
          <w:bCs/>
          <w:kern w:val="0"/>
          <w:sz w:val="28"/>
          <w:szCs w:val="28"/>
          <w14:ligatures w14:val="none"/>
        </w:rPr>
        <w:t>a</w:t>
      </w:r>
      <w:r>
        <w:rPr>
          <w:rFonts w:ascii="Times New Roman" w:eastAsia="Times New Roman" w:hAnsi="Times New Roman" w:cs="Times New Roman"/>
          <w:b/>
          <w:bCs/>
          <w:kern w:val="0"/>
          <w:sz w:val="28"/>
          <w:szCs w:val="28"/>
          <w14:ligatures w14:val="none"/>
        </w:rPr>
        <w:t xml:space="preserve"> komisijas sniegtās a</w:t>
      </w:r>
      <w:r w:rsidRPr="00F45C44">
        <w:rPr>
          <w:rFonts w:ascii="Times New Roman" w:eastAsia="Times New Roman" w:hAnsi="Times New Roman" w:cs="Times New Roman"/>
          <w:b/>
          <w:bCs/>
          <w:kern w:val="0"/>
          <w:sz w:val="28"/>
          <w:szCs w:val="28"/>
          <w14:ligatures w14:val="none"/>
        </w:rPr>
        <w:t>tbildes</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uz</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ieinteresēt</w:t>
      </w:r>
      <w:r>
        <w:rPr>
          <w:rFonts w:ascii="Times New Roman" w:eastAsia="Times New Roman" w:hAnsi="Times New Roman" w:cs="Times New Roman"/>
          <w:b/>
          <w:bCs/>
          <w:kern w:val="0"/>
          <w:sz w:val="28"/>
          <w:szCs w:val="28"/>
          <w14:ligatures w14:val="none"/>
        </w:rPr>
        <w:t>ā</w:t>
      </w:r>
      <w:r w:rsidRPr="00F45C44">
        <w:rPr>
          <w:rFonts w:ascii="Times New Roman" w:eastAsia="Times New Roman" w:hAnsi="Times New Roman" w:cs="Times New Roman"/>
          <w:b/>
          <w:bCs/>
          <w:spacing w:val="-4"/>
          <w:kern w:val="0"/>
          <w:sz w:val="28"/>
          <w:szCs w:val="28"/>
          <w14:ligatures w14:val="none"/>
        </w:rPr>
        <w:t xml:space="preserve"> </w:t>
      </w:r>
    </w:p>
    <w:p w14:paraId="48FF3F79" w14:textId="4B78309D" w:rsidR="00F45C44" w:rsidRP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piegādātāja</w:t>
      </w:r>
      <w:r w:rsidRPr="00F45C44">
        <w:rPr>
          <w:rFonts w:ascii="Times New Roman" w:eastAsia="Times New Roman" w:hAnsi="Times New Roman" w:cs="Times New Roman"/>
          <w:b/>
          <w:bCs/>
          <w:spacing w:val="-4"/>
          <w:kern w:val="0"/>
          <w:sz w:val="28"/>
          <w:szCs w:val="28"/>
          <w14:ligatures w14:val="none"/>
        </w:rPr>
        <w:t xml:space="preserve"> </w:t>
      </w:r>
      <w:r w:rsidRPr="00F45C44">
        <w:rPr>
          <w:rFonts w:ascii="Times New Roman" w:eastAsia="Times New Roman" w:hAnsi="Times New Roman" w:cs="Times New Roman"/>
          <w:b/>
          <w:bCs/>
          <w:spacing w:val="-2"/>
          <w:kern w:val="0"/>
          <w:sz w:val="28"/>
          <w:szCs w:val="28"/>
          <w14:ligatures w14:val="none"/>
        </w:rPr>
        <w:t>jautājumiem</w:t>
      </w:r>
    </w:p>
    <w:p w14:paraId="0332EE16" w14:textId="1C97288D" w:rsidR="00F45C44" w:rsidRPr="00F45C44" w:rsidRDefault="00D54B65" w:rsidP="007D437F">
      <w:pPr>
        <w:widowControl w:val="0"/>
        <w:autoSpaceDE w:val="0"/>
        <w:autoSpaceDN w:val="0"/>
        <w:spacing w:after="0" w:line="276" w:lineRule="auto"/>
        <w:ind w:left="235" w:right="15"/>
        <w:jc w:val="center"/>
        <w:rPr>
          <w:rFonts w:ascii="Times New Roman" w:eastAsia="Times New Roman" w:hAnsi="Times New Roman" w:cs="Times New Roman"/>
          <w:kern w:val="0"/>
          <w:sz w:val="28"/>
          <w:szCs w:val="24"/>
          <w14:ligatures w14:val="none"/>
        </w:rPr>
      </w:pPr>
      <w:r>
        <w:rPr>
          <w:rFonts w:ascii="Times New Roman" w:eastAsia="Times New Roman" w:hAnsi="Times New Roman" w:cs="Times New Roman"/>
          <w:kern w:val="0"/>
          <w:sz w:val="28"/>
          <w:szCs w:val="24"/>
          <w14:ligatures w14:val="none"/>
        </w:rPr>
        <w:t>Atklātā konkursā</w:t>
      </w:r>
      <w:r w:rsidR="00F45C44" w:rsidRPr="00F45C44">
        <w:rPr>
          <w:rFonts w:ascii="Times New Roman" w:eastAsia="Times New Roman" w:hAnsi="Times New Roman" w:cs="Times New Roman"/>
          <w:spacing w:val="-8"/>
          <w:kern w:val="0"/>
          <w:sz w:val="28"/>
          <w:szCs w:val="24"/>
          <w14:ligatures w14:val="none"/>
        </w:rPr>
        <w:t xml:space="preserve"> </w:t>
      </w:r>
      <w:r w:rsidR="00F45C44" w:rsidRPr="00F45C44">
        <w:rPr>
          <w:rFonts w:ascii="Times New Roman" w:eastAsia="Times New Roman" w:hAnsi="Times New Roman" w:cs="Times New Roman"/>
          <w:b/>
          <w:bCs/>
          <w:kern w:val="0"/>
          <w:sz w:val="28"/>
          <w:szCs w:val="24"/>
          <w14:ligatures w14:val="none"/>
        </w:rPr>
        <w:t>„</w:t>
      </w:r>
      <w:r w:rsidR="00F45C44" w:rsidRPr="00F45C44">
        <w:rPr>
          <w:b/>
          <w:bCs/>
        </w:rPr>
        <w:t xml:space="preserve"> </w:t>
      </w:r>
      <w:r w:rsidR="00C95782" w:rsidRPr="00C95782">
        <w:rPr>
          <w:rFonts w:ascii="Times New Roman" w:eastAsia="Times New Roman" w:hAnsi="Times New Roman" w:cs="Times New Roman"/>
          <w:b/>
          <w:kern w:val="0"/>
          <w:sz w:val="28"/>
          <w:szCs w:val="24"/>
          <w14:ligatures w14:val="none"/>
        </w:rPr>
        <w:t>Operāciju veļas un ķirurģiskā apģērba piegāde</w:t>
      </w:r>
      <w:r w:rsidR="00F45C44" w:rsidRPr="00F45C44">
        <w:rPr>
          <w:rFonts w:ascii="Times New Roman" w:eastAsia="Times New Roman" w:hAnsi="Times New Roman" w:cs="Times New Roman"/>
          <w:b/>
          <w:bCs/>
          <w:kern w:val="0"/>
          <w:sz w:val="28"/>
          <w:szCs w:val="24"/>
          <w14:ligatures w14:val="none"/>
        </w:rPr>
        <w:t>”</w:t>
      </w:r>
      <w:r w:rsidR="00F45C44" w:rsidRPr="00F45C44">
        <w:rPr>
          <w:rFonts w:ascii="Times New Roman" w:eastAsia="Times New Roman" w:hAnsi="Times New Roman" w:cs="Times New Roman"/>
          <w:kern w:val="0"/>
          <w:sz w:val="28"/>
          <w:szCs w:val="24"/>
          <w14:ligatures w14:val="none"/>
        </w:rPr>
        <w:t>, identifikācijas Nr. JRS 2024/</w:t>
      </w:r>
      <w:r w:rsidR="007D437F">
        <w:rPr>
          <w:rFonts w:ascii="Times New Roman" w:eastAsia="Times New Roman" w:hAnsi="Times New Roman" w:cs="Times New Roman"/>
          <w:kern w:val="0"/>
          <w:sz w:val="28"/>
          <w:szCs w:val="24"/>
          <w14:ligatures w14:val="none"/>
        </w:rPr>
        <w:t>1</w:t>
      </w:r>
      <w:r w:rsidR="00C95782">
        <w:rPr>
          <w:rFonts w:ascii="Times New Roman" w:eastAsia="Times New Roman" w:hAnsi="Times New Roman" w:cs="Times New Roman"/>
          <w:kern w:val="0"/>
          <w:sz w:val="28"/>
          <w:szCs w:val="24"/>
          <w14:ligatures w14:val="none"/>
        </w:rPr>
        <w:t>5</w:t>
      </w:r>
      <w:r>
        <w:rPr>
          <w:rFonts w:ascii="Times New Roman" w:eastAsia="Times New Roman" w:hAnsi="Times New Roman" w:cs="Times New Roman"/>
          <w:kern w:val="0"/>
          <w:sz w:val="28"/>
          <w:szCs w:val="24"/>
          <w14:ligatures w14:val="none"/>
        </w:rPr>
        <w:t>K</w:t>
      </w:r>
    </w:p>
    <w:p w14:paraId="45567812" w14:textId="77777777" w:rsidR="00F45C44" w:rsidRDefault="00F45C44"/>
    <w:p w14:paraId="568DBE2C"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1. Jautājums</w:t>
      </w:r>
    </w:p>
    <w:p w14:paraId="3480C986" w14:textId="6A19BE70" w:rsidR="00CD2EAE" w:rsidRPr="00CD2EAE" w:rsidRDefault="00992668" w:rsidP="00C95782">
      <w:pPr>
        <w:spacing w:after="0" w:line="240" w:lineRule="auto"/>
        <w:ind w:left="426" w:firstLine="294"/>
        <w:contextualSpacing/>
        <w:jc w:val="both"/>
        <w:rPr>
          <w:rFonts w:ascii="Times New Roman" w:eastAsia="Times New Roman" w:hAnsi="Times New Roman" w:cs="Times New Roman"/>
          <w:b/>
          <w:bCs/>
          <w:kern w:val="0"/>
          <w:sz w:val="24"/>
          <w:szCs w:val="24"/>
          <w14:ligatures w14:val="none"/>
        </w:rPr>
      </w:pPr>
      <w:r w:rsidRPr="002F6B0E">
        <w:rPr>
          <w:rFonts w:ascii="Times New Roman" w:hAnsi="Times New Roman" w:cs="Times New Roman"/>
          <w:sz w:val="24"/>
          <w:szCs w:val="24"/>
          <w:shd w:val="clear" w:color="auto" w:fill="FFFFFF"/>
        </w:rPr>
        <w:t>Lūdzam veikt izmaiņas Nolikuma 5.9.5.1.punktā, nosakot, ka 1 vienības cenu pieļaujams norādīt līdz 4 (četrām) zīmēm aiz komata, bet kopējo pozīcijas un daļas summu norāda ar ne vairāk kā 2 (divām) zīmēm aiz komata. Vēlamies vērst Iepirkuma komisijas uzmanību uz to, ka lielākā daļa šī iepirkuma preču 1 vienības vērtība ir ļoti neliela, līdz ar to prasība norādīt maksimāli tikai 2 zīmēm aiz komata 1 vienībai, sadārdzina piedāvājumu Pasūtītājam. Atļaujot norādīt vairāk kā divas zīmes aiz komata par 1 vienību, Pasūtītājam ir iespēja iegūt finansiāli izdevīgāku (zemāku) piedāvājumu, kas atbilst Publiskā iepirkuma likuma vienam no pamatmērķiem- pasūtītāja līdzekļu efektīva izmantošana.</w:t>
      </w:r>
      <w:r w:rsidRPr="002F6B0E">
        <w:rPr>
          <w:rFonts w:ascii="Times New Roman" w:hAnsi="Times New Roman" w:cs="Times New Roman"/>
          <w:sz w:val="24"/>
          <w:szCs w:val="24"/>
        </w:rPr>
        <w:br/>
      </w:r>
      <w:r w:rsidR="00CD2EAE" w:rsidRPr="00CD2EAE">
        <w:rPr>
          <w:rFonts w:ascii="Times New Roman" w:eastAsia="Times New Roman" w:hAnsi="Times New Roman" w:cs="Times New Roman"/>
          <w:b/>
          <w:bCs/>
          <w:kern w:val="0"/>
          <w:sz w:val="24"/>
          <w:szCs w:val="24"/>
          <w14:ligatures w14:val="none"/>
        </w:rPr>
        <w:t>Atbilde</w:t>
      </w:r>
    </w:p>
    <w:p w14:paraId="6334C26F" w14:textId="4BA0EB92" w:rsidR="00C95782" w:rsidRDefault="00C95782" w:rsidP="00C95782">
      <w:pPr>
        <w:spacing w:after="0" w:line="240" w:lineRule="auto"/>
        <w:ind w:left="426" w:firstLine="294"/>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Iepirkumu komisija ņemot vērā ieinteresētā piegādātāja iesniegto jautājumu veikusi iepirkuma procedūras nolikuma 5.9.5.1. apakšpunktā grozījumus, izsakot </w:t>
      </w:r>
      <w:r w:rsidRPr="00C95782">
        <w:rPr>
          <w:rFonts w:ascii="Times New Roman" w:eastAsia="Times New Roman" w:hAnsi="Times New Roman" w:cs="Times New Roman"/>
          <w:kern w:val="0"/>
          <w:sz w:val="24"/>
          <w:szCs w:val="24"/>
          <w14:ligatures w14:val="none"/>
        </w:rPr>
        <w:t>5.9.5.1. apakšpunkt</w:t>
      </w:r>
      <w:r>
        <w:rPr>
          <w:rFonts w:ascii="Times New Roman" w:eastAsia="Times New Roman" w:hAnsi="Times New Roman" w:cs="Times New Roman"/>
          <w:kern w:val="0"/>
          <w:sz w:val="24"/>
          <w:szCs w:val="24"/>
          <w14:ligatures w14:val="none"/>
        </w:rPr>
        <w:t>u</w:t>
      </w:r>
      <w:r w:rsidRPr="00C95782">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šādā redakcijā:</w:t>
      </w:r>
    </w:p>
    <w:p w14:paraId="2804B93E" w14:textId="7B9364D9" w:rsidR="00C95782" w:rsidRDefault="00C95782" w:rsidP="00C95782">
      <w:pPr>
        <w:spacing w:after="0" w:line="240" w:lineRule="auto"/>
        <w:ind w:left="426" w:firstLine="294"/>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sidRPr="00C95782">
        <w:rPr>
          <w:rFonts w:ascii="Times New Roman" w:eastAsia="Times New Roman" w:hAnsi="Times New Roman" w:cs="Times New Roman"/>
          <w:i/>
          <w:iCs/>
          <w:kern w:val="0"/>
          <w:sz w:val="24"/>
          <w:szCs w:val="24"/>
          <w14:ligatures w14:val="none"/>
        </w:rPr>
        <w:t xml:space="preserve">5.9.5.1.piedāvātā līgumcena jānosaka </w:t>
      </w:r>
      <w:proofErr w:type="spellStart"/>
      <w:r w:rsidRPr="00C95782">
        <w:rPr>
          <w:rFonts w:ascii="Times New Roman" w:eastAsia="Times New Roman" w:hAnsi="Times New Roman" w:cs="Times New Roman"/>
          <w:i/>
          <w:iCs/>
          <w:kern w:val="0"/>
          <w:sz w:val="24"/>
          <w:szCs w:val="24"/>
          <w14:ligatures w14:val="none"/>
        </w:rPr>
        <w:t>euro</w:t>
      </w:r>
      <w:proofErr w:type="spellEnd"/>
      <w:r w:rsidRPr="00C95782">
        <w:rPr>
          <w:rFonts w:ascii="Times New Roman" w:eastAsia="Times New Roman" w:hAnsi="Times New Roman" w:cs="Times New Roman"/>
          <w:i/>
          <w:iCs/>
          <w:kern w:val="0"/>
          <w:sz w:val="24"/>
          <w:szCs w:val="24"/>
          <w14:ligatures w14:val="none"/>
        </w:rPr>
        <w:t xml:space="preserve"> bez pievienotās vērtības nodokļa (turpmāk – PVN). Vienas vienības cenu pieļaujams norādīt ar četriem cipariem aiz komata, kopējo pozīciju cenas jānorāda ar diviem cipariem aiz komata. Finanšu piedāvājumā jābūt ietvertiem visiem izdevumiem (nodokļiem, nodevām, izņemot PVN), transporta izmaksām, preces piegādes izmaksām, komisijas maksām, procentiem un citiem izdevumiem, kas saistīti un var rasties saistībā ar preces piegādi un iepirkuma līguma izpildi;</w:t>
      </w:r>
      <w:r>
        <w:rPr>
          <w:rFonts w:ascii="Times New Roman" w:eastAsia="Times New Roman" w:hAnsi="Times New Roman" w:cs="Times New Roman"/>
          <w:kern w:val="0"/>
          <w:sz w:val="24"/>
          <w:szCs w:val="24"/>
          <w14:ligatures w14:val="none"/>
        </w:rPr>
        <w:t>” .</w:t>
      </w:r>
    </w:p>
    <w:p w14:paraId="47059653" w14:textId="77777777" w:rsidR="00C95782" w:rsidRDefault="00C95782" w:rsidP="00C95782">
      <w:pPr>
        <w:spacing w:after="0" w:line="240" w:lineRule="auto"/>
        <w:contextualSpacing/>
        <w:jc w:val="both"/>
        <w:rPr>
          <w:rFonts w:ascii="Times New Roman" w:eastAsia="Times New Roman" w:hAnsi="Times New Roman" w:cs="Times New Roman"/>
          <w:kern w:val="0"/>
          <w:sz w:val="24"/>
          <w:szCs w:val="24"/>
          <w14:ligatures w14:val="none"/>
        </w:rPr>
      </w:pPr>
    </w:p>
    <w:p w14:paraId="5DC3AC9A" w14:textId="39212141" w:rsidR="00C95782" w:rsidRPr="00C95782" w:rsidRDefault="00C95782" w:rsidP="00C95782">
      <w:pPr>
        <w:spacing w:after="0" w:line="240" w:lineRule="auto"/>
        <w:ind w:left="426"/>
        <w:contextualSpacing/>
        <w:jc w:val="both"/>
        <w:rPr>
          <w:rFonts w:ascii="Times New Roman" w:eastAsia="Times New Roman" w:hAnsi="Times New Roman" w:cs="Times New Roman"/>
          <w:b/>
          <w:bCs/>
          <w:kern w:val="0"/>
          <w:sz w:val="24"/>
          <w:szCs w:val="24"/>
          <w14:ligatures w14:val="none"/>
        </w:rPr>
      </w:pPr>
      <w:r w:rsidRPr="00C95782">
        <w:rPr>
          <w:rFonts w:ascii="Times New Roman" w:eastAsia="Times New Roman" w:hAnsi="Times New Roman" w:cs="Times New Roman"/>
          <w:b/>
          <w:bCs/>
          <w:kern w:val="0"/>
          <w:sz w:val="24"/>
          <w:szCs w:val="24"/>
          <w14:ligatures w14:val="none"/>
        </w:rPr>
        <w:t>2.jautājums</w:t>
      </w:r>
    </w:p>
    <w:p w14:paraId="5D533FD9" w14:textId="4C0AFEC4" w:rsidR="00CD2EAE" w:rsidRPr="002F6B0E" w:rsidRDefault="00992668" w:rsidP="00C95782">
      <w:pPr>
        <w:spacing w:line="240" w:lineRule="auto"/>
        <w:ind w:left="426"/>
        <w:jc w:val="both"/>
        <w:rPr>
          <w:rFonts w:ascii="Times New Roman" w:hAnsi="Times New Roman" w:cs="Times New Roman"/>
          <w:sz w:val="24"/>
          <w:szCs w:val="24"/>
          <w:shd w:val="clear" w:color="auto" w:fill="FFFFFF"/>
        </w:rPr>
      </w:pPr>
      <w:r>
        <w:rPr>
          <w:rFonts w:ascii="Helvetica" w:hAnsi="Helvetica"/>
          <w:color w:val="333333"/>
          <w:sz w:val="18"/>
          <w:szCs w:val="18"/>
          <w:shd w:val="clear" w:color="auto" w:fill="FFFFFF"/>
        </w:rPr>
        <w:t xml:space="preserve"> </w:t>
      </w:r>
      <w:r w:rsidR="00C95782">
        <w:rPr>
          <w:rFonts w:ascii="Helvetica" w:hAnsi="Helvetica"/>
          <w:color w:val="333333"/>
          <w:sz w:val="18"/>
          <w:szCs w:val="18"/>
          <w:shd w:val="clear" w:color="auto" w:fill="FFFFFF"/>
        </w:rPr>
        <w:tab/>
      </w:r>
      <w:r w:rsidRPr="002F6B0E">
        <w:rPr>
          <w:rFonts w:ascii="Times New Roman" w:hAnsi="Times New Roman" w:cs="Times New Roman"/>
          <w:sz w:val="24"/>
          <w:szCs w:val="24"/>
          <w:shd w:val="clear" w:color="auto" w:fill="FFFFFF"/>
        </w:rPr>
        <w:t>Nolikuma 5.9.6.punktā norādīts, ka paraugi jāiesniedz 1.-4.daļā, bet 3.pielikumā "Tehniskā specifikācija" norādīts, ka arī 5.un 6.daļā ir jāiesniedz preču paraugi katrā no apakšpozīcijām (pievienot 6,5; 7,0; 7,5 pa 5 paraugiem). Lūdzu precizējiet, vai preču paraugi jāiesniedz visās (1.-6.) iepirkuma daļās?</w:t>
      </w:r>
    </w:p>
    <w:p w14:paraId="6E7DFCEB" w14:textId="60194E95" w:rsidR="00C95782" w:rsidRPr="00C95782" w:rsidRDefault="00C95782" w:rsidP="00C95782">
      <w:pPr>
        <w:spacing w:after="0" w:line="240" w:lineRule="auto"/>
        <w:ind w:left="425"/>
        <w:contextualSpacing/>
        <w:jc w:val="both"/>
        <w:rPr>
          <w:rFonts w:ascii="Times New Roman" w:hAnsi="Times New Roman" w:cs="Times New Roman"/>
          <w:b/>
          <w:bCs/>
          <w:color w:val="333333"/>
          <w:sz w:val="24"/>
          <w:szCs w:val="24"/>
          <w:shd w:val="clear" w:color="auto" w:fill="FFFFFF"/>
        </w:rPr>
      </w:pPr>
      <w:r w:rsidRPr="00C95782">
        <w:rPr>
          <w:rFonts w:ascii="Times New Roman" w:hAnsi="Times New Roman" w:cs="Times New Roman"/>
          <w:b/>
          <w:bCs/>
          <w:color w:val="333333"/>
          <w:sz w:val="24"/>
          <w:szCs w:val="24"/>
          <w:shd w:val="clear" w:color="auto" w:fill="FFFFFF"/>
        </w:rPr>
        <w:t>Atbilde</w:t>
      </w:r>
    </w:p>
    <w:p w14:paraId="72C1245D" w14:textId="5068D3FD" w:rsidR="00C95782" w:rsidRPr="002F6B0E" w:rsidRDefault="00C95782" w:rsidP="00C95782">
      <w:pPr>
        <w:spacing w:after="0" w:line="240" w:lineRule="auto"/>
        <w:ind w:left="425" w:firstLine="295"/>
        <w:contextualSpacing/>
        <w:jc w:val="both"/>
        <w:rPr>
          <w:rFonts w:ascii="Times New Roman" w:hAnsi="Times New Roman" w:cs="Times New Roman"/>
          <w:sz w:val="24"/>
          <w:szCs w:val="24"/>
          <w:shd w:val="clear" w:color="auto" w:fill="FFFFFF"/>
        </w:rPr>
      </w:pPr>
      <w:r w:rsidRPr="002F6B0E">
        <w:rPr>
          <w:rFonts w:ascii="Times New Roman" w:hAnsi="Times New Roman" w:cs="Times New Roman"/>
          <w:sz w:val="24"/>
          <w:szCs w:val="24"/>
          <w:shd w:val="clear" w:color="auto" w:fill="FFFFFF"/>
        </w:rPr>
        <w:t>Iepirkumu komisija ņemot vērā ieinteresētā piegādātāja iesniegto jautājumu veikusi iepirkuma procedūras nolikuma 5.9.</w:t>
      </w:r>
      <w:r w:rsidRPr="002F6B0E">
        <w:rPr>
          <w:rFonts w:ascii="Times New Roman" w:hAnsi="Times New Roman" w:cs="Times New Roman"/>
          <w:sz w:val="24"/>
          <w:szCs w:val="24"/>
          <w:shd w:val="clear" w:color="auto" w:fill="FFFFFF"/>
        </w:rPr>
        <w:t>6</w:t>
      </w:r>
      <w:r w:rsidRPr="002F6B0E">
        <w:rPr>
          <w:rFonts w:ascii="Times New Roman" w:hAnsi="Times New Roman" w:cs="Times New Roman"/>
          <w:sz w:val="24"/>
          <w:szCs w:val="24"/>
          <w:shd w:val="clear" w:color="auto" w:fill="FFFFFF"/>
        </w:rPr>
        <w:t>. apakšpunktā grozījumus, izsakot 5.9.</w:t>
      </w:r>
      <w:r w:rsidRPr="002F6B0E">
        <w:rPr>
          <w:rFonts w:ascii="Times New Roman" w:hAnsi="Times New Roman" w:cs="Times New Roman"/>
          <w:sz w:val="24"/>
          <w:szCs w:val="24"/>
          <w:shd w:val="clear" w:color="auto" w:fill="FFFFFF"/>
        </w:rPr>
        <w:t>6</w:t>
      </w:r>
      <w:r w:rsidRPr="002F6B0E">
        <w:rPr>
          <w:rFonts w:ascii="Times New Roman" w:hAnsi="Times New Roman" w:cs="Times New Roman"/>
          <w:sz w:val="24"/>
          <w:szCs w:val="24"/>
          <w:shd w:val="clear" w:color="auto" w:fill="FFFFFF"/>
        </w:rPr>
        <w:t>. apakšpunktu šādā redakcijā:</w:t>
      </w:r>
    </w:p>
    <w:p w14:paraId="3AF47BEF" w14:textId="62163908" w:rsidR="002F6B0E" w:rsidRDefault="002F6B0E" w:rsidP="002F6B0E">
      <w:pPr>
        <w:tabs>
          <w:tab w:val="left" w:pos="1134"/>
        </w:tabs>
        <w:spacing w:line="240" w:lineRule="auto"/>
        <w:ind w:left="710"/>
        <w:jc w:val="both"/>
        <w:rPr>
          <w:rFonts w:ascii="Times New Roman" w:eastAsia="Times New Roman" w:hAnsi="Times New Roman" w:cs="Times New Roman"/>
          <w:iCs/>
          <w:kern w:val="0"/>
          <w:sz w:val="24"/>
          <w:szCs w:val="24"/>
          <w14:ligatures w14:val="none"/>
        </w:rPr>
      </w:pPr>
      <w:r w:rsidRPr="002F6B0E">
        <w:rPr>
          <w:rFonts w:ascii="Times New Roman" w:eastAsia="Times New Roman" w:hAnsi="Times New Roman" w:cs="Times New Roman"/>
          <w:i/>
          <w:kern w:val="0"/>
          <w:sz w:val="24"/>
          <w:szCs w:val="24"/>
          <w14:ligatures w14:val="none"/>
        </w:rPr>
        <w:t>“5.9.6.</w:t>
      </w:r>
      <w:r w:rsidRPr="002F6B0E">
        <w:rPr>
          <w:rFonts w:ascii="Times New Roman" w:eastAsia="Times New Roman" w:hAnsi="Times New Roman" w:cs="Times New Roman"/>
          <w:i/>
          <w:kern w:val="0"/>
          <w:sz w:val="24"/>
          <w:szCs w:val="24"/>
          <w14:ligatures w14:val="none"/>
        </w:rPr>
        <w:t>Iesniedzot piedāvājumu iepirkuma procedūrā</w:t>
      </w:r>
      <w:r w:rsidRPr="002F6B0E">
        <w:rPr>
          <w:rFonts w:ascii="Times New Roman" w:eastAsia="Times New Roman" w:hAnsi="Times New Roman" w:cs="Times New Roman"/>
          <w:i/>
          <w:color w:val="009AD0"/>
          <w:kern w:val="0"/>
          <w:sz w:val="24"/>
          <w:szCs w:val="24"/>
          <w14:ligatures w14:val="none"/>
        </w:rPr>
        <w:t xml:space="preserve"> </w:t>
      </w:r>
      <w:r w:rsidRPr="002F6B0E">
        <w:rPr>
          <w:rFonts w:ascii="Times New Roman" w:eastAsia="Times New Roman" w:hAnsi="Times New Roman" w:cs="Times New Roman"/>
          <w:b/>
          <w:bCs/>
          <w:i/>
          <w:kern w:val="0"/>
          <w:sz w:val="24"/>
          <w:szCs w:val="24"/>
          <w:u w:val="single"/>
          <w14:ligatures w14:val="none"/>
        </w:rPr>
        <w:t>Pretendentam obligāti jāiesniedz preces paraugs</w:t>
      </w:r>
      <w:r w:rsidRPr="002F6B0E">
        <w:rPr>
          <w:rFonts w:ascii="Times New Roman" w:eastAsia="Times New Roman" w:hAnsi="Times New Roman" w:cs="Times New Roman"/>
          <w:i/>
          <w:kern w:val="0"/>
          <w:sz w:val="24"/>
          <w:szCs w:val="24"/>
          <w14:ligatures w14:val="none"/>
        </w:rPr>
        <w:t xml:space="preserve"> atbilstoši Tehniskajā specifikācijā/Tehniskajā un finanšu piedāvājumā norādītajam un :</w:t>
      </w:r>
      <w:r w:rsidRPr="002F6B0E">
        <w:rPr>
          <w:rFonts w:ascii="Times New Roman" w:eastAsia="Times New Roman" w:hAnsi="Times New Roman" w:cs="Times New Roman"/>
          <w:i/>
          <w:kern w:val="0"/>
          <w:sz w:val="24"/>
          <w:szCs w:val="24"/>
          <w14:ligatures w14:val="none"/>
        </w:rPr>
        <w:t>”.</w:t>
      </w:r>
    </w:p>
    <w:p w14:paraId="5F75C048" w14:textId="34C51508" w:rsidR="002F6B0E" w:rsidRDefault="002F6B0E" w:rsidP="002F6B0E">
      <w:pPr>
        <w:tabs>
          <w:tab w:val="left" w:pos="1134"/>
        </w:tabs>
        <w:spacing w:line="240" w:lineRule="auto"/>
        <w:ind w:left="426"/>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Iepirkuma komisija vienlaicīgi veikusi iepirkuma procedūras 3.pielikumā “Tehniskā specifikācija/ Tehniskais un finanšu piedāvājums” 5.daļā un 6.daļā redakcionālus labojumus, izsakot </w:t>
      </w:r>
      <w:r w:rsidRPr="002F6B0E">
        <w:rPr>
          <w:rFonts w:ascii="Times New Roman" w:eastAsia="Times New Roman" w:hAnsi="Times New Roman" w:cs="Times New Roman"/>
          <w:iCs/>
          <w:kern w:val="0"/>
          <w:sz w:val="24"/>
          <w:szCs w:val="24"/>
          <w14:ligatures w14:val="none"/>
        </w:rPr>
        <w:t>3.pielikum</w:t>
      </w:r>
      <w:r>
        <w:rPr>
          <w:rFonts w:ascii="Times New Roman" w:eastAsia="Times New Roman" w:hAnsi="Times New Roman" w:cs="Times New Roman"/>
          <w:iCs/>
          <w:kern w:val="0"/>
          <w:sz w:val="24"/>
          <w:szCs w:val="24"/>
          <w14:ligatures w14:val="none"/>
        </w:rPr>
        <w:t>u</w:t>
      </w:r>
      <w:r w:rsidRPr="002F6B0E">
        <w:rPr>
          <w:rFonts w:ascii="Times New Roman" w:eastAsia="Times New Roman" w:hAnsi="Times New Roman" w:cs="Times New Roman"/>
          <w:iCs/>
          <w:kern w:val="0"/>
          <w:sz w:val="24"/>
          <w:szCs w:val="24"/>
          <w14:ligatures w14:val="none"/>
        </w:rPr>
        <w:t xml:space="preserve"> “Tehniskā specifikācija/ Tehniskais un finanšu piedāvājums”</w:t>
      </w:r>
      <w:r>
        <w:rPr>
          <w:rFonts w:ascii="Times New Roman" w:eastAsia="Times New Roman" w:hAnsi="Times New Roman" w:cs="Times New Roman"/>
          <w:iCs/>
          <w:kern w:val="0"/>
          <w:sz w:val="24"/>
          <w:szCs w:val="24"/>
          <w14:ligatures w14:val="none"/>
        </w:rPr>
        <w:t xml:space="preserve"> jaunā redakcijā. </w:t>
      </w:r>
    </w:p>
    <w:p w14:paraId="7B81A0CB" w14:textId="2D368435" w:rsidR="002F6B0E" w:rsidRPr="002F6B0E" w:rsidRDefault="002F6B0E" w:rsidP="002F6B0E">
      <w:pPr>
        <w:tabs>
          <w:tab w:val="left" w:pos="1134"/>
        </w:tabs>
        <w:spacing w:line="240" w:lineRule="auto"/>
        <w:ind w:left="426"/>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Iepirkuma procedūras </w:t>
      </w:r>
      <w:r w:rsidRPr="002F6B0E">
        <w:rPr>
          <w:rFonts w:ascii="Times New Roman" w:eastAsia="Times New Roman" w:hAnsi="Times New Roman" w:cs="Times New Roman"/>
          <w:iCs/>
          <w:kern w:val="0"/>
          <w:sz w:val="24"/>
          <w:szCs w:val="24"/>
          <w14:ligatures w14:val="none"/>
        </w:rPr>
        <w:t>3.pielikum</w:t>
      </w:r>
      <w:r>
        <w:rPr>
          <w:rFonts w:ascii="Times New Roman" w:eastAsia="Times New Roman" w:hAnsi="Times New Roman" w:cs="Times New Roman"/>
          <w:iCs/>
          <w:kern w:val="0"/>
          <w:sz w:val="24"/>
          <w:szCs w:val="24"/>
          <w14:ligatures w14:val="none"/>
        </w:rPr>
        <w:t>a</w:t>
      </w:r>
      <w:r w:rsidRPr="002F6B0E">
        <w:rPr>
          <w:rFonts w:ascii="Times New Roman" w:eastAsia="Times New Roman" w:hAnsi="Times New Roman" w:cs="Times New Roman"/>
          <w:iCs/>
          <w:kern w:val="0"/>
          <w:sz w:val="24"/>
          <w:szCs w:val="24"/>
          <w14:ligatures w14:val="none"/>
        </w:rPr>
        <w:t xml:space="preserve"> “Tehniskā specifikācija/ Tehniskais un finanšu piedāvājums”</w:t>
      </w:r>
      <w:r>
        <w:rPr>
          <w:rFonts w:ascii="Times New Roman" w:eastAsia="Times New Roman" w:hAnsi="Times New Roman" w:cs="Times New Roman"/>
          <w:iCs/>
          <w:kern w:val="0"/>
          <w:sz w:val="24"/>
          <w:szCs w:val="24"/>
          <w14:ligatures w14:val="none"/>
        </w:rPr>
        <w:t xml:space="preserve"> konsolidētā versija publicēta EIS pie attiecīgā iepirkuma sadaļā “Prasības”; </w:t>
      </w:r>
      <w:proofErr w:type="spellStart"/>
      <w:r>
        <w:rPr>
          <w:rFonts w:ascii="Times New Roman" w:eastAsia="Times New Roman" w:hAnsi="Times New Roman" w:cs="Times New Roman"/>
          <w:iCs/>
          <w:kern w:val="0"/>
          <w:sz w:val="24"/>
          <w:szCs w:val="24"/>
          <w14:ligatures w14:val="none"/>
        </w:rPr>
        <w:lastRenderedPageBreak/>
        <w:t>apakšsadaļā</w:t>
      </w:r>
      <w:proofErr w:type="spellEnd"/>
      <w:r>
        <w:rPr>
          <w:rFonts w:ascii="Times New Roman" w:eastAsia="Times New Roman" w:hAnsi="Times New Roman" w:cs="Times New Roman"/>
          <w:iCs/>
          <w:kern w:val="0"/>
          <w:sz w:val="24"/>
          <w:szCs w:val="24"/>
          <w14:ligatures w14:val="none"/>
        </w:rPr>
        <w:t xml:space="preserve"> “Tehniskā piedāvājuma prasības”; “Dokumentu veidnes”, kā arī sadaļā “Dokumenti”.</w:t>
      </w:r>
    </w:p>
    <w:p w14:paraId="043E1138" w14:textId="77777777" w:rsidR="00C95782" w:rsidRPr="00C95782" w:rsidRDefault="00C95782" w:rsidP="00C95782">
      <w:pPr>
        <w:spacing w:after="0" w:line="240" w:lineRule="auto"/>
        <w:ind w:left="425"/>
        <w:contextualSpacing/>
        <w:jc w:val="both"/>
        <w:rPr>
          <w:rFonts w:ascii="Times New Roman" w:hAnsi="Times New Roman" w:cs="Times New Roman"/>
          <w:sz w:val="24"/>
          <w:szCs w:val="24"/>
        </w:rPr>
      </w:pPr>
    </w:p>
    <w:p w14:paraId="0370FE61" w14:textId="77777777" w:rsidR="0003673B" w:rsidRDefault="0003673B"/>
    <w:p w14:paraId="4710C1B2" w14:textId="77777777" w:rsidR="00F45C44" w:rsidRPr="00F45C44" w:rsidRDefault="00F45C44"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p>
    <w:p w14:paraId="1D324F53" w14:textId="50DD6617" w:rsidR="00F93EC8" w:rsidRPr="00F93EC8" w:rsidRDefault="00F93EC8" w:rsidP="00F93EC8">
      <w:pPr>
        <w:jc w:val="center"/>
        <w:rPr>
          <w:rFonts w:ascii="Times New Roman" w:eastAsia="Calibri" w:hAnsi="Times New Roman" w:cs="Times New Roman"/>
          <w:b/>
          <w:kern w:val="0"/>
          <w:sz w:val="24"/>
          <w:szCs w:val="24"/>
          <w14:ligatures w14:val="none"/>
        </w:rPr>
      </w:pPr>
      <w:r w:rsidRPr="00F93EC8">
        <w:rPr>
          <w:rFonts w:ascii="Times New Roman" w:eastAsia="Calibri" w:hAnsi="Times New Roman" w:cs="Times New Roman"/>
          <w:i/>
          <w:kern w:val="0"/>
          <w:sz w:val="24"/>
          <w:szCs w:val="24"/>
          <w14:ligatures w14:val="none"/>
        </w:rPr>
        <w:t>Iepirkuma komisijas sniegtā</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atbilde</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ir neatņemama </w:t>
      </w:r>
      <w:r>
        <w:rPr>
          <w:rFonts w:ascii="Times New Roman" w:eastAsia="Calibri" w:hAnsi="Times New Roman" w:cs="Times New Roman"/>
          <w:i/>
          <w:kern w:val="0"/>
          <w:sz w:val="24"/>
          <w:szCs w:val="24"/>
          <w14:ligatures w14:val="none"/>
        </w:rPr>
        <w:t>iepirkuma</w:t>
      </w:r>
      <w:r w:rsidRPr="00F93EC8">
        <w:rPr>
          <w:rFonts w:ascii="Times New Roman" w:eastAsia="Calibri" w:hAnsi="Times New Roman" w:cs="Times New Roman"/>
          <w:i/>
          <w:kern w:val="0"/>
          <w:sz w:val="24"/>
          <w:szCs w:val="24"/>
          <w14:ligatures w14:val="none"/>
        </w:rPr>
        <w:t xml:space="preserve"> sastāvdaļa un ir saistoša</w:t>
      </w:r>
      <w:r w:rsidR="00CD2EAE">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visiem pretendentiem</w:t>
      </w:r>
    </w:p>
    <w:p w14:paraId="68E39B69" w14:textId="2E19F221" w:rsidR="00F45C44" w:rsidRPr="00F45C44" w:rsidRDefault="00F45C44"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p>
    <w:p w14:paraId="0F55BFC8" w14:textId="77777777" w:rsidR="00F45C44" w:rsidRDefault="00F45C44"/>
    <w:sectPr w:rsidR="00F45C44" w:rsidSect="006B6F1C">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1430"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 w15:restartNumberingAfterBreak="0">
    <w:nsid w:val="50B86BA1"/>
    <w:multiLevelType w:val="multilevel"/>
    <w:tmpl w:val="90F6A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6F0004"/>
    <w:multiLevelType w:val="hybridMultilevel"/>
    <w:tmpl w:val="402AF53C"/>
    <w:lvl w:ilvl="0" w:tplc="C3C4E27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6372834">
    <w:abstractNumId w:val="2"/>
  </w:num>
  <w:num w:numId="2" w16cid:durableId="1000158713">
    <w:abstractNumId w:val="1"/>
  </w:num>
  <w:num w:numId="3" w16cid:durableId="19204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44"/>
    <w:rsid w:val="0003673B"/>
    <w:rsid w:val="00080591"/>
    <w:rsid w:val="00115FD3"/>
    <w:rsid w:val="00272BFA"/>
    <w:rsid w:val="002F6B0E"/>
    <w:rsid w:val="003D20C0"/>
    <w:rsid w:val="00533716"/>
    <w:rsid w:val="0059437E"/>
    <w:rsid w:val="00632DC6"/>
    <w:rsid w:val="0067667B"/>
    <w:rsid w:val="006B6F1C"/>
    <w:rsid w:val="007D437F"/>
    <w:rsid w:val="007F23E6"/>
    <w:rsid w:val="00992668"/>
    <w:rsid w:val="00C95782"/>
    <w:rsid w:val="00CB4A39"/>
    <w:rsid w:val="00CD2EAE"/>
    <w:rsid w:val="00D13772"/>
    <w:rsid w:val="00D54B65"/>
    <w:rsid w:val="00EE69F2"/>
    <w:rsid w:val="00F45C44"/>
    <w:rsid w:val="00F475FD"/>
    <w:rsid w:val="00F93E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963C"/>
  <w15:chartTrackingRefBased/>
  <w15:docId w15:val="{6ABACE80-70E6-434A-818E-34D40792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45C4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1"/>
    <w:qFormat/>
    <w:rsid w:val="0003673B"/>
    <w:pPr>
      <w:ind w:left="720"/>
      <w:contextualSpacing/>
    </w:pPr>
  </w:style>
  <w:style w:type="paragraph" w:customStyle="1" w:styleId="v1msolistparagraph">
    <w:name w:val="v1msolistparagraph"/>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1msonormal">
    <w:name w:val="v1msonormal"/>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72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1928</Words>
  <Characters>1100</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inita.nereta@jrslimnica.lv</dc:creator>
  <cp:keywords/>
  <dc:description/>
  <cp:lastModifiedBy>inita.nereta@jrslimnica.lv</cp:lastModifiedBy>
  <cp:revision>2</cp:revision>
  <cp:lastPrinted>2024-05-14T08:17:00Z</cp:lastPrinted>
  <dcterms:created xsi:type="dcterms:W3CDTF">2024-05-14T11:41:00Z</dcterms:created>
  <dcterms:modified xsi:type="dcterms:W3CDTF">2024-05-14T11:41:00Z</dcterms:modified>
</cp:coreProperties>
</file>