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Rīgas valstspilsētas ielu seguma periodiskās atjaunošanas 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2024/51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Konkursa 1. daļa – “Kārļa Ulmaņa gatves seguma atjaunošana posmā no Liepājas ielas līdz Jaunmoku ielai”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29.05.2024 plkst. 15:35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974631.77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974631.77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"CTB"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30.05.2024 plkst. 09:35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1325399.52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1325399.52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29.05.2024 plkst. 16:17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1070334.84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1070334.84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29.05.2024 plkst. 16:03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1195138.81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1195138.81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Konkursa 2. daļa – “Seguma atjaunošana Kārļa Ulmaņa gatves posmā no Jaunmoku ielas līdz Gramzdas ielai un paralēlajās joslās abos virzienos”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29.05.2024 plkst. 15:35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2847755.77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2847755.77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"CTB"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30.05.2024 plkst. 09:35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4388863.96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4388863.96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būvniecības sabiedrība "IGATE""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29.05.2024 plkst. 14:49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2973435.89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2973435.89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30.05.2024 plkst. 08:43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4812421.3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4812421.3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"Vianova"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29.05.2024 plkst. 20:04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2837945.51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2837945.51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29.05.2024 plkst. 16:17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2838461.06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2838461.06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29.05.2024 plkst. 16:03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3022276.67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3022276.67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Konkursa 3. daļa – “Kārļa Ulmaņa gatves seguma atjaunošana posmā no Gramzdas ielas līdz pilsētas robežai”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29.05.2024 plkst. 15:35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2649111.77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2649111.77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"CTB"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30.05.2024 plkst. 09:35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4238731.68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4238731.68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būvniecības sabiedrība "IGATE""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29.05.2024 plkst. 14:49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2826635.11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2826635.11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"Vianova"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29.05.2024 plkst. 20:04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2628115.7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2628115.7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29.05.2024 plkst. 16:17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2809083.6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2809083.6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29.05.2024 plkst. 16:03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3255209.67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3255209.67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30.05.2024;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