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2553E" w14:textId="77777777" w:rsidR="00CC258A" w:rsidRDefault="00CC258A" w:rsidP="00CC258A">
      <w:pPr>
        <w:shd w:val="clear" w:color="auto" w:fill="FFFFFF"/>
        <w:tabs>
          <w:tab w:val="num" w:pos="720"/>
        </w:tabs>
        <w:spacing w:after="0" w:line="240" w:lineRule="auto"/>
        <w:ind w:left="720" w:hanging="360"/>
        <w:jc w:val="right"/>
        <w:rPr>
          <w:rFonts w:ascii="Times New Roman" w:hAnsi="Times New Roman" w:cs="Times New Roman"/>
          <w:b/>
          <w:bCs/>
          <w:sz w:val="24"/>
          <w:szCs w:val="24"/>
        </w:rPr>
      </w:pPr>
      <w:r>
        <w:rPr>
          <w:rFonts w:ascii="Times New Roman" w:hAnsi="Times New Roman" w:cs="Times New Roman"/>
          <w:b/>
          <w:bCs/>
          <w:sz w:val="24"/>
          <w:szCs w:val="24"/>
        </w:rPr>
        <w:t>Ieinteresētajām personām</w:t>
      </w:r>
    </w:p>
    <w:p w14:paraId="3D7D3192" w14:textId="77777777" w:rsidR="00CC258A"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06E3863C" w14:textId="77777777" w:rsidR="00CC258A" w:rsidRDefault="00CC258A" w:rsidP="00CC258A">
      <w:pPr>
        <w:shd w:val="clear" w:color="auto" w:fill="FFFFFF"/>
        <w:spacing w:after="0" w:line="240" w:lineRule="auto"/>
        <w:ind w:hanging="360"/>
        <w:rPr>
          <w:rFonts w:ascii="Times New Roman" w:hAnsi="Times New Roman" w:cs="Times New Roman"/>
          <w:b/>
          <w:bCs/>
          <w:sz w:val="24"/>
          <w:szCs w:val="24"/>
        </w:rPr>
      </w:pPr>
      <w:r>
        <w:rPr>
          <w:rFonts w:ascii="Times New Roman" w:hAnsi="Times New Roman" w:cs="Times New Roman"/>
          <w:b/>
          <w:bCs/>
          <w:sz w:val="24"/>
          <w:szCs w:val="24"/>
        </w:rPr>
        <w:tab/>
        <w:t>Par jautājumu par publiskā iepirkuma</w:t>
      </w:r>
    </w:p>
    <w:p w14:paraId="61A15741" w14:textId="2510F97D" w:rsidR="00CC258A" w:rsidRDefault="00CC258A" w:rsidP="00CC258A">
      <w:pPr>
        <w:shd w:val="clear" w:color="auto" w:fill="FFFFFF"/>
        <w:spacing w:after="0" w:line="240" w:lineRule="auto"/>
        <w:ind w:hanging="360"/>
        <w:rPr>
          <w:rFonts w:ascii="Times New Roman" w:hAnsi="Times New Roman" w:cs="Times New Roman"/>
          <w:b/>
          <w:bCs/>
          <w:sz w:val="24"/>
          <w:szCs w:val="24"/>
        </w:rPr>
      </w:pPr>
      <w:r>
        <w:rPr>
          <w:rFonts w:ascii="Times New Roman" w:hAnsi="Times New Roman" w:cs="Times New Roman"/>
          <w:b/>
          <w:bCs/>
          <w:sz w:val="24"/>
          <w:szCs w:val="24"/>
        </w:rPr>
        <w:tab/>
        <w:t>ID Nr. VADC 202</w:t>
      </w:r>
      <w:r w:rsidR="00574A9B">
        <w:rPr>
          <w:rFonts w:ascii="Times New Roman" w:hAnsi="Times New Roman" w:cs="Times New Roman"/>
          <w:b/>
          <w:bCs/>
          <w:sz w:val="24"/>
          <w:szCs w:val="24"/>
        </w:rPr>
        <w:t>4</w:t>
      </w:r>
      <w:r>
        <w:rPr>
          <w:rFonts w:ascii="Times New Roman" w:hAnsi="Times New Roman" w:cs="Times New Roman"/>
          <w:b/>
          <w:bCs/>
          <w:sz w:val="24"/>
          <w:szCs w:val="24"/>
        </w:rPr>
        <w:t>/</w:t>
      </w:r>
      <w:r w:rsidR="00574A9B">
        <w:rPr>
          <w:rFonts w:ascii="Times New Roman" w:hAnsi="Times New Roman" w:cs="Times New Roman"/>
          <w:b/>
          <w:bCs/>
          <w:sz w:val="24"/>
          <w:szCs w:val="24"/>
        </w:rPr>
        <w:t>0</w:t>
      </w:r>
      <w:r w:rsidR="009F10FB">
        <w:rPr>
          <w:rFonts w:ascii="Times New Roman" w:hAnsi="Times New Roman" w:cs="Times New Roman"/>
          <w:b/>
          <w:bCs/>
          <w:sz w:val="24"/>
          <w:szCs w:val="24"/>
        </w:rPr>
        <w:t>2</w:t>
      </w:r>
      <w:r>
        <w:rPr>
          <w:rFonts w:ascii="Times New Roman" w:hAnsi="Times New Roman" w:cs="Times New Roman"/>
          <w:b/>
          <w:bCs/>
          <w:sz w:val="24"/>
          <w:szCs w:val="24"/>
        </w:rPr>
        <w:t xml:space="preserve"> nolikumu</w:t>
      </w:r>
    </w:p>
    <w:p w14:paraId="059D3FF1" w14:textId="77777777" w:rsidR="00CC258A" w:rsidRDefault="00CC258A" w:rsidP="00CC258A">
      <w:pPr>
        <w:shd w:val="clear" w:color="auto" w:fill="FFFFFF"/>
        <w:tabs>
          <w:tab w:val="num" w:pos="720"/>
        </w:tabs>
        <w:spacing w:after="0" w:line="240" w:lineRule="auto"/>
        <w:ind w:left="720" w:hanging="360"/>
        <w:rPr>
          <w:rFonts w:ascii="Times New Roman" w:hAnsi="Times New Roman" w:cs="Times New Roman"/>
          <w:sz w:val="24"/>
          <w:szCs w:val="24"/>
        </w:rPr>
      </w:pPr>
    </w:p>
    <w:p w14:paraId="7CAAC688" w14:textId="3B31E3BC" w:rsidR="00CC258A" w:rsidRPr="00640C42" w:rsidRDefault="00CC258A" w:rsidP="00640C42">
      <w:pPr>
        <w:pStyle w:val="NoSpacing"/>
        <w:jc w:val="both"/>
        <w:rPr>
          <w:rFonts w:ascii="Times New Roman" w:hAnsi="Times New Roman" w:cs="Times New Roman"/>
          <w:sz w:val="24"/>
          <w:szCs w:val="24"/>
        </w:rPr>
      </w:pPr>
      <w:r w:rsidRPr="00640C42">
        <w:rPr>
          <w:rFonts w:ascii="Times New Roman" w:hAnsi="Times New Roman" w:cs="Times New Roman"/>
          <w:sz w:val="24"/>
          <w:szCs w:val="24"/>
        </w:rPr>
        <w:tab/>
        <w:t xml:space="preserve">Publiskā iepirkuma </w:t>
      </w:r>
      <w:r w:rsidRPr="00640C42">
        <w:rPr>
          <w:rFonts w:ascii="Times New Roman" w:hAnsi="Times New Roman" w:cs="Times New Roman"/>
          <w:b/>
          <w:bCs/>
          <w:sz w:val="24"/>
          <w:szCs w:val="24"/>
        </w:rPr>
        <w:t>“</w:t>
      </w:r>
      <w:r w:rsidR="00640C42" w:rsidRPr="00640C42">
        <w:rPr>
          <w:rFonts w:ascii="Times New Roman" w:hAnsi="Times New Roman" w:cs="Times New Roman"/>
          <w:b/>
          <w:bCs/>
          <w:sz w:val="24"/>
          <w:szCs w:val="24"/>
        </w:rPr>
        <w:t>Valsts asinsdonoru centra klientu elektroniskās apkalpošanas vides un donoru portāla izstrāde</w:t>
      </w:r>
      <w:r w:rsidRPr="00640C42">
        <w:rPr>
          <w:rFonts w:ascii="Times New Roman" w:hAnsi="Times New Roman" w:cs="Times New Roman"/>
          <w:b/>
          <w:bCs/>
          <w:sz w:val="24"/>
          <w:szCs w:val="24"/>
        </w:rPr>
        <w:t>”</w:t>
      </w:r>
      <w:r w:rsidRPr="00640C42">
        <w:rPr>
          <w:rFonts w:ascii="Times New Roman" w:hAnsi="Times New Roman" w:cs="Times New Roman"/>
          <w:sz w:val="24"/>
          <w:szCs w:val="24"/>
        </w:rPr>
        <w:t xml:space="preserve"> ID Nr. VADC 202</w:t>
      </w:r>
      <w:r w:rsidR="00574A9B" w:rsidRPr="00640C42">
        <w:rPr>
          <w:rFonts w:ascii="Times New Roman" w:hAnsi="Times New Roman" w:cs="Times New Roman"/>
          <w:sz w:val="24"/>
          <w:szCs w:val="24"/>
        </w:rPr>
        <w:t>4</w:t>
      </w:r>
      <w:r w:rsidRPr="00640C42">
        <w:rPr>
          <w:rFonts w:ascii="Times New Roman" w:hAnsi="Times New Roman" w:cs="Times New Roman"/>
          <w:sz w:val="24"/>
          <w:szCs w:val="24"/>
        </w:rPr>
        <w:t>/</w:t>
      </w:r>
      <w:r w:rsidR="00574A9B" w:rsidRPr="00640C42">
        <w:rPr>
          <w:rFonts w:ascii="Times New Roman" w:hAnsi="Times New Roman" w:cs="Times New Roman"/>
          <w:sz w:val="24"/>
          <w:szCs w:val="24"/>
        </w:rPr>
        <w:t>0</w:t>
      </w:r>
      <w:r w:rsidR="009F10FB" w:rsidRPr="00640C42">
        <w:rPr>
          <w:rFonts w:ascii="Times New Roman" w:hAnsi="Times New Roman" w:cs="Times New Roman"/>
          <w:sz w:val="24"/>
          <w:szCs w:val="24"/>
        </w:rPr>
        <w:t>2</w:t>
      </w:r>
      <w:r w:rsidRPr="00640C42">
        <w:rPr>
          <w:rFonts w:ascii="Times New Roman" w:hAnsi="Times New Roman" w:cs="Times New Roman"/>
          <w:sz w:val="24"/>
          <w:szCs w:val="24"/>
        </w:rPr>
        <w:t xml:space="preserve"> (turpmāk – Iepirkuma) komisija ir saņēmusi </w:t>
      </w:r>
      <w:r w:rsidR="00640C42">
        <w:rPr>
          <w:rFonts w:ascii="Times New Roman" w:hAnsi="Times New Roman" w:cs="Times New Roman"/>
          <w:sz w:val="24"/>
          <w:szCs w:val="24"/>
        </w:rPr>
        <w:t>i</w:t>
      </w:r>
      <w:r w:rsidRPr="00640C42">
        <w:rPr>
          <w:rFonts w:ascii="Times New Roman" w:hAnsi="Times New Roman" w:cs="Times New Roman"/>
          <w:sz w:val="24"/>
          <w:szCs w:val="24"/>
        </w:rPr>
        <w:t>einteresētās personas jautājumus par Konkursa nolikumu un sniedz šādas atbildes:</w:t>
      </w:r>
    </w:p>
    <w:tbl>
      <w:tblPr>
        <w:tblStyle w:val="TableGrid"/>
        <w:tblW w:w="10632" w:type="dxa"/>
        <w:tblInd w:w="-572" w:type="dxa"/>
        <w:tblLook w:val="04A0" w:firstRow="1" w:lastRow="0" w:firstColumn="1" w:lastColumn="0" w:noHBand="0" w:noVBand="1"/>
      </w:tblPr>
      <w:tblGrid>
        <w:gridCol w:w="6663"/>
        <w:gridCol w:w="3969"/>
      </w:tblGrid>
      <w:tr w:rsidR="00CE54E6" w:rsidRPr="00CE54E6" w14:paraId="5A2DF045" w14:textId="77777777" w:rsidTr="00CE54E6">
        <w:tc>
          <w:tcPr>
            <w:tcW w:w="6663" w:type="dxa"/>
          </w:tcPr>
          <w:p w14:paraId="768672FA" w14:textId="6284C0EA" w:rsidR="00574A9B" w:rsidRPr="00CE54E6" w:rsidRDefault="00574A9B" w:rsidP="00574A9B">
            <w:pPr>
              <w:autoSpaceDE w:val="0"/>
              <w:autoSpaceDN w:val="0"/>
              <w:adjustRightInd w:val="0"/>
              <w:jc w:val="center"/>
              <w:rPr>
                <w:rFonts w:ascii="Times New Roman" w:hAnsi="Times New Roman" w:cs="Times New Roman"/>
                <w:b/>
                <w:bCs/>
                <w:sz w:val="24"/>
                <w:szCs w:val="24"/>
              </w:rPr>
            </w:pPr>
            <w:r w:rsidRPr="00CE54E6">
              <w:rPr>
                <w:rFonts w:ascii="Times New Roman" w:hAnsi="Times New Roman" w:cs="Times New Roman"/>
                <w:b/>
                <w:bCs/>
                <w:sz w:val="24"/>
                <w:szCs w:val="24"/>
              </w:rPr>
              <w:t>Ieinteresētās personas jautājums</w:t>
            </w:r>
          </w:p>
        </w:tc>
        <w:tc>
          <w:tcPr>
            <w:tcW w:w="3969" w:type="dxa"/>
          </w:tcPr>
          <w:p w14:paraId="1EF5E3B9" w14:textId="74DEA6A7" w:rsidR="00574A9B" w:rsidRPr="00CE54E6" w:rsidRDefault="00574A9B" w:rsidP="00574A9B">
            <w:pPr>
              <w:autoSpaceDE w:val="0"/>
              <w:autoSpaceDN w:val="0"/>
              <w:adjustRightInd w:val="0"/>
              <w:jc w:val="center"/>
              <w:rPr>
                <w:rFonts w:ascii="Times New Roman" w:hAnsi="Times New Roman" w:cs="Times New Roman"/>
                <w:b/>
                <w:bCs/>
                <w:kern w:val="0"/>
                <w:sz w:val="24"/>
                <w:szCs w:val="24"/>
              </w:rPr>
            </w:pPr>
            <w:r w:rsidRPr="00CE54E6">
              <w:rPr>
                <w:rFonts w:ascii="Times New Roman" w:hAnsi="Times New Roman" w:cs="Times New Roman"/>
                <w:b/>
                <w:bCs/>
                <w:kern w:val="0"/>
                <w:sz w:val="24"/>
                <w:szCs w:val="24"/>
              </w:rPr>
              <w:t>Iepirkuma komisijas atbilde</w:t>
            </w:r>
          </w:p>
        </w:tc>
      </w:tr>
      <w:tr w:rsidR="00CE54E6" w:rsidRPr="00CE54E6" w14:paraId="68639A40" w14:textId="77777777" w:rsidTr="00CE54E6">
        <w:tc>
          <w:tcPr>
            <w:tcW w:w="6663" w:type="dxa"/>
          </w:tcPr>
          <w:p w14:paraId="62C2865C" w14:textId="1723BA2C" w:rsidR="00CE54E6" w:rsidRPr="00CE54E6" w:rsidRDefault="00CE54E6" w:rsidP="00CE54E6">
            <w:pPr>
              <w:spacing w:after="200"/>
              <w:jc w:val="both"/>
              <w:rPr>
                <w:rFonts w:ascii="Times New Roman" w:eastAsia="Times New Roman" w:hAnsi="Times New Roman" w:cs="Times New Roman"/>
                <w:sz w:val="24"/>
                <w:szCs w:val="24"/>
              </w:rPr>
            </w:pPr>
            <w:r w:rsidRPr="00CE54E6">
              <w:rPr>
                <w:rFonts w:ascii="Times New Roman" w:eastAsia="Times New Roman" w:hAnsi="Times New Roman" w:cs="Times New Roman"/>
                <w:sz w:val="24"/>
                <w:szCs w:val="24"/>
              </w:rPr>
              <w:t>1. Par prasību FUN-001. Prasība paredz, ka par SPS ir jāizmanto kāda no populārākajām publiskajā sektorā pasaulē izmantotajām atvērtā koda satura pārvaldības sistēmām.</w:t>
            </w:r>
          </w:p>
          <w:p w14:paraId="61E97CA9" w14:textId="5BA96318" w:rsidR="00872BE5" w:rsidRPr="00CE54E6" w:rsidRDefault="00CE54E6" w:rsidP="00CE54E6">
            <w:pPr>
              <w:autoSpaceDE w:val="0"/>
              <w:autoSpaceDN w:val="0"/>
              <w:adjustRightInd w:val="0"/>
              <w:rPr>
                <w:rFonts w:ascii="Times New Roman" w:hAnsi="Times New Roman" w:cs="Times New Roman"/>
                <w:kern w:val="0"/>
                <w:sz w:val="24"/>
                <w:szCs w:val="24"/>
              </w:rPr>
            </w:pPr>
            <w:r w:rsidRPr="00CE54E6">
              <w:rPr>
                <w:rFonts w:ascii="Times New Roman" w:eastAsia="Times New Roman" w:hAnsi="Times New Roman" w:cs="Times New Roman"/>
                <w:sz w:val="24"/>
                <w:szCs w:val="24"/>
              </w:rPr>
              <w:t>Vai par šai prasībai atbilstošu tiks uzskatīta pretendenta izstrādāta SPS, kas ir atvērtā koda risinājums, kas ir izmantota vairākās publiskā sektora informācijas sistēmās, un kas izpilda pārējās tehniskajā specifikācijā pret SPS izvirzītās funkcionālās prasības (FUN-012 līdz FUN-018)?</w:t>
            </w:r>
          </w:p>
        </w:tc>
        <w:tc>
          <w:tcPr>
            <w:tcW w:w="3969" w:type="dxa"/>
          </w:tcPr>
          <w:p w14:paraId="55603F27" w14:textId="1B56A40B" w:rsidR="00574A9B" w:rsidRPr="00CE54E6" w:rsidRDefault="00CE54E6" w:rsidP="00640C42">
            <w:pPr>
              <w:pStyle w:val="PlainText"/>
              <w:jc w:val="both"/>
              <w:rPr>
                <w:rFonts w:ascii="Times New Roman" w:hAnsi="Times New Roman" w:cs="Times New Roman"/>
                <w:sz w:val="24"/>
                <w:szCs w:val="24"/>
              </w:rPr>
            </w:pPr>
            <w:r w:rsidRPr="00CE54E6">
              <w:rPr>
                <w:rFonts w:ascii="Times New Roman" w:hAnsi="Times New Roman" w:cs="Times New Roman"/>
                <w:sz w:val="24"/>
                <w:szCs w:val="24"/>
              </w:rPr>
              <w:t>Jā, ja tas atbilst</w:t>
            </w:r>
            <w:r>
              <w:rPr>
                <w:rFonts w:ascii="Times New Roman" w:hAnsi="Times New Roman" w:cs="Times New Roman"/>
                <w:sz w:val="24"/>
                <w:szCs w:val="24"/>
              </w:rPr>
              <w:t xml:space="preserve"> prasībai</w:t>
            </w:r>
            <w:r w:rsidRPr="00CE54E6">
              <w:rPr>
                <w:rFonts w:ascii="Times New Roman" w:hAnsi="Times New Roman" w:cs="Times New Roman"/>
                <w:sz w:val="24"/>
                <w:szCs w:val="24"/>
              </w:rPr>
              <w:t xml:space="preserve"> GEN-005</w:t>
            </w:r>
            <w:r w:rsidR="00640C42" w:rsidRPr="00CE54E6">
              <w:rPr>
                <w:rFonts w:ascii="Times New Roman" w:hAnsi="Times New Roman" w:cs="Times New Roman"/>
                <w:sz w:val="24"/>
                <w:szCs w:val="24"/>
              </w:rPr>
              <w:t>.</w:t>
            </w:r>
          </w:p>
        </w:tc>
      </w:tr>
      <w:tr w:rsidR="00CE54E6" w:rsidRPr="00CE54E6" w14:paraId="7C0CA2D4" w14:textId="77777777" w:rsidTr="00CE54E6">
        <w:tc>
          <w:tcPr>
            <w:tcW w:w="6663" w:type="dxa"/>
          </w:tcPr>
          <w:p w14:paraId="4BD5DDE0" w14:textId="77777777" w:rsidR="00CE54E6" w:rsidRPr="00CE54E6" w:rsidRDefault="00640C42" w:rsidP="00CE54E6">
            <w:pPr>
              <w:spacing w:after="200"/>
              <w:jc w:val="both"/>
              <w:rPr>
                <w:rFonts w:ascii="Times New Roman" w:eastAsia="Times New Roman" w:hAnsi="Times New Roman" w:cs="Times New Roman"/>
                <w:sz w:val="24"/>
                <w:szCs w:val="24"/>
              </w:rPr>
            </w:pPr>
            <w:r w:rsidRPr="00CE54E6">
              <w:rPr>
                <w:rFonts w:ascii="Times New Roman" w:hAnsi="Times New Roman" w:cs="Times New Roman"/>
                <w:sz w:val="24"/>
                <w:szCs w:val="24"/>
              </w:rPr>
              <w:t>2</w:t>
            </w:r>
            <w:r w:rsidR="00CE54E6" w:rsidRPr="00CE54E6">
              <w:rPr>
                <w:rFonts w:ascii="Times New Roman" w:eastAsia="Times New Roman" w:hAnsi="Times New Roman" w:cs="Times New Roman"/>
                <w:sz w:val="24"/>
                <w:szCs w:val="24"/>
              </w:rPr>
              <w:t>. Par prasību GAR-004. Prasība paredz palīdzības dienesta nodrošināšanu darba dienās no plkst. 08:00 līdz 18:00.</w:t>
            </w:r>
          </w:p>
          <w:p w14:paraId="50217658" w14:textId="66ADAAFF" w:rsidR="00872BE5" w:rsidRPr="00CE54E6" w:rsidRDefault="00CE54E6" w:rsidP="00CE54E6">
            <w:pPr>
              <w:autoSpaceDE w:val="0"/>
              <w:autoSpaceDN w:val="0"/>
              <w:adjustRightInd w:val="0"/>
              <w:rPr>
                <w:rFonts w:ascii="Times New Roman" w:hAnsi="Times New Roman" w:cs="Times New Roman"/>
                <w:kern w:val="0"/>
                <w:sz w:val="24"/>
                <w:szCs w:val="24"/>
              </w:rPr>
            </w:pPr>
            <w:r w:rsidRPr="00CE54E6">
              <w:rPr>
                <w:rFonts w:ascii="Times New Roman" w:eastAsia="Times New Roman" w:hAnsi="Times New Roman" w:cs="Times New Roman"/>
                <w:sz w:val="24"/>
                <w:szCs w:val="24"/>
              </w:rPr>
              <w:t>Vai pareizi saprotam, ka palīdzības dienests ir paredzēts sistēmas uzturētājiem un administratoriem nevis sistēmas klientiem?</w:t>
            </w:r>
          </w:p>
        </w:tc>
        <w:tc>
          <w:tcPr>
            <w:tcW w:w="3969" w:type="dxa"/>
          </w:tcPr>
          <w:p w14:paraId="2EC5F9CB" w14:textId="72BF1636" w:rsidR="00E56340" w:rsidRPr="00CE54E6" w:rsidRDefault="00CE54E6" w:rsidP="00CE54E6">
            <w:pPr>
              <w:autoSpaceDE w:val="0"/>
              <w:autoSpaceDN w:val="0"/>
              <w:adjustRightInd w:val="0"/>
              <w:jc w:val="both"/>
              <w:rPr>
                <w:rFonts w:ascii="Times New Roman" w:hAnsi="Times New Roman" w:cs="Times New Roman"/>
                <w:kern w:val="0"/>
                <w:sz w:val="24"/>
                <w:szCs w:val="24"/>
              </w:rPr>
            </w:pPr>
            <w:r w:rsidRPr="00CE54E6">
              <w:rPr>
                <w:rFonts w:ascii="Times New Roman" w:eastAsia="Times New Roman" w:hAnsi="Times New Roman" w:cs="Times New Roman"/>
                <w:sz w:val="24"/>
                <w:szCs w:val="24"/>
              </w:rPr>
              <w:t>Atbalsts paredzēts pasūtītāja pilnvarotājām personām. Tas nav paredzēts sistēmas ārējiem klientiem.</w:t>
            </w:r>
          </w:p>
        </w:tc>
      </w:tr>
    </w:tbl>
    <w:p w14:paraId="68115A7C" w14:textId="77777777" w:rsidR="00872BE5" w:rsidRPr="004E7B4F" w:rsidRDefault="00872BE5" w:rsidP="00872BE5">
      <w:pPr>
        <w:autoSpaceDE w:val="0"/>
        <w:autoSpaceDN w:val="0"/>
        <w:adjustRightInd w:val="0"/>
        <w:spacing w:after="0" w:line="240" w:lineRule="auto"/>
        <w:rPr>
          <w:rFonts w:ascii="Times New Roman" w:hAnsi="Times New Roman" w:cs="Times New Roman"/>
          <w:color w:val="000000"/>
          <w:kern w:val="0"/>
          <w:sz w:val="24"/>
          <w:szCs w:val="24"/>
        </w:rPr>
      </w:pPr>
    </w:p>
    <w:p w14:paraId="4D49DBC1" w14:textId="77777777" w:rsidR="00872BE5" w:rsidRDefault="00872BE5"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78D7E63C" w14:textId="77777777" w:rsid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p w14:paraId="44A183B3" w14:textId="77777777" w:rsidR="00DE03D6" w:rsidRDefault="00DE03D6" w:rsidP="00DE03D6">
      <w:pPr>
        <w:autoSpaceDE w:val="0"/>
        <w:autoSpaceDN w:val="0"/>
        <w:adjustRightInd w:val="0"/>
        <w:spacing w:after="0" w:line="240" w:lineRule="auto"/>
        <w:jc w:val="center"/>
        <w:rPr>
          <w:rFonts w:ascii="Times New Roman" w:hAnsi="Times New Roman" w:cs="Times New Roman"/>
          <w:color w:val="000000"/>
          <w:kern w:val="0"/>
          <w:sz w:val="24"/>
          <w:szCs w:val="24"/>
        </w:rPr>
      </w:pPr>
    </w:p>
    <w:sectPr w:rsidR="00DE03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E5"/>
    <w:rsid w:val="00105E56"/>
    <w:rsid w:val="00245346"/>
    <w:rsid w:val="003522FC"/>
    <w:rsid w:val="00357D21"/>
    <w:rsid w:val="003F2E18"/>
    <w:rsid w:val="004E7B4F"/>
    <w:rsid w:val="00574A9B"/>
    <w:rsid w:val="00614139"/>
    <w:rsid w:val="00615679"/>
    <w:rsid w:val="006324C8"/>
    <w:rsid w:val="00640C42"/>
    <w:rsid w:val="006B4C59"/>
    <w:rsid w:val="00744ECF"/>
    <w:rsid w:val="00872BE5"/>
    <w:rsid w:val="008B6A88"/>
    <w:rsid w:val="00903E18"/>
    <w:rsid w:val="00925D2C"/>
    <w:rsid w:val="009D655B"/>
    <w:rsid w:val="009F10FB"/>
    <w:rsid w:val="00A4503C"/>
    <w:rsid w:val="00B10D44"/>
    <w:rsid w:val="00B81F3A"/>
    <w:rsid w:val="00C30758"/>
    <w:rsid w:val="00CC258A"/>
    <w:rsid w:val="00CE54E6"/>
    <w:rsid w:val="00D85EF8"/>
    <w:rsid w:val="00DA4B98"/>
    <w:rsid w:val="00DE03D6"/>
    <w:rsid w:val="00E56340"/>
    <w:rsid w:val="00EA19BF"/>
    <w:rsid w:val="00EB3CCD"/>
    <w:rsid w:val="00FC6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BEC1"/>
  <w15:chartTrackingRefBased/>
  <w15:docId w15:val="{4060F812-BE39-4686-9BC5-5A5A364E7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258A"/>
    <w:pPr>
      <w:ind w:left="720"/>
      <w:contextualSpacing/>
    </w:pPr>
  </w:style>
  <w:style w:type="paragraph" w:styleId="PlainText">
    <w:name w:val="Plain Text"/>
    <w:basedOn w:val="Normal"/>
    <w:link w:val="PlainTextChar"/>
    <w:uiPriority w:val="99"/>
    <w:unhideWhenUsed/>
    <w:rsid w:val="00640C42"/>
    <w:pPr>
      <w:spacing w:after="0" w:line="240" w:lineRule="auto"/>
    </w:pPr>
    <w:rPr>
      <w:rFonts w:ascii="Calibri" w:eastAsia="Times New Roman" w:hAnsi="Calibri"/>
      <w:kern w:val="0"/>
      <w:szCs w:val="21"/>
    </w:rPr>
  </w:style>
  <w:style w:type="character" w:customStyle="1" w:styleId="PlainTextChar">
    <w:name w:val="Plain Text Char"/>
    <w:basedOn w:val="DefaultParagraphFont"/>
    <w:link w:val="PlainText"/>
    <w:uiPriority w:val="99"/>
    <w:rsid w:val="00640C42"/>
    <w:rPr>
      <w:rFonts w:ascii="Calibri" w:eastAsia="Times New Roman" w:hAnsi="Calibri"/>
      <w:kern w:val="0"/>
      <w:szCs w:val="21"/>
      <w:lang w:val="lv-LV"/>
    </w:rPr>
  </w:style>
  <w:style w:type="character" w:styleId="Hyperlink">
    <w:name w:val="Hyperlink"/>
    <w:basedOn w:val="DefaultParagraphFont"/>
    <w:uiPriority w:val="99"/>
    <w:unhideWhenUsed/>
    <w:rsid w:val="00640C42"/>
    <w:rPr>
      <w:color w:val="0563C1" w:themeColor="hyperlink"/>
      <w:u w:val="single"/>
    </w:rPr>
  </w:style>
  <w:style w:type="paragraph" w:styleId="NoSpacing">
    <w:name w:val="No Spacing"/>
    <w:uiPriority w:val="1"/>
    <w:qFormat/>
    <w:rsid w:val="00640C42"/>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681342">
      <w:bodyDiv w:val="1"/>
      <w:marLeft w:val="0"/>
      <w:marRight w:val="0"/>
      <w:marTop w:val="0"/>
      <w:marBottom w:val="0"/>
      <w:divBdr>
        <w:top w:val="none" w:sz="0" w:space="0" w:color="auto"/>
        <w:left w:val="none" w:sz="0" w:space="0" w:color="auto"/>
        <w:bottom w:val="none" w:sz="0" w:space="0" w:color="auto"/>
        <w:right w:val="none" w:sz="0" w:space="0" w:color="auto"/>
      </w:divBdr>
    </w:div>
    <w:div w:id="804010821">
      <w:bodyDiv w:val="1"/>
      <w:marLeft w:val="0"/>
      <w:marRight w:val="0"/>
      <w:marTop w:val="0"/>
      <w:marBottom w:val="0"/>
      <w:divBdr>
        <w:top w:val="none" w:sz="0" w:space="0" w:color="auto"/>
        <w:left w:val="none" w:sz="0" w:space="0" w:color="auto"/>
        <w:bottom w:val="none" w:sz="0" w:space="0" w:color="auto"/>
        <w:right w:val="none" w:sz="0" w:space="0" w:color="auto"/>
      </w:divBdr>
    </w:div>
    <w:div w:id="1095713138">
      <w:bodyDiv w:val="1"/>
      <w:marLeft w:val="0"/>
      <w:marRight w:val="0"/>
      <w:marTop w:val="0"/>
      <w:marBottom w:val="0"/>
      <w:divBdr>
        <w:top w:val="none" w:sz="0" w:space="0" w:color="auto"/>
        <w:left w:val="none" w:sz="0" w:space="0" w:color="auto"/>
        <w:bottom w:val="none" w:sz="0" w:space="0" w:color="auto"/>
        <w:right w:val="none" w:sz="0" w:space="0" w:color="auto"/>
      </w:divBdr>
    </w:div>
    <w:div w:id="1386218885">
      <w:bodyDiv w:val="1"/>
      <w:marLeft w:val="0"/>
      <w:marRight w:val="0"/>
      <w:marTop w:val="0"/>
      <w:marBottom w:val="0"/>
      <w:divBdr>
        <w:top w:val="none" w:sz="0" w:space="0" w:color="auto"/>
        <w:left w:val="none" w:sz="0" w:space="0" w:color="auto"/>
        <w:bottom w:val="none" w:sz="0" w:space="0" w:color="auto"/>
        <w:right w:val="none" w:sz="0" w:space="0" w:color="auto"/>
      </w:divBdr>
    </w:div>
    <w:div w:id="153318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187</Words>
  <Characters>1069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Ignatovičs</dc:creator>
  <cp:keywords/>
  <dc:description/>
  <cp:lastModifiedBy>Māris Ignatovičs</cp:lastModifiedBy>
  <cp:revision>3</cp:revision>
  <dcterms:created xsi:type="dcterms:W3CDTF">2024-05-10T05:10:00Z</dcterms:created>
  <dcterms:modified xsi:type="dcterms:W3CDTF">2024-05-10T05:12:00Z</dcterms:modified>
</cp:coreProperties>
</file>