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1B917" w14:textId="77777777" w:rsidR="00961491" w:rsidRPr="00586877" w:rsidRDefault="00961491" w:rsidP="00961491">
      <w:pPr>
        <w:jc w:val="right"/>
        <w:rPr>
          <w:i/>
          <w:smallCaps/>
          <w:color w:val="000000"/>
        </w:rPr>
      </w:pPr>
      <w:r w:rsidRPr="00586877">
        <w:rPr>
          <w:i/>
          <w:smallCaps/>
          <w:color w:val="000000"/>
        </w:rPr>
        <w:t>Approved by:</w:t>
      </w:r>
    </w:p>
    <w:p w14:paraId="57168C35" w14:textId="77777777" w:rsidR="00961491" w:rsidRPr="00586877" w:rsidRDefault="00961491" w:rsidP="00961491">
      <w:pPr>
        <w:jc w:val="right"/>
        <w:rPr>
          <w:i/>
          <w:smallCaps/>
          <w:color w:val="000000"/>
        </w:rPr>
      </w:pPr>
      <w:r w:rsidRPr="00586877">
        <w:rPr>
          <w:i/>
          <w:smallCaps/>
          <w:color w:val="000000"/>
        </w:rPr>
        <w:t>SIA ‘Rīgas ūdens’</w:t>
      </w:r>
    </w:p>
    <w:p w14:paraId="170DB9D4" w14:textId="0F88F6C4" w:rsidR="00961491" w:rsidRPr="00586877" w:rsidRDefault="00961491" w:rsidP="00961491">
      <w:pPr>
        <w:jc w:val="right"/>
        <w:rPr>
          <w:i/>
          <w:smallCaps/>
          <w:color w:val="000000"/>
        </w:rPr>
      </w:pPr>
      <w:r w:rsidRPr="00586877">
        <w:rPr>
          <w:i/>
          <w:smallCaps/>
          <w:color w:val="000000"/>
        </w:rPr>
        <w:t xml:space="preserve">procurement commission </w:t>
      </w:r>
      <w:r w:rsidR="00EB3FDD" w:rsidRPr="00586877">
        <w:rPr>
          <w:i/>
          <w:smallCaps/>
          <w:color w:val="000000"/>
        </w:rPr>
        <w:t>19.06.</w:t>
      </w:r>
      <w:r w:rsidRPr="00586877">
        <w:rPr>
          <w:i/>
          <w:smallCaps/>
          <w:color w:val="000000"/>
        </w:rPr>
        <w:t>2024</w:t>
      </w:r>
      <w:r w:rsidR="00EB3FDD" w:rsidRPr="00586877">
        <w:rPr>
          <w:i/>
          <w:smallCaps/>
          <w:color w:val="000000"/>
        </w:rPr>
        <w:t>.</w:t>
      </w:r>
      <w:r w:rsidRPr="00586877">
        <w:rPr>
          <w:i/>
          <w:smallCaps/>
          <w:color w:val="000000"/>
        </w:rPr>
        <w:t xml:space="preserve"> meeting</w:t>
      </w:r>
    </w:p>
    <w:p w14:paraId="049EB510" w14:textId="77777777" w:rsidR="00961491" w:rsidRPr="00586877" w:rsidRDefault="00961491" w:rsidP="00961491">
      <w:pPr>
        <w:jc w:val="right"/>
        <w:rPr>
          <w:i/>
          <w:smallCaps/>
          <w:color w:val="000000"/>
        </w:rPr>
      </w:pPr>
      <w:r w:rsidRPr="00586877">
        <w:rPr>
          <w:i/>
          <w:smallCaps/>
          <w:color w:val="000000"/>
        </w:rPr>
        <w:t>Minutes No 1</w:t>
      </w:r>
    </w:p>
    <w:p w14:paraId="5794DF62" w14:textId="77777777" w:rsidR="00961491" w:rsidRPr="00586877" w:rsidRDefault="00961491" w:rsidP="00961491">
      <w:pPr>
        <w:widowControl w:val="0"/>
        <w:tabs>
          <w:tab w:val="left" w:pos="360"/>
          <w:tab w:val="left" w:pos="720"/>
          <w:tab w:val="left" w:pos="9000"/>
          <w:tab w:val="left" w:pos="9360"/>
        </w:tabs>
        <w:jc w:val="right"/>
        <w:rPr>
          <w:color w:val="000000"/>
          <w:lang w:eastAsia="en-US"/>
        </w:rPr>
      </w:pPr>
    </w:p>
    <w:p w14:paraId="054A91C4" w14:textId="77777777" w:rsidR="00961491" w:rsidRPr="00586877" w:rsidRDefault="00961491" w:rsidP="00961491">
      <w:pPr>
        <w:widowControl w:val="0"/>
        <w:tabs>
          <w:tab w:val="left" w:pos="360"/>
          <w:tab w:val="left" w:pos="720"/>
          <w:tab w:val="left" w:pos="9000"/>
          <w:tab w:val="left" w:pos="9360"/>
        </w:tabs>
        <w:jc w:val="right"/>
        <w:rPr>
          <w:b/>
          <w:color w:val="000000"/>
          <w:lang w:eastAsia="en-US"/>
        </w:rPr>
      </w:pPr>
    </w:p>
    <w:p w14:paraId="18C6B38B" w14:textId="77777777" w:rsidR="00961491" w:rsidRPr="00586877" w:rsidRDefault="00961491" w:rsidP="00961491">
      <w:pPr>
        <w:widowControl w:val="0"/>
        <w:tabs>
          <w:tab w:val="left" w:pos="360"/>
          <w:tab w:val="left" w:pos="720"/>
          <w:tab w:val="left" w:pos="9000"/>
          <w:tab w:val="left" w:pos="9360"/>
        </w:tabs>
        <w:jc w:val="both"/>
        <w:rPr>
          <w:b/>
          <w:smallCaps/>
          <w:color w:val="000000"/>
          <w:lang w:eastAsia="en-US"/>
        </w:rPr>
      </w:pPr>
    </w:p>
    <w:p w14:paraId="19E29CD6" w14:textId="77777777" w:rsidR="00961491" w:rsidRPr="00586877" w:rsidRDefault="00961491" w:rsidP="00961491">
      <w:pPr>
        <w:widowControl w:val="0"/>
        <w:jc w:val="center"/>
        <w:rPr>
          <w:b/>
          <w:sz w:val="28"/>
          <w:szCs w:val="28"/>
        </w:rPr>
      </w:pPr>
    </w:p>
    <w:p w14:paraId="25A78035" w14:textId="77777777" w:rsidR="00961491" w:rsidRPr="00586877" w:rsidRDefault="00961491" w:rsidP="00961491">
      <w:pPr>
        <w:widowControl w:val="0"/>
        <w:jc w:val="center"/>
        <w:rPr>
          <w:b/>
          <w:sz w:val="28"/>
          <w:szCs w:val="28"/>
        </w:rPr>
      </w:pPr>
    </w:p>
    <w:p w14:paraId="25EE2927" w14:textId="77777777" w:rsidR="00961491" w:rsidRPr="00586877" w:rsidRDefault="00961491" w:rsidP="00961491">
      <w:pPr>
        <w:widowControl w:val="0"/>
        <w:jc w:val="center"/>
        <w:rPr>
          <w:b/>
          <w:sz w:val="28"/>
          <w:szCs w:val="28"/>
        </w:rPr>
      </w:pPr>
    </w:p>
    <w:p w14:paraId="3CAD83FA" w14:textId="77777777" w:rsidR="00961491" w:rsidRPr="00586877" w:rsidRDefault="00961491" w:rsidP="00961491">
      <w:pPr>
        <w:widowControl w:val="0"/>
        <w:spacing w:after="240"/>
        <w:jc w:val="center"/>
        <w:rPr>
          <w:b/>
          <w:caps/>
          <w:sz w:val="28"/>
          <w:szCs w:val="28"/>
        </w:rPr>
      </w:pPr>
      <w:r w:rsidRPr="00586877">
        <w:rPr>
          <w:b/>
          <w:caps/>
          <w:sz w:val="28"/>
        </w:rPr>
        <w:t xml:space="preserve">Regulations of the Open Tender </w:t>
      </w:r>
    </w:p>
    <w:p w14:paraId="67ACDA3F" w14:textId="77777777" w:rsidR="00961491" w:rsidRPr="00586877" w:rsidRDefault="00961491" w:rsidP="00961491">
      <w:pPr>
        <w:widowControl w:val="0"/>
        <w:jc w:val="center"/>
        <w:rPr>
          <w:b/>
          <w:caps/>
          <w:sz w:val="32"/>
          <w:szCs w:val="28"/>
        </w:rPr>
      </w:pPr>
      <w:r w:rsidRPr="00586877">
        <w:rPr>
          <w:b/>
          <w:caps/>
          <w:sz w:val="32"/>
        </w:rPr>
        <w:t>‘REBUILDING OF THE METHANE TANK FARM AT THE DAUGAVA BIOLOGICAL TREATMENT PLANT’</w:t>
      </w:r>
    </w:p>
    <w:p w14:paraId="6D3D8737" w14:textId="77777777" w:rsidR="00961491" w:rsidRPr="00586877" w:rsidRDefault="00961491" w:rsidP="00961491">
      <w:pPr>
        <w:widowControl w:val="0"/>
        <w:jc w:val="center"/>
        <w:rPr>
          <w:b/>
          <w:sz w:val="22"/>
          <w:szCs w:val="22"/>
        </w:rPr>
      </w:pPr>
    </w:p>
    <w:p w14:paraId="6C792B22" w14:textId="77777777" w:rsidR="00961491" w:rsidRPr="00586877" w:rsidRDefault="00961491" w:rsidP="00961491">
      <w:pPr>
        <w:widowControl w:val="0"/>
        <w:jc w:val="center"/>
        <w:rPr>
          <w:b/>
        </w:rPr>
      </w:pPr>
      <w:r w:rsidRPr="00586877">
        <w:rPr>
          <w:b/>
        </w:rPr>
        <w:t>(identification No. RŪ-2024/114)</w:t>
      </w:r>
    </w:p>
    <w:p w14:paraId="7F78B5C1" w14:textId="77777777" w:rsidR="00961491" w:rsidRPr="00586877" w:rsidRDefault="00961491" w:rsidP="00961491">
      <w:pPr>
        <w:widowControl w:val="0"/>
        <w:jc w:val="center"/>
        <w:rPr>
          <w:b/>
          <w:sz w:val="28"/>
          <w:szCs w:val="28"/>
        </w:rPr>
      </w:pPr>
    </w:p>
    <w:p w14:paraId="54E19770" w14:textId="77777777" w:rsidR="00961491" w:rsidRPr="00586877" w:rsidRDefault="00961491" w:rsidP="00961491">
      <w:pPr>
        <w:widowControl w:val="0"/>
        <w:jc w:val="center"/>
        <w:rPr>
          <w:b/>
          <w:sz w:val="28"/>
          <w:szCs w:val="28"/>
        </w:rPr>
      </w:pPr>
    </w:p>
    <w:p w14:paraId="6D7B73EF" w14:textId="77777777" w:rsidR="00961491" w:rsidRPr="00586877" w:rsidRDefault="00961491" w:rsidP="00961491">
      <w:pPr>
        <w:widowControl w:val="0"/>
        <w:jc w:val="center"/>
        <w:rPr>
          <w:b/>
          <w:caps/>
          <w:sz w:val="28"/>
          <w:szCs w:val="28"/>
        </w:rPr>
      </w:pPr>
      <w:r w:rsidRPr="00586877">
        <w:rPr>
          <w:b/>
          <w:caps/>
          <w:sz w:val="28"/>
        </w:rPr>
        <w:t>Regulations</w:t>
      </w:r>
    </w:p>
    <w:p w14:paraId="341B8645"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1EFAD504"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17CACD07"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5A283F76"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55177B5E"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00E49567"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5C443222"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3F443884"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3738F00D"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1E5E033C"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17AEC67A"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2700FA35"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6B8B8C75"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63985019"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6545C8FD"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413C800E"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49097360"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0A9BFEFF"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1D923D4D"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0E468373"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422D8966"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67FCF7DA"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6EBD5250"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700BCB62" w14:textId="77777777" w:rsidR="00961491" w:rsidRPr="00586877" w:rsidRDefault="00961491" w:rsidP="00961491">
      <w:pPr>
        <w:widowControl w:val="0"/>
        <w:tabs>
          <w:tab w:val="left" w:pos="360"/>
          <w:tab w:val="left" w:pos="720"/>
          <w:tab w:val="left" w:pos="9000"/>
          <w:tab w:val="left" w:pos="9360"/>
        </w:tabs>
        <w:jc w:val="both"/>
        <w:rPr>
          <w:color w:val="000000"/>
          <w:lang w:eastAsia="en-US"/>
        </w:rPr>
      </w:pPr>
    </w:p>
    <w:p w14:paraId="0F86666A" w14:textId="77777777" w:rsidR="00961491" w:rsidRPr="00586877" w:rsidRDefault="00961491" w:rsidP="00961491">
      <w:pPr>
        <w:jc w:val="center"/>
        <w:rPr>
          <w:color w:val="000000"/>
        </w:rPr>
      </w:pPr>
      <w:r w:rsidRPr="00586877">
        <w:rPr>
          <w:color w:val="000000"/>
        </w:rPr>
        <w:t>2024</w:t>
      </w:r>
    </w:p>
    <w:p w14:paraId="3213B512" w14:textId="77777777" w:rsidR="00961491" w:rsidRPr="00586877" w:rsidRDefault="00961491" w:rsidP="00961491">
      <w:pPr>
        <w:jc w:val="center"/>
        <w:rPr>
          <w:b/>
          <w:bCs/>
          <w:color w:val="000000"/>
        </w:rPr>
      </w:pPr>
      <w:r w:rsidRPr="00586877">
        <w:br w:type="page"/>
      </w:r>
      <w:r w:rsidRPr="00586877">
        <w:rPr>
          <w:b/>
          <w:color w:val="000000"/>
        </w:rPr>
        <w:lastRenderedPageBreak/>
        <w:t>CONTENTS</w:t>
      </w:r>
    </w:p>
    <w:p w14:paraId="39162EBC" w14:textId="77777777" w:rsidR="00961491" w:rsidRPr="00586877" w:rsidRDefault="00961491" w:rsidP="00961491">
      <w:pPr>
        <w:jc w:val="center"/>
        <w:rPr>
          <w:b/>
          <w:bCs/>
          <w:color w:val="000000"/>
          <w:lang w:eastAsia="en-US"/>
        </w:rPr>
      </w:pPr>
    </w:p>
    <w:p w14:paraId="230BA8CE" w14:textId="77777777" w:rsidR="00961491" w:rsidRPr="00586877" w:rsidRDefault="00961491" w:rsidP="00961491">
      <w:pPr>
        <w:jc w:val="center"/>
        <w:rPr>
          <w:b/>
          <w:bCs/>
          <w:color w:val="000000"/>
          <w:lang w:eastAsia="en-US"/>
        </w:rPr>
      </w:pPr>
    </w:p>
    <w:p w14:paraId="1157BDC2"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Client Details</w:t>
      </w:r>
      <w:r w:rsidRPr="00586877">
        <w:rPr>
          <w:b w:val="0"/>
          <w:sz w:val="24"/>
        </w:rPr>
        <w:tab/>
        <w:t>3</w:t>
      </w:r>
    </w:p>
    <w:p w14:paraId="6E176390"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360" w:hanging="360"/>
        <w:jc w:val="both"/>
        <w:rPr>
          <w:b w:val="0"/>
          <w:kern w:val="0"/>
          <w:sz w:val="24"/>
        </w:rPr>
      </w:pPr>
      <w:r w:rsidRPr="00586877">
        <w:rPr>
          <w:b w:val="0"/>
          <w:sz w:val="24"/>
        </w:rPr>
        <w:t>General Information</w:t>
      </w:r>
      <w:r w:rsidRPr="00586877">
        <w:rPr>
          <w:b w:val="0"/>
          <w:sz w:val="24"/>
        </w:rPr>
        <w:tab/>
        <w:t>3</w:t>
      </w:r>
    </w:p>
    <w:p w14:paraId="12536BF9"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360" w:hanging="360"/>
        <w:jc w:val="both"/>
        <w:rPr>
          <w:b w:val="0"/>
          <w:kern w:val="0"/>
          <w:sz w:val="24"/>
        </w:rPr>
      </w:pPr>
      <w:r w:rsidRPr="00586877">
        <w:rPr>
          <w:b w:val="0"/>
          <w:sz w:val="24"/>
        </w:rPr>
        <w:t>Bid Security</w:t>
      </w:r>
      <w:r w:rsidRPr="00586877">
        <w:rPr>
          <w:b w:val="0"/>
          <w:sz w:val="24"/>
        </w:rPr>
        <w:tab/>
        <w:t>4</w:t>
      </w:r>
    </w:p>
    <w:p w14:paraId="2561EF39"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rPr>
      </w:pPr>
      <w:r w:rsidRPr="00586877">
        <w:rPr>
          <w:b w:val="0"/>
          <w:sz w:val="24"/>
        </w:rPr>
        <w:t>Provision of Information and Receipt of Procurement Procedure Documents</w:t>
      </w:r>
      <w:r w:rsidRPr="00586877">
        <w:rPr>
          <w:b w:val="0"/>
          <w:sz w:val="24"/>
        </w:rPr>
        <w:tab/>
        <w:t>5</w:t>
      </w:r>
    </w:p>
    <w:p w14:paraId="3923274A"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Submission and Opening of Bids</w:t>
      </w:r>
      <w:r w:rsidRPr="00586877">
        <w:rPr>
          <w:b w:val="0"/>
          <w:sz w:val="24"/>
        </w:rPr>
        <w:tab/>
        <w:t>6</w:t>
      </w:r>
    </w:p>
    <w:p w14:paraId="14A70399"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Bid Formatting Requirements</w:t>
      </w:r>
      <w:r w:rsidRPr="00586877">
        <w:rPr>
          <w:b w:val="0"/>
          <w:sz w:val="24"/>
        </w:rPr>
        <w:tab/>
        <w:t>6</w:t>
      </w:r>
    </w:p>
    <w:p w14:paraId="6641C385"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 xml:space="preserve">Subcontractors and Parties Whose Capabilities the Tenderer Relies On </w:t>
      </w:r>
      <w:r w:rsidRPr="00586877">
        <w:rPr>
          <w:b w:val="0"/>
          <w:sz w:val="24"/>
        </w:rPr>
        <w:tab/>
        <w:t>7</w:t>
      </w:r>
    </w:p>
    <w:p w14:paraId="03F6B557"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rPr>
      </w:pPr>
      <w:r w:rsidRPr="00586877">
        <w:rPr>
          <w:b w:val="0"/>
          <w:sz w:val="24"/>
        </w:rPr>
        <w:t>Provisions for the Exclusion of Tenderers</w:t>
      </w:r>
      <w:r w:rsidRPr="00586877">
        <w:rPr>
          <w:b w:val="0"/>
          <w:sz w:val="24"/>
        </w:rPr>
        <w:tab/>
        <w:t>7</w:t>
      </w:r>
    </w:p>
    <w:p w14:paraId="2A976CED"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Documents to be Included in the Bid</w:t>
      </w:r>
      <w:r w:rsidRPr="00586877">
        <w:rPr>
          <w:b w:val="0"/>
          <w:sz w:val="24"/>
        </w:rPr>
        <w:tab/>
        <w:t>8</w:t>
      </w:r>
    </w:p>
    <w:p w14:paraId="0E3A7AEB"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rPr>
      </w:pPr>
      <w:r w:rsidRPr="00586877">
        <w:rPr>
          <w:b w:val="0"/>
          <w:sz w:val="24"/>
        </w:rPr>
        <w:t>Qualification Requirements of the Tenderers and Documents to be Submitted</w:t>
      </w:r>
      <w:r w:rsidRPr="00586877">
        <w:rPr>
          <w:b w:val="0"/>
          <w:sz w:val="24"/>
        </w:rPr>
        <w:tab/>
        <w:t>9</w:t>
      </w:r>
    </w:p>
    <w:p w14:paraId="748A5366"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rPr>
      </w:pPr>
      <w:r w:rsidRPr="00586877">
        <w:rPr>
          <w:b w:val="0"/>
          <w:sz w:val="24"/>
        </w:rPr>
        <w:t>Technical Proposal</w:t>
      </w:r>
      <w:r w:rsidRPr="00586877">
        <w:rPr>
          <w:b w:val="0"/>
          <w:sz w:val="24"/>
        </w:rPr>
        <w:tab/>
        <w:t>21</w:t>
      </w:r>
    </w:p>
    <w:p w14:paraId="79AE5B93"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rPr>
      </w:pPr>
      <w:r w:rsidRPr="00586877">
        <w:rPr>
          <w:b w:val="0"/>
          <w:sz w:val="24"/>
        </w:rPr>
        <w:t>Financial Proposal</w:t>
      </w:r>
      <w:r w:rsidRPr="00586877">
        <w:rPr>
          <w:b w:val="0"/>
          <w:sz w:val="24"/>
        </w:rPr>
        <w:tab/>
        <w:t>21</w:t>
      </w:r>
    </w:p>
    <w:p w14:paraId="30FC096B"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Assessment of Tenderers and Proposals</w:t>
      </w:r>
      <w:r w:rsidRPr="00586877">
        <w:rPr>
          <w:b w:val="0"/>
          <w:sz w:val="24"/>
        </w:rPr>
        <w:tab/>
        <w:t>21</w:t>
      </w:r>
    </w:p>
    <w:p w14:paraId="500220D1"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Rights and Duties of the Tenderers, Client, and the Procurement Commission</w:t>
      </w:r>
      <w:r w:rsidRPr="00586877">
        <w:rPr>
          <w:b w:val="0"/>
          <w:sz w:val="24"/>
        </w:rPr>
        <w:tab/>
        <w:t>22</w:t>
      </w:r>
    </w:p>
    <w:p w14:paraId="7CB1CEAF"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List of Subcontractors</w:t>
      </w:r>
      <w:r w:rsidRPr="00586877">
        <w:rPr>
          <w:b w:val="0"/>
          <w:sz w:val="24"/>
        </w:rPr>
        <w:tab/>
        <w:t>23</w:t>
      </w:r>
    </w:p>
    <w:p w14:paraId="4C530AD5" w14:textId="77777777" w:rsidR="00961491" w:rsidRPr="00586877" w:rsidRDefault="00961491" w:rsidP="00961491">
      <w:pPr>
        <w:pStyle w:val="Stils1"/>
        <w:numPr>
          <w:ilvl w:val="0"/>
          <w:numId w:val="34"/>
        </w:numPr>
        <w:tabs>
          <w:tab w:val="clear" w:pos="716"/>
          <w:tab w:val="num" w:pos="360"/>
          <w:tab w:val="left" w:pos="426"/>
          <w:tab w:val="center" w:leader="dot" w:pos="9356"/>
        </w:tabs>
        <w:spacing w:after="60" w:line="240" w:lineRule="auto"/>
        <w:ind w:left="0" w:firstLine="0"/>
        <w:jc w:val="both"/>
        <w:rPr>
          <w:b w:val="0"/>
          <w:kern w:val="0"/>
          <w:sz w:val="24"/>
          <w:szCs w:val="24"/>
        </w:rPr>
      </w:pPr>
      <w:r w:rsidRPr="00586877">
        <w:rPr>
          <w:b w:val="0"/>
          <w:sz w:val="24"/>
        </w:rPr>
        <w:t>Procedure for the Entering Into the Contract</w:t>
      </w:r>
      <w:r w:rsidRPr="00586877">
        <w:rPr>
          <w:b w:val="0"/>
          <w:sz w:val="24"/>
        </w:rPr>
        <w:tab/>
        <w:t>23</w:t>
      </w:r>
    </w:p>
    <w:p w14:paraId="28D35F94"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Annex 1 — Tender participation application form</w:t>
      </w:r>
      <w:r w:rsidRPr="00586877">
        <w:rPr>
          <w:b w:val="0"/>
          <w:sz w:val="24"/>
        </w:rPr>
        <w:tab/>
        <w:t>24</w:t>
      </w:r>
    </w:p>
    <w:p w14:paraId="50066E35"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Annex 2 — Tenderer experience list form</w:t>
      </w:r>
      <w:r w:rsidRPr="00586877">
        <w:rPr>
          <w:b w:val="0"/>
          <w:sz w:val="24"/>
        </w:rPr>
        <w:tab/>
        <w:t>28</w:t>
      </w:r>
    </w:p>
    <w:p w14:paraId="21BEBEFF"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webHidden/>
          <w:kern w:val="0"/>
          <w:sz w:val="24"/>
          <w:szCs w:val="24"/>
        </w:rPr>
      </w:pPr>
      <w:r w:rsidRPr="00586877">
        <w:rPr>
          <w:b w:val="0"/>
          <w:sz w:val="24"/>
        </w:rPr>
        <w:t>Annex 3 — List of key specialists proposed by the Tenderer form</w:t>
      </w:r>
      <w:r w:rsidRPr="00586877">
        <w:rPr>
          <w:b w:val="0"/>
          <w:sz w:val="24"/>
        </w:rPr>
        <w:tab/>
        <w:t>29</w:t>
      </w:r>
    </w:p>
    <w:p w14:paraId="2DB20B03"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rPr>
      </w:pPr>
      <w:r w:rsidRPr="00586877">
        <w:rPr>
          <w:b w:val="0"/>
          <w:sz w:val="24"/>
        </w:rPr>
        <w:t xml:space="preserve">Annex 4 — Curriculum vitae and proof of availability of the specialist proposed by the Tenderer </w:t>
      </w:r>
    </w:p>
    <w:p w14:paraId="225D4BC8"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rPr>
      </w:pPr>
      <w:r w:rsidRPr="00586877">
        <w:rPr>
          <w:b w:val="0"/>
          <w:sz w:val="24"/>
        </w:rPr>
        <w:t>form</w:t>
      </w:r>
      <w:r w:rsidRPr="00586877">
        <w:rPr>
          <w:b w:val="0"/>
          <w:sz w:val="24"/>
        </w:rPr>
        <w:tab/>
        <w:t>30</w:t>
      </w:r>
    </w:p>
    <w:p w14:paraId="7030FB64"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bCs w:val="0"/>
          <w:kern w:val="0"/>
          <w:sz w:val="24"/>
          <w:szCs w:val="24"/>
        </w:rPr>
      </w:pPr>
      <w:r w:rsidRPr="00586877">
        <w:rPr>
          <w:b w:val="0"/>
          <w:webHidden/>
          <w:sz w:val="24"/>
        </w:rPr>
        <w:t>Annex 5 — Information about parties whose capacity the Tenderer relies on</w:t>
      </w:r>
      <w:r w:rsidRPr="00586877">
        <w:rPr>
          <w:b w:val="0"/>
          <w:sz w:val="24"/>
        </w:rPr>
        <w:t xml:space="preserve"> </w:t>
      </w:r>
    </w:p>
    <w:p w14:paraId="22290CF6" w14:textId="77777777" w:rsidR="00961491" w:rsidRPr="00586877" w:rsidRDefault="00961491" w:rsidP="00961491">
      <w:pPr>
        <w:pStyle w:val="Stils1"/>
        <w:numPr>
          <w:ilvl w:val="0"/>
          <w:numId w:val="0"/>
        </w:numPr>
        <w:tabs>
          <w:tab w:val="left" w:pos="426"/>
          <w:tab w:val="center" w:leader="dot" w:pos="9356"/>
        </w:tabs>
        <w:spacing w:after="60" w:line="240" w:lineRule="auto"/>
        <w:ind w:left="1276" w:firstLine="426"/>
        <w:jc w:val="both"/>
        <w:rPr>
          <w:b w:val="0"/>
          <w:kern w:val="0"/>
          <w:sz w:val="24"/>
          <w:szCs w:val="24"/>
        </w:rPr>
      </w:pPr>
      <w:r w:rsidRPr="00586877">
        <w:rPr>
          <w:b w:val="0"/>
          <w:sz w:val="24"/>
        </w:rPr>
        <w:t>form</w:t>
      </w:r>
      <w:r w:rsidRPr="00586877">
        <w:rPr>
          <w:b w:val="0"/>
          <w:sz w:val="24"/>
        </w:rPr>
        <w:tab/>
        <w:t>31</w:t>
      </w:r>
    </w:p>
    <w:p w14:paraId="1BE306EC"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Annex 6 — Information about subcontractors and certification forms</w:t>
      </w:r>
      <w:r w:rsidRPr="00586877">
        <w:rPr>
          <w:b w:val="0"/>
          <w:sz w:val="24"/>
        </w:rPr>
        <w:tab/>
        <w:t>32</w:t>
      </w:r>
    </w:p>
    <w:p w14:paraId="6F8D3F22"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Annex 7 — Guidelines for the preparation of the technical proposal</w:t>
      </w:r>
      <w:r w:rsidRPr="00586877">
        <w:rPr>
          <w:b w:val="0"/>
          <w:sz w:val="24"/>
        </w:rPr>
        <w:tab/>
        <w:t>33</w:t>
      </w:r>
    </w:p>
    <w:p w14:paraId="18BBEC6C"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Annex 8 — Financial proposal form</w:t>
      </w:r>
      <w:r w:rsidRPr="00586877">
        <w:rPr>
          <w:b w:val="0"/>
          <w:sz w:val="24"/>
        </w:rPr>
        <w:tab/>
        <w:t>40</w:t>
      </w:r>
    </w:p>
    <w:p w14:paraId="7C69A274"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bCs w:val="0"/>
          <w:kern w:val="0"/>
          <w:sz w:val="24"/>
          <w:szCs w:val="24"/>
        </w:rPr>
      </w:pPr>
      <w:r w:rsidRPr="00586877">
        <w:rPr>
          <w:b w:val="0"/>
          <w:sz w:val="24"/>
        </w:rPr>
        <w:t>Annex 9 — Confidentiality certification form</w:t>
      </w:r>
      <w:r w:rsidRPr="00586877">
        <w:rPr>
          <w:b w:val="0"/>
          <w:sz w:val="24"/>
        </w:rPr>
        <w:tab/>
        <w:t>41</w:t>
      </w:r>
    </w:p>
    <w:p w14:paraId="7B8A3752"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webHidden/>
          <w:sz w:val="24"/>
        </w:rPr>
        <w:t>Annex 10 — Technical specifications — terms of reference</w:t>
      </w:r>
      <w:r w:rsidRPr="00586877">
        <w:rPr>
          <w:b w:val="0"/>
          <w:webHidden/>
          <w:sz w:val="24"/>
        </w:rPr>
        <w:tab/>
        <w:t>42</w:t>
      </w:r>
    </w:p>
    <w:p w14:paraId="0079364F"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webHidden/>
          <w:sz w:val="24"/>
        </w:rPr>
        <w:t>Annex 11 — Construction design</w:t>
      </w:r>
      <w:r w:rsidRPr="00586877">
        <w:rPr>
          <w:b w:val="0"/>
          <w:webHidden/>
          <w:sz w:val="24"/>
        </w:rPr>
        <w:tab/>
        <w:t>63</w:t>
      </w:r>
    </w:p>
    <w:p w14:paraId="45252F5E" w14:textId="77777777"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bCs w:val="0"/>
          <w:kern w:val="0"/>
          <w:sz w:val="24"/>
          <w:szCs w:val="24"/>
        </w:rPr>
      </w:pPr>
      <w:r w:rsidRPr="00586877">
        <w:rPr>
          <w:b w:val="0"/>
          <w:sz w:val="24"/>
        </w:rPr>
        <w:t>Annex 12 — Draft contract</w:t>
      </w:r>
      <w:r w:rsidRPr="00586877">
        <w:rPr>
          <w:b w:val="0"/>
          <w:sz w:val="24"/>
        </w:rPr>
        <w:tab/>
        <w:t>64</w:t>
      </w:r>
    </w:p>
    <w:p w14:paraId="69A8E90D" w14:textId="1B7089B0" w:rsidR="00EB3FDD" w:rsidRPr="00586877" w:rsidRDefault="00EB3FDD" w:rsidP="00EB3FDD">
      <w:pPr>
        <w:pStyle w:val="Stils1"/>
        <w:numPr>
          <w:ilvl w:val="0"/>
          <w:numId w:val="0"/>
        </w:numPr>
        <w:tabs>
          <w:tab w:val="left" w:pos="426"/>
          <w:tab w:val="center" w:leader="dot" w:pos="9356"/>
        </w:tabs>
        <w:spacing w:after="60" w:line="240" w:lineRule="auto"/>
        <w:ind w:firstLine="426"/>
        <w:jc w:val="both"/>
        <w:rPr>
          <w:b w:val="0"/>
          <w:bCs w:val="0"/>
          <w:kern w:val="0"/>
          <w:sz w:val="24"/>
          <w:szCs w:val="24"/>
        </w:rPr>
      </w:pPr>
      <w:r w:rsidRPr="00586877">
        <w:rPr>
          <w:b w:val="0"/>
          <w:sz w:val="24"/>
        </w:rPr>
        <w:t xml:space="preserve">Annex 12.1. — </w:t>
      </w:r>
      <w:r w:rsidR="00B97B54" w:rsidRPr="00586877">
        <w:rPr>
          <w:b w:val="0"/>
          <w:sz w:val="24"/>
        </w:rPr>
        <w:t xml:space="preserve">Bid </w:t>
      </w:r>
      <w:r w:rsidRPr="00586877">
        <w:rPr>
          <w:b w:val="0"/>
          <w:sz w:val="24"/>
        </w:rPr>
        <w:t>annex</w:t>
      </w:r>
      <w:r w:rsidRPr="00586877">
        <w:rPr>
          <w:b w:val="0"/>
          <w:sz w:val="24"/>
        </w:rPr>
        <w:tab/>
        <w:t>66</w:t>
      </w:r>
    </w:p>
    <w:p w14:paraId="3E970B9B" w14:textId="40A08FC5" w:rsidR="00961491" w:rsidRPr="00586877" w:rsidRDefault="00961491" w:rsidP="00961491">
      <w:pPr>
        <w:pStyle w:val="Stils1"/>
        <w:numPr>
          <w:ilvl w:val="0"/>
          <w:numId w:val="0"/>
        </w:numPr>
        <w:tabs>
          <w:tab w:val="left" w:pos="426"/>
          <w:tab w:val="center" w:leader="dot" w:pos="9356"/>
        </w:tabs>
        <w:spacing w:after="60" w:line="240" w:lineRule="auto"/>
        <w:ind w:firstLine="426"/>
        <w:jc w:val="both"/>
        <w:rPr>
          <w:b w:val="0"/>
          <w:bCs w:val="0"/>
          <w:kern w:val="0"/>
          <w:sz w:val="24"/>
          <w:szCs w:val="24"/>
        </w:rPr>
      </w:pPr>
      <w:r w:rsidRPr="00586877">
        <w:rPr>
          <w:b w:val="0"/>
          <w:sz w:val="24"/>
        </w:rPr>
        <w:t xml:space="preserve">Annex 13 — </w:t>
      </w:r>
      <w:r w:rsidR="00EB3FDD" w:rsidRPr="00586877">
        <w:rPr>
          <w:b w:val="0"/>
          <w:sz w:val="24"/>
        </w:rPr>
        <w:t>Bid security</w:t>
      </w:r>
      <w:r w:rsidRPr="00586877">
        <w:rPr>
          <w:b w:val="0"/>
          <w:sz w:val="24"/>
        </w:rPr>
        <w:t xml:space="preserve"> form</w:t>
      </w:r>
      <w:r w:rsidRPr="00586877">
        <w:rPr>
          <w:b w:val="0"/>
          <w:sz w:val="24"/>
        </w:rPr>
        <w:tab/>
        <w:t>93</w:t>
      </w:r>
    </w:p>
    <w:p w14:paraId="43A5122C" w14:textId="126B0D51" w:rsidR="00961491" w:rsidRPr="00586877" w:rsidRDefault="00EB3FDD" w:rsidP="00961491">
      <w:pPr>
        <w:pStyle w:val="Stils1"/>
        <w:numPr>
          <w:ilvl w:val="0"/>
          <w:numId w:val="0"/>
        </w:numPr>
        <w:tabs>
          <w:tab w:val="left" w:pos="426"/>
          <w:tab w:val="center" w:leader="dot" w:pos="9356"/>
        </w:tabs>
        <w:spacing w:after="60" w:line="240" w:lineRule="auto"/>
        <w:ind w:firstLine="426"/>
        <w:jc w:val="both"/>
        <w:rPr>
          <w:b w:val="0"/>
          <w:kern w:val="0"/>
          <w:sz w:val="24"/>
          <w:szCs w:val="24"/>
        </w:rPr>
      </w:pPr>
      <w:r w:rsidRPr="00586877">
        <w:rPr>
          <w:b w:val="0"/>
          <w:sz w:val="24"/>
        </w:rPr>
        <w:t xml:space="preserve">Annex 14 — </w:t>
      </w:r>
      <w:r w:rsidR="008957D3" w:rsidRPr="00586877">
        <w:rPr>
          <w:b w:val="0"/>
          <w:sz w:val="24"/>
        </w:rPr>
        <w:t>Functional Description of the System.</w:t>
      </w:r>
      <w:r w:rsidRPr="00586877">
        <w:rPr>
          <w:b w:val="0"/>
          <w:sz w:val="24"/>
        </w:rPr>
        <w:tab/>
        <w:t>9</w:t>
      </w:r>
      <w:r w:rsidR="008957D3" w:rsidRPr="00586877">
        <w:rPr>
          <w:b w:val="0"/>
          <w:sz w:val="24"/>
        </w:rPr>
        <w:t>4</w:t>
      </w:r>
    </w:p>
    <w:p w14:paraId="2EB70C29" w14:textId="77777777" w:rsidR="00961491" w:rsidRPr="00586877" w:rsidRDefault="00961491" w:rsidP="00961491">
      <w:pPr>
        <w:spacing w:after="160" w:line="259" w:lineRule="auto"/>
        <w:jc w:val="center"/>
        <w:rPr>
          <w:b/>
          <w:bCs/>
          <w:color w:val="000000"/>
          <w:lang w:eastAsia="en-US"/>
        </w:rPr>
      </w:pPr>
    </w:p>
    <w:p w14:paraId="3F5A4322" w14:textId="77777777" w:rsidR="00961491" w:rsidRPr="00586877" w:rsidRDefault="00961491" w:rsidP="00961491">
      <w:pPr>
        <w:spacing w:after="160" w:line="259" w:lineRule="auto"/>
        <w:jc w:val="center"/>
        <w:rPr>
          <w:b/>
          <w:bCs/>
          <w:color w:val="000000"/>
          <w:lang w:eastAsia="en-US"/>
        </w:rPr>
      </w:pPr>
    </w:p>
    <w:p w14:paraId="04CE38B6" w14:textId="77777777" w:rsidR="00961491" w:rsidRPr="00586877" w:rsidRDefault="00961491" w:rsidP="00961491">
      <w:pPr>
        <w:spacing w:after="160" w:line="259" w:lineRule="auto"/>
        <w:jc w:val="center"/>
        <w:rPr>
          <w:color w:val="000000"/>
        </w:rPr>
      </w:pPr>
      <w:r w:rsidRPr="00586877">
        <w:br w:type="page"/>
      </w:r>
    </w:p>
    <w:p w14:paraId="76624AEC" w14:textId="77777777" w:rsidR="00961491" w:rsidRPr="00586877" w:rsidRDefault="00961491" w:rsidP="00961491">
      <w:pPr>
        <w:pStyle w:val="Stils1"/>
        <w:numPr>
          <w:ilvl w:val="0"/>
          <w:numId w:val="6"/>
        </w:numPr>
        <w:tabs>
          <w:tab w:val="num" w:pos="567"/>
          <w:tab w:val="num" w:pos="1985"/>
          <w:tab w:val="num" w:pos="2552"/>
        </w:tabs>
        <w:suppressAutoHyphens/>
        <w:spacing w:line="240" w:lineRule="auto"/>
        <w:ind w:hanging="1097"/>
        <w:rPr>
          <w:caps/>
          <w:kern w:val="0"/>
          <w:sz w:val="24"/>
        </w:rPr>
      </w:pPr>
      <w:r w:rsidRPr="00586877">
        <w:rPr>
          <w:caps/>
          <w:sz w:val="24"/>
        </w:rPr>
        <w:lastRenderedPageBreak/>
        <w:t>Client Details</w:t>
      </w:r>
    </w:p>
    <w:p w14:paraId="33E13167" w14:textId="77777777" w:rsidR="00961491" w:rsidRPr="00586877" w:rsidRDefault="00961491" w:rsidP="00961491">
      <w:pPr>
        <w:pStyle w:val="Stils1"/>
        <w:numPr>
          <w:ilvl w:val="1"/>
          <w:numId w:val="6"/>
        </w:numPr>
        <w:tabs>
          <w:tab w:val="clear" w:pos="360"/>
        </w:tabs>
        <w:suppressAutoHyphens/>
        <w:spacing w:line="240" w:lineRule="auto"/>
        <w:ind w:left="567" w:hanging="567"/>
        <w:jc w:val="both"/>
        <w:outlineLvl w:val="4"/>
        <w:rPr>
          <w:kern w:val="0"/>
          <w:sz w:val="24"/>
          <w:szCs w:val="24"/>
        </w:rPr>
      </w:pPr>
      <w:r w:rsidRPr="00586877">
        <w:rPr>
          <w:sz w:val="24"/>
        </w:rPr>
        <w:t>The Client and the Client’s contact person:</w:t>
      </w:r>
    </w:p>
    <w:p w14:paraId="61310506" w14:textId="77777777" w:rsidR="00961491" w:rsidRPr="00586877" w:rsidRDefault="00961491" w:rsidP="00961491">
      <w:pPr>
        <w:widowControl w:val="0"/>
        <w:suppressAutoHyphens/>
        <w:ind w:left="709" w:hanging="142"/>
        <w:jc w:val="both"/>
        <w:rPr>
          <w:bCs/>
        </w:rPr>
      </w:pPr>
      <w:r w:rsidRPr="00586877">
        <w:t>SIA ‘Rīgas ūdens’</w:t>
      </w:r>
    </w:p>
    <w:p w14:paraId="309A9165" w14:textId="77777777" w:rsidR="00961491" w:rsidRPr="00586877" w:rsidRDefault="00961491" w:rsidP="00961491">
      <w:pPr>
        <w:pStyle w:val="Stils1"/>
        <w:numPr>
          <w:ilvl w:val="0"/>
          <w:numId w:val="0"/>
        </w:numPr>
        <w:tabs>
          <w:tab w:val="left" w:pos="9000"/>
          <w:tab w:val="left" w:pos="9180"/>
        </w:tabs>
        <w:suppressAutoHyphens/>
        <w:spacing w:line="240" w:lineRule="auto"/>
        <w:ind w:left="1134" w:right="3" w:hanging="567"/>
        <w:jc w:val="both"/>
        <w:outlineLvl w:val="3"/>
        <w:rPr>
          <w:b w:val="0"/>
          <w:kern w:val="0"/>
          <w:sz w:val="24"/>
          <w:szCs w:val="24"/>
        </w:rPr>
      </w:pPr>
      <w:r w:rsidRPr="00586877">
        <w:rPr>
          <w:b w:val="0"/>
          <w:sz w:val="24"/>
        </w:rPr>
        <w:t xml:space="preserve">Registered office and mail address: Zigfrīda Annas Meierovica Blvd 1, Riga, LV–1050 </w:t>
      </w:r>
    </w:p>
    <w:p w14:paraId="34C89DD8" w14:textId="77777777" w:rsidR="00961491" w:rsidRPr="00586877" w:rsidRDefault="00961491" w:rsidP="00961491">
      <w:pPr>
        <w:widowControl w:val="0"/>
        <w:tabs>
          <w:tab w:val="left" w:pos="9000"/>
          <w:tab w:val="left" w:pos="9180"/>
        </w:tabs>
        <w:suppressAutoHyphens/>
        <w:ind w:left="1134" w:right="3" w:hanging="567"/>
        <w:jc w:val="both"/>
        <w:rPr>
          <w:bCs/>
        </w:rPr>
      </w:pPr>
      <w:r w:rsidRPr="00586877">
        <w:t>Reg. No. 40103023035</w:t>
      </w:r>
    </w:p>
    <w:p w14:paraId="0F5C2C42" w14:textId="77777777" w:rsidR="00961491" w:rsidRPr="00586877" w:rsidRDefault="00961491" w:rsidP="00961491">
      <w:pPr>
        <w:widowControl w:val="0"/>
        <w:tabs>
          <w:tab w:val="left" w:pos="9000"/>
          <w:tab w:val="left" w:pos="9180"/>
        </w:tabs>
        <w:suppressAutoHyphens/>
        <w:ind w:left="1134" w:right="3" w:hanging="567"/>
        <w:jc w:val="both"/>
        <w:rPr>
          <w:bCs/>
        </w:rPr>
      </w:pPr>
      <w:r w:rsidRPr="00586877">
        <w:t>Telephone: +371 67 088 555</w:t>
      </w:r>
    </w:p>
    <w:p w14:paraId="5E1A89B6" w14:textId="77777777" w:rsidR="00961491" w:rsidRPr="00586877" w:rsidRDefault="00961491" w:rsidP="00961491">
      <w:pPr>
        <w:widowControl w:val="0"/>
        <w:tabs>
          <w:tab w:val="left" w:pos="9000"/>
          <w:tab w:val="left" w:pos="9180"/>
        </w:tabs>
        <w:suppressAutoHyphens/>
        <w:ind w:left="1134" w:right="6" w:hanging="567"/>
        <w:jc w:val="both"/>
        <w:rPr>
          <w:bCs/>
        </w:rPr>
      </w:pPr>
      <w:r w:rsidRPr="00586877">
        <w:t xml:space="preserve">E-mail: </w:t>
      </w:r>
      <w:hyperlink r:id="rId8" w:history="1">
        <w:r w:rsidRPr="00586877">
          <w:rPr>
            <w:rStyle w:val="Hipersaite"/>
          </w:rPr>
          <w:t>rigasudens@rigasudens.lv</w:t>
        </w:r>
      </w:hyperlink>
      <w:r w:rsidRPr="00586877">
        <w:rPr>
          <w:color w:val="0000FF"/>
          <w:u w:val="single"/>
        </w:rPr>
        <w:t xml:space="preserve"> </w:t>
      </w:r>
    </w:p>
    <w:p w14:paraId="3B21EBA0" w14:textId="77777777" w:rsidR="00961491" w:rsidRPr="00586877" w:rsidRDefault="00961491" w:rsidP="00961491">
      <w:pPr>
        <w:widowControl w:val="0"/>
        <w:tabs>
          <w:tab w:val="left" w:pos="9000"/>
          <w:tab w:val="left" w:pos="9180"/>
        </w:tabs>
        <w:suppressAutoHyphens/>
        <w:ind w:left="1134" w:right="6" w:hanging="567"/>
        <w:jc w:val="both"/>
        <w:rPr>
          <w:bCs/>
        </w:rPr>
      </w:pPr>
      <w:r w:rsidRPr="00586877">
        <w:t xml:space="preserve">Website: </w:t>
      </w:r>
      <w:hyperlink r:id="rId9" w:history="1">
        <w:r w:rsidRPr="00586877">
          <w:rPr>
            <w:rStyle w:val="Hipersaite"/>
          </w:rPr>
          <w:t>www.rigasudens.lv</w:t>
        </w:r>
      </w:hyperlink>
    </w:p>
    <w:p w14:paraId="1F59312B" w14:textId="77777777" w:rsidR="00961491" w:rsidRPr="00586877" w:rsidRDefault="00961491" w:rsidP="00961491">
      <w:pPr>
        <w:widowControl w:val="0"/>
        <w:tabs>
          <w:tab w:val="left" w:pos="4545"/>
        </w:tabs>
        <w:suppressAutoHyphens/>
        <w:ind w:left="567" w:right="3"/>
        <w:jc w:val="both"/>
        <w:rPr>
          <w:rStyle w:val="Hipersaite"/>
          <w:bCs/>
        </w:rPr>
      </w:pPr>
      <w:r w:rsidRPr="00586877">
        <w:t>Buyer profile: </w:t>
      </w:r>
      <w:r w:rsidRPr="00586877">
        <w:rPr>
          <w:rStyle w:val="Hipersaite"/>
        </w:rPr>
        <w:t>https://www.eis.gov.lv/EKEIS/Supplier/Organizer/3179.</w:t>
      </w:r>
    </w:p>
    <w:p w14:paraId="3BC00282" w14:textId="77777777" w:rsidR="00961491" w:rsidRPr="00586877" w:rsidRDefault="00961491" w:rsidP="00961491">
      <w:pPr>
        <w:widowControl w:val="0"/>
        <w:tabs>
          <w:tab w:val="left" w:pos="4545"/>
        </w:tabs>
        <w:suppressAutoHyphens/>
        <w:ind w:left="567" w:right="6"/>
        <w:jc w:val="both"/>
        <w:rPr>
          <w:bCs/>
        </w:rPr>
      </w:pPr>
      <w:r w:rsidRPr="00586877">
        <w:t>Purchaser’s profile, where the procurement documents are available:</w:t>
      </w:r>
    </w:p>
    <w:p w14:paraId="502CFE6E" w14:textId="77777777" w:rsidR="00961491" w:rsidRPr="00586877" w:rsidRDefault="0092510A" w:rsidP="00961491">
      <w:pPr>
        <w:widowControl w:val="0"/>
        <w:tabs>
          <w:tab w:val="left" w:pos="4545"/>
        </w:tabs>
        <w:suppressAutoHyphens/>
        <w:ind w:left="567" w:right="6"/>
        <w:jc w:val="both"/>
        <w:rPr>
          <w:rStyle w:val="Hipersaite"/>
          <w:bCs/>
          <w:color w:val="auto"/>
          <w:u w:val="none"/>
        </w:rPr>
      </w:pPr>
      <w:hyperlink r:id="rId10" w:history="1">
        <w:r w:rsidR="00961491" w:rsidRPr="00586877">
          <w:rPr>
            <w:rStyle w:val="Hipersaite"/>
          </w:rPr>
          <w:t>https://www.eis.gov.lv/EKEIS/Supplier/Procurement/121271</w:t>
        </w:r>
      </w:hyperlink>
      <w:r w:rsidR="00961491" w:rsidRPr="00586877">
        <w:t xml:space="preserve"> (‘Buyer profile’, where the procurement documents are available). </w:t>
      </w:r>
    </w:p>
    <w:p w14:paraId="6929AD8E" w14:textId="77777777" w:rsidR="00961491" w:rsidRPr="00586877" w:rsidRDefault="00961491" w:rsidP="00961491">
      <w:pPr>
        <w:pStyle w:val="Virsraksts2"/>
        <w:keepNext w:val="0"/>
        <w:widowControl w:val="0"/>
        <w:numPr>
          <w:ilvl w:val="1"/>
          <w:numId w:val="6"/>
        </w:numPr>
        <w:tabs>
          <w:tab w:val="num" w:pos="709"/>
        </w:tabs>
        <w:suppressAutoHyphens/>
        <w:spacing w:before="200"/>
        <w:rPr>
          <w:kern w:val="0"/>
        </w:rPr>
      </w:pPr>
      <w:r w:rsidRPr="00586877">
        <w:t xml:space="preserve">   Client’s contact person</w:t>
      </w:r>
    </w:p>
    <w:p w14:paraId="7EF41A7E" w14:textId="4FAED417" w:rsidR="00961491" w:rsidRPr="00586877" w:rsidRDefault="00961491" w:rsidP="00961491">
      <w:pPr>
        <w:pStyle w:val="Pamatteksts"/>
        <w:widowControl w:val="0"/>
        <w:tabs>
          <w:tab w:val="left" w:pos="9000"/>
          <w:tab w:val="left" w:pos="9180"/>
        </w:tabs>
        <w:suppressAutoHyphens/>
        <w:spacing w:before="0"/>
        <w:ind w:left="567"/>
      </w:pPr>
      <w:r w:rsidRPr="00586877">
        <w:t xml:space="preserve">The contact person of the Client is </w:t>
      </w:r>
      <w:r w:rsidR="003D317F" w:rsidRPr="00586877">
        <w:t>Inga Frolova</w:t>
      </w:r>
      <w:r w:rsidRPr="00586877">
        <w:t xml:space="preserve">, Senior Procurement Specialist, Procurement Management Division, SIA ‘Rīgas ūdens’: 67032855, e-mail address </w:t>
      </w:r>
      <w:hyperlink r:id="rId11" w:history="1">
        <w:r w:rsidRPr="00586877">
          <w:rPr>
            <w:rStyle w:val="Hipersaite"/>
          </w:rPr>
          <w:t>inga.frolova@rigasudens.lv</w:t>
        </w:r>
      </w:hyperlink>
      <w:r w:rsidRPr="00586877">
        <w:rPr>
          <w:rStyle w:val="Hipersaite"/>
        </w:rPr>
        <w:t xml:space="preserve"> </w:t>
      </w:r>
    </w:p>
    <w:p w14:paraId="75A941EA" w14:textId="77777777" w:rsidR="00961491" w:rsidRPr="00586877" w:rsidRDefault="00961491" w:rsidP="00961491">
      <w:pPr>
        <w:widowControl w:val="0"/>
        <w:tabs>
          <w:tab w:val="left" w:pos="4545"/>
        </w:tabs>
        <w:suppressAutoHyphens/>
        <w:ind w:left="567" w:right="3"/>
        <w:rPr>
          <w:rStyle w:val="Hipersaite"/>
        </w:rPr>
      </w:pPr>
    </w:p>
    <w:p w14:paraId="7952AECE" w14:textId="77777777" w:rsidR="00961491" w:rsidRPr="00586877" w:rsidRDefault="00961491" w:rsidP="00961491">
      <w:pPr>
        <w:pStyle w:val="Stils1"/>
        <w:numPr>
          <w:ilvl w:val="0"/>
          <w:numId w:val="6"/>
        </w:numPr>
        <w:suppressAutoHyphens/>
        <w:spacing w:line="240" w:lineRule="auto"/>
        <w:ind w:left="567" w:hanging="567"/>
        <w:rPr>
          <w:caps/>
          <w:kern w:val="0"/>
          <w:sz w:val="24"/>
          <w:szCs w:val="24"/>
        </w:rPr>
      </w:pPr>
      <w:bookmarkStart w:id="0" w:name="_Toc216147590"/>
      <w:bookmarkStart w:id="1" w:name="_Toc40948288"/>
      <w:r w:rsidRPr="00586877">
        <w:rPr>
          <w:caps/>
          <w:sz w:val="24"/>
        </w:rPr>
        <w:t>General Information</w:t>
      </w:r>
      <w:bookmarkEnd w:id="0"/>
      <w:bookmarkEnd w:id="1"/>
    </w:p>
    <w:p w14:paraId="74091E54" w14:textId="77777777" w:rsidR="00961491" w:rsidRPr="00586877" w:rsidRDefault="00961491" w:rsidP="00961491">
      <w:pPr>
        <w:pStyle w:val="Stils1"/>
        <w:numPr>
          <w:ilvl w:val="1"/>
          <w:numId w:val="6"/>
        </w:numPr>
        <w:tabs>
          <w:tab w:val="clear" w:pos="360"/>
        </w:tabs>
        <w:suppressAutoHyphens/>
        <w:spacing w:line="240" w:lineRule="auto"/>
        <w:ind w:left="567" w:hanging="567"/>
        <w:jc w:val="both"/>
        <w:rPr>
          <w:kern w:val="0"/>
          <w:sz w:val="24"/>
          <w:szCs w:val="24"/>
        </w:rPr>
      </w:pPr>
      <w:r w:rsidRPr="00586877">
        <w:rPr>
          <w:sz w:val="24"/>
        </w:rPr>
        <w:t xml:space="preserve">Procurement Title and Identification Number </w:t>
      </w:r>
    </w:p>
    <w:p w14:paraId="1CDD6258" w14:textId="77777777" w:rsidR="00961491" w:rsidRPr="00586877" w:rsidRDefault="00961491" w:rsidP="00961491">
      <w:pPr>
        <w:pStyle w:val="Pamatteksts"/>
        <w:widowControl w:val="0"/>
        <w:tabs>
          <w:tab w:val="left" w:pos="9000"/>
          <w:tab w:val="left" w:pos="9180"/>
        </w:tabs>
        <w:suppressAutoHyphens/>
        <w:spacing w:before="0"/>
        <w:ind w:left="567"/>
      </w:pPr>
      <w:r w:rsidRPr="00586877">
        <w:t xml:space="preserve">Procurement title: </w:t>
      </w:r>
      <w:bookmarkStart w:id="2" w:name="_Hlk93048566"/>
      <w:r w:rsidRPr="00586877">
        <w:t>‘Rebuilding of the methane tank farm at the Daugava biological treatment plant’</w:t>
      </w:r>
      <w:bookmarkEnd w:id="2"/>
    </w:p>
    <w:p w14:paraId="74129E1C" w14:textId="77777777" w:rsidR="00961491" w:rsidRPr="00586877" w:rsidRDefault="00961491" w:rsidP="00961491">
      <w:pPr>
        <w:pStyle w:val="Pamatteksts"/>
        <w:widowControl w:val="0"/>
        <w:tabs>
          <w:tab w:val="left" w:pos="9000"/>
          <w:tab w:val="left" w:pos="9180"/>
        </w:tabs>
        <w:suppressAutoHyphens/>
        <w:spacing w:before="0"/>
        <w:ind w:left="567"/>
      </w:pPr>
      <w:r w:rsidRPr="00586877">
        <w:t>Procurement identification number: RŪ-2024/114.</w:t>
      </w:r>
    </w:p>
    <w:p w14:paraId="094897B4" w14:textId="77777777" w:rsidR="00961491" w:rsidRPr="00586877" w:rsidRDefault="00961491" w:rsidP="00961491">
      <w:pPr>
        <w:pStyle w:val="Pamatteksts"/>
        <w:widowControl w:val="0"/>
        <w:tabs>
          <w:tab w:val="left" w:pos="9000"/>
          <w:tab w:val="left" w:pos="9180"/>
        </w:tabs>
        <w:suppressAutoHyphens/>
        <w:spacing w:before="0"/>
        <w:ind w:left="567"/>
        <w:rPr>
          <w:lang w:eastAsia="lv-LV"/>
        </w:rPr>
      </w:pPr>
    </w:p>
    <w:p w14:paraId="40F08DDC" w14:textId="77777777" w:rsidR="00961491" w:rsidRPr="00586877" w:rsidRDefault="00961491" w:rsidP="00961491">
      <w:pPr>
        <w:pStyle w:val="Stils1"/>
        <w:numPr>
          <w:ilvl w:val="1"/>
          <w:numId w:val="6"/>
        </w:numPr>
        <w:tabs>
          <w:tab w:val="clear" w:pos="360"/>
        </w:tabs>
        <w:suppressAutoHyphens/>
        <w:spacing w:line="240" w:lineRule="auto"/>
        <w:ind w:left="567" w:hanging="567"/>
        <w:jc w:val="both"/>
        <w:rPr>
          <w:kern w:val="0"/>
          <w:sz w:val="24"/>
          <w:szCs w:val="24"/>
        </w:rPr>
      </w:pPr>
      <w:r w:rsidRPr="00586877">
        <w:rPr>
          <w:sz w:val="24"/>
        </w:rPr>
        <w:t>Procurement Procedure</w:t>
      </w:r>
    </w:p>
    <w:p w14:paraId="677F16F9" w14:textId="77777777" w:rsidR="00961491" w:rsidRPr="00586877" w:rsidRDefault="00961491" w:rsidP="00961491">
      <w:pPr>
        <w:widowControl w:val="0"/>
        <w:suppressAutoHyphens/>
        <w:ind w:left="567"/>
        <w:contextualSpacing/>
        <w:jc w:val="both"/>
      </w:pPr>
      <w:r w:rsidRPr="00586877">
        <w:t xml:space="preserve">Open tender in accordance with Section 13(1)(1) of the Law on the Procurements of Public Service Providers. </w:t>
      </w:r>
    </w:p>
    <w:p w14:paraId="11A1376F" w14:textId="77777777" w:rsidR="00961491" w:rsidRPr="00586877" w:rsidRDefault="00961491" w:rsidP="00961491">
      <w:pPr>
        <w:widowControl w:val="0"/>
        <w:suppressAutoHyphens/>
        <w:ind w:left="1418"/>
        <w:jc w:val="both"/>
      </w:pPr>
    </w:p>
    <w:p w14:paraId="70D86328" w14:textId="77777777" w:rsidR="00961491" w:rsidRPr="00586877" w:rsidRDefault="00961491" w:rsidP="00961491">
      <w:pPr>
        <w:pStyle w:val="Stils1"/>
        <w:numPr>
          <w:ilvl w:val="1"/>
          <w:numId w:val="6"/>
        </w:numPr>
        <w:tabs>
          <w:tab w:val="clear" w:pos="360"/>
        </w:tabs>
        <w:suppressAutoHyphens/>
        <w:spacing w:line="240" w:lineRule="auto"/>
        <w:ind w:left="567" w:hanging="567"/>
        <w:jc w:val="both"/>
        <w:rPr>
          <w:kern w:val="0"/>
          <w:sz w:val="24"/>
          <w:szCs w:val="24"/>
        </w:rPr>
      </w:pPr>
      <w:r w:rsidRPr="00586877">
        <w:rPr>
          <w:sz w:val="24"/>
        </w:rPr>
        <w:t>Terms Used in the Regulations of the Open Tender</w:t>
      </w:r>
    </w:p>
    <w:p w14:paraId="3860DA76"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EIS: Electronic procurement system.</w:t>
      </w:r>
    </w:p>
    <w:p w14:paraId="76A9AE1E" w14:textId="77777777" w:rsidR="00961491" w:rsidRPr="00586877" w:rsidRDefault="00961491" w:rsidP="00961491">
      <w:pPr>
        <w:pStyle w:val="Sarakstarindkopa"/>
        <w:widowControl w:val="0"/>
        <w:numPr>
          <w:ilvl w:val="0"/>
          <w:numId w:val="10"/>
        </w:numPr>
        <w:tabs>
          <w:tab w:val="left" w:pos="709"/>
        </w:tabs>
        <w:suppressAutoHyphens/>
        <w:ind w:left="709" w:hanging="709"/>
        <w:contextualSpacing w:val="0"/>
        <w:jc w:val="both"/>
        <w:rPr>
          <w:vanish/>
        </w:rPr>
      </w:pPr>
    </w:p>
    <w:p w14:paraId="66899927" w14:textId="77777777" w:rsidR="00961491" w:rsidRPr="00586877" w:rsidRDefault="00961491" w:rsidP="00961491">
      <w:pPr>
        <w:pStyle w:val="Sarakstarindkopa"/>
        <w:widowControl w:val="0"/>
        <w:numPr>
          <w:ilvl w:val="1"/>
          <w:numId w:val="10"/>
        </w:numPr>
        <w:tabs>
          <w:tab w:val="left" w:pos="709"/>
        </w:tabs>
        <w:suppressAutoHyphens/>
        <w:ind w:left="709" w:hanging="709"/>
        <w:contextualSpacing w:val="0"/>
        <w:jc w:val="both"/>
        <w:rPr>
          <w:vanish/>
        </w:rPr>
      </w:pPr>
    </w:p>
    <w:p w14:paraId="47C54881" w14:textId="77777777" w:rsidR="00961491" w:rsidRPr="00586877" w:rsidRDefault="00961491" w:rsidP="00961491">
      <w:pPr>
        <w:pStyle w:val="Sarakstarindkopa"/>
        <w:widowControl w:val="0"/>
        <w:numPr>
          <w:ilvl w:val="1"/>
          <w:numId w:val="10"/>
        </w:numPr>
        <w:tabs>
          <w:tab w:val="left" w:pos="709"/>
        </w:tabs>
        <w:suppressAutoHyphens/>
        <w:ind w:left="709" w:hanging="709"/>
        <w:contextualSpacing w:val="0"/>
        <w:jc w:val="both"/>
        <w:rPr>
          <w:vanish/>
        </w:rPr>
      </w:pPr>
    </w:p>
    <w:p w14:paraId="767B66CF"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8"/>
        </w:rPr>
      </w:pPr>
      <w:r w:rsidRPr="00586877">
        <w:rPr>
          <w:b w:val="0"/>
          <w:sz w:val="24"/>
        </w:rPr>
        <w:t xml:space="preserve">Tender: </w:t>
      </w:r>
      <w:r w:rsidRPr="00586877">
        <w:t xml:space="preserve"> </w:t>
      </w:r>
      <w:r w:rsidRPr="00586877">
        <w:rPr>
          <w:b w:val="0"/>
          <w:sz w:val="24"/>
        </w:rPr>
        <w:t xml:space="preserve">this tender. </w:t>
      </w:r>
    </w:p>
    <w:p w14:paraId="77240D41" w14:textId="3DD5273D"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 xml:space="preserve">Law: the Law on the Procurements of Public Service Providers, </w:t>
      </w:r>
      <w:hyperlink r:id="rId12" w:history="1">
        <w:r w:rsidR="00602BF0" w:rsidRPr="00586877">
          <w:rPr>
            <w:rStyle w:val="Hipersaite"/>
            <w:b w:val="0"/>
            <w:sz w:val="24"/>
          </w:rPr>
          <w:t>https://likumi.lv/ta/id/288730-sabiedrisko-pakalpojumu-sniedzeju-iepirkumu-likums</w:t>
        </w:r>
      </w:hyperlink>
      <w:r w:rsidR="00602BF0" w:rsidRPr="00586877">
        <w:rPr>
          <w:b w:val="0"/>
          <w:sz w:val="24"/>
        </w:rPr>
        <w:t xml:space="preserve">. </w:t>
      </w:r>
    </w:p>
    <w:p w14:paraId="3D1D72C5"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Regulations – these Regulations of the Open Tender.</w:t>
      </w:r>
    </w:p>
    <w:p w14:paraId="2DC8C8A8"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 xml:space="preserve">Client: SIA ‘Rīgas ūdens’. </w:t>
      </w:r>
    </w:p>
    <w:p w14:paraId="0AC6ADC0"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Person, whose capabilities the Tenderer relies on – the person, whose capabilities the Tenderer relies on for the confirmation of compliance with the requirements set for the selection of tenderers in the procurement procedure documents.</w:t>
      </w:r>
    </w:p>
    <w:p w14:paraId="030454A1"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Supplier: a private individual or legal entity, a client, a provider of public services or a consortium of such parties in any combination, which accordingly offers to perform construction work, to supply goods or to provide services.</w:t>
      </w:r>
    </w:p>
    <w:p w14:paraId="582F489A"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sz w:val="24"/>
        </w:rPr>
        <w:t>Bid: Tenderer’s bid in the Tender.</w:t>
      </w:r>
    </w:p>
    <w:p w14:paraId="29012AEB" w14:textId="77777777" w:rsidR="00961491" w:rsidRPr="00586877" w:rsidRDefault="00961491" w:rsidP="00961491">
      <w:pPr>
        <w:pStyle w:val="Stils1"/>
        <w:numPr>
          <w:ilvl w:val="2"/>
          <w:numId w:val="6"/>
        </w:numPr>
        <w:tabs>
          <w:tab w:val="clear" w:pos="720"/>
          <w:tab w:val="left" w:pos="709"/>
        </w:tabs>
        <w:suppressAutoHyphens/>
        <w:spacing w:line="240" w:lineRule="auto"/>
        <w:ind w:left="709" w:hanging="709"/>
        <w:jc w:val="both"/>
        <w:rPr>
          <w:b w:val="0"/>
          <w:bCs w:val="0"/>
          <w:kern w:val="0"/>
          <w:sz w:val="24"/>
          <w:szCs w:val="24"/>
        </w:rPr>
      </w:pPr>
      <w:r w:rsidRPr="00586877">
        <w:rPr>
          <w:b w:val="0"/>
          <w:bCs w:val="0"/>
          <w:sz w:val="24"/>
          <w:szCs w:val="24"/>
        </w:rPr>
        <w:t xml:space="preserve">Tenderer: a supplier that has submitted a bid in the Tender, </w:t>
      </w:r>
      <w:bookmarkStart w:id="3" w:name="_Hlk92878977"/>
      <w:r w:rsidRPr="00586877">
        <w:rPr>
          <w:b w:val="0"/>
          <w:bCs w:val="0"/>
          <w:sz w:val="24"/>
          <w:szCs w:val="24"/>
        </w:rPr>
        <w:t>v</w:t>
      </w:r>
      <w:r w:rsidRPr="00586877">
        <w:rPr>
          <w:b w:val="0"/>
          <w:sz w:val="24"/>
        </w:rPr>
        <w:t>ia the EPS e-tender subsystem</w:t>
      </w:r>
      <w:r w:rsidRPr="00586877">
        <w:rPr>
          <w:b w:val="0"/>
          <w:bCs w:val="0"/>
          <w:kern w:val="0"/>
          <w:sz w:val="24"/>
          <w:szCs w:val="24"/>
          <w:vertAlign w:val="superscript"/>
        </w:rPr>
        <w:footnoteReference w:id="1"/>
      </w:r>
      <w:r w:rsidRPr="00586877">
        <w:t>.</w:t>
      </w:r>
      <w:r w:rsidRPr="00586877">
        <w:rPr>
          <w:b w:val="0"/>
          <w:sz w:val="24"/>
        </w:rPr>
        <w:t xml:space="preserve"> </w:t>
      </w:r>
    </w:p>
    <w:p w14:paraId="2CD8443A" w14:textId="77777777" w:rsidR="00961491" w:rsidRPr="00586877" w:rsidRDefault="00961491" w:rsidP="00961491">
      <w:pPr>
        <w:widowControl w:val="0"/>
        <w:numPr>
          <w:ilvl w:val="2"/>
          <w:numId w:val="6"/>
        </w:numPr>
        <w:suppressAutoHyphens/>
        <w:jc w:val="both"/>
      </w:pPr>
      <w:r w:rsidRPr="00586877">
        <w:t>City or populated area: an area where people live, where there is a network of streets/roads, infrastructure and where the status of a settlement has been granted in the given country.</w:t>
      </w:r>
    </w:p>
    <w:p w14:paraId="7FBE2A27" w14:textId="77777777" w:rsidR="00961491" w:rsidRPr="00586877" w:rsidRDefault="00961491" w:rsidP="00961491">
      <w:pPr>
        <w:pStyle w:val="Stils1"/>
        <w:numPr>
          <w:ilvl w:val="0"/>
          <w:numId w:val="0"/>
        </w:numPr>
        <w:tabs>
          <w:tab w:val="left" w:pos="709"/>
        </w:tabs>
        <w:suppressAutoHyphens/>
        <w:spacing w:line="240" w:lineRule="auto"/>
        <w:ind w:left="709"/>
        <w:jc w:val="both"/>
        <w:rPr>
          <w:kern w:val="0"/>
          <w:sz w:val="24"/>
          <w:szCs w:val="24"/>
        </w:rPr>
      </w:pPr>
    </w:p>
    <w:bookmarkEnd w:id="3"/>
    <w:p w14:paraId="3D640624" w14:textId="77777777" w:rsidR="00961491" w:rsidRPr="00586877" w:rsidRDefault="00961491" w:rsidP="00961491">
      <w:pPr>
        <w:pStyle w:val="Sarakstarindkopa"/>
        <w:widowControl w:val="0"/>
        <w:numPr>
          <w:ilvl w:val="1"/>
          <w:numId w:val="6"/>
        </w:numPr>
        <w:tabs>
          <w:tab w:val="clear" w:pos="360"/>
          <w:tab w:val="num" w:pos="567"/>
        </w:tabs>
        <w:suppressAutoHyphens/>
        <w:ind w:left="567" w:hanging="567"/>
        <w:jc w:val="both"/>
        <w:rPr>
          <w:b/>
          <w:bCs/>
        </w:rPr>
      </w:pPr>
      <w:r w:rsidRPr="00586877">
        <w:rPr>
          <w:b/>
        </w:rPr>
        <w:t xml:space="preserve">Proposal Assessment Criterion </w:t>
      </w:r>
    </w:p>
    <w:p w14:paraId="414C632D" w14:textId="77777777" w:rsidR="00961491" w:rsidRPr="00586877" w:rsidRDefault="00961491" w:rsidP="00961491">
      <w:pPr>
        <w:widowControl w:val="0"/>
        <w:suppressAutoHyphens/>
        <w:ind w:left="567"/>
        <w:jc w:val="both"/>
      </w:pPr>
      <w:r w:rsidRPr="00586877">
        <w:t>The procurement contract will be awarded to the most economical bid, where the sole assessment criterion is price (total price of the bid without value-added tax (‘VAT’)).</w:t>
      </w:r>
    </w:p>
    <w:p w14:paraId="2A8595DB" w14:textId="77777777" w:rsidR="00961491" w:rsidRPr="00586877" w:rsidRDefault="00961491" w:rsidP="00961491">
      <w:pPr>
        <w:widowControl w:val="0"/>
        <w:suppressAutoHyphens/>
        <w:ind w:left="567"/>
        <w:jc w:val="both"/>
      </w:pPr>
      <w:r w:rsidRPr="00586877">
        <w:t xml:space="preserve"> </w:t>
      </w:r>
    </w:p>
    <w:p w14:paraId="61D2CA99" w14:textId="77777777" w:rsidR="00961491" w:rsidRPr="00586877" w:rsidRDefault="00961491" w:rsidP="00961491">
      <w:pPr>
        <w:pStyle w:val="Virsraksts2"/>
        <w:keepNext w:val="0"/>
        <w:widowControl w:val="0"/>
        <w:numPr>
          <w:ilvl w:val="1"/>
          <w:numId w:val="6"/>
        </w:numPr>
        <w:tabs>
          <w:tab w:val="clear" w:pos="360"/>
          <w:tab w:val="num" w:pos="567"/>
        </w:tabs>
        <w:suppressAutoHyphens/>
        <w:spacing w:before="0"/>
        <w:ind w:left="567" w:hanging="567"/>
        <w:rPr>
          <w:kern w:val="0"/>
        </w:rPr>
      </w:pPr>
      <w:r w:rsidRPr="00586877">
        <w:t>Scope of the Tender</w:t>
      </w:r>
    </w:p>
    <w:p w14:paraId="6EB339D4" w14:textId="77777777" w:rsidR="00961491" w:rsidRPr="00586877" w:rsidRDefault="00961491" w:rsidP="00961491">
      <w:pPr>
        <w:pStyle w:val="Sarakstarindkopa"/>
        <w:numPr>
          <w:ilvl w:val="2"/>
          <w:numId w:val="6"/>
        </w:numPr>
        <w:jc w:val="both"/>
        <w:rPr>
          <w:bCs/>
        </w:rPr>
      </w:pPr>
      <w:r w:rsidRPr="00586877">
        <w:t xml:space="preserve">Main CPV code: </w:t>
      </w:r>
      <w:r w:rsidRPr="00586877">
        <w:tab/>
      </w:r>
      <w:r w:rsidRPr="00586877">
        <w:rPr>
          <w:color w:val="000000"/>
        </w:rPr>
        <w:t>45232421-9 ‘Wastewater treatment structures’.</w:t>
      </w:r>
    </w:p>
    <w:p w14:paraId="6CBE6995" w14:textId="77777777" w:rsidR="00961491" w:rsidRPr="00586877" w:rsidRDefault="00961491" w:rsidP="00961491">
      <w:pPr>
        <w:ind w:left="567"/>
        <w:jc w:val="both"/>
        <w:rPr>
          <w:bCs/>
        </w:rPr>
      </w:pPr>
      <w:r w:rsidRPr="00586877">
        <w:lastRenderedPageBreak/>
        <w:t xml:space="preserve">   Additional CPV codes:   </w:t>
      </w:r>
      <w:r w:rsidRPr="00586877">
        <w:tab/>
        <w:t>45232423-3 ‘Construction work for sewer pumping stations’</w:t>
      </w:r>
    </w:p>
    <w:p w14:paraId="5FE564CD" w14:textId="77777777" w:rsidR="00961491" w:rsidRPr="00586877" w:rsidRDefault="00961491" w:rsidP="00961491">
      <w:pPr>
        <w:ind w:left="2160" w:firstLine="720"/>
        <w:jc w:val="both"/>
        <w:rPr>
          <w:bCs/>
        </w:rPr>
      </w:pPr>
      <w:r w:rsidRPr="00586877">
        <w:t>45232431-2 ‘Sewer pumping station’;</w:t>
      </w:r>
    </w:p>
    <w:p w14:paraId="7E58E70F" w14:textId="77777777" w:rsidR="00961491" w:rsidRPr="00586877" w:rsidRDefault="00961491" w:rsidP="00961491">
      <w:pPr>
        <w:ind w:left="2160" w:firstLine="720"/>
        <w:jc w:val="both"/>
        <w:rPr>
          <w:bCs/>
        </w:rPr>
      </w:pPr>
      <w:r w:rsidRPr="00586877">
        <w:t>45231300-8 ‘Water and wastewater pipeline construction work’.</w:t>
      </w:r>
    </w:p>
    <w:p w14:paraId="33A51B71" w14:textId="77777777" w:rsidR="00961491" w:rsidRPr="00586877" w:rsidRDefault="00961491" w:rsidP="00961491">
      <w:pPr>
        <w:ind w:left="2160" w:firstLine="720"/>
        <w:jc w:val="both"/>
        <w:rPr>
          <w:bCs/>
        </w:rPr>
      </w:pPr>
      <w:r w:rsidRPr="00586877">
        <w:t>45233220-7 ‘Road surfacing construction’;</w:t>
      </w:r>
    </w:p>
    <w:p w14:paraId="601A9497" w14:textId="77777777" w:rsidR="00961491" w:rsidRPr="00586877" w:rsidRDefault="00961491" w:rsidP="00961491">
      <w:pPr>
        <w:ind w:left="2160" w:firstLine="720"/>
        <w:textAlignment w:val="baseline"/>
        <w:rPr>
          <w:color w:val="000000"/>
        </w:rPr>
      </w:pPr>
      <w:r w:rsidRPr="00586877">
        <w:rPr>
          <w:color w:val="000000"/>
        </w:rPr>
        <w:t>45231222-7 ‘Gas tank installation construction’;</w:t>
      </w:r>
    </w:p>
    <w:p w14:paraId="76C35D30" w14:textId="77777777" w:rsidR="00961491" w:rsidRPr="00586877" w:rsidRDefault="00961491" w:rsidP="00961491">
      <w:pPr>
        <w:ind w:left="2160" w:firstLine="720"/>
        <w:jc w:val="both"/>
        <w:rPr>
          <w:bCs/>
        </w:rPr>
      </w:pPr>
      <w:r w:rsidRPr="00586877">
        <w:t>45231220-3 ‘Gas pipeline construction’;</w:t>
      </w:r>
    </w:p>
    <w:p w14:paraId="3FDAEFB3" w14:textId="77777777" w:rsidR="00961491" w:rsidRPr="00586877" w:rsidRDefault="00961491" w:rsidP="00961491">
      <w:pPr>
        <w:ind w:left="2727" w:firstLine="153"/>
        <w:jc w:val="both"/>
        <w:rPr>
          <w:bCs/>
        </w:rPr>
      </w:pPr>
      <w:r w:rsidRPr="00586877">
        <w:t>45231600-1 ‘Utility line construction’.</w:t>
      </w:r>
    </w:p>
    <w:p w14:paraId="4D2A8A35" w14:textId="641EA4F0" w:rsidR="00961491" w:rsidRPr="00586877" w:rsidRDefault="00961491" w:rsidP="00961491">
      <w:pPr>
        <w:pStyle w:val="Sarakstarindkopa"/>
        <w:numPr>
          <w:ilvl w:val="2"/>
          <w:numId w:val="6"/>
        </w:numPr>
        <w:tabs>
          <w:tab w:val="clear" w:pos="720"/>
          <w:tab w:val="num" w:pos="567"/>
        </w:tabs>
        <w:suppressAutoHyphens/>
        <w:ind w:left="567" w:hanging="567"/>
        <w:jc w:val="both"/>
      </w:pPr>
      <w:bookmarkStart w:id="5" w:name="_Hlk94268316"/>
      <w:bookmarkStart w:id="6" w:name="_Hlk92792588"/>
      <w:r w:rsidRPr="00586877">
        <w:t>The scope of the tender is the rebuilding of the methane tank farm at the Daugava biological treatment plant in accordance with the construction design ‘Rebuilding of the methane tank farm at the Daugava biological treatment plant’ developed by SIA AQUA-BRAMBIS in 2019 (building permit No BIS-BV-4.1-2021-154 (BV-21-577-abv)) (‘Construction Design’, Annex 11 to the Regulations), in accordance with the Technical Specifications — Terms of Reference (Annex 10 to the Regulations), the provisions of</w:t>
      </w:r>
      <w:r w:rsidR="00602BF0" w:rsidRPr="00586877">
        <w:t xml:space="preserve"> </w:t>
      </w:r>
      <w:r w:rsidRPr="00586877">
        <w:t>the draft contract (‘Contract’, Annex 12 to the Regulations)</w:t>
      </w:r>
      <w:bookmarkEnd w:id="5"/>
      <w:r w:rsidRPr="00586877">
        <w:t>, and the requirements of the binding laws and regulations.</w:t>
      </w:r>
      <w:bookmarkEnd w:id="6"/>
    </w:p>
    <w:p w14:paraId="7404E778" w14:textId="77777777" w:rsidR="00961491" w:rsidRPr="00586877" w:rsidRDefault="00961491" w:rsidP="00961491">
      <w:pPr>
        <w:pStyle w:val="Style7"/>
        <w:suppressAutoHyphens/>
        <w:ind w:left="567"/>
        <w:jc w:val="both"/>
        <w:rPr>
          <w:b w:val="0"/>
        </w:rPr>
      </w:pPr>
    </w:p>
    <w:p w14:paraId="7B30ED16" w14:textId="77777777" w:rsidR="00961491" w:rsidRPr="00586877" w:rsidRDefault="00961491" w:rsidP="00961491">
      <w:pPr>
        <w:pStyle w:val="Virsraksts2"/>
        <w:keepNext w:val="0"/>
        <w:widowControl w:val="0"/>
        <w:numPr>
          <w:ilvl w:val="1"/>
          <w:numId w:val="6"/>
        </w:numPr>
        <w:tabs>
          <w:tab w:val="clear" w:pos="360"/>
          <w:tab w:val="num" w:pos="567"/>
        </w:tabs>
        <w:suppressAutoHyphens/>
        <w:spacing w:before="0"/>
        <w:ind w:left="567" w:hanging="567"/>
        <w:rPr>
          <w:b w:val="0"/>
          <w:kern w:val="0"/>
        </w:rPr>
      </w:pPr>
      <w:r w:rsidRPr="00586877">
        <w:t xml:space="preserve">Contract location: </w:t>
      </w:r>
      <w:r w:rsidRPr="00586877">
        <w:rPr>
          <w:b w:val="0"/>
        </w:rPr>
        <w:t>The territory of Daugavgrīva biological treatment plant at Dzintara iela 60, Riga.</w:t>
      </w:r>
    </w:p>
    <w:p w14:paraId="1F0466FF" w14:textId="77777777" w:rsidR="00961491" w:rsidRPr="00586877" w:rsidRDefault="00961491" w:rsidP="00961491">
      <w:pPr>
        <w:pStyle w:val="Pamatteksts"/>
      </w:pPr>
    </w:p>
    <w:p w14:paraId="06EFFDD0" w14:textId="77777777" w:rsidR="00961491" w:rsidRPr="00586877" w:rsidRDefault="00961491" w:rsidP="00961491">
      <w:pPr>
        <w:pStyle w:val="Virsraksts2"/>
        <w:keepNext w:val="0"/>
        <w:widowControl w:val="0"/>
        <w:numPr>
          <w:ilvl w:val="1"/>
          <w:numId w:val="6"/>
        </w:numPr>
        <w:tabs>
          <w:tab w:val="clear" w:pos="360"/>
          <w:tab w:val="num" w:pos="567"/>
        </w:tabs>
        <w:suppressAutoHyphens/>
        <w:spacing w:before="0"/>
        <w:ind w:left="567" w:hanging="567"/>
        <w:rPr>
          <w:rStyle w:val="FontStyle120"/>
          <w:kern w:val="0"/>
          <w:sz w:val="24"/>
          <w:szCs w:val="24"/>
        </w:rPr>
      </w:pPr>
      <w:r w:rsidRPr="00586877">
        <w:rPr>
          <w:rStyle w:val="FontStyle120"/>
          <w:sz w:val="24"/>
        </w:rPr>
        <w:t>Contract performance period:</w:t>
      </w:r>
      <w:r w:rsidRPr="00586877">
        <w:rPr>
          <w:rStyle w:val="FontStyle120"/>
          <w:b w:val="0"/>
          <w:sz w:val="24"/>
        </w:rPr>
        <w:t xml:space="preserve"> </w:t>
      </w:r>
      <w:r w:rsidRPr="00586877">
        <w:rPr>
          <w:rStyle w:val="FontStyle120"/>
          <w:sz w:val="24"/>
        </w:rPr>
        <w:t>fifty (50) months</w:t>
      </w:r>
      <w:r w:rsidRPr="00586877">
        <w:rPr>
          <w:rStyle w:val="FontStyle120"/>
          <w:b w:val="0"/>
          <w:sz w:val="24"/>
        </w:rPr>
        <w:t xml:space="preserve"> after the date of the beginning of the work until the date of commissioning of the structure (including the commissioning of the structure itself).</w:t>
      </w:r>
    </w:p>
    <w:p w14:paraId="3FE8B861" w14:textId="77777777" w:rsidR="00961491" w:rsidRPr="00586877" w:rsidRDefault="00961491" w:rsidP="00961491">
      <w:pPr>
        <w:ind w:left="567"/>
        <w:jc w:val="both"/>
        <w:rPr>
          <w:rStyle w:val="FontStyle120"/>
          <w:b/>
          <w:bCs/>
          <w:sz w:val="24"/>
          <w:szCs w:val="24"/>
        </w:rPr>
      </w:pPr>
      <w:r w:rsidRPr="00586877">
        <w:rPr>
          <w:rStyle w:val="FontStyle120"/>
          <w:sz w:val="24"/>
        </w:rPr>
        <w:t>Estimated time of beginning of the construction: Q4 2024.</w:t>
      </w:r>
    </w:p>
    <w:p w14:paraId="5DF63455" w14:textId="77777777" w:rsidR="00961491" w:rsidRPr="00586877" w:rsidRDefault="00961491" w:rsidP="00961491">
      <w:pPr>
        <w:pStyle w:val="Style7"/>
        <w:suppressAutoHyphens/>
        <w:ind w:left="567"/>
        <w:jc w:val="both"/>
        <w:rPr>
          <w:b w:val="0"/>
          <w:bCs/>
        </w:rPr>
      </w:pPr>
    </w:p>
    <w:p w14:paraId="49428B94" w14:textId="77777777" w:rsidR="00961491" w:rsidRPr="00586877" w:rsidRDefault="00961491" w:rsidP="00961491">
      <w:pPr>
        <w:pStyle w:val="Virsraksts2"/>
        <w:keepNext w:val="0"/>
        <w:widowControl w:val="0"/>
        <w:numPr>
          <w:ilvl w:val="1"/>
          <w:numId w:val="6"/>
        </w:numPr>
        <w:tabs>
          <w:tab w:val="clear" w:pos="360"/>
          <w:tab w:val="num" w:pos="567"/>
        </w:tabs>
        <w:suppressAutoHyphens/>
        <w:spacing w:before="0"/>
        <w:ind w:left="567" w:hanging="567"/>
        <w:rPr>
          <w:kern w:val="0"/>
        </w:rPr>
      </w:pPr>
      <w:bookmarkStart w:id="7" w:name="_Toc216147597"/>
      <w:r w:rsidRPr="00586877">
        <w:t>Announcement of the Tender</w:t>
      </w:r>
      <w:bookmarkEnd w:id="7"/>
    </w:p>
    <w:p w14:paraId="18F1796C" w14:textId="50797FE6" w:rsidR="00961491" w:rsidRPr="00586877" w:rsidRDefault="00961491" w:rsidP="00961491">
      <w:pPr>
        <w:pStyle w:val="Virsraksts3"/>
        <w:keepNext w:val="0"/>
        <w:tabs>
          <w:tab w:val="clear" w:pos="624"/>
          <w:tab w:val="left" w:pos="567"/>
        </w:tabs>
        <w:suppressAutoHyphens/>
        <w:spacing w:before="0"/>
        <w:ind w:left="567"/>
      </w:pPr>
      <w:r w:rsidRPr="00586877">
        <w:t>The</w:t>
      </w:r>
      <w:bookmarkStart w:id="8" w:name="_Toc216147598"/>
      <w:r w:rsidR="0039589D" w:rsidRPr="00586877">
        <w:t xml:space="preserve"> </w:t>
      </w:r>
      <w:r w:rsidRPr="00586877">
        <w:t xml:space="preserve">tender is announced by posting notices on the website of the Procurement Monitoring Bureau </w:t>
      </w:r>
      <w:hyperlink r:id="rId13" w:history="1">
        <w:r w:rsidRPr="00586877">
          <w:rPr>
            <w:rStyle w:val="Hipersaite"/>
          </w:rPr>
          <w:t>www.iub.gov.lv</w:t>
        </w:r>
      </w:hyperlink>
      <w:r w:rsidRPr="00586877">
        <w:t xml:space="preserve">, in EIS </w:t>
      </w:r>
      <w:hyperlink r:id="rId14" w:history="1">
        <w:r w:rsidRPr="00586877">
          <w:rPr>
            <w:rStyle w:val="Hipersaite"/>
          </w:rPr>
          <w:t>www.eis.gov.lv</w:t>
        </w:r>
      </w:hyperlink>
      <w:r w:rsidRPr="00586877">
        <w:t xml:space="preserve">, in the procurement section of the website of SIA ‘Rīgas ūdens’ </w:t>
      </w:r>
      <w:hyperlink r:id="rId15" w:history="1">
        <w:r w:rsidRPr="00586877">
          <w:rPr>
            <w:rStyle w:val="Hipersaite"/>
          </w:rPr>
          <w:t>www.rigasudens.lv</w:t>
        </w:r>
      </w:hyperlink>
      <w:r w:rsidRPr="00586877">
        <w:t>,</w:t>
      </w:r>
      <w:bookmarkEnd w:id="8"/>
      <w:r w:rsidRPr="00586877">
        <w:t xml:space="preserve"> and on the internet portal </w:t>
      </w:r>
      <w:hyperlink r:id="rId16" w:history="1">
        <w:r w:rsidRPr="00586877">
          <w:rPr>
            <w:rStyle w:val="Hipersaite"/>
          </w:rPr>
          <w:t>www.iepirkumi.lv</w:t>
        </w:r>
      </w:hyperlink>
      <w:r w:rsidRPr="00586877">
        <w:t>.</w:t>
      </w:r>
    </w:p>
    <w:p w14:paraId="02CBD0BF" w14:textId="77777777" w:rsidR="00961491" w:rsidRPr="00586877" w:rsidRDefault="00961491" w:rsidP="00961491">
      <w:pPr>
        <w:pStyle w:val="Style7"/>
        <w:suppressAutoHyphens/>
        <w:ind w:left="567"/>
        <w:jc w:val="both"/>
        <w:rPr>
          <w:b w:val="0"/>
          <w:bCs/>
        </w:rPr>
      </w:pPr>
    </w:p>
    <w:p w14:paraId="6013DED1" w14:textId="77777777" w:rsidR="00961491" w:rsidRPr="00586877" w:rsidRDefault="00961491" w:rsidP="00961491">
      <w:pPr>
        <w:pStyle w:val="Style7"/>
        <w:numPr>
          <w:ilvl w:val="1"/>
          <w:numId w:val="6"/>
        </w:numPr>
        <w:tabs>
          <w:tab w:val="clear" w:pos="360"/>
          <w:tab w:val="num" w:pos="567"/>
        </w:tabs>
        <w:suppressAutoHyphens/>
        <w:ind w:left="567" w:hanging="567"/>
        <w:jc w:val="both"/>
        <w:rPr>
          <w:bCs/>
        </w:rPr>
      </w:pPr>
      <w:r w:rsidRPr="00586877">
        <w:t>Meeting of interested suppliers</w:t>
      </w:r>
    </w:p>
    <w:p w14:paraId="7557D0F1" w14:textId="3C6C2979" w:rsidR="00961491" w:rsidRPr="00586877" w:rsidRDefault="00961491" w:rsidP="00961491">
      <w:pPr>
        <w:pStyle w:val="Style7"/>
        <w:suppressAutoHyphens/>
        <w:ind w:left="567"/>
        <w:jc w:val="both"/>
        <w:rPr>
          <w:bCs/>
          <w:color w:val="000000"/>
        </w:rPr>
      </w:pPr>
      <w:r w:rsidRPr="00586877">
        <w:rPr>
          <w:b w:val="0"/>
          <w:color w:val="000000"/>
        </w:rPr>
        <w:t xml:space="preserve">The </w:t>
      </w:r>
      <w:r w:rsidR="003D317F" w:rsidRPr="00586877">
        <w:rPr>
          <w:b w:val="0"/>
          <w:color w:val="000000"/>
        </w:rPr>
        <w:t>meeting of interested suppliers will take place</w:t>
      </w:r>
      <w:r w:rsidRPr="00586877">
        <w:rPr>
          <w:b w:val="0"/>
          <w:color w:val="000000"/>
        </w:rPr>
        <w:t xml:space="preserve"> </w:t>
      </w:r>
      <w:r w:rsidRPr="00586877">
        <w:rPr>
          <w:bCs/>
          <w:color w:val="000000"/>
        </w:rPr>
        <w:t xml:space="preserve">at 10:00 on </w:t>
      </w:r>
      <w:r w:rsidR="0092510A">
        <w:rPr>
          <w:bCs/>
          <w:color w:val="000000"/>
        </w:rPr>
        <w:t>25</w:t>
      </w:r>
      <w:r w:rsidRPr="00586877">
        <w:rPr>
          <w:bCs/>
          <w:color w:val="000000"/>
        </w:rPr>
        <w:t xml:space="preserve"> </w:t>
      </w:r>
      <w:r w:rsidR="0092510A">
        <w:rPr>
          <w:bCs/>
          <w:color w:val="000000"/>
        </w:rPr>
        <w:t>July</w:t>
      </w:r>
      <w:r w:rsidRPr="00586877">
        <w:rPr>
          <w:bCs/>
          <w:color w:val="000000"/>
        </w:rPr>
        <w:t xml:space="preserve"> 2024</w:t>
      </w:r>
      <w:r w:rsidRPr="00586877">
        <w:rPr>
          <w:b w:val="0"/>
          <w:color w:val="000000"/>
        </w:rPr>
        <w:t>, at Zigfrīda Annas Meierovica bulvāris 1, building 3, Grand Hall (Room 300), Riga.</w:t>
      </w:r>
    </w:p>
    <w:p w14:paraId="44F7964D" w14:textId="77777777" w:rsidR="00961491" w:rsidRPr="00586877" w:rsidRDefault="00961491" w:rsidP="00961491">
      <w:pPr>
        <w:pStyle w:val="Style7"/>
        <w:suppressAutoHyphens/>
        <w:ind w:left="567"/>
        <w:jc w:val="both"/>
        <w:rPr>
          <w:bCs/>
        </w:rPr>
      </w:pPr>
    </w:p>
    <w:p w14:paraId="694DDF69" w14:textId="77777777" w:rsidR="00961491" w:rsidRPr="00586877" w:rsidRDefault="00961491" w:rsidP="00961491">
      <w:pPr>
        <w:pStyle w:val="Style7"/>
        <w:numPr>
          <w:ilvl w:val="1"/>
          <w:numId w:val="6"/>
        </w:numPr>
        <w:tabs>
          <w:tab w:val="clear" w:pos="360"/>
          <w:tab w:val="num" w:pos="567"/>
        </w:tabs>
        <w:suppressAutoHyphens/>
        <w:ind w:left="567" w:hanging="567"/>
        <w:jc w:val="both"/>
        <w:rPr>
          <w:bCs/>
        </w:rPr>
      </w:pPr>
      <w:r w:rsidRPr="00586877">
        <w:t xml:space="preserve">Contract form  </w:t>
      </w:r>
    </w:p>
    <w:p w14:paraId="6B80BE5F" w14:textId="77777777" w:rsidR="00961491" w:rsidRPr="00586877" w:rsidRDefault="00961491" w:rsidP="00961491">
      <w:pPr>
        <w:pStyle w:val="Virsraksts2"/>
        <w:keepNext w:val="0"/>
        <w:widowControl w:val="0"/>
        <w:numPr>
          <w:ilvl w:val="2"/>
          <w:numId w:val="6"/>
        </w:numPr>
        <w:tabs>
          <w:tab w:val="left" w:pos="9000"/>
          <w:tab w:val="left" w:pos="9180"/>
        </w:tabs>
        <w:suppressAutoHyphens/>
        <w:spacing w:before="0"/>
        <w:ind w:right="3"/>
        <w:rPr>
          <w:b w:val="0"/>
          <w:bCs/>
          <w:kern w:val="0"/>
        </w:rPr>
      </w:pPr>
      <w:r w:rsidRPr="00586877">
        <w:rPr>
          <w:b w:val="0"/>
        </w:rPr>
        <w:t>International Federation of Consulting Engineers ‘Conditions of Contract for Construction. For Building and Engineering Works designed by the Employer’ (FIDIC Red Book).</w:t>
      </w:r>
    </w:p>
    <w:p w14:paraId="45142CAF" w14:textId="77777777" w:rsidR="00961491" w:rsidRPr="00586877" w:rsidRDefault="00961491" w:rsidP="00961491">
      <w:pPr>
        <w:pStyle w:val="Virsraksts2"/>
        <w:keepNext w:val="0"/>
        <w:widowControl w:val="0"/>
        <w:numPr>
          <w:ilvl w:val="2"/>
          <w:numId w:val="6"/>
        </w:numPr>
        <w:tabs>
          <w:tab w:val="left" w:pos="9000"/>
          <w:tab w:val="left" w:pos="9180"/>
        </w:tabs>
        <w:suppressAutoHyphens/>
        <w:spacing w:before="0"/>
        <w:ind w:right="3"/>
        <w:rPr>
          <w:b w:val="0"/>
          <w:kern w:val="0"/>
        </w:rPr>
      </w:pPr>
      <w:r w:rsidRPr="00586877">
        <w:rPr>
          <w:b w:val="0"/>
        </w:rPr>
        <w:t xml:space="preserve">Draft Contract is enclosed in </w:t>
      </w:r>
      <w:r w:rsidRPr="00586877">
        <w:t>Annex 12</w:t>
      </w:r>
      <w:r w:rsidRPr="00586877">
        <w:rPr>
          <w:b w:val="0"/>
        </w:rPr>
        <w:t xml:space="preserve"> to the Regulations, and its provisions are binding on the Tenderer as part of the preparation of its Bid for the Tender.</w:t>
      </w:r>
    </w:p>
    <w:p w14:paraId="32031E40" w14:textId="77777777" w:rsidR="00961491" w:rsidRPr="00586877" w:rsidRDefault="00961491" w:rsidP="00961491">
      <w:pPr>
        <w:pStyle w:val="Pamatteksts"/>
        <w:spacing w:before="0"/>
      </w:pPr>
    </w:p>
    <w:p w14:paraId="3CAC4D93" w14:textId="77777777" w:rsidR="00961491" w:rsidRPr="00586877" w:rsidRDefault="00961491" w:rsidP="00961491">
      <w:pPr>
        <w:pStyle w:val="Virsraksts2"/>
        <w:keepNext w:val="0"/>
        <w:widowControl w:val="0"/>
        <w:numPr>
          <w:ilvl w:val="1"/>
          <w:numId w:val="6"/>
        </w:numPr>
        <w:tabs>
          <w:tab w:val="clear" w:pos="360"/>
          <w:tab w:val="left" w:pos="567"/>
          <w:tab w:val="num" w:pos="1800"/>
        </w:tabs>
        <w:spacing w:before="0"/>
        <w:ind w:left="0" w:firstLine="0"/>
        <w:rPr>
          <w:kern w:val="0"/>
        </w:rPr>
      </w:pPr>
      <w:r w:rsidRPr="00586877">
        <w:t>Bid security</w:t>
      </w:r>
    </w:p>
    <w:p w14:paraId="3928CF74" w14:textId="1C8ED111" w:rsidR="00961491" w:rsidRPr="00586877" w:rsidRDefault="00961491" w:rsidP="00961491">
      <w:pPr>
        <w:pStyle w:val="Virsraksts2"/>
        <w:keepNext w:val="0"/>
        <w:widowControl w:val="0"/>
        <w:numPr>
          <w:ilvl w:val="2"/>
          <w:numId w:val="6"/>
        </w:numPr>
        <w:tabs>
          <w:tab w:val="clear" w:pos="720"/>
        </w:tabs>
        <w:spacing w:before="0"/>
        <w:ind w:left="709" w:hanging="709"/>
        <w:rPr>
          <w:b w:val="0"/>
          <w:kern w:val="0"/>
        </w:rPr>
      </w:pPr>
      <w:r w:rsidRPr="00586877">
        <w:rPr>
          <w:bCs/>
        </w:rPr>
        <w:t xml:space="preserve">The </w:t>
      </w:r>
      <w:r w:rsidRPr="00586877">
        <w:rPr>
          <w:b w:val="0"/>
          <w:bCs/>
        </w:rPr>
        <w:t xml:space="preserve">Tenderer submits a bid security </w:t>
      </w:r>
      <w:r w:rsidRPr="00586877">
        <w:rPr>
          <w:bCs/>
        </w:rPr>
        <w:t xml:space="preserve">of EUR 100,000.00 (one hundred thousand euros and zero cents) with its Bid. </w:t>
      </w:r>
      <w:r w:rsidRPr="00586877">
        <w:rPr>
          <w:b w:val="0"/>
          <w:bCs/>
        </w:rPr>
        <w:t>The</w:t>
      </w:r>
      <w:r w:rsidR="00EB3FDD" w:rsidRPr="00586877">
        <w:t xml:space="preserve"> </w:t>
      </w:r>
      <w:r w:rsidRPr="00586877">
        <w:rPr>
          <w:b w:val="0"/>
        </w:rPr>
        <w:t>bid security is issued by a credit institution registered in Latvia or in a member state of the European Economic Area, its branch, or a branch of a foreign credit institution, or by a joint-stock company registered in Latvia, or a European commercial company, or a mutual insurance cooperative which, in accordance with the Insurance and Reinsurance Law, has the right to provide insurance and began the provision of its services in Latvia in accordance with the procedure laid down in the laws and regulations of Latvia, and complies with the bid security form (</w:t>
      </w:r>
      <w:r w:rsidRPr="00586877">
        <w:t>Annex 13 of</w:t>
      </w:r>
      <w:r w:rsidR="00025541" w:rsidRPr="00586877">
        <w:t xml:space="preserve"> </w:t>
      </w:r>
      <w:r w:rsidRPr="00586877">
        <w:rPr>
          <w:b w:val="0"/>
        </w:rPr>
        <w:t>the Regulations), or the provisions laid down in the bid security form.</w:t>
      </w:r>
    </w:p>
    <w:p w14:paraId="6DAB60D1" w14:textId="77777777" w:rsidR="00961491" w:rsidRPr="00586877" w:rsidRDefault="00961491" w:rsidP="00961491">
      <w:pPr>
        <w:pStyle w:val="Virsraksts2"/>
        <w:widowControl w:val="0"/>
        <w:numPr>
          <w:ilvl w:val="2"/>
          <w:numId w:val="6"/>
        </w:numPr>
        <w:tabs>
          <w:tab w:val="clear" w:pos="720"/>
        </w:tabs>
        <w:spacing w:before="0"/>
        <w:rPr>
          <w:b w:val="0"/>
          <w:kern w:val="0"/>
        </w:rPr>
      </w:pPr>
      <w:r w:rsidRPr="00586877">
        <w:rPr>
          <w:b w:val="0"/>
        </w:rPr>
        <w:t>The bid security must be valid for a period that begins no later than from the deadline for submission of bids until any of the following, whichever occurs the earliest:</w:t>
      </w:r>
    </w:p>
    <w:p w14:paraId="62AE1D4C" w14:textId="77777777" w:rsidR="00961491" w:rsidRPr="00586877" w:rsidRDefault="00961491" w:rsidP="00961491">
      <w:pPr>
        <w:pStyle w:val="Virsraksts2"/>
        <w:widowControl w:val="0"/>
        <w:numPr>
          <w:ilvl w:val="3"/>
          <w:numId w:val="6"/>
        </w:numPr>
        <w:tabs>
          <w:tab w:val="clear" w:pos="1457"/>
          <w:tab w:val="num" w:pos="1843"/>
          <w:tab w:val="left" w:pos="1985"/>
        </w:tabs>
        <w:spacing w:before="0"/>
        <w:ind w:left="1701" w:hanging="964"/>
        <w:rPr>
          <w:b w:val="0"/>
          <w:kern w:val="0"/>
        </w:rPr>
      </w:pPr>
      <w:r w:rsidRPr="00586877">
        <w:t>the expiry of validity period of the Bid in accordance with clause 2.13 of the Regulations or any extension of the validity period of the bid security reported by the Tenderer and provider of the bid security in writing to the Client;</w:t>
      </w:r>
    </w:p>
    <w:p w14:paraId="4CA6D1B0" w14:textId="77777777" w:rsidR="00961491" w:rsidRPr="00586877" w:rsidRDefault="00961491" w:rsidP="00961491">
      <w:pPr>
        <w:pStyle w:val="Virsraksts2"/>
        <w:widowControl w:val="0"/>
        <w:numPr>
          <w:ilvl w:val="3"/>
          <w:numId w:val="6"/>
        </w:numPr>
        <w:tabs>
          <w:tab w:val="clear" w:pos="1457"/>
          <w:tab w:val="num" w:pos="1843"/>
          <w:tab w:val="left" w:pos="1985"/>
        </w:tabs>
        <w:spacing w:before="0"/>
        <w:ind w:left="1701" w:hanging="964"/>
        <w:rPr>
          <w:b w:val="0"/>
          <w:kern w:val="0"/>
        </w:rPr>
      </w:pPr>
      <w:r w:rsidRPr="00586877">
        <w:rPr>
          <w:b w:val="0"/>
        </w:rPr>
        <w:t xml:space="preserve">the conclusion of the procurement contract, but with regard to the Tenderer whose </w:t>
      </w:r>
      <w:r w:rsidRPr="00586877">
        <w:rPr>
          <w:b w:val="0"/>
        </w:rPr>
        <w:lastRenderedPageBreak/>
        <w:t>Bid is selected in accordance with the Bid assessment criterion, until the date on which the Tenderer submits a performance security in accordance with the procurement contract.</w:t>
      </w:r>
    </w:p>
    <w:p w14:paraId="36C7280D" w14:textId="77777777" w:rsidR="00961491" w:rsidRPr="00586877" w:rsidRDefault="00961491" w:rsidP="00961491">
      <w:pPr>
        <w:pStyle w:val="Virsraksts2"/>
        <w:widowControl w:val="0"/>
        <w:numPr>
          <w:ilvl w:val="2"/>
          <w:numId w:val="6"/>
        </w:numPr>
        <w:tabs>
          <w:tab w:val="clear" w:pos="720"/>
        </w:tabs>
        <w:spacing w:before="0"/>
        <w:rPr>
          <w:b w:val="0"/>
          <w:kern w:val="0"/>
        </w:rPr>
      </w:pPr>
      <w:r w:rsidRPr="00586877">
        <w:rPr>
          <w:b w:val="0"/>
        </w:rPr>
        <w:t>The bid security provider pays the amount of the bid security to the Client if:</w:t>
      </w:r>
    </w:p>
    <w:p w14:paraId="11584FC5"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The Tenderer withdraws its Bid while the Bid security is still in effect;</w:t>
      </w:r>
    </w:p>
    <w:p w14:paraId="03F8F244"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The successful Tenderer fails to provide, within the time set by the Client, a contract performance security in accordance with the Regulations and the Contract;</w:t>
      </w:r>
    </w:p>
    <w:p w14:paraId="0072C8F0"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The tenderer whose Bid has been selected according to the Bid evaluation criterion does not sign the Contract within the time set by the Client.</w:t>
      </w:r>
    </w:p>
    <w:p w14:paraId="4E93556F" w14:textId="77777777" w:rsidR="00961491" w:rsidRPr="00586877" w:rsidRDefault="00961491" w:rsidP="00961491">
      <w:pPr>
        <w:pStyle w:val="Virsraksts2"/>
        <w:widowControl w:val="0"/>
        <w:numPr>
          <w:ilvl w:val="2"/>
          <w:numId w:val="6"/>
        </w:numPr>
        <w:tabs>
          <w:tab w:val="clear" w:pos="720"/>
        </w:tabs>
        <w:spacing w:before="0"/>
        <w:rPr>
          <w:b w:val="0"/>
          <w:kern w:val="0"/>
        </w:rPr>
      </w:pPr>
      <w:r w:rsidRPr="00586877">
        <w:rPr>
          <w:b w:val="0"/>
        </w:rPr>
        <w:t>The Bid security is returned to the Tenderer in the following manner:</w:t>
      </w:r>
    </w:p>
    <w:p w14:paraId="054170A6"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To the successful Tenderer after the submission of a contract performance security;</w:t>
      </w:r>
    </w:p>
    <w:p w14:paraId="3A8B4FC5"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To the other Tenderers once the procurement contract takes effect;</w:t>
      </w:r>
    </w:p>
    <w:p w14:paraId="0D800CA4" w14:textId="77777777" w:rsidR="00961491" w:rsidRPr="00586877" w:rsidRDefault="00961491" w:rsidP="00961491">
      <w:pPr>
        <w:pStyle w:val="Virsraksts2"/>
        <w:widowControl w:val="0"/>
        <w:numPr>
          <w:ilvl w:val="3"/>
          <w:numId w:val="6"/>
        </w:numPr>
        <w:tabs>
          <w:tab w:val="clear" w:pos="1457"/>
          <w:tab w:val="num" w:pos="1701"/>
        </w:tabs>
        <w:spacing w:before="0"/>
        <w:ind w:left="1701" w:hanging="964"/>
        <w:rPr>
          <w:b w:val="0"/>
          <w:kern w:val="0"/>
        </w:rPr>
      </w:pPr>
      <w:r w:rsidRPr="00586877">
        <w:rPr>
          <w:b w:val="0"/>
        </w:rPr>
        <w:t>To the Tenderer that refuses to extend the validity period of its bid security, after the expiry of the period specified in the bid security.</w:t>
      </w:r>
    </w:p>
    <w:p w14:paraId="04719B6A" w14:textId="77777777" w:rsidR="00961491" w:rsidRPr="00586877" w:rsidRDefault="00961491" w:rsidP="00961491">
      <w:pPr>
        <w:pStyle w:val="Virsraksts2"/>
        <w:keepNext w:val="0"/>
        <w:widowControl w:val="0"/>
        <w:spacing w:before="0"/>
        <w:rPr>
          <w:b w:val="0"/>
          <w:kern w:val="0"/>
          <w:lang w:val="lv-LV"/>
        </w:rPr>
      </w:pPr>
    </w:p>
    <w:p w14:paraId="1563EEF4" w14:textId="77777777" w:rsidR="00961491" w:rsidRPr="00586877" w:rsidRDefault="00961491" w:rsidP="00961491">
      <w:pPr>
        <w:pStyle w:val="Style7"/>
        <w:widowControl/>
        <w:numPr>
          <w:ilvl w:val="1"/>
          <w:numId w:val="6"/>
        </w:numPr>
        <w:tabs>
          <w:tab w:val="clear" w:pos="360"/>
          <w:tab w:val="num" w:pos="709"/>
        </w:tabs>
        <w:ind w:left="851" w:hanging="851"/>
      </w:pPr>
      <w:r w:rsidRPr="00586877">
        <w:t>Contract performance security</w:t>
      </w:r>
    </w:p>
    <w:p w14:paraId="35D2B805" w14:textId="00CBD993" w:rsidR="00961491" w:rsidRPr="00586877" w:rsidRDefault="00961491" w:rsidP="00961491">
      <w:pPr>
        <w:pStyle w:val="Virsraksts2"/>
        <w:keepNext w:val="0"/>
        <w:widowControl w:val="0"/>
        <w:tabs>
          <w:tab w:val="left" w:pos="709"/>
        </w:tabs>
        <w:spacing w:before="0"/>
        <w:ind w:left="709"/>
        <w:rPr>
          <w:b w:val="0"/>
          <w:kern w:val="0"/>
        </w:rPr>
      </w:pPr>
      <w:r w:rsidRPr="00586877">
        <w:rPr>
          <w:b w:val="0"/>
        </w:rPr>
        <w:t>The winning Tenderer will be required to provide a performance security. In accordance with Section 4.2(2) of the general terms and conditions of the FIDIC Contract, as well as Section 1.1.1.3 and 4.2(2) of the special terms and conditions, the Tenderer submits the performance security to the Client within fourteen (14) days after the date the Contract takes effect. Performance security amount: 10% of the accepted Contract price (</w:t>
      </w:r>
      <w:r w:rsidRPr="00586877">
        <w:t xml:space="preserve">Section 4.2 of Annex 12 </w:t>
      </w:r>
      <w:r w:rsidRPr="00586877">
        <w:rPr>
          <w:b w:val="0"/>
        </w:rPr>
        <w:t>to the Regulations).</w:t>
      </w:r>
    </w:p>
    <w:p w14:paraId="6FEA6630" w14:textId="77777777" w:rsidR="00961491" w:rsidRPr="00586877" w:rsidRDefault="00961491" w:rsidP="00961491">
      <w:pPr>
        <w:pStyle w:val="Pamatteksts"/>
        <w:spacing w:before="0"/>
      </w:pPr>
    </w:p>
    <w:p w14:paraId="0E5F3F7E" w14:textId="77777777" w:rsidR="00961491" w:rsidRPr="00586877" w:rsidRDefault="00961491" w:rsidP="00961491">
      <w:pPr>
        <w:pStyle w:val="Virsraksts2"/>
        <w:keepNext w:val="0"/>
        <w:numPr>
          <w:ilvl w:val="1"/>
          <w:numId w:val="6"/>
        </w:numPr>
        <w:tabs>
          <w:tab w:val="clear" w:pos="360"/>
          <w:tab w:val="left" w:pos="709"/>
          <w:tab w:val="num" w:pos="1800"/>
        </w:tabs>
        <w:spacing w:before="0"/>
        <w:ind w:left="0" w:firstLine="0"/>
        <w:rPr>
          <w:bCs/>
          <w:kern w:val="0"/>
        </w:rPr>
      </w:pPr>
      <w:bookmarkStart w:id="9" w:name="_Toc180979337"/>
      <w:bookmarkStart w:id="10" w:name="_Toc181069799"/>
      <w:bookmarkStart w:id="11" w:name="_Toc216147638"/>
      <w:r w:rsidRPr="00586877">
        <w:t>Bid validity period</w:t>
      </w:r>
      <w:bookmarkEnd w:id="9"/>
      <w:bookmarkEnd w:id="10"/>
      <w:bookmarkEnd w:id="11"/>
    </w:p>
    <w:p w14:paraId="77138895" w14:textId="77777777" w:rsidR="00961491" w:rsidRPr="00586877" w:rsidRDefault="00961491" w:rsidP="00961491">
      <w:pPr>
        <w:pStyle w:val="Virsraksts3"/>
        <w:keepNext w:val="0"/>
        <w:numPr>
          <w:ilvl w:val="2"/>
          <w:numId w:val="6"/>
        </w:numPr>
        <w:spacing w:before="0"/>
      </w:pPr>
      <w:bookmarkStart w:id="12" w:name="_Toc216147639"/>
      <w:r w:rsidRPr="00586877">
        <w:t xml:space="preserve">The Bid is valid for at least </w:t>
      </w:r>
      <w:r w:rsidRPr="00586877">
        <w:rPr>
          <w:b/>
          <w:bCs/>
        </w:rPr>
        <w:t>one hundred and eighty (180) days</w:t>
      </w:r>
      <w:r w:rsidRPr="00586877">
        <w:t xml:space="preserve"> counting from the Bid submission deadline.</w:t>
      </w:r>
      <w:bookmarkEnd w:id="12"/>
    </w:p>
    <w:p w14:paraId="436BA4BB" w14:textId="77777777" w:rsidR="00961491" w:rsidRPr="00586877" w:rsidRDefault="00961491" w:rsidP="00961491">
      <w:pPr>
        <w:pStyle w:val="Virsraksts3"/>
        <w:keepNext w:val="0"/>
        <w:numPr>
          <w:ilvl w:val="2"/>
          <w:numId w:val="6"/>
        </w:numPr>
        <w:spacing w:before="0"/>
      </w:pPr>
      <w:r w:rsidRPr="00586877">
        <w:t>Bids with a shorter validity period will be rejected as failing to comply with the Regulations.</w:t>
      </w:r>
      <w:bookmarkStart w:id="13" w:name="_Toc216147640"/>
    </w:p>
    <w:p w14:paraId="139B634B" w14:textId="77777777" w:rsidR="00961491" w:rsidRPr="00586877" w:rsidRDefault="00961491" w:rsidP="00961491">
      <w:pPr>
        <w:pStyle w:val="Virsraksts3"/>
        <w:keepNext w:val="0"/>
        <w:numPr>
          <w:ilvl w:val="2"/>
          <w:numId w:val="6"/>
        </w:numPr>
        <w:spacing w:before="0"/>
        <w:rPr>
          <w:bCs/>
        </w:rPr>
      </w:pPr>
      <w:r w:rsidRPr="00586877">
        <w:t>If, due to objective reasons, the Client cannot conclude the Contract within the Bid validity period, the Client may request the Tenderers in writing to extend the validity period of their Bids.</w:t>
      </w:r>
    </w:p>
    <w:p w14:paraId="4B3CE10E" w14:textId="77777777" w:rsidR="00961491" w:rsidRPr="00586877" w:rsidRDefault="00961491" w:rsidP="00961491">
      <w:pPr>
        <w:pStyle w:val="Virsraksts3"/>
        <w:keepNext w:val="0"/>
        <w:numPr>
          <w:ilvl w:val="2"/>
          <w:numId w:val="6"/>
        </w:numPr>
        <w:spacing w:before="0"/>
        <w:rPr>
          <w:bCs/>
        </w:rPr>
      </w:pPr>
      <w:r w:rsidRPr="00586877">
        <w:t xml:space="preserve">If the Tenderer agrees to extend the Bid validity period, the Tenderer notifies the Client of it in writing and sends to the Client a written confirmation issued by the institution that provided the Bid security, regarding the extension of the period of validity of the Bid security until the expiry of the extended period of validity of the Bid, or the provision of a new bid security. </w:t>
      </w:r>
    </w:p>
    <w:bookmarkEnd w:id="13"/>
    <w:p w14:paraId="7992A163" w14:textId="77777777" w:rsidR="00961491" w:rsidRPr="00586877" w:rsidRDefault="00961491" w:rsidP="00961491">
      <w:pPr>
        <w:pStyle w:val="Pamatteksts"/>
        <w:spacing w:before="0"/>
      </w:pPr>
    </w:p>
    <w:p w14:paraId="094641DD" w14:textId="77777777" w:rsidR="00961491" w:rsidRPr="00586877" w:rsidRDefault="00961491" w:rsidP="00961491">
      <w:pPr>
        <w:pStyle w:val="Sarakstarindkopa"/>
        <w:widowControl w:val="0"/>
        <w:numPr>
          <w:ilvl w:val="0"/>
          <w:numId w:val="6"/>
        </w:numPr>
        <w:tabs>
          <w:tab w:val="clear" w:pos="1097"/>
        </w:tabs>
        <w:suppressAutoHyphens/>
        <w:ind w:left="567" w:hanging="567"/>
        <w:jc w:val="both"/>
        <w:rPr>
          <w:b/>
          <w:caps/>
        </w:rPr>
      </w:pPr>
      <w:bookmarkStart w:id="14" w:name="_Plānotā_līguma_summa"/>
      <w:bookmarkStart w:id="15" w:name="_Toc216147601"/>
      <w:bookmarkEnd w:id="14"/>
      <w:r w:rsidRPr="00586877">
        <w:rPr>
          <w:b/>
          <w:caps/>
        </w:rPr>
        <w:t>Provision of information procedure AND RECEIPT OF PROCUREMENT PROCEDURE DOCUMENTS</w:t>
      </w:r>
    </w:p>
    <w:p w14:paraId="6759682A" w14:textId="77777777" w:rsidR="00961491" w:rsidRPr="00586877" w:rsidRDefault="00961491" w:rsidP="00961491">
      <w:pPr>
        <w:pStyle w:val="Sarakstarindkopa"/>
        <w:widowControl w:val="0"/>
        <w:numPr>
          <w:ilvl w:val="0"/>
          <w:numId w:val="11"/>
        </w:numPr>
        <w:suppressAutoHyphens/>
        <w:contextualSpacing w:val="0"/>
        <w:jc w:val="both"/>
        <w:outlineLvl w:val="2"/>
        <w:rPr>
          <w:bCs/>
          <w:vanish/>
        </w:rPr>
      </w:pPr>
      <w:bookmarkStart w:id="16" w:name="_Toc216147626"/>
    </w:p>
    <w:p w14:paraId="6BFE0BE4" w14:textId="77777777" w:rsidR="00961491" w:rsidRPr="00586877" w:rsidRDefault="00961491" w:rsidP="00961491">
      <w:pPr>
        <w:pStyle w:val="Sarakstarindkopa"/>
        <w:widowControl w:val="0"/>
        <w:numPr>
          <w:ilvl w:val="0"/>
          <w:numId w:val="11"/>
        </w:numPr>
        <w:suppressAutoHyphens/>
        <w:contextualSpacing w:val="0"/>
        <w:jc w:val="both"/>
        <w:outlineLvl w:val="2"/>
        <w:rPr>
          <w:bCs/>
          <w:vanish/>
          <w:lang w:eastAsia="en-US"/>
        </w:rPr>
      </w:pPr>
    </w:p>
    <w:p w14:paraId="0C1B149B"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pPr>
      <w:r w:rsidRPr="00586877">
        <w:t xml:space="preserve">The Client publishes a notification about the contract on the website of the Procurement Monitoring Bureau </w:t>
      </w:r>
      <w:hyperlink r:id="rId17" w:history="1">
        <w:r w:rsidRPr="00586877">
          <w:rPr>
            <w:rStyle w:val="Hipersaite"/>
          </w:rPr>
          <w:t>www.iub.gov.lv</w:t>
        </w:r>
      </w:hyperlink>
      <w:r w:rsidRPr="00586877">
        <w:t>.</w:t>
      </w:r>
    </w:p>
    <w:p w14:paraId="05F22BA5"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pPr>
      <w:r w:rsidRPr="00586877">
        <w:t>The exchange of communication and information between the Client and the Tenderers takes place in Latvian, in writing by post or electronically, using the Client’s contact person’s e-mail address or the EPS tools.</w:t>
      </w:r>
    </w:p>
    <w:p w14:paraId="3681084C"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rPr>
          <w:bCs/>
        </w:rPr>
      </w:pPr>
      <w:r w:rsidRPr="00586877">
        <w:t>The Regulations, amendments to them, and other information related to the Regulations are posted on the Buyer’s profile, where procurement documents are available. The interested supplier can register as a recipient of the Regulations in the EPS e-Tender subsystem, section of this Tender, if it is registered in the EPS as a supplier</w:t>
      </w:r>
      <w:r w:rsidRPr="00586877">
        <w:rPr>
          <w:rStyle w:val="Vresatsauce"/>
          <w:bCs/>
          <w:lang w:val="lv-LV"/>
        </w:rPr>
        <w:footnoteReference w:id="2"/>
      </w:r>
      <w:r w:rsidRPr="00586877">
        <w:t>.</w:t>
      </w:r>
    </w:p>
    <w:p w14:paraId="0F281DA9"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rPr>
          <w:bCs/>
        </w:rPr>
      </w:pPr>
      <w:r w:rsidRPr="00586877">
        <w:t xml:space="preserve">If the interested supplier requests additional information about the requirements of the procurement procedure documents </w:t>
      </w:r>
      <w:r w:rsidRPr="00586877">
        <w:rPr>
          <w:u w:val="single"/>
        </w:rPr>
        <w:t>in a timely manner</w:t>
      </w:r>
      <w:r w:rsidRPr="00586877">
        <w:t>, the Commission provides this information within five (5) business days, but no later than six (6) days before the deadline for the submission of Bids.</w:t>
      </w:r>
    </w:p>
    <w:p w14:paraId="11068BE7"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rPr>
          <w:rStyle w:val="apple-style-span"/>
        </w:rPr>
      </w:pPr>
      <w:r w:rsidRPr="00586877">
        <w:rPr>
          <w:rStyle w:val="apple-style-span"/>
          <w:color w:val="000000"/>
          <w:u w:color="FFFFFF"/>
        </w:rPr>
        <w:t xml:space="preserve">If the Client provides additional information, it must, simultaneously with the sending of the </w:t>
      </w:r>
      <w:r w:rsidRPr="00586877">
        <w:rPr>
          <w:rStyle w:val="apple-style-span"/>
          <w:color w:val="000000"/>
          <w:u w:color="FFFFFF"/>
        </w:rPr>
        <w:lastRenderedPageBreak/>
        <w:t xml:space="preserve">additional information to the interested supplier that asked the question, post this information on the </w:t>
      </w:r>
      <w:r w:rsidRPr="00586877">
        <w:t>Buyer’s profile, where procurement documents are available</w:t>
      </w:r>
      <w:r w:rsidRPr="00586877">
        <w:rPr>
          <w:rStyle w:val="apple-style-span"/>
          <w:color w:val="000000"/>
          <w:u w:color="FFFFFF"/>
        </w:rPr>
        <w:t xml:space="preserve">, also indicating the question asked. </w:t>
      </w:r>
    </w:p>
    <w:p w14:paraId="4331D68A"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rPr>
          <w:bCs/>
        </w:rPr>
      </w:pPr>
      <w:r w:rsidRPr="00586877">
        <w:t>The interested suppliers are obliged to independently follow the information posted in the Purchaser’s profile, where procurement documents are available.</w:t>
      </w:r>
    </w:p>
    <w:p w14:paraId="6A0039C2" w14:textId="77777777" w:rsidR="00961491" w:rsidRPr="00586877" w:rsidRDefault="00961491" w:rsidP="00961491">
      <w:pPr>
        <w:pStyle w:val="Virsraksts3"/>
        <w:keepNext w:val="0"/>
        <w:numPr>
          <w:ilvl w:val="1"/>
          <w:numId w:val="32"/>
        </w:numPr>
        <w:tabs>
          <w:tab w:val="clear" w:pos="0"/>
          <w:tab w:val="clear" w:pos="624"/>
        </w:tabs>
        <w:suppressAutoHyphens/>
        <w:spacing w:before="0"/>
        <w:ind w:left="567" w:hanging="567"/>
      </w:pPr>
      <w:r w:rsidRPr="00586877">
        <w:t xml:space="preserve">Before submitting a Bid, the interested supplier or its authorised representative must </w:t>
      </w:r>
      <w:r w:rsidRPr="00586877">
        <w:rPr>
          <w:u w:val="single"/>
        </w:rPr>
        <w:t>obtain a password for accessing the construction design (password-protected)</w:t>
      </w:r>
      <w:r w:rsidRPr="00586877">
        <w:t xml:space="preserve">, which is available on the Buyer’s profile, where the procurement documents are. In order to obtain the password for accessing the construction design, a request to that effect must be sent to the contact person indicated in </w:t>
      </w:r>
      <w:r w:rsidRPr="00586877">
        <w:rPr>
          <w:b/>
        </w:rPr>
        <w:t>Section 1.2 of</w:t>
      </w:r>
      <w:r w:rsidRPr="00586877">
        <w:t xml:space="preserve"> the Regulations, accompanied by a confidentiality statement in accordance with</w:t>
      </w:r>
      <w:r w:rsidRPr="00586877">
        <w:rPr>
          <w:b/>
        </w:rPr>
        <w:t xml:space="preserve"> Annex 9 to</w:t>
      </w:r>
      <w:r w:rsidRPr="00586877">
        <w:t xml:space="preserve"> the Regulations (for the protection of information provided with the construction design), as well as an authorisation in the case of a request submitted by an authorised representative of the Supplier.</w:t>
      </w:r>
    </w:p>
    <w:p w14:paraId="25B4A836" w14:textId="77777777" w:rsidR="00961491" w:rsidRPr="00586877" w:rsidRDefault="00961491" w:rsidP="00961491">
      <w:pPr>
        <w:pStyle w:val="Stils1"/>
        <w:numPr>
          <w:ilvl w:val="0"/>
          <w:numId w:val="0"/>
        </w:numPr>
        <w:tabs>
          <w:tab w:val="left" w:pos="720"/>
        </w:tabs>
        <w:spacing w:line="240" w:lineRule="auto"/>
        <w:ind w:left="567"/>
        <w:jc w:val="both"/>
        <w:rPr>
          <w:b w:val="0"/>
          <w:i/>
          <w:iCs/>
          <w:kern w:val="0"/>
          <w:sz w:val="24"/>
          <w:szCs w:val="24"/>
        </w:rPr>
      </w:pPr>
    </w:p>
    <w:bookmarkEnd w:id="16"/>
    <w:p w14:paraId="1EA5E634" w14:textId="77777777" w:rsidR="00961491" w:rsidRPr="00586877" w:rsidRDefault="00961491" w:rsidP="00961491">
      <w:pPr>
        <w:pStyle w:val="Style7"/>
        <w:numPr>
          <w:ilvl w:val="0"/>
          <w:numId w:val="6"/>
        </w:numPr>
        <w:suppressAutoHyphens/>
        <w:ind w:left="539" w:hanging="539"/>
        <w:rPr>
          <w:bCs/>
        </w:rPr>
      </w:pPr>
      <w:r w:rsidRPr="00586877">
        <w:t>PROCEDURE FOR SUBMISSION AND OPENING OF THE PROPOSALS</w:t>
      </w:r>
    </w:p>
    <w:p w14:paraId="5D7D1069" w14:textId="3DAD42CC" w:rsidR="00961491" w:rsidRPr="00586877" w:rsidRDefault="00961491" w:rsidP="00961491">
      <w:pPr>
        <w:pStyle w:val="Paragrfs"/>
        <w:widowControl w:val="0"/>
        <w:numPr>
          <w:ilvl w:val="1"/>
          <w:numId w:val="11"/>
        </w:numPr>
        <w:suppressAutoHyphens w:val="0"/>
        <w:ind w:left="567" w:hanging="567"/>
        <w:rPr>
          <w:rFonts w:ascii="Times New Roman" w:hAnsi="Times New Roman"/>
          <w:bCs/>
          <w:sz w:val="24"/>
        </w:rPr>
      </w:pPr>
      <w:bookmarkStart w:id="17" w:name="_Toc216147634"/>
      <w:r w:rsidRPr="00586877">
        <w:rPr>
          <w:rFonts w:ascii="Times New Roman" w:hAnsi="Times New Roman"/>
          <w:sz w:val="24"/>
        </w:rPr>
        <w:t xml:space="preserve">Suppliers may submit their bids </w:t>
      </w:r>
      <w:r w:rsidRPr="00586877">
        <w:rPr>
          <w:rFonts w:ascii="Times New Roman" w:hAnsi="Times New Roman"/>
          <w:b/>
          <w:sz w:val="24"/>
        </w:rPr>
        <w:t xml:space="preserve">by </w:t>
      </w:r>
      <w:r w:rsidR="0092510A">
        <w:rPr>
          <w:rFonts w:ascii="Times New Roman" w:hAnsi="Times New Roman"/>
          <w:b/>
          <w:sz w:val="24"/>
        </w:rPr>
        <w:t>29 August</w:t>
      </w:r>
      <w:r w:rsidRPr="00586877">
        <w:rPr>
          <w:rFonts w:ascii="Times New Roman" w:hAnsi="Times New Roman"/>
          <w:b/>
          <w:sz w:val="24"/>
        </w:rPr>
        <w:t xml:space="preserve"> 2024, at 10:00</w:t>
      </w:r>
      <w:r w:rsidRPr="00586877">
        <w:rPr>
          <w:rFonts w:ascii="Times New Roman" w:hAnsi="Times New Roman"/>
          <w:sz w:val="24"/>
        </w:rPr>
        <w:t xml:space="preserve">, using the EPS e-tender subsystem: </w:t>
      </w:r>
      <w:hyperlink r:id="rId18" w:history="1">
        <w:r w:rsidRPr="00586877">
          <w:rPr>
            <w:rStyle w:val="Hipersaite"/>
            <w:rFonts w:ascii="Times New Roman" w:hAnsi="Times New Roman"/>
            <w:sz w:val="24"/>
          </w:rPr>
          <w:t>https://www.eis.gov.lv/EKEIS/Supplier/ProcurementProposals/121271</w:t>
        </w:r>
      </w:hyperlink>
      <w:r w:rsidRPr="00586877">
        <w:rPr>
          <w:rFonts w:ascii="Times New Roman" w:hAnsi="Times New Roman"/>
          <w:sz w:val="24"/>
        </w:rPr>
        <w:t xml:space="preserve">. </w:t>
      </w:r>
    </w:p>
    <w:p w14:paraId="21EB7CD7" w14:textId="77777777" w:rsidR="00961491" w:rsidRPr="00586877" w:rsidRDefault="00961491" w:rsidP="00961491">
      <w:pPr>
        <w:pStyle w:val="Paragrfs"/>
        <w:widowControl w:val="0"/>
        <w:numPr>
          <w:ilvl w:val="1"/>
          <w:numId w:val="11"/>
        </w:numPr>
        <w:suppressAutoHyphens w:val="0"/>
        <w:ind w:left="567" w:hanging="567"/>
        <w:rPr>
          <w:rFonts w:ascii="Times New Roman" w:hAnsi="Times New Roman"/>
          <w:bCs/>
          <w:sz w:val="24"/>
        </w:rPr>
      </w:pPr>
      <w:r w:rsidRPr="00586877">
        <w:rPr>
          <w:rFonts w:ascii="Times New Roman" w:hAnsi="Times New Roman"/>
          <w:sz w:val="24"/>
        </w:rPr>
        <w:t>Bids submitted outside the EPS e-tender subsystem will be deemed as not meeting the requirements of these Regulations, and bids submitted in printed format will be returned unopened to the submitters.</w:t>
      </w:r>
    </w:p>
    <w:p w14:paraId="6220FEC6" w14:textId="1D65F035" w:rsidR="00961491" w:rsidRPr="00586877" w:rsidRDefault="00961491" w:rsidP="00961491">
      <w:pPr>
        <w:widowControl w:val="0"/>
        <w:numPr>
          <w:ilvl w:val="1"/>
          <w:numId w:val="11"/>
        </w:numPr>
        <w:suppressAutoHyphens/>
        <w:spacing w:line="20" w:lineRule="atLeast"/>
        <w:ind w:left="567" w:hanging="567"/>
        <w:jc w:val="both"/>
        <w:rPr>
          <w:bCs/>
        </w:rPr>
      </w:pPr>
      <w:r w:rsidRPr="00586877">
        <w:t xml:space="preserve">The submitted proposals will be opened in the EPS e-tender subsystem </w:t>
      </w:r>
      <w:r w:rsidRPr="00586877">
        <w:rPr>
          <w:b/>
        </w:rPr>
        <w:t xml:space="preserve">on </w:t>
      </w:r>
      <w:r w:rsidR="0092510A">
        <w:rPr>
          <w:b/>
        </w:rPr>
        <w:t xml:space="preserve">29 August </w:t>
      </w:r>
      <w:r w:rsidRPr="00586877">
        <w:rPr>
          <w:b/>
        </w:rPr>
        <w:t>2024 at 14:00</w:t>
      </w:r>
      <w:r w:rsidRPr="00586877">
        <w:t>. Opening of the proposals is an open procedure. The opening process of the submitted bids can be followed on-line in the EPS e-Tender subsystem. Opening of the proposals will take place by using the tools for electronic receipt of bids available on the website of the State Regional Development Agency.</w:t>
      </w:r>
    </w:p>
    <w:p w14:paraId="26DAD463" w14:textId="77777777" w:rsidR="00961491" w:rsidRPr="00586877" w:rsidRDefault="00961491" w:rsidP="00961491">
      <w:pPr>
        <w:widowControl w:val="0"/>
        <w:numPr>
          <w:ilvl w:val="1"/>
          <w:numId w:val="11"/>
        </w:numPr>
        <w:suppressAutoHyphens/>
        <w:spacing w:line="20" w:lineRule="atLeast"/>
        <w:ind w:left="567" w:hanging="567"/>
        <w:jc w:val="both"/>
        <w:rPr>
          <w:bCs/>
        </w:rPr>
      </w:pPr>
      <w:r w:rsidRPr="00586877">
        <w:t>The bids are opened announcing the name of the Tenderer, the time for submission of the bid and the total price of the bid (EUR without VAT).</w:t>
      </w:r>
    </w:p>
    <w:p w14:paraId="3412A75E" w14:textId="77777777" w:rsidR="00961491" w:rsidRPr="00586877" w:rsidRDefault="00961491" w:rsidP="00961491">
      <w:pPr>
        <w:widowControl w:val="0"/>
        <w:numPr>
          <w:ilvl w:val="1"/>
          <w:numId w:val="11"/>
        </w:numPr>
        <w:suppressAutoHyphens/>
        <w:spacing w:line="20" w:lineRule="atLeast"/>
        <w:ind w:left="567" w:hanging="567"/>
        <w:jc w:val="both"/>
        <w:rPr>
          <w:bCs/>
        </w:rPr>
      </w:pPr>
      <w:r w:rsidRPr="00586877">
        <w:t xml:space="preserve">The Tenderer may revoke or amend the submitted bid before the expiry of the deadline set for the submission of bids. </w:t>
      </w:r>
    </w:p>
    <w:p w14:paraId="4AAB8CFA" w14:textId="77777777" w:rsidR="00961491" w:rsidRPr="00586877" w:rsidRDefault="00961491" w:rsidP="00961491">
      <w:pPr>
        <w:widowControl w:val="0"/>
        <w:numPr>
          <w:ilvl w:val="1"/>
          <w:numId w:val="11"/>
        </w:numPr>
        <w:suppressAutoHyphens/>
        <w:spacing w:line="20" w:lineRule="atLeast"/>
        <w:ind w:left="567" w:hanging="567"/>
        <w:jc w:val="both"/>
        <w:rPr>
          <w:bCs/>
        </w:rPr>
      </w:pPr>
      <w:r w:rsidRPr="00586877">
        <w:t>In case of changes to a Bid, the moment of submission of the last Bid is deemed the moment of submission of the Bid.</w:t>
      </w:r>
    </w:p>
    <w:p w14:paraId="324C25C4" w14:textId="77777777" w:rsidR="00961491" w:rsidRPr="00586877" w:rsidRDefault="00961491" w:rsidP="00961491">
      <w:pPr>
        <w:widowControl w:val="0"/>
        <w:numPr>
          <w:ilvl w:val="1"/>
          <w:numId w:val="11"/>
        </w:numPr>
        <w:suppressAutoHyphens/>
        <w:spacing w:line="259" w:lineRule="auto"/>
        <w:ind w:left="567" w:hanging="567"/>
        <w:jc w:val="both"/>
        <w:rPr>
          <w:bCs/>
        </w:rPr>
      </w:pPr>
      <w:r w:rsidRPr="00586877">
        <w:t>Tenderer may not submit variants of the Proposal.</w:t>
      </w:r>
    </w:p>
    <w:p w14:paraId="2E51ACF7" w14:textId="77777777" w:rsidR="00961491" w:rsidRPr="00586877" w:rsidRDefault="00961491" w:rsidP="00961491">
      <w:pPr>
        <w:pStyle w:val="Paragrfs"/>
        <w:widowControl w:val="0"/>
        <w:tabs>
          <w:tab w:val="clear" w:pos="1080"/>
        </w:tabs>
        <w:ind w:left="539" w:firstLine="0"/>
        <w:rPr>
          <w:rFonts w:ascii="Times New Roman" w:hAnsi="Times New Roman"/>
          <w:bCs/>
          <w:sz w:val="24"/>
        </w:rPr>
      </w:pPr>
    </w:p>
    <w:bookmarkEnd w:id="17"/>
    <w:p w14:paraId="0E6554A1" w14:textId="77777777" w:rsidR="00961491" w:rsidRPr="00586877" w:rsidRDefault="00961491" w:rsidP="00961491">
      <w:pPr>
        <w:pStyle w:val="Style7"/>
        <w:numPr>
          <w:ilvl w:val="0"/>
          <w:numId w:val="11"/>
        </w:numPr>
        <w:suppressAutoHyphens/>
        <w:rPr>
          <w:caps/>
        </w:rPr>
      </w:pPr>
      <w:r w:rsidRPr="00586877">
        <w:rPr>
          <w:caps/>
        </w:rPr>
        <w:t>Requirements for the Drawing Up of the Proposal</w:t>
      </w:r>
    </w:p>
    <w:p w14:paraId="606C503F" w14:textId="77777777" w:rsidR="00961491" w:rsidRPr="00586877" w:rsidRDefault="00961491" w:rsidP="00961491">
      <w:pPr>
        <w:pStyle w:val="Paragrfs"/>
        <w:widowControl w:val="0"/>
        <w:numPr>
          <w:ilvl w:val="1"/>
          <w:numId w:val="11"/>
        </w:numPr>
        <w:ind w:left="539" w:hanging="539"/>
        <w:rPr>
          <w:rFonts w:ascii="Times New Roman" w:hAnsi="Times New Roman"/>
          <w:sz w:val="24"/>
        </w:rPr>
      </w:pPr>
      <w:r w:rsidRPr="00586877">
        <w:rPr>
          <w:rFonts w:ascii="Times New Roman" w:hAnsi="Times New Roman"/>
          <w:sz w:val="24"/>
        </w:rPr>
        <w:t>The bid must be submitted electronically in the EPS e-tender subsystem. The format of each document to be submitted may differ, but the following types of formats must be observed:</w:t>
      </w:r>
    </w:p>
    <w:p w14:paraId="364F5DB9" w14:textId="77777777" w:rsidR="00961491" w:rsidRPr="00586877" w:rsidRDefault="00961491" w:rsidP="00961491">
      <w:pPr>
        <w:widowControl w:val="0"/>
        <w:numPr>
          <w:ilvl w:val="2"/>
          <w:numId w:val="11"/>
        </w:numPr>
        <w:suppressAutoHyphens/>
        <w:ind w:left="1134" w:hanging="567"/>
        <w:jc w:val="both"/>
      </w:pPr>
      <w:r w:rsidRPr="00586877">
        <w:t>Using the tools provided in the EPS e-tender subsystem, filling in the forms posted in the in the e-tender subsystem of that system, in its section for this Procurement;</w:t>
      </w:r>
    </w:p>
    <w:p w14:paraId="1DCB5E12" w14:textId="77777777" w:rsidR="00961491" w:rsidRPr="00586877" w:rsidRDefault="00961491" w:rsidP="00961491">
      <w:pPr>
        <w:widowControl w:val="0"/>
        <w:numPr>
          <w:ilvl w:val="2"/>
          <w:numId w:val="11"/>
        </w:numPr>
        <w:suppressAutoHyphens/>
        <w:ind w:left="1134" w:hanging="567"/>
        <w:jc w:val="both"/>
      </w:pPr>
      <w:r w:rsidRPr="00586877">
        <w:t>Preparing the documents to be filled in electronically outside the EPS e-tender subsystem and by uploading the filled in PDF forms to the specific sites of the system, including the files integrated in the form (in this case, the Tenderer is responsible for the conformity of the forms to the requirements of the documentation and the model forms, as well as with the document opening and reading options);</w:t>
      </w:r>
    </w:p>
    <w:p w14:paraId="1DE4A68B" w14:textId="77777777" w:rsidR="00961491" w:rsidRPr="00586877" w:rsidRDefault="00961491" w:rsidP="00961491">
      <w:pPr>
        <w:widowControl w:val="0"/>
        <w:numPr>
          <w:ilvl w:val="2"/>
          <w:numId w:val="11"/>
        </w:numPr>
        <w:suppressAutoHyphens/>
        <w:ind w:left="1134" w:hanging="567"/>
        <w:jc w:val="both"/>
      </w:pPr>
      <w:r w:rsidRPr="00586877">
        <w:t>Encrypting the electronically (PDF) prepared bid outside the EPS e-tendering subsystem using third-party data protection tools and protecting it with an electronic key and password (in this case, the Tenderer is responsible for the compliance of the forms filled in with the requirements of the documentation and model forms, and for the possibility of opening and reading the documents).</w:t>
      </w:r>
    </w:p>
    <w:p w14:paraId="67D5D957"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Application for the participation in the Tender must be filled in only electronically, in a separate electronic document, in a format readable with tools of Microsoft Office 2010 (or a later software version). </w:t>
      </w:r>
    </w:p>
    <w:p w14:paraId="11FFDD50"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Tenderer has the right to submit all the documents in electronic format at its own discretion by signing them both with the electronic signature offered by EIS and with a secure electronic signature.</w:t>
      </w:r>
    </w:p>
    <w:p w14:paraId="1FD9FF76"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lastRenderedPageBreak/>
        <w:t xml:space="preserve">The bid must be prepared in a way that does not compromise the operation of the EPS e-tender subsystem and does not restrict access to the information in the bid, including the absence of computer viruses and other harmful software or its generators. </w:t>
      </w:r>
    </w:p>
    <w:p w14:paraId="092A0A97"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If the Tenderer’s Bid is encrypted, the Tenderer must submit a valid electronic key and password for the opening of the encrypted document within the set period (no later than 15 minutes after the beginning of the opening of the bids).</w:t>
      </w:r>
    </w:p>
    <w:p w14:paraId="2CE50997"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Proposal consists of the following parts:</w:t>
      </w:r>
    </w:p>
    <w:p w14:paraId="69ADAB50" w14:textId="77777777" w:rsidR="00961491" w:rsidRPr="00586877" w:rsidRDefault="00961491" w:rsidP="00961491">
      <w:pPr>
        <w:widowControl w:val="0"/>
        <w:numPr>
          <w:ilvl w:val="2"/>
          <w:numId w:val="11"/>
        </w:numPr>
        <w:suppressAutoHyphens/>
        <w:jc w:val="both"/>
        <w:rPr>
          <w:bCs/>
        </w:rPr>
      </w:pPr>
      <w:r w:rsidRPr="00586877">
        <w:t>Application for participation in the Tender;</w:t>
      </w:r>
    </w:p>
    <w:p w14:paraId="46920483" w14:textId="77777777" w:rsidR="00961491" w:rsidRPr="00586877" w:rsidRDefault="00961491" w:rsidP="00961491">
      <w:pPr>
        <w:widowControl w:val="0"/>
        <w:numPr>
          <w:ilvl w:val="2"/>
          <w:numId w:val="11"/>
        </w:numPr>
        <w:suppressAutoHyphens/>
        <w:jc w:val="both"/>
        <w:rPr>
          <w:bCs/>
        </w:rPr>
      </w:pPr>
      <w:r w:rsidRPr="00586877">
        <w:t>Bid security</w:t>
      </w:r>
    </w:p>
    <w:p w14:paraId="6AC3F75E" w14:textId="77777777" w:rsidR="00961491" w:rsidRPr="00586877" w:rsidRDefault="00961491" w:rsidP="00961491">
      <w:pPr>
        <w:widowControl w:val="0"/>
        <w:numPr>
          <w:ilvl w:val="2"/>
          <w:numId w:val="11"/>
        </w:numPr>
        <w:suppressAutoHyphens/>
        <w:jc w:val="both"/>
        <w:rPr>
          <w:bCs/>
        </w:rPr>
      </w:pPr>
      <w:r w:rsidRPr="00586877">
        <w:t>Tenderer qualification documents;</w:t>
      </w:r>
    </w:p>
    <w:p w14:paraId="7AF5D2EC" w14:textId="77777777" w:rsidR="00961491" w:rsidRPr="00586877" w:rsidRDefault="00961491" w:rsidP="00961491">
      <w:pPr>
        <w:widowControl w:val="0"/>
        <w:numPr>
          <w:ilvl w:val="2"/>
          <w:numId w:val="11"/>
        </w:numPr>
        <w:suppressAutoHyphens/>
        <w:jc w:val="both"/>
        <w:rPr>
          <w:bCs/>
        </w:rPr>
      </w:pPr>
      <w:r w:rsidRPr="00586877">
        <w:t>Tenderer’s technical proposal;</w:t>
      </w:r>
    </w:p>
    <w:p w14:paraId="43A998A7" w14:textId="77777777" w:rsidR="00961491" w:rsidRPr="00586877" w:rsidRDefault="00961491" w:rsidP="00961491">
      <w:pPr>
        <w:widowControl w:val="0"/>
        <w:numPr>
          <w:ilvl w:val="2"/>
          <w:numId w:val="11"/>
        </w:numPr>
        <w:suppressAutoHyphens/>
        <w:jc w:val="both"/>
        <w:rPr>
          <w:bCs/>
        </w:rPr>
      </w:pPr>
      <w:r w:rsidRPr="00586877">
        <w:t>Tenderer’s financial proposal.</w:t>
      </w:r>
    </w:p>
    <w:p w14:paraId="5C520E51"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documents included in the Proposal must be clear and in computer readable form, without cross-outs, supplements, unstipulated corrections, blockings or erasures. In the case of corrections, they must be specified according to Cabinet Regulation 558 ‘Procedure for the preparation and formatting of documents’ of 4 September 2018.</w:t>
      </w:r>
    </w:p>
    <w:p w14:paraId="52FC167C"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At the request of the procurement commission (‘Commission’), if the Commission has any doubt as to the authenticity of the submitted copy of a document, the Tenderer must present the original copy of the document or submit a certified copy of the document. </w:t>
      </w:r>
    </w:p>
    <w:p w14:paraId="2BF783D1"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Proposal must be prepared in Latvian. Bid documents prepared in a foreign language must be accompanied by a translation in Latvian, certified by the Tenderer, in accordance with Cabinet Regulation 291 ‘Procedure for the certification of document translations to the official language’ of 22 August 2000. The Tenderer is responsible for ensuring that the translation matches the originals of the documents.</w:t>
      </w:r>
    </w:p>
    <w:p w14:paraId="5188AA90"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Bid must be signed by a Tenderer’s legal or authorised representative, enclosing the corresponding authorisation for signing the Bid and for declaring the correctness of the translations of the documents of the Bid.</w:t>
      </w:r>
    </w:p>
    <w:p w14:paraId="030434A7"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If a Bid is submitted by a consortium, the Bid is signed by all the members of the consortium or an authorised representative of the consortium.</w:t>
      </w:r>
    </w:p>
    <w:p w14:paraId="53649214"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By submitting the bid, the Tenderer fully accepts all the conditions included in the Regulations (including those in the annexes and templates to it, posted in the EPS e-tender subsystem, section of this Tender). </w:t>
      </w:r>
    </w:p>
    <w:p w14:paraId="5444F7F0" w14:textId="77777777" w:rsidR="00961491" w:rsidRPr="00586877" w:rsidRDefault="00961491" w:rsidP="00961491">
      <w:pPr>
        <w:pStyle w:val="Stils1"/>
        <w:numPr>
          <w:ilvl w:val="0"/>
          <w:numId w:val="0"/>
        </w:numPr>
        <w:tabs>
          <w:tab w:val="left" w:pos="540"/>
          <w:tab w:val="left" w:pos="567"/>
          <w:tab w:val="left" w:pos="9000"/>
          <w:tab w:val="left" w:pos="9360"/>
        </w:tabs>
        <w:suppressAutoHyphens/>
        <w:spacing w:line="240" w:lineRule="auto"/>
        <w:ind w:left="567" w:right="6" w:hanging="567"/>
        <w:jc w:val="both"/>
        <w:rPr>
          <w:kern w:val="0"/>
          <w:sz w:val="24"/>
          <w:szCs w:val="24"/>
          <w:lang w:eastAsia="en-US"/>
        </w:rPr>
      </w:pPr>
    </w:p>
    <w:p w14:paraId="74E88787" w14:textId="77777777" w:rsidR="00961491" w:rsidRPr="00586877" w:rsidRDefault="00961491" w:rsidP="00961491">
      <w:pPr>
        <w:pStyle w:val="Style7"/>
        <w:numPr>
          <w:ilvl w:val="0"/>
          <w:numId w:val="11"/>
        </w:numPr>
        <w:suppressAutoHyphens/>
        <w:jc w:val="both"/>
        <w:rPr>
          <w:caps/>
        </w:rPr>
      </w:pPr>
      <w:r w:rsidRPr="00586877">
        <w:rPr>
          <w:caps/>
        </w:rPr>
        <w:t xml:space="preserve">Sub-contractors and Persons Whose Capabilities the Tenderer Relies On </w:t>
      </w:r>
    </w:p>
    <w:p w14:paraId="17A441FA" w14:textId="77777777" w:rsidR="00961491" w:rsidRPr="00586877" w:rsidRDefault="00961491" w:rsidP="00961491">
      <w:pPr>
        <w:pStyle w:val="Paragrfs"/>
        <w:widowControl w:val="0"/>
        <w:numPr>
          <w:ilvl w:val="1"/>
          <w:numId w:val="11"/>
        </w:numPr>
        <w:ind w:left="539" w:hanging="539"/>
        <w:rPr>
          <w:rFonts w:ascii="Times New Roman" w:hAnsi="Times New Roman"/>
          <w:sz w:val="24"/>
        </w:rPr>
      </w:pPr>
      <w:r w:rsidRPr="00586877">
        <w:rPr>
          <w:rFonts w:ascii="Times New Roman" w:hAnsi="Times New Roman"/>
          <w:sz w:val="24"/>
        </w:rPr>
        <w:t xml:space="preserve">If it is required for the fulfilment of the Contract, the Tenderer may rely on the technical and specialist capacity of other parties regardless of the legal nature of relations with them. In such a case, the Tenderer must demonstrate to the Client that it will have the necessary resources at its disposal by submitting statement of these subcontractors or an agreement on the provision of the resources necessary at the Tenderer’s disposal. </w:t>
      </w:r>
    </w:p>
    <w:p w14:paraId="1383D815"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The Tenderer may only rely on the capacity of third parties to demonstrate professional experience or the availability of staff to meet the requirements of the Client if such third parties will perform the construction or provide the services under the procurement contract for which their capacity is needed. </w:t>
      </w:r>
    </w:p>
    <w:p w14:paraId="44056350"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Tenderer must specify in the bid the subcontractors and sub-subcontractors, if any, the value of whose the services is at least 10,000 euros, and the share of the Contract to be transferred to each of these subcontractors, if the Tenderer plans to hire such subcontractors. The total value of the construction to be performed or services to be provided by the subcontractors is determined according to Section 68(3) of the Law.</w:t>
      </w:r>
    </w:p>
    <w:p w14:paraId="1DBFCB0F" w14:textId="77777777" w:rsidR="00961491" w:rsidRPr="00586877" w:rsidRDefault="00961491" w:rsidP="00961491">
      <w:pPr>
        <w:pStyle w:val="Stils1"/>
        <w:numPr>
          <w:ilvl w:val="0"/>
          <w:numId w:val="0"/>
        </w:numPr>
        <w:tabs>
          <w:tab w:val="left" w:pos="540"/>
          <w:tab w:val="left" w:pos="567"/>
          <w:tab w:val="left" w:pos="9000"/>
          <w:tab w:val="left" w:pos="9360"/>
        </w:tabs>
        <w:suppressAutoHyphens/>
        <w:spacing w:line="240" w:lineRule="auto"/>
        <w:ind w:left="567" w:right="6" w:hanging="567"/>
        <w:jc w:val="both"/>
        <w:rPr>
          <w:kern w:val="0"/>
          <w:sz w:val="24"/>
          <w:szCs w:val="24"/>
          <w:lang w:eastAsia="en-US"/>
        </w:rPr>
      </w:pPr>
    </w:p>
    <w:p w14:paraId="61DDAD81" w14:textId="77777777" w:rsidR="00961491" w:rsidRPr="00586877" w:rsidRDefault="00961491" w:rsidP="00961491">
      <w:pPr>
        <w:pStyle w:val="Style7"/>
        <w:numPr>
          <w:ilvl w:val="0"/>
          <w:numId w:val="11"/>
        </w:numPr>
        <w:suppressAutoHyphens/>
        <w:rPr>
          <w:bCs/>
          <w:caps/>
        </w:rPr>
      </w:pPr>
      <w:bookmarkStart w:id="18" w:name="qq"/>
      <w:bookmarkStart w:id="19" w:name="ww"/>
      <w:bookmarkEnd w:id="18"/>
      <w:bookmarkEnd w:id="19"/>
      <w:r w:rsidRPr="00586877">
        <w:rPr>
          <w:caps/>
        </w:rPr>
        <w:t>Provisions for the Exclusion of Tenderers</w:t>
      </w:r>
    </w:p>
    <w:p w14:paraId="10560A67"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Tenderer is excluded from participation in the Tender in the cases stipulated in Section 48(2) (except for its Items 8 and 9) of the Law. Cases of exclusion of the Tenderers will be verified in accordance with the procedures stipulated in Section 48 of the Law.</w:t>
      </w:r>
    </w:p>
    <w:p w14:paraId="4FD9D168"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lastRenderedPageBreak/>
        <w:t>If a Tenderer or the person referred to in Section 48(3) of the Law falls under the grounds for rejection referred to in Section 48(2) (except for Items 8 and 9) of the Law, no grounds for rejection stipulated in Section 48(4) of the Law apply, and the Tenderer is to be awarded the contract, the Tenderer must, within 10 days after the corresponding request is sent, provide explanations and evidence confirming the compensation for the damage caused or a concluded agreement on the compensation for the damage caused, the cooperation with the law-enforcement authorities, and the implemented technical, organisational, or human resources management measures to prove its credibility and prevent the same and similar cases in the future.</w:t>
      </w:r>
    </w:p>
    <w:p w14:paraId="72436143"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If the Tenderer fails to submit the above explanations and evidence, the Client removes the Tenderer from the procurement procedure due to the grounds for rejection referred to in Section 48(2) (except Items 8 and 9) of the Law. </w:t>
      </w:r>
    </w:p>
    <w:p w14:paraId="1DF7496B"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Client will assess the evidence of reliability provided by the Tenderer in accordance with the procedures set in Section 49(3, 4, 6) of the Law.</w:t>
      </w:r>
    </w:p>
    <w:p w14:paraId="32C84DF0"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The Tenderer will be excluded from participation in the procurement procedure, if the Tenderer is subject to the conditions of exclusion referred to in Section 11</w:t>
      </w:r>
      <w:r w:rsidRPr="00586877">
        <w:rPr>
          <w:rFonts w:ascii="Times New Roman" w:hAnsi="Times New Roman"/>
          <w:sz w:val="24"/>
          <w:vertAlign w:val="superscript"/>
        </w:rPr>
        <w:t>1</w:t>
      </w:r>
      <w:r w:rsidRPr="00586877">
        <w:rPr>
          <w:rFonts w:ascii="Times New Roman" w:hAnsi="Times New Roman"/>
          <w:sz w:val="24"/>
        </w:rPr>
        <w:t xml:space="preserve">, Paragraph One of the Law on International Sanctions and National Sanctions of the Republic of Latvia (hereinafter referred to as – the </w:t>
      </w:r>
      <w:r w:rsidRPr="00586877">
        <w:rPr>
          <w:rFonts w:ascii="Times New Roman" w:hAnsi="Times New Roman"/>
          <w:b/>
          <w:bCs/>
          <w:sz w:val="24"/>
        </w:rPr>
        <w:t>Sanctions Law</w:t>
      </w:r>
      <w:r w:rsidRPr="00586877">
        <w:rPr>
          <w:rFonts w:ascii="Times New Roman" w:hAnsi="Times New Roman"/>
          <w:sz w:val="24"/>
        </w:rPr>
        <w:t>). Cases of exclusion will be verified in accordance with the procedures stipulated in the Sanctions Law.</w:t>
      </w:r>
    </w:p>
    <w:p w14:paraId="4962AF47" w14:textId="77777777" w:rsidR="00961491" w:rsidRPr="00586877" w:rsidRDefault="00961491" w:rsidP="00961491">
      <w:pPr>
        <w:widowControl w:val="0"/>
        <w:suppressAutoHyphens/>
      </w:pPr>
    </w:p>
    <w:p w14:paraId="69EB0E62" w14:textId="77777777" w:rsidR="00961491" w:rsidRPr="00586877" w:rsidRDefault="00961491" w:rsidP="00961491">
      <w:pPr>
        <w:pStyle w:val="Style7"/>
        <w:numPr>
          <w:ilvl w:val="0"/>
          <w:numId w:val="11"/>
        </w:numPr>
        <w:suppressAutoHyphens/>
        <w:rPr>
          <w:caps/>
        </w:rPr>
      </w:pPr>
      <w:r w:rsidRPr="00586877">
        <w:rPr>
          <w:caps/>
        </w:rPr>
        <w:t>Documents to be Included in the Proposal</w:t>
      </w:r>
    </w:p>
    <w:p w14:paraId="7993AC66"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The application for participation in the Tender, including the risk self-assessment, in accordance with the </w:t>
      </w:r>
      <w:bookmarkStart w:id="20" w:name="_Hlk170736804"/>
      <w:r w:rsidRPr="00586877">
        <w:rPr>
          <w:rFonts w:ascii="Times New Roman" w:hAnsi="Times New Roman"/>
          <w:sz w:val="24"/>
        </w:rPr>
        <w:t xml:space="preserve">digital template enclosed in </w:t>
      </w:r>
      <w:r w:rsidRPr="00586877">
        <w:rPr>
          <w:rFonts w:ascii="Times New Roman" w:hAnsi="Times New Roman"/>
          <w:b/>
          <w:sz w:val="24"/>
        </w:rPr>
        <w:t>Annex 1 to the Regulations</w:t>
      </w:r>
      <w:r w:rsidRPr="00586877">
        <w:rPr>
          <w:rFonts w:ascii="Times New Roman" w:hAnsi="Times New Roman"/>
          <w:sz w:val="24"/>
        </w:rPr>
        <w:t>, available in the EPS e-tender subsystem section of this Tender.</w:t>
      </w:r>
    </w:p>
    <w:bookmarkEnd w:id="20"/>
    <w:p w14:paraId="3149CD5A"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Authorisation, if the Bid is signed by a Tenderer’s authorised representative who is not the Tenderer’s legal representative (signatory). Proof of authorisation, if the Bid is submitted by a consortium and the Bid is not signed by all the members of the consortium, but its authorised representative. </w:t>
      </w:r>
    </w:p>
    <w:p w14:paraId="7757B8C1" w14:textId="77777777" w:rsidR="00961491" w:rsidRPr="00586877" w:rsidRDefault="00961491" w:rsidP="00961491">
      <w:pPr>
        <w:pStyle w:val="Paragrfs"/>
        <w:widowControl w:val="0"/>
        <w:numPr>
          <w:ilvl w:val="1"/>
          <w:numId w:val="11"/>
        </w:numPr>
        <w:ind w:left="539" w:hanging="539"/>
        <w:rPr>
          <w:rFonts w:ascii="Times New Roman" w:hAnsi="Times New Roman"/>
          <w:sz w:val="24"/>
        </w:rPr>
      </w:pPr>
      <w:r w:rsidRPr="00586877">
        <w:rPr>
          <w:rFonts w:ascii="Times New Roman" w:hAnsi="Times New Roman"/>
          <w:sz w:val="24"/>
        </w:rPr>
        <w:t xml:space="preserve">Bid security in accordance with </w:t>
      </w:r>
      <w:r w:rsidRPr="00586877">
        <w:rPr>
          <w:rFonts w:ascii="Times New Roman" w:hAnsi="Times New Roman"/>
          <w:b/>
          <w:sz w:val="24"/>
        </w:rPr>
        <w:t>Section 2.11</w:t>
      </w:r>
      <w:r w:rsidRPr="00586877">
        <w:rPr>
          <w:rFonts w:ascii="Times New Roman" w:hAnsi="Times New Roman"/>
          <w:sz w:val="24"/>
        </w:rPr>
        <w:t xml:space="preserve"> of the Regulations.</w:t>
      </w:r>
    </w:p>
    <w:p w14:paraId="7B57B3C1"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The Tenderer’s qualification documents that must be submitted in accordance with </w:t>
      </w:r>
      <w:r w:rsidRPr="00586877">
        <w:rPr>
          <w:rFonts w:ascii="Times New Roman" w:hAnsi="Times New Roman"/>
          <w:b/>
          <w:sz w:val="24"/>
        </w:rPr>
        <w:t>Section 9</w:t>
      </w:r>
      <w:r w:rsidRPr="00586877">
        <w:rPr>
          <w:rFonts w:ascii="Times New Roman" w:hAnsi="Times New Roman"/>
          <w:sz w:val="24"/>
        </w:rPr>
        <w:t xml:space="preserve"> of the Regulations.</w:t>
      </w:r>
    </w:p>
    <w:p w14:paraId="6E97E5D3"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If the Tenderer relies on the technical and specialist capacity of other parties to meet the qualification requirements set in the Regulations, the Bid must be accompanied by completed electronic forms attached in </w:t>
      </w:r>
      <w:r w:rsidRPr="00586877">
        <w:rPr>
          <w:rFonts w:ascii="Times New Roman" w:hAnsi="Times New Roman"/>
          <w:b/>
          <w:sz w:val="24"/>
        </w:rPr>
        <w:t>Annex 5 to the Regulations,</w:t>
      </w:r>
      <w:r w:rsidRPr="00586877">
        <w:rPr>
          <w:rFonts w:ascii="Times New Roman" w:hAnsi="Times New Roman"/>
          <w:sz w:val="24"/>
        </w:rPr>
        <w:t xml:space="preserve"> available in the EPS e-tender subsystem, section of this Tender. </w:t>
      </w:r>
    </w:p>
    <w:p w14:paraId="5458D373"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If the Tenderer plans to hire subcontractors for the performance of the Contract, the Bid must be accompanied by completed electronic forms attached in </w:t>
      </w:r>
      <w:r w:rsidRPr="00586877">
        <w:rPr>
          <w:rFonts w:ascii="Times New Roman" w:hAnsi="Times New Roman"/>
          <w:b/>
          <w:sz w:val="24"/>
        </w:rPr>
        <w:t>Annex 6 to the Regulations</w:t>
      </w:r>
      <w:r w:rsidRPr="00586877">
        <w:rPr>
          <w:rFonts w:ascii="Times New Roman" w:hAnsi="Times New Roman"/>
          <w:sz w:val="24"/>
        </w:rPr>
        <w:t>, available in the EPS e-tender subsystem, section of this Tender.</w:t>
      </w:r>
    </w:p>
    <w:p w14:paraId="6EB4D018" w14:textId="77777777"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Technical Proposal, to be submitted in accordance with </w:t>
      </w:r>
      <w:r w:rsidRPr="00586877">
        <w:rPr>
          <w:rFonts w:ascii="Times New Roman" w:hAnsi="Times New Roman"/>
          <w:b/>
          <w:bCs/>
          <w:sz w:val="24"/>
        </w:rPr>
        <w:t xml:space="preserve">Section 10 </w:t>
      </w:r>
      <w:r w:rsidRPr="00586877">
        <w:rPr>
          <w:rFonts w:ascii="Times New Roman" w:hAnsi="Times New Roman"/>
          <w:sz w:val="24"/>
        </w:rPr>
        <w:t>of the Regulations.</w:t>
      </w:r>
    </w:p>
    <w:p w14:paraId="46D5AC17" w14:textId="77777777" w:rsidR="00FB030D" w:rsidRPr="00586877" w:rsidRDefault="00961491" w:rsidP="00FB030D">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Financial Proposal, to be submitted in accordance with </w:t>
      </w:r>
      <w:r w:rsidRPr="00586877">
        <w:rPr>
          <w:rFonts w:ascii="Times New Roman" w:hAnsi="Times New Roman"/>
          <w:b/>
          <w:sz w:val="24"/>
        </w:rPr>
        <w:t xml:space="preserve">Section 11 </w:t>
      </w:r>
      <w:r w:rsidRPr="00586877">
        <w:rPr>
          <w:rFonts w:ascii="Times New Roman" w:hAnsi="Times New Roman"/>
          <w:sz w:val="24"/>
        </w:rPr>
        <w:t>of the Regulations.</w:t>
      </w:r>
    </w:p>
    <w:p w14:paraId="35008AB2" w14:textId="6D04F423" w:rsidR="00FB030D" w:rsidRPr="00586877" w:rsidRDefault="00FB030D" w:rsidP="00FB030D">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 xml:space="preserve">The </w:t>
      </w:r>
      <w:r w:rsidR="00B97B54" w:rsidRPr="00586877">
        <w:rPr>
          <w:rFonts w:ascii="Times New Roman" w:hAnsi="Times New Roman"/>
          <w:b/>
          <w:bCs/>
          <w:sz w:val="24"/>
        </w:rPr>
        <w:t xml:space="preserve">Bid </w:t>
      </w:r>
      <w:r w:rsidRPr="00586877">
        <w:rPr>
          <w:rFonts w:ascii="Times New Roman" w:hAnsi="Times New Roman"/>
          <w:b/>
          <w:bCs/>
          <w:sz w:val="24"/>
        </w:rPr>
        <w:t>annex</w:t>
      </w:r>
      <w:r w:rsidR="004A0070" w:rsidRPr="00586877">
        <w:rPr>
          <w:rFonts w:ascii="Times New Roman" w:hAnsi="Times New Roman"/>
          <w:b/>
          <w:bCs/>
          <w:sz w:val="24"/>
        </w:rPr>
        <w:t>,</w:t>
      </w:r>
      <w:r w:rsidRPr="00586877">
        <w:rPr>
          <w:rFonts w:ascii="Times New Roman" w:hAnsi="Times New Roman"/>
          <w:sz w:val="24"/>
        </w:rPr>
        <w:t xml:space="preserve"> ​​in accordance with the digital template enclosed in </w:t>
      </w:r>
      <w:r w:rsidRPr="00586877">
        <w:rPr>
          <w:rFonts w:ascii="Times New Roman" w:hAnsi="Times New Roman"/>
          <w:b/>
          <w:bCs/>
          <w:sz w:val="24"/>
        </w:rPr>
        <w:t>Annex 12.1.</w:t>
      </w:r>
      <w:r w:rsidRPr="00586877">
        <w:rPr>
          <w:rFonts w:ascii="Times New Roman" w:hAnsi="Times New Roman"/>
          <w:sz w:val="24"/>
        </w:rPr>
        <w:t xml:space="preserve"> to the Regulations, available in the EPS e-tender subsystem section of this Tender.</w:t>
      </w:r>
    </w:p>
    <w:p w14:paraId="0062D6A8" w14:textId="0869794C" w:rsidR="00961491" w:rsidRPr="00586877" w:rsidRDefault="00961491" w:rsidP="00961491">
      <w:pPr>
        <w:pStyle w:val="Paragrfs"/>
        <w:widowControl w:val="0"/>
        <w:numPr>
          <w:ilvl w:val="1"/>
          <w:numId w:val="11"/>
        </w:numPr>
        <w:ind w:left="539" w:hanging="539"/>
        <w:rPr>
          <w:rFonts w:ascii="Times New Roman" w:hAnsi="Times New Roman"/>
          <w:bCs/>
          <w:sz w:val="24"/>
        </w:rPr>
      </w:pPr>
      <w:r w:rsidRPr="00586877">
        <w:rPr>
          <w:rFonts w:ascii="Times New Roman" w:hAnsi="Times New Roman"/>
          <w:sz w:val="24"/>
        </w:rPr>
        <w:t>European Single Procurement Document:</w:t>
      </w:r>
    </w:p>
    <w:p w14:paraId="6AD18F25" w14:textId="77777777" w:rsidR="00961491" w:rsidRPr="00586877" w:rsidRDefault="00961491" w:rsidP="00961491">
      <w:pPr>
        <w:pStyle w:val="Style7"/>
        <w:numPr>
          <w:ilvl w:val="2"/>
          <w:numId w:val="11"/>
        </w:numPr>
        <w:suppressAutoHyphens/>
        <w:jc w:val="both"/>
        <w:rPr>
          <w:b w:val="0"/>
          <w:bCs/>
        </w:rPr>
      </w:pPr>
      <w:r w:rsidRPr="00586877">
        <w:rPr>
          <w:b w:val="0"/>
        </w:rPr>
        <w:t>The Client accepts the European Single Procurement Document as the initial evidence of compliance with the Tenderer selection requirements stipulated in the procurement procedure documents. If the Tenderer chooses to submit the European Single Procurement Document to confirm its compliance with the Tenderer selection requirements stipulated in the Tender, the Tenderer must submit such a document also for every party whose capacity the Tenderer relies on to confirm the compliance of its qualifications with the requirements stipulated in the procurement procedure documents, as well as for every subcontractor, the value of whose services to be provided is at least 10,000 euros. If the Tenderer is a consortium, the Tenderer must submit a separate European Single Procurement Document for each of its members;</w:t>
      </w:r>
    </w:p>
    <w:p w14:paraId="046D6D6A" w14:textId="77777777" w:rsidR="00961491" w:rsidRPr="00586877" w:rsidRDefault="00961491" w:rsidP="00961491">
      <w:pPr>
        <w:pStyle w:val="Style7"/>
        <w:numPr>
          <w:ilvl w:val="2"/>
          <w:numId w:val="11"/>
        </w:numPr>
        <w:suppressAutoHyphens/>
        <w:jc w:val="both"/>
        <w:rPr>
          <w:b w:val="0"/>
          <w:bCs/>
        </w:rPr>
      </w:pPr>
      <w:r w:rsidRPr="00586877">
        <w:rPr>
          <w:b w:val="0"/>
        </w:rPr>
        <w:t xml:space="preserve">The Tenderer may submit a European Single Procurement Document that has already been submitted in another procurement procedure, certifying the accuracy of the </w:t>
      </w:r>
      <w:r w:rsidRPr="00586877">
        <w:rPr>
          <w:b w:val="0"/>
        </w:rPr>
        <w:lastRenderedPageBreak/>
        <w:t>information included in it;</w:t>
      </w:r>
    </w:p>
    <w:p w14:paraId="750B3DD1" w14:textId="77777777" w:rsidR="00961491" w:rsidRPr="00586877" w:rsidRDefault="00961491" w:rsidP="00961491">
      <w:pPr>
        <w:pStyle w:val="Style7"/>
        <w:numPr>
          <w:ilvl w:val="2"/>
          <w:numId w:val="11"/>
        </w:numPr>
        <w:suppressAutoHyphens/>
        <w:jc w:val="both"/>
        <w:rPr>
          <w:b w:val="0"/>
          <w:bCs/>
        </w:rPr>
      </w:pPr>
      <w:r w:rsidRPr="00586877">
        <w:rPr>
          <w:b w:val="0"/>
        </w:rPr>
        <w:t>At any stage of the procurement procedure, the Client may request the Tenderer to provide all or some of the documents that demonstrate its compliance with the requirements for the selection of tenderers set in the procurement documents. The Client will not request information that it already has or that is available in public databases.</w:t>
      </w:r>
    </w:p>
    <w:p w14:paraId="4B4F719D" w14:textId="77777777" w:rsidR="00961491" w:rsidRPr="00586877" w:rsidRDefault="00961491" w:rsidP="00961491">
      <w:pPr>
        <w:pStyle w:val="Style7"/>
        <w:numPr>
          <w:ilvl w:val="2"/>
          <w:numId w:val="11"/>
        </w:numPr>
        <w:suppressAutoHyphens/>
        <w:jc w:val="both"/>
        <w:rPr>
          <w:b w:val="0"/>
          <w:bCs/>
        </w:rPr>
      </w:pPr>
      <w:r w:rsidRPr="00586877">
        <w:rPr>
          <w:b w:val="0"/>
        </w:rPr>
        <w:t xml:space="preserve">Templates of European Single Procurement Document are stipulated by the Commission Implementing Regulation 2016/7 of 5 January 2016 establishing the standard form for the European Single Procurement Document. </w:t>
      </w:r>
      <w:r w:rsidRPr="00586877">
        <w:t>Website address, where the Tenderer can fill in European Single Procurement Document, save it, and submit it to the Client via the EPS e-tender subsystem:</w:t>
      </w:r>
      <w:r w:rsidRPr="00586877">
        <w:rPr>
          <w:b w:val="0"/>
        </w:rPr>
        <w:t xml:space="preserve"> </w:t>
      </w:r>
      <w:hyperlink r:id="rId19" w:history="1">
        <w:r w:rsidRPr="00586877">
          <w:rPr>
            <w:rStyle w:val="Hipersaite"/>
            <w:b w:val="0"/>
            <w:i/>
          </w:rPr>
          <w:t>http://espd.eis.gov.lv</w:t>
        </w:r>
      </w:hyperlink>
      <w:r w:rsidRPr="00586877">
        <w:rPr>
          <w:b w:val="0"/>
        </w:rPr>
        <w:t>;</w:t>
      </w:r>
    </w:p>
    <w:p w14:paraId="41C66316" w14:textId="77777777" w:rsidR="00961491" w:rsidRPr="00586877" w:rsidRDefault="00961491" w:rsidP="00961491">
      <w:pPr>
        <w:pStyle w:val="Style7"/>
        <w:numPr>
          <w:ilvl w:val="2"/>
          <w:numId w:val="11"/>
        </w:numPr>
        <w:suppressAutoHyphens/>
        <w:jc w:val="both"/>
        <w:rPr>
          <w:b w:val="0"/>
          <w:bCs/>
        </w:rPr>
      </w:pPr>
      <w:r w:rsidRPr="00586877">
        <w:rPr>
          <w:bCs/>
        </w:rPr>
        <w:t>If the Tenderer chooses to submit a European Single Procurement Document, the Tenderer may not provide the required information on the selection criteria merely by indicating a possible ‘yes’ or ‘no’ answer to the question of whether the economic operators meet all the required selection criteria. That is, the Tenderer must provide in the 'Part IV Selection criteria' section, subsection ‘C. Technical and specialist capacity’ of the European Single Procurement Document sufficient information to enable the Client to prima-facie verify the conformity of the Tenderer to the requirements set in the Regulations as per Annex 2, 3, and 4 to the Regulations.</w:t>
      </w:r>
    </w:p>
    <w:p w14:paraId="72D40EAB" w14:textId="77777777" w:rsidR="00961491" w:rsidRPr="00586877" w:rsidRDefault="00961491" w:rsidP="00961491">
      <w:pPr>
        <w:pStyle w:val="Style7"/>
        <w:numPr>
          <w:ilvl w:val="1"/>
          <w:numId w:val="11"/>
        </w:numPr>
        <w:suppressAutoHyphens/>
        <w:jc w:val="both"/>
        <w:rPr>
          <w:b w:val="0"/>
        </w:rPr>
      </w:pPr>
      <w:r w:rsidRPr="00586877">
        <w:rPr>
          <w:b w:val="0"/>
        </w:rPr>
        <w:t>Statements and other documents issued by the competent authorities of Latvia in the cases stipulated in the Law are accepted and recognised by the Client if issued no earlier than one (1) month before the day of submission, while statements and other documents issued by foreign competent authorities are accepted and recognised by the Client if issued no earlier than six (6) months before the day of submission, unless the issuer of the statement or document sets a shorter validity period for it.</w:t>
      </w:r>
    </w:p>
    <w:p w14:paraId="4C43A17E" w14:textId="77777777" w:rsidR="00961491" w:rsidRPr="00586877" w:rsidRDefault="00961491" w:rsidP="00961491">
      <w:pPr>
        <w:pStyle w:val="Sarakstarindkopa"/>
        <w:widowControl w:val="0"/>
        <w:suppressAutoHyphens/>
        <w:jc w:val="both"/>
      </w:pPr>
    </w:p>
    <w:p w14:paraId="599743DA" w14:textId="77777777" w:rsidR="00961491" w:rsidRPr="00586877" w:rsidRDefault="00961491" w:rsidP="00961491">
      <w:pPr>
        <w:pStyle w:val="Style7"/>
        <w:numPr>
          <w:ilvl w:val="0"/>
          <w:numId w:val="11"/>
        </w:numPr>
        <w:suppressAutoHyphens/>
        <w:rPr>
          <w:caps/>
        </w:rPr>
      </w:pPr>
      <w:bookmarkStart w:id="21" w:name="_Toc67994832"/>
      <w:bookmarkStart w:id="22" w:name="_Toc512940901"/>
      <w:bookmarkStart w:id="23" w:name="_Toc180979343"/>
      <w:bookmarkEnd w:id="15"/>
      <w:r w:rsidRPr="00586877">
        <w:rPr>
          <w:caps/>
        </w:rPr>
        <w:t>Qualification Requirements of the Tenderers and Documents to be Submitted</w:t>
      </w:r>
    </w:p>
    <w:p w14:paraId="1B12DD50" w14:textId="77777777" w:rsidR="00961491" w:rsidRPr="00586877" w:rsidRDefault="00961491" w:rsidP="00961491">
      <w:pPr>
        <w:pStyle w:val="Stils1"/>
        <w:numPr>
          <w:ilvl w:val="0"/>
          <w:numId w:val="0"/>
        </w:numPr>
        <w:suppressAutoHyphens/>
        <w:spacing w:after="60" w:line="240" w:lineRule="auto"/>
        <w:ind w:left="567" w:right="3"/>
        <w:jc w:val="both"/>
        <w:rPr>
          <w:b w:val="0"/>
          <w:kern w:val="0"/>
          <w:sz w:val="24"/>
          <w:szCs w:val="24"/>
        </w:rPr>
      </w:pPr>
      <w:r w:rsidRPr="00586877">
        <w:rPr>
          <w:b w:val="0"/>
          <w:sz w:val="24"/>
        </w:rPr>
        <w:t>The Tenderers must comply with the following qualification requirements for the compliance of the Tenderers for the professional activity and technical and specialist capacity requirements, and the following documents must be submitted:</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4253"/>
        <w:gridCol w:w="4394"/>
      </w:tblGrid>
      <w:tr w:rsidR="00961491" w:rsidRPr="00586877" w14:paraId="6D50B6BE" w14:textId="77777777" w:rsidTr="008A436C">
        <w:trPr>
          <w:tblHeader/>
        </w:trPr>
        <w:tc>
          <w:tcPr>
            <w:tcW w:w="992" w:type="dxa"/>
          </w:tcPr>
          <w:p w14:paraId="3DC0F4BE" w14:textId="77777777" w:rsidR="00961491" w:rsidRPr="00586877" w:rsidRDefault="00961491" w:rsidP="008A436C">
            <w:pPr>
              <w:spacing w:before="60"/>
              <w:jc w:val="center"/>
              <w:rPr>
                <w:b/>
                <w:bCs/>
              </w:rPr>
            </w:pPr>
            <w:r w:rsidRPr="00586877">
              <w:rPr>
                <w:b/>
              </w:rPr>
              <w:t>No</w:t>
            </w:r>
          </w:p>
          <w:p w14:paraId="2E79FD15" w14:textId="77777777" w:rsidR="00961491" w:rsidRPr="00586877" w:rsidRDefault="00961491" w:rsidP="008A436C">
            <w:pPr>
              <w:spacing w:after="60"/>
              <w:jc w:val="center"/>
              <w:rPr>
                <w:b/>
                <w:bCs/>
              </w:rPr>
            </w:pPr>
            <w:r w:rsidRPr="00586877">
              <w:rPr>
                <w:b/>
              </w:rPr>
              <w:t>.</w:t>
            </w:r>
          </w:p>
        </w:tc>
        <w:tc>
          <w:tcPr>
            <w:tcW w:w="4253" w:type="dxa"/>
            <w:vAlign w:val="center"/>
          </w:tcPr>
          <w:p w14:paraId="18EEE33A" w14:textId="77777777" w:rsidR="00961491" w:rsidRPr="00586877" w:rsidRDefault="00961491" w:rsidP="008A436C">
            <w:pPr>
              <w:spacing w:before="60" w:after="60"/>
              <w:jc w:val="center"/>
              <w:rPr>
                <w:b/>
                <w:bCs/>
              </w:rPr>
            </w:pPr>
            <w:r w:rsidRPr="00586877">
              <w:rPr>
                <w:b/>
              </w:rPr>
              <w:t>Qualification Requirements</w:t>
            </w:r>
          </w:p>
        </w:tc>
        <w:tc>
          <w:tcPr>
            <w:tcW w:w="4394" w:type="dxa"/>
            <w:vAlign w:val="center"/>
          </w:tcPr>
          <w:p w14:paraId="1F8FDE52" w14:textId="77777777" w:rsidR="00961491" w:rsidRPr="00586877" w:rsidRDefault="00961491" w:rsidP="008A436C">
            <w:pPr>
              <w:spacing w:before="60" w:after="60"/>
              <w:jc w:val="center"/>
              <w:rPr>
                <w:b/>
                <w:bCs/>
              </w:rPr>
            </w:pPr>
            <w:r w:rsidRPr="00586877">
              <w:rPr>
                <w:b/>
              </w:rPr>
              <w:t>Documents to be Submitted</w:t>
            </w:r>
          </w:p>
        </w:tc>
      </w:tr>
      <w:tr w:rsidR="00961491" w:rsidRPr="00586877" w14:paraId="6AA9B615" w14:textId="77777777" w:rsidTr="008A436C">
        <w:tc>
          <w:tcPr>
            <w:tcW w:w="992" w:type="dxa"/>
          </w:tcPr>
          <w:p w14:paraId="4C7F97C0" w14:textId="77777777" w:rsidR="00961491" w:rsidRPr="00586877" w:rsidRDefault="00961491" w:rsidP="008A436C">
            <w:pPr>
              <w:spacing w:before="60" w:after="60"/>
              <w:jc w:val="center"/>
              <w:rPr>
                <w:b/>
                <w:bCs/>
              </w:rPr>
            </w:pPr>
            <w:r w:rsidRPr="00586877">
              <w:rPr>
                <w:b/>
              </w:rPr>
              <w:t>9.1</w:t>
            </w:r>
          </w:p>
        </w:tc>
        <w:tc>
          <w:tcPr>
            <w:tcW w:w="4253" w:type="dxa"/>
          </w:tcPr>
          <w:p w14:paraId="55ED7CFC" w14:textId="77777777" w:rsidR="00961491" w:rsidRPr="00586877" w:rsidRDefault="00961491" w:rsidP="008A436C">
            <w:pPr>
              <w:spacing w:before="60" w:after="60"/>
              <w:jc w:val="both"/>
              <w:rPr>
                <w:bCs/>
              </w:rPr>
            </w:pPr>
            <w:r w:rsidRPr="00586877">
              <w:t>The Tenderer (including member of an association of suppliers, general partnership, person whose capabilities the Tenderer relies on) is registered with the Register of Enterprises or equal register in the cases stipulated in foreign laws and regulations and in accordance with the procedure stipulated in laws and regulations the Tenderer has legal capacity and ability to act.</w:t>
            </w:r>
          </w:p>
          <w:p w14:paraId="12E0C064" w14:textId="77777777" w:rsidR="00961491" w:rsidRPr="00586877" w:rsidRDefault="00961491" w:rsidP="008A436C">
            <w:pPr>
              <w:spacing w:before="60" w:after="60"/>
              <w:jc w:val="both"/>
            </w:pPr>
            <w:r w:rsidRPr="00586877">
              <w:t xml:space="preserve"> </w:t>
            </w:r>
          </w:p>
          <w:p w14:paraId="534184EF" w14:textId="77777777" w:rsidR="00961491" w:rsidRPr="00586877" w:rsidRDefault="00961491" w:rsidP="008A436C">
            <w:pPr>
              <w:spacing w:before="60" w:after="60"/>
              <w:jc w:val="both"/>
            </w:pPr>
          </w:p>
        </w:tc>
        <w:tc>
          <w:tcPr>
            <w:tcW w:w="4394" w:type="dxa"/>
          </w:tcPr>
          <w:p w14:paraId="13959F0A" w14:textId="77777777" w:rsidR="00961491" w:rsidRPr="00586877" w:rsidRDefault="00961491" w:rsidP="008A436C">
            <w:pPr>
              <w:spacing w:before="60" w:after="60"/>
              <w:jc w:val="both"/>
            </w:pPr>
            <w:r w:rsidRPr="00586877">
              <w:t>For Tenderers registered in the Republic of Latvia, the Client obtains information about whether the Tenderer is registered according to the requirements of the laws and regulations from public databases.</w:t>
            </w:r>
          </w:p>
          <w:p w14:paraId="6E0310C8" w14:textId="77777777" w:rsidR="00961491" w:rsidRPr="00586877" w:rsidRDefault="00961491" w:rsidP="008A436C">
            <w:pPr>
              <w:spacing w:after="120"/>
              <w:jc w:val="both"/>
              <w:rPr>
                <w:bCs/>
              </w:rPr>
            </w:pPr>
            <w:r w:rsidRPr="00586877">
              <w:t>A foreign Tenderer is required to certify its registration in accordance with the rules of the country in question (e.g. by submitting a document issued by a competent authority of that country or by providing a web address of a publicly accessible register where the Client can verify the Tenderer’s registration and by providing a translation of the information on the Tenderer’s registration).</w:t>
            </w:r>
          </w:p>
          <w:p w14:paraId="06A7B3CF" w14:textId="77777777" w:rsidR="00961491" w:rsidRPr="00586877" w:rsidRDefault="00961491" w:rsidP="008A436C">
            <w:pPr>
              <w:spacing w:before="60" w:after="60"/>
              <w:jc w:val="both"/>
            </w:pPr>
            <w:r w:rsidRPr="00586877">
              <w:t xml:space="preserve">Note: If the Bid is submitted by a Tenderer that is a consortium, the Tenderer, if awarded the contract, must register according to the stated legal status of its own choice, or enter into a company agreement before entering into the </w:t>
            </w:r>
            <w:r w:rsidRPr="00586877">
              <w:lastRenderedPageBreak/>
              <w:t>procurement contract. The Partnership Contract must contain share and type of responsibility of each member of the association of suppliers in the fulfilment of the Procurement Contract, which may be determined as a divided or undivided obligation having regard to the fact that solitaire responsibility must be undertaken by those members of the association of suppliers, whose economic and financial capabilities the supplier relies on and / or which will undertake financial responsibility for the fulfilment of the contract.</w:t>
            </w:r>
          </w:p>
        </w:tc>
      </w:tr>
      <w:tr w:rsidR="00961491" w:rsidRPr="00586877" w14:paraId="6DF33D54" w14:textId="77777777" w:rsidTr="008A436C">
        <w:tc>
          <w:tcPr>
            <w:tcW w:w="992" w:type="dxa"/>
          </w:tcPr>
          <w:p w14:paraId="0BBB3214" w14:textId="77777777" w:rsidR="00961491" w:rsidRPr="00586877" w:rsidRDefault="00961491" w:rsidP="008A436C">
            <w:pPr>
              <w:spacing w:before="60" w:after="60"/>
              <w:jc w:val="center"/>
              <w:rPr>
                <w:b/>
                <w:bCs/>
              </w:rPr>
            </w:pPr>
            <w:r w:rsidRPr="00586877">
              <w:rPr>
                <w:b/>
              </w:rPr>
              <w:lastRenderedPageBreak/>
              <w:t>9.2</w:t>
            </w:r>
          </w:p>
        </w:tc>
        <w:tc>
          <w:tcPr>
            <w:tcW w:w="4253" w:type="dxa"/>
          </w:tcPr>
          <w:p w14:paraId="277CD2B4" w14:textId="77777777" w:rsidR="00961491" w:rsidRPr="00586877" w:rsidRDefault="00961491" w:rsidP="008A436C">
            <w:pPr>
              <w:spacing w:before="60"/>
              <w:jc w:val="both"/>
            </w:pPr>
            <w:r w:rsidRPr="00586877">
              <w:t xml:space="preserve">The Tenderer’s official that signed the Bid documents has the power of representation (signature). </w:t>
            </w:r>
          </w:p>
          <w:p w14:paraId="7AAC0806" w14:textId="77777777" w:rsidR="00961491" w:rsidRPr="00586877" w:rsidRDefault="00961491" w:rsidP="008A436C">
            <w:pPr>
              <w:spacing w:after="60"/>
              <w:jc w:val="both"/>
            </w:pPr>
            <w:r w:rsidRPr="00586877">
              <w:t>The requirement applies also to general partnerships and all their members (if the Bid is submitted by a general partnership) or all members of consortia (if the Bid is submitted by a consortium), as well as to parties whose capacity the Tenderer relies on.</w:t>
            </w:r>
          </w:p>
        </w:tc>
        <w:tc>
          <w:tcPr>
            <w:tcW w:w="4394" w:type="dxa"/>
          </w:tcPr>
          <w:p w14:paraId="34BCB6B5" w14:textId="77777777" w:rsidR="00961491" w:rsidRPr="00586877" w:rsidRDefault="00961491" w:rsidP="008A436C">
            <w:pPr>
              <w:spacing w:before="60" w:after="60"/>
              <w:jc w:val="both"/>
            </w:pPr>
            <w:r w:rsidRPr="00586877">
              <w:t xml:space="preserve">The Client verifies in public databases whether the Tenderer’s official that signed the Bid documents has the power of representation (signature). </w:t>
            </w:r>
          </w:p>
          <w:p w14:paraId="46BA0037" w14:textId="77777777" w:rsidR="00961491" w:rsidRPr="00586877" w:rsidRDefault="00961491" w:rsidP="008A436C">
            <w:pPr>
              <w:spacing w:before="60" w:after="60"/>
              <w:jc w:val="both"/>
              <w:rPr>
                <w:bCs/>
              </w:rPr>
            </w:pPr>
            <w:r w:rsidRPr="00586877">
              <w:t>A foreign Tenderer must confirm the right to sign (right of representation) of the official that signed the Bid documents or issued an authorisation to sign the Bid documents in accordance with the rules of the country in question (e.g., by submitting a document issued by a competent national authority or by providing the address of a website of publicly accessible register where the Client can verify the right to sign (right of representation) of the Tenderer’s official, with a translation of the information about the right to sign (right of representation) of the Tenderer’s official).</w:t>
            </w:r>
          </w:p>
          <w:p w14:paraId="68A71C3D" w14:textId="77777777" w:rsidR="00961491" w:rsidRPr="00586877" w:rsidRDefault="00961491" w:rsidP="008A436C">
            <w:pPr>
              <w:spacing w:before="60" w:after="60"/>
              <w:jc w:val="both"/>
            </w:pPr>
            <w:r w:rsidRPr="00586877">
              <w:t>If the documents of the Bid are signed by a person without the right to sign (right of representation), the Tenderer must submit an authorisation issued by the person with such a right enabling another person to sign the documents of the Bid.</w:t>
            </w:r>
          </w:p>
        </w:tc>
      </w:tr>
      <w:tr w:rsidR="00961491" w:rsidRPr="00586877" w14:paraId="6707C643" w14:textId="77777777" w:rsidTr="008A436C">
        <w:trPr>
          <w:trHeight w:val="1009"/>
        </w:trPr>
        <w:tc>
          <w:tcPr>
            <w:tcW w:w="992" w:type="dxa"/>
          </w:tcPr>
          <w:p w14:paraId="2784B24F" w14:textId="77777777" w:rsidR="00961491" w:rsidRPr="00586877" w:rsidRDefault="00961491" w:rsidP="008A436C">
            <w:pPr>
              <w:spacing w:before="60" w:after="60"/>
              <w:jc w:val="center"/>
              <w:rPr>
                <w:b/>
                <w:bCs/>
              </w:rPr>
            </w:pPr>
            <w:r w:rsidRPr="00586877">
              <w:rPr>
                <w:b/>
              </w:rPr>
              <w:t>9.3</w:t>
            </w:r>
          </w:p>
        </w:tc>
        <w:tc>
          <w:tcPr>
            <w:tcW w:w="4253" w:type="dxa"/>
          </w:tcPr>
          <w:p w14:paraId="28B93EAB" w14:textId="77777777" w:rsidR="00961491" w:rsidRPr="00586877" w:rsidRDefault="00961491" w:rsidP="008A436C">
            <w:pPr>
              <w:spacing w:before="60" w:after="60"/>
              <w:jc w:val="both"/>
            </w:pPr>
            <w:r w:rsidRPr="00586877">
              <w:t>The Tenderer (including a member of a consortium, a general partnership, a party whose capacity the Tenderer relies on) must be registered in the Register of Construction Merchants of the Republic of Latvia.</w:t>
            </w:r>
          </w:p>
          <w:p w14:paraId="65A5E1E9" w14:textId="77777777" w:rsidR="00961491" w:rsidRPr="00586877" w:rsidRDefault="00961491" w:rsidP="008A436C">
            <w:pPr>
              <w:spacing w:before="60" w:after="60"/>
              <w:jc w:val="both"/>
            </w:pPr>
          </w:p>
        </w:tc>
        <w:tc>
          <w:tcPr>
            <w:tcW w:w="4394" w:type="dxa"/>
          </w:tcPr>
          <w:p w14:paraId="27D8A5E7" w14:textId="77777777" w:rsidR="00961491" w:rsidRPr="00586877" w:rsidRDefault="00961491" w:rsidP="008A436C">
            <w:pPr>
              <w:spacing w:before="60"/>
              <w:jc w:val="both"/>
            </w:pPr>
            <w:r w:rsidRPr="00586877">
              <w:t>The Client verifies using publicly available databases whether the Tenderer (including a member of the consortium, general partnership, a party whose capacity the Tenderer relies on) is registered in the Register of Construction Merchants of the Republic of Latvia.</w:t>
            </w:r>
          </w:p>
          <w:p w14:paraId="3D6144DE" w14:textId="77777777" w:rsidR="00961491" w:rsidRPr="00586877" w:rsidRDefault="00961491" w:rsidP="008A436C">
            <w:pPr>
              <w:jc w:val="both"/>
              <w:rPr>
                <w:sz w:val="16"/>
                <w:szCs w:val="16"/>
              </w:rPr>
            </w:pPr>
          </w:p>
          <w:p w14:paraId="579BCA18" w14:textId="77777777" w:rsidR="00961491" w:rsidRPr="00586877" w:rsidRDefault="00961491" w:rsidP="008A436C">
            <w:pPr>
              <w:autoSpaceDE w:val="0"/>
              <w:autoSpaceDN w:val="0"/>
              <w:adjustRightInd w:val="0"/>
              <w:jc w:val="both"/>
              <w:rPr>
                <w:bCs/>
              </w:rPr>
            </w:pPr>
            <w:r w:rsidRPr="00586877">
              <w:t xml:space="preserve">If the Tenderer is not registered in the Register of Construction Merchants of the Republic of Latvia and intends to hire specialists registered in the Register of Construction Specialists of the Republic of </w:t>
            </w:r>
            <w:r w:rsidRPr="00586877">
              <w:lastRenderedPageBreak/>
              <w:t>Latvia as well as foreign specialists for the performance of the construction, it submits a certification that, if it is awarded the procurement contract, it will register in the Register of Construction Merchants of the Republic of Latvia before the conclusion of the procurement contract</w:t>
            </w:r>
          </w:p>
          <w:p w14:paraId="0EA4E592" w14:textId="77777777" w:rsidR="00961491" w:rsidRPr="00586877" w:rsidRDefault="00961491" w:rsidP="008A436C">
            <w:pPr>
              <w:spacing w:after="60"/>
              <w:jc w:val="both"/>
              <w:rPr>
                <w:bCs/>
              </w:rPr>
            </w:pPr>
            <w:r w:rsidRPr="00586877">
              <w:t>If the Tenderer is not registered in the Register of Construction Merchants of the Republic of Latvia and intends to only hire foreign specialists for the performance of the construction, it submits a certification that, if it is awarded the contract, it will register in the Register of Construction Merchants of the Republic of Latvia no later than ten (10) working days after the inclusion of the specialists in the Register of Construction Specialists of the Republic of Latvia.</w:t>
            </w:r>
          </w:p>
        </w:tc>
      </w:tr>
      <w:tr w:rsidR="00961491" w:rsidRPr="00586877" w14:paraId="72ED1527" w14:textId="77777777" w:rsidTr="008A436C">
        <w:trPr>
          <w:trHeight w:val="1009"/>
        </w:trPr>
        <w:tc>
          <w:tcPr>
            <w:tcW w:w="992" w:type="dxa"/>
          </w:tcPr>
          <w:p w14:paraId="304DE955" w14:textId="77777777" w:rsidR="00961491" w:rsidRPr="00586877" w:rsidRDefault="00961491" w:rsidP="008A436C">
            <w:pPr>
              <w:spacing w:before="60" w:after="60"/>
              <w:jc w:val="center"/>
              <w:rPr>
                <w:b/>
                <w:bCs/>
              </w:rPr>
            </w:pPr>
            <w:r w:rsidRPr="00586877">
              <w:rPr>
                <w:b/>
              </w:rPr>
              <w:lastRenderedPageBreak/>
              <w:t>9.4</w:t>
            </w:r>
          </w:p>
        </w:tc>
        <w:tc>
          <w:tcPr>
            <w:tcW w:w="4253" w:type="dxa"/>
          </w:tcPr>
          <w:p w14:paraId="37FD386C" w14:textId="77777777" w:rsidR="00961491" w:rsidRPr="00586877" w:rsidRDefault="00961491" w:rsidP="008A436C">
            <w:pPr>
              <w:spacing w:before="60" w:after="60"/>
              <w:jc w:val="both"/>
              <w:rPr>
                <w:bCs/>
              </w:rPr>
            </w:pPr>
            <w:r w:rsidRPr="00586877">
              <w:t>The Tenderer must ensure that the Tenderer’s economic and financial standing meets the following conditions:</w:t>
            </w:r>
          </w:p>
        </w:tc>
        <w:tc>
          <w:tcPr>
            <w:tcW w:w="4394" w:type="dxa"/>
          </w:tcPr>
          <w:p w14:paraId="086A5936" w14:textId="77777777" w:rsidR="00961491" w:rsidRPr="00586877" w:rsidRDefault="00961491" w:rsidP="008A436C">
            <w:pPr>
              <w:spacing w:before="60"/>
              <w:jc w:val="both"/>
            </w:pPr>
          </w:p>
        </w:tc>
      </w:tr>
      <w:tr w:rsidR="00961491" w:rsidRPr="00586877" w14:paraId="6D9513E9" w14:textId="77777777" w:rsidTr="008A436C">
        <w:trPr>
          <w:trHeight w:val="1009"/>
        </w:trPr>
        <w:tc>
          <w:tcPr>
            <w:tcW w:w="992" w:type="dxa"/>
          </w:tcPr>
          <w:p w14:paraId="0C515D47" w14:textId="77777777" w:rsidR="00961491" w:rsidRPr="00586877" w:rsidRDefault="00961491" w:rsidP="008A436C">
            <w:pPr>
              <w:spacing w:before="60" w:after="60"/>
              <w:jc w:val="center"/>
            </w:pPr>
            <w:r w:rsidRPr="00586877">
              <w:t>9.4.1</w:t>
            </w:r>
          </w:p>
        </w:tc>
        <w:tc>
          <w:tcPr>
            <w:tcW w:w="4253" w:type="dxa"/>
          </w:tcPr>
          <w:p w14:paraId="287413AF" w14:textId="77777777" w:rsidR="00961491" w:rsidRPr="00586877" w:rsidRDefault="00961491" w:rsidP="008A436C">
            <w:pPr>
              <w:ind w:left="42"/>
              <w:jc w:val="both"/>
              <w:rPr>
                <w:bCs/>
              </w:rPr>
            </w:pPr>
            <w:r w:rsidRPr="00586877">
              <w:t>The Tenderer’s annual financial turnover must be an average of at least EUR 10,000,000,00 (ten million euro and zero cents) in the preceding three (3) years of audited (if required by laws and regulations) and approved annual accounts.</w:t>
            </w:r>
          </w:p>
          <w:p w14:paraId="0823DE78" w14:textId="77777777" w:rsidR="00961491" w:rsidRPr="00586877" w:rsidRDefault="00961491" w:rsidP="008A436C">
            <w:pPr>
              <w:ind w:left="42"/>
              <w:jc w:val="both"/>
            </w:pPr>
            <w:r w:rsidRPr="00586877">
              <w:t xml:space="preserve">If the Tenderer is a consortium or a general partnership, the total average annual financial turnover of all the members of the consortium or general partnership must comply with the requirements of </w:t>
            </w:r>
            <w:r w:rsidRPr="00586877">
              <w:rPr>
                <w:b/>
              </w:rPr>
              <w:t>Section 9.4.1</w:t>
            </w:r>
            <w:r w:rsidRPr="00586877">
              <w:t xml:space="preserve"> of the Regulations.</w:t>
            </w:r>
          </w:p>
          <w:p w14:paraId="631A566B" w14:textId="77777777" w:rsidR="00961491" w:rsidRPr="00586877" w:rsidRDefault="00961491" w:rsidP="008A436C">
            <w:pPr>
              <w:ind w:left="42"/>
              <w:jc w:val="both"/>
              <w:rPr>
                <w:sz w:val="10"/>
                <w:szCs w:val="10"/>
              </w:rPr>
            </w:pPr>
          </w:p>
          <w:p w14:paraId="047222E3" w14:textId="77777777" w:rsidR="00961491" w:rsidRPr="00586877" w:rsidRDefault="00961491" w:rsidP="008A436C">
            <w:pPr>
              <w:spacing w:before="60" w:after="60"/>
              <w:jc w:val="both"/>
            </w:pPr>
            <w:r w:rsidRPr="00586877">
              <w:t xml:space="preserve">If the Tenderer (including a member of a consortium) was incorporated or entered the market less than three years ago, the financial turnover must meet the above requirement for the respective shorter period. </w:t>
            </w:r>
          </w:p>
        </w:tc>
        <w:tc>
          <w:tcPr>
            <w:tcW w:w="4394" w:type="dxa"/>
            <w:vMerge w:val="restart"/>
          </w:tcPr>
          <w:p w14:paraId="29B1140A" w14:textId="77777777" w:rsidR="00961491" w:rsidRPr="00586877" w:rsidRDefault="00961491" w:rsidP="008A436C">
            <w:pPr>
              <w:pStyle w:val="StyleStyle1Justified"/>
              <w:numPr>
                <w:ilvl w:val="0"/>
                <w:numId w:val="38"/>
              </w:numPr>
              <w:tabs>
                <w:tab w:val="left" w:pos="720"/>
              </w:tabs>
              <w:spacing w:line="252" w:lineRule="auto"/>
              <w:ind w:left="325" w:hanging="325"/>
              <w:rPr>
                <w:bCs/>
                <w:szCs w:val="24"/>
              </w:rPr>
            </w:pPr>
            <w:r w:rsidRPr="00586877">
              <w:t xml:space="preserve">A statement of financial turnover prepared by the Tenderer (a member of a general partnership (if the Tenderer is a general partnership), a member of a consortium (if the Tenderer is a consortium)) in accordance with the requirement set in </w:t>
            </w:r>
            <w:r w:rsidRPr="00586877">
              <w:rPr>
                <w:b/>
              </w:rPr>
              <w:t>Section 9.4.1 of</w:t>
            </w:r>
            <w:r w:rsidRPr="00586877">
              <w:t xml:space="preserve"> the Regulations. </w:t>
            </w:r>
          </w:p>
          <w:p w14:paraId="095A989B" w14:textId="77777777" w:rsidR="00961491" w:rsidRPr="00586877" w:rsidRDefault="00961491" w:rsidP="008A436C">
            <w:pPr>
              <w:pStyle w:val="StyleStyle1Justified"/>
              <w:numPr>
                <w:ilvl w:val="0"/>
                <w:numId w:val="38"/>
              </w:numPr>
              <w:tabs>
                <w:tab w:val="left" w:pos="720"/>
              </w:tabs>
              <w:spacing w:before="0" w:after="0" w:line="252" w:lineRule="auto"/>
              <w:ind w:left="325" w:hanging="325"/>
              <w:rPr>
                <w:bCs/>
                <w:szCs w:val="24"/>
              </w:rPr>
            </w:pPr>
            <w:r w:rsidRPr="00586877">
              <w:t xml:space="preserve">A statement on the financial and economic performance of the Tenderer, prepared by the Tenderer (a member of a general partnership (if the Tenderer is a general partnership), a member of a consortium (if the Tenderer is a consortium)), in accordance with the requirements set in </w:t>
            </w:r>
            <w:r w:rsidRPr="00586877">
              <w:rPr>
                <w:b/>
              </w:rPr>
              <w:t>Section 9.4.2 of</w:t>
            </w:r>
            <w:r w:rsidRPr="00586877">
              <w:t xml:space="preserve"> the Regulations.</w:t>
            </w:r>
          </w:p>
          <w:p w14:paraId="739D2508" w14:textId="77777777" w:rsidR="00961491" w:rsidRPr="00586877" w:rsidRDefault="00961491" w:rsidP="008A436C">
            <w:pPr>
              <w:pStyle w:val="StyleStyle1Justified"/>
              <w:numPr>
                <w:ilvl w:val="0"/>
                <w:numId w:val="0"/>
              </w:numPr>
              <w:tabs>
                <w:tab w:val="left" w:pos="720"/>
              </w:tabs>
              <w:spacing w:before="0" w:after="0" w:line="252" w:lineRule="auto"/>
              <w:ind w:left="181"/>
              <w:rPr>
                <w:sz w:val="8"/>
                <w:szCs w:val="8"/>
              </w:rPr>
            </w:pPr>
          </w:p>
          <w:p w14:paraId="6EA2A2FB" w14:textId="77777777" w:rsidR="00961491" w:rsidRPr="00586877" w:rsidRDefault="00961491" w:rsidP="008A436C">
            <w:pPr>
              <w:pStyle w:val="StyleStyle1Justified"/>
              <w:numPr>
                <w:ilvl w:val="0"/>
                <w:numId w:val="0"/>
              </w:numPr>
              <w:spacing w:before="0" w:after="120" w:line="252" w:lineRule="auto"/>
              <w:ind w:left="34"/>
            </w:pPr>
            <w:r w:rsidRPr="00586877">
              <w:t>The statement must be accompanied by an annual report (balance sheet, profit and loss statement, auditor’s report) that has been certified by a sworn auditor. For foreign entities, this is performed, in accordance with that country’s laws and regulations on the preparation of annual financial statements.</w:t>
            </w:r>
          </w:p>
          <w:p w14:paraId="705379C8" w14:textId="77777777" w:rsidR="00961491" w:rsidRPr="00586877" w:rsidRDefault="00961491" w:rsidP="008A436C">
            <w:pPr>
              <w:pStyle w:val="StyleStyle1Justified"/>
              <w:numPr>
                <w:ilvl w:val="0"/>
                <w:numId w:val="0"/>
              </w:numPr>
              <w:spacing w:before="0" w:after="0" w:line="252" w:lineRule="auto"/>
              <w:ind w:left="34"/>
              <w:rPr>
                <w:szCs w:val="24"/>
              </w:rPr>
            </w:pPr>
            <w:r w:rsidRPr="00586877">
              <w:t xml:space="preserve">If the sworn auditor is not required to audit the annual accounts in accordance with </w:t>
            </w:r>
            <w:r w:rsidRPr="00586877">
              <w:lastRenderedPageBreak/>
              <w:t>laws and regulations, or if the audit has not yet been carried out because the deadline for the submission of the annual report has not passed, Tenderer submits its operating report data (balance sheet and profit or loss statement) approved by a legal representative of the Tenderer (member of a general partnership (if the Tenderer is a general partnership), member of a consortium (if the Tenderer is a consortium).</w:t>
            </w:r>
          </w:p>
          <w:p w14:paraId="4D73DE93" w14:textId="77777777" w:rsidR="00961491" w:rsidRPr="00586877" w:rsidRDefault="00961491" w:rsidP="008A436C">
            <w:pPr>
              <w:pStyle w:val="StyleStyle1Justified"/>
              <w:numPr>
                <w:ilvl w:val="0"/>
                <w:numId w:val="0"/>
              </w:numPr>
              <w:spacing w:before="0" w:after="0" w:line="252" w:lineRule="auto"/>
              <w:ind w:left="34"/>
              <w:rPr>
                <w:sz w:val="12"/>
                <w:szCs w:val="12"/>
              </w:rPr>
            </w:pPr>
          </w:p>
          <w:p w14:paraId="712E7D0C" w14:textId="77777777" w:rsidR="00961491" w:rsidRPr="00586877" w:rsidRDefault="00961491" w:rsidP="008A436C">
            <w:pPr>
              <w:jc w:val="both"/>
            </w:pPr>
            <w:r w:rsidRPr="00586877">
              <w:t xml:space="preserve">The Tenderer may meet the requirements related to the Tenderer’s economic and financial standing by relying on the capacity of another party through joint liability in the performance of the contract, including financial obligations, as evidenced by a concluded contract, agreements, declarations, etc., attesting that the party whose capacity the Tenderer relies on has expressly and directly indicated its willingness to undertake the performance of the contract. </w:t>
            </w:r>
          </w:p>
          <w:p w14:paraId="1F8038C9" w14:textId="77777777" w:rsidR="00961491" w:rsidRPr="00586877" w:rsidRDefault="00961491" w:rsidP="008A436C">
            <w:pPr>
              <w:jc w:val="both"/>
              <w:rPr>
                <w:sz w:val="10"/>
                <w:szCs w:val="10"/>
              </w:rPr>
            </w:pPr>
          </w:p>
          <w:p w14:paraId="150F4193" w14:textId="77777777" w:rsidR="00961491" w:rsidRPr="00586877" w:rsidRDefault="00961491" w:rsidP="008A436C">
            <w:pPr>
              <w:jc w:val="both"/>
              <w:rPr>
                <w:sz w:val="4"/>
                <w:szCs w:val="4"/>
              </w:rPr>
            </w:pPr>
          </w:p>
          <w:p w14:paraId="055373FB" w14:textId="77777777" w:rsidR="00961491" w:rsidRPr="00586877" w:rsidRDefault="00961491" w:rsidP="008A436C">
            <w:pPr>
              <w:spacing w:before="60"/>
              <w:jc w:val="both"/>
            </w:pPr>
            <w:r w:rsidRPr="00586877">
              <w:t>If the Tenderer relies on the capacity of other parties to demonstrate compliance with Section 9.4 of the Regulations, the Tenderer submits information and a declaration in accordance with Annex 5 to the Regulations, available in the EPS e-tender subsystem, section of this Tender, together with documents confirming joint liability for the performance of the procurement contract.</w:t>
            </w:r>
          </w:p>
        </w:tc>
      </w:tr>
      <w:tr w:rsidR="00961491" w:rsidRPr="00586877" w14:paraId="641CDBA0" w14:textId="77777777" w:rsidTr="008A436C">
        <w:trPr>
          <w:trHeight w:val="1009"/>
        </w:trPr>
        <w:tc>
          <w:tcPr>
            <w:tcW w:w="992" w:type="dxa"/>
          </w:tcPr>
          <w:p w14:paraId="0B29C689" w14:textId="77777777" w:rsidR="00961491" w:rsidRPr="00586877" w:rsidRDefault="00961491" w:rsidP="008A436C">
            <w:pPr>
              <w:spacing w:before="60" w:after="60"/>
              <w:jc w:val="center"/>
            </w:pPr>
            <w:r w:rsidRPr="00586877">
              <w:t>9.4.2</w:t>
            </w:r>
          </w:p>
        </w:tc>
        <w:tc>
          <w:tcPr>
            <w:tcW w:w="4253" w:type="dxa"/>
          </w:tcPr>
          <w:p w14:paraId="5CB23708" w14:textId="77777777" w:rsidR="00961491" w:rsidRPr="00586877" w:rsidRDefault="00961491" w:rsidP="008A436C">
            <w:pPr>
              <w:jc w:val="both"/>
            </w:pPr>
            <w:r w:rsidRPr="00586877">
              <w:t>The Tenderer must have sound financial and economic performance indicators, as demonstrated by the following, applying generally accepted methods of financial analysis and based on the results of the most recent approved annual accounts:</w:t>
            </w:r>
          </w:p>
          <w:p w14:paraId="3BF60FC3" w14:textId="77777777" w:rsidR="00961491" w:rsidRPr="00586877" w:rsidRDefault="00961491" w:rsidP="008A436C">
            <w:pPr>
              <w:pStyle w:val="Sarakstarindkopa"/>
              <w:numPr>
                <w:ilvl w:val="3"/>
                <w:numId w:val="36"/>
              </w:numPr>
              <w:tabs>
                <w:tab w:val="clear" w:pos="720"/>
                <w:tab w:val="num" w:pos="324"/>
              </w:tabs>
              <w:ind w:left="324" w:hanging="324"/>
              <w:jc w:val="both"/>
              <w:rPr>
                <w:bCs/>
              </w:rPr>
            </w:pPr>
            <w:r w:rsidRPr="00586877">
              <w:lastRenderedPageBreak/>
              <w:t>liquidity ratio (current assets/short-term liabilities) greater than or equal to 1;</w:t>
            </w:r>
          </w:p>
          <w:p w14:paraId="69C78E38" w14:textId="77777777" w:rsidR="00961491" w:rsidRPr="00586877" w:rsidRDefault="00961491" w:rsidP="008A436C">
            <w:pPr>
              <w:pStyle w:val="Sarakstarindkopa"/>
              <w:numPr>
                <w:ilvl w:val="3"/>
                <w:numId w:val="36"/>
              </w:numPr>
              <w:tabs>
                <w:tab w:val="clear" w:pos="720"/>
                <w:tab w:val="num" w:pos="324"/>
              </w:tabs>
              <w:ind w:left="324" w:hanging="324"/>
              <w:jc w:val="both"/>
            </w:pPr>
            <w:r w:rsidRPr="00586877">
              <w:t>positive equity capital.</w:t>
            </w:r>
          </w:p>
          <w:p w14:paraId="27A7E724" w14:textId="77777777" w:rsidR="00961491" w:rsidRPr="00586877" w:rsidRDefault="00961491" w:rsidP="008A436C">
            <w:pPr>
              <w:jc w:val="both"/>
              <w:rPr>
                <w:sz w:val="12"/>
                <w:szCs w:val="12"/>
              </w:rPr>
            </w:pPr>
          </w:p>
          <w:p w14:paraId="6F5B2006" w14:textId="77777777" w:rsidR="00961491" w:rsidRPr="00586877" w:rsidRDefault="00961491" w:rsidP="008A436C">
            <w:pPr>
              <w:widowControl w:val="0"/>
              <w:spacing w:line="252" w:lineRule="auto"/>
              <w:jc w:val="both"/>
            </w:pPr>
            <w:r w:rsidRPr="00586877">
              <w:t>If the Tenderer is a consortium or a general partnership, the financial and economic performance indicators of each member of the consortium or general partnership must comply with the requirements of Section 9.4.2 of the Regulations.</w:t>
            </w:r>
          </w:p>
          <w:p w14:paraId="15E87F1E" w14:textId="77777777" w:rsidR="00961491" w:rsidRPr="00586877" w:rsidRDefault="00961491" w:rsidP="008A436C">
            <w:pPr>
              <w:widowControl w:val="0"/>
              <w:spacing w:line="252" w:lineRule="auto"/>
              <w:jc w:val="both"/>
              <w:rPr>
                <w:sz w:val="10"/>
                <w:szCs w:val="10"/>
              </w:rPr>
            </w:pPr>
          </w:p>
          <w:p w14:paraId="13615BF9" w14:textId="77777777" w:rsidR="00961491" w:rsidRPr="00586877" w:rsidRDefault="00961491" w:rsidP="008A436C">
            <w:pPr>
              <w:spacing w:before="60" w:after="60"/>
              <w:jc w:val="both"/>
            </w:pPr>
            <w:r w:rsidRPr="00586877">
              <w:t>If the Tenderer is a consortium or a general partnership, the members of the consortium or general partnership must be jointly liable for the performance of the procurement contract.</w:t>
            </w:r>
          </w:p>
        </w:tc>
        <w:tc>
          <w:tcPr>
            <w:tcW w:w="4394" w:type="dxa"/>
            <w:vMerge/>
          </w:tcPr>
          <w:p w14:paraId="19120A2B" w14:textId="77777777" w:rsidR="00961491" w:rsidRPr="00586877" w:rsidRDefault="00961491" w:rsidP="008A436C">
            <w:pPr>
              <w:spacing w:before="60"/>
              <w:jc w:val="both"/>
            </w:pPr>
          </w:p>
        </w:tc>
      </w:tr>
      <w:tr w:rsidR="00961491" w:rsidRPr="00586877" w14:paraId="37A3FCB4" w14:textId="77777777" w:rsidTr="008A436C">
        <w:trPr>
          <w:trHeight w:val="3418"/>
        </w:trPr>
        <w:tc>
          <w:tcPr>
            <w:tcW w:w="992" w:type="dxa"/>
          </w:tcPr>
          <w:p w14:paraId="42227852" w14:textId="77777777" w:rsidR="00961491" w:rsidRPr="00586877" w:rsidRDefault="00961491" w:rsidP="008A436C">
            <w:pPr>
              <w:spacing w:before="60" w:after="60"/>
              <w:jc w:val="center"/>
              <w:rPr>
                <w:b/>
                <w:bCs/>
              </w:rPr>
            </w:pPr>
            <w:r w:rsidRPr="00586877">
              <w:rPr>
                <w:b/>
              </w:rPr>
              <w:t>9.4.3</w:t>
            </w:r>
          </w:p>
        </w:tc>
        <w:tc>
          <w:tcPr>
            <w:tcW w:w="4253" w:type="dxa"/>
          </w:tcPr>
          <w:p w14:paraId="3F6EAA8B" w14:textId="77777777" w:rsidR="00961491" w:rsidRPr="00586877" w:rsidRDefault="00961491" w:rsidP="008A436C">
            <w:pPr>
              <w:spacing w:before="60" w:after="60"/>
              <w:jc w:val="both"/>
            </w:pPr>
            <w:r w:rsidRPr="00586877">
              <w:t xml:space="preserve">To duly perform its obligations under the procurement contract: </w:t>
            </w:r>
          </w:p>
          <w:p w14:paraId="13917EA6" w14:textId="77777777" w:rsidR="00961491" w:rsidRPr="00586877" w:rsidRDefault="00961491" w:rsidP="008A436C">
            <w:pPr>
              <w:spacing w:before="60" w:after="60"/>
              <w:jc w:val="both"/>
            </w:pPr>
            <w:r w:rsidRPr="00586877">
              <w:t>9.4.3.1. The Tenderer must have freely available financial resources in a credit institution authorised to provide financial services in the Republic of Latvia, which the credit institution has set aside for the purpose of ensuring the performance of the procurement contract at least in the following amount: EUR 1,000,000.00 (one million euros and zero cents);</w:t>
            </w:r>
          </w:p>
          <w:p w14:paraId="4FB46C36" w14:textId="77777777" w:rsidR="00961491" w:rsidRPr="00586877" w:rsidRDefault="00961491" w:rsidP="008A436C">
            <w:pPr>
              <w:spacing w:before="60" w:after="60"/>
              <w:jc w:val="both"/>
            </w:pPr>
            <w:r w:rsidRPr="00586877">
              <w:t>or</w:t>
            </w:r>
          </w:p>
          <w:p w14:paraId="57A83F83" w14:textId="77777777" w:rsidR="00961491" w:rsidRPr="00586877" w:rsidRDefault="00961491" w:rsidP="008A436C">
            <w:pPr>
              <w:spacing w:before="60" w:after="60"/>
              <w:jc w:val="both"/>
            </w:pPr>
            <w:r w:rsidRPr="00586877">
              <w:t xml:space="preserve">9.4.3.2. The Tenderer must have access to credit of at least the following amount with a credit institution authorised to provide financial services in the Republic </w:t>
            </w:r>
            <w:r w:rsidRPr="00586877">
              <w:lastRenderedPageBreak/>
              <w:t>of Latvia: EUR 1,000,000.00 (one million euros and zero cents).</w:t>
            </w:r>
          </w:p>
          <w:p w14:paraId="6C997401" w14:textId="77777777" w:rsidR="00961491" w:rsidRPr="00586877" w:rsidRDefault="00961491" w:rsidP="008A436C">
            <w:pPr>
              <w:spacing w:before="60" w:after="60"/>
              <w:jc w:val="both"/>
            </w:pPr>
            <w:r w:rsidRPr="00586877">
              <w:t xml:space="preserve">If the Tenderer is a consortium or a general partnership, this requirement must be </w:t>
            </w:r>
            <w:r w:rsidRPr="00586877">
              <w:rPr>
                <w:u w:val="single"/>
              </w:rPr>
              <w:t>jointly</w:t>
            </w:r>
            <w:r w:rsidRPr="00586877">
              <w:t xml:space="preserve"> fulfilled by all the members of the consortium (general partnership).</w:t>
            </w:r>
          </w:p>
          <w:p w14:paraId="56044E63" w14:textId="77777777" w:rsidR="00961491" w:rsidRPr="00586877" w:rsidRDefault="00961491" w:rsidP="008A436C">
            <w:pPr>
              <w:spacing w:before="60" w:after="60"/>
              <w:jc w:val="both"/>
            </w:pPr>
            <w:r w:rsidRPr="00586877">
              <w:t>If the Tenderer is a consortium or a general partnership, the members of the consortium or general partnership must be jointly liable for the performance of the procurement contract.</w:t>
            </w:r>
          </w:p>
          <w:p w14:paraId="7E4007E6" w14:textId="77777777" w:rsidR="00961491" w:rsidRPr="00586877" w:rsidRDefault="00961491" w:rsidP="008A436C">
            <w:pPr>
              <w:spacing w:before="60" w:after="60"/>
              <w:jc w:val="both"/>
            </w:pPr>
            <w:r w:rsidRPr="00586877">
              <w:t xml:space="preserve"> </w:t>
            </w:r>
          </w:p>
        </w:tc>
        <w:tc>
          <w:tcPr>
            <w:tcW w:w="4394" w:type="dxa"/>
          </w:tcPr>
          <w:p w14:paraId="797BFDE2" w14:textId="77777777" w:rsidR="00961491" w:rsidRPr="00586877" w:rsidRDefault="00961491" w:rsidP="008A436C">
            <w:pPr>
              <w:pStyle w:val="Sarakstarindkopa"/>
              <w:numPr>
                <w:ilvl w:val="0"/>
                <w:numId w:val="79"/>
              </w:numPr>
              <w:spacing w:before="60"/>
              <w:ind w:left="318" w:hanging="283"/>
              <w:jc w:val="both"/>
            </w:pPr>
            <w:r w:rsidRPr="00586877">
              <w:lastRenderedPageBreak/>
              <w:t xml:space="preserve">A statement from the credit institution that it has examined the Tenderer’s credit application and has decided to grant the Tenderer a credit in the amount specified, which will be granted to the Tenderer only after the corresponding credit agreement is concluded and only after the conditions for the granting of the credit referred to in that agreement are met, </w:t>
            </w:r>
            <w:r w:rsidRPr="00586877">
              <w:rPr>
                <w:i/>
              </w:rPr>
              <w:t>or</w:t>
            </w:r>
          </w:p>
          <w:p w14:paraId="24C7C6B5" w14:textId="77777777" w:rsidR="00961491" w:rsidRPr="00586877" w:rsidRDefault="00961491" w:rsidP="008A436C">
            <w:pPr>
              <w:pStyle w:val="Sarakstarindkopa"/>
              <w:numPr>
                <w:ilvl w:val="0"/>
                <w:numId w:val="79"/>
              </w:numPr>
              <w:spacing w:before="60"/>
              <w:ind w:left="318" w:hanging="283"/>
              <w:jc w:val="both"/>
            </w:pPr>
            <w:r w:rsidRPr="00586877">
              <w:t xml:space="preserve">A statement from the credit institution that a financing (credit) agreement has been concluded between the credit institution and the Tenderer, on the basis of which, once the conditions of the credit agreement are met, the Tenderer may also obtain from the credit </w:t>
            </w:r>
            <w:r w:rsidRPr="00586877">
              <w:lastRenderedPageBreak/>
              <w:t>institution a credit in the amount specified for the financing of the procurement contract in question.</w:t>
            </w:r>
          </w:p>
          <w:p w14:paraId="1F1ECE1F" w14:textId="77777777" w:rsidR="00961491" w:rsidRPr="00586877" w:rsidRDefault="00961491" w:rsidP="008A436C">
            <w:pPr>
              <w:spacing w:before="60"/>
              <w:jc w:val="both"/>
            </w:pPr>
            <w:r w:rsidRPr="00586877">
              <w:t xml:space="preserve">If the Tenderer meets the requirement of Section 9.4.3 both by reserving unrestricted financial assets and by using credit, the it provides the credit institution certifications that meet the requirements of Sections 9.4.3.1 and 9.4.3.2. In such a case, the total amount of the Tenderer’s financial assets and credit set aside by the credit institution must amount to at least EUR 1,000,000.00  (one million euros and zero cents). </w:t>
            </w:r>
          </w:p>
          <w:p w14:paraId="7BD62FDC" w14:textId="77777777" w:rsidR="00961491" w:rsidRPr="00586877" w:rsidRDefault="00961491" w:rsidP="008A436C">
            <w:pPr>
              <w:pStyle w:val="Sarakstarindkopa"/>
              <w:spacing w:before="60"/>
              <w:ind w:left="318"/>
              <w:jc w:val="both"/>
            </w:pPr>
          </w:p>
          <w:p w14:paraId="62F6F864" w14:textId="77777777" w:rsidR="00961491" w:rsidRPr="00586877" w:rsidRDefault="00961491" w:rsidP="008A436C">
            <w:pPr>
              <w:spacing w:before="60"/>
              <w:jc w:val="both"/>
            </w:pPr>
            <w:r w:rsidRPr="00586877">
              <w:t>If the Tenderer relies on the capacity of other parties to demonstrate compliance with Section 9.4.3 of the Regulations, the Tenderer submits information and a declaration in accordance with Annex 5 to the Regulations, available in the EPS e-tender subsystem, section of this Tender, together with documents confirming joint liability for the performance of the procurement contract.</w:t>
            </w:r>
          </w:p>
        </w:tc>
      </w:tr>
      <w:tr w:rsidR="00961491" w:rsidRPr="00586877" w14:paraId="6E8C23DF" w14:textId="77777777" w:rsidTr="008A436C">
        <w:trPr>
          <w:trHeight w:val="725"/>
        </w:trPr>
        <w:tc>
          <w:tcPr>
            <w:tcW w:w="992" w:type="dxa"/>
          </w:tcPr>
          <w:p w14:paraId="29226035" w14:textId="77777777" w:rsidR="00961491" w:rsidRPr="00586877" w:rsidRDefault="00961491" w:rsidP="008A436C">
            <w:pPr>
              <w:spacing w:before="60" w:after="60"/>
              <w:jc w:val="center"/>
              <w:rPr>
                <w:b/>
                <w:bCs/>
              </w:rPr>
            </w:pPr>
            <w:r w:rsidRPr="00586877">
              <w:rPr>
                <w:b/>
              </w:rPr>
              <w:lastRenderedPageBreak/>
              <w:t>9.5</w:t>
            </w:r>
          </w:p>
        </w:tc>
        <w:tc>
          <w:tcPr>
            <w:tcW w:w="4253" w:type="dxa"/>
          </w:tcPr>
          <w:p w14:paraId="26D18A6D" w14:textId="77777777" w:rsidR="00961491" w:rsidRPr="00586877" w:rsidRDefault="00961491" w:rsidP="008A436C">
            <w:pPr>
              <w:jc w:val="both"/>
            </w:pPr>
            <w:r w:rsidRPr="00586877">
              <w:t xml:space="preserve">During the previous </w:t>
            </w:r>
            <w:r w:rsidRPr="00586877">
              <w:rPr>
                <w:u w:val="single"/>
              </w:rPr>
              <w:t>fifteen (15)</w:t>
            </w:r>
            <w:r w:rsidRPr="00586877">
              <w:t xml:space="preserve"> years (fifteen full years and the period up to the submission of bids), the Tenderer:</w:t>
            </w:r>
          </w:p>
          <w:p w14:paraId="4FB841C7" w14:textId="77777777" w:rsidR="00961491" w:rsidRPr="00586877" w:rsidRDefault="00961491" w:rsidP="008A436C">
            <w:pPr>
              <w:jc w:val="both"/>
            </w:pPr>
            <w:r w:rsidRPr="00586877">
              <w:t>9.5.1. has fulfilled the obligations under at least one (1) major (changing or improving the production processes) construction or rebuilding contract for wastewater treatment facilities, in which the Tenderer was responsible for the construction of a wastewater treatment plant with a design wastewater flow of at least 200,000 m</w:t>
            </w:r>
            <w:r w:rsidRPr="00586877">
              <w:rPr>
                <w:vertAlign w:val="superscript"/>
              </w:rPr>
              <w:t>3</w:t>
            </w:r>
            <w:r w:rsidRPr="00586877">
              <w:t>/d and a design pollution load of 1,000,000 person equivalent, for ensuring the continuity of the production processes, for the start-up and adjustment of the facility;</w:t>
            </w:r>
          </w:p>
          <w:p w14:paraId="6AC04263" w14:textId="77777777" w:rsidR="00961491" w:rsidRPr="00586877" w:rsidRDefault="00961491" w:rsidP="008A436C">
            <w:pPr>
              <w:jc w:val="both"/>
            </w:pPr>
            <w:r w:rsidRPr="00586877">
              <w:t>9.5.2. has fulfilled the obligations under at least one (1) construction or rebuilding contract involving the at least one (1) radial closed type reinforced concrete methane tanks operating in mesophilic sludge digestion mode, with a capacity of at least 6000m</w:t>
            </w:r>
            <w:r w:rsidRPr="00586877">
              <w:rPr>
                <w:vertAlign w:val="superscript"/>
              </w:rPr>
              <w:t>3</w:t>
            </w:r>
            <w:r w:rsidRPr="00586877">
              <w:rPr>
                <w:sz w:val="22"/>
              </w:rPr>
              <w:t>,</w:t>
            </w:r>
            <w:r w:rsidRPr="00586877">
              <w:t xml:space="preserve"> with the delivery and installation of sludge processing, mixing, or collection devices, where the start-up and adjustment of the equipment took </w:t>
            </w:r>
            <w:r w:rsidRPr="00586877">
              <w:lastRenderedPageBreak/>
              <w:t xml:space="preserve">place after the construction had been completed. </w:t>
            </w:r>
          </w:p>
          <w:p w14:paraId="6CBFBAA9" w14:textId="77777777" w:rsidR="00961491" w:rsidRPr="00586877" w:rsidRDefault="00961491" w:rsidP="008A436C">
            <w:pPr>
              <w:jc w:val="both"/>
            </w:pPr>
            <w:r w:rsidRPr="00586877">
              <w:t xml:space="preserve">9.5.3. has fulfilled the obligations under at least one (1) construction or rebuilding contract for </w:t>
            </w:r>
            <w:r w:rsidRPr="00586877">
              <w:rPr>
                <w:rStyle w:val="Vresatsauce"/>
              </w:rPr>
              <w:footnoteReference w:id="3"/>
            </w:r>
            <w:r w:rsidRPr="00586877">
              <w:t xml:space="preserve"> an industrial building</w:t>
            </w:r>
            <w:r w:rsidRPr="00586877">
              <w:rPr>
                <w:rStyle w:val="Vresatsauce"/>
              </w:rPr>
              <w:footnoteReference w:id="4"/>
            </w:r>
            <w:r w:rsidRPr="00586877">
              <w:t xml:space="preserve">  with a construction volume of at least 6000 m³;</w:t>
            </w:r>
          </w:p>
          <w:p w14:paraId="1268D86A" w14:textId="77777777" w:rsidR="00961491" w:rsidRPr="00586877" w:rsidRDefault="00961491" w:rsidP="008A436C">
            <w:pPr>
              <w:jc w:val="both"/>
            </w:pPr>
            <w:r w:rsidRPr="00586877">
              <w:t>9.5.4.  has fulfilled the obligations under at least one (1) construction or rebuilding contract for the delivery, installation and adjustment of at least one (1) biogas biological desulphurisation filter with a capacity of at least 1000 m</w:t>
            </w:r>
            <w:r w:rsidRPr="00586877">
              <w:rPr>
                <w:vertAlign w:val="superscript"/>
              </w:rPr>
              <w:t>3</w:t>
            </w:r>
            <w:r w:rsidRPr="00586877">
              <w:t>/h;</w:t>
            </w:r>
          </w:p>
          <w:p w14:paraId="5B430717" w14:textId="77777777" w:rsidR="00961491" w:rsidRPr="00586877" w:rsidRDefault="00961491" w:rsidP="008A436C">
            <w:pPr>
              <w:jc w:val="both"/>
            </w:pPr>
            <w:r w:rsidRPr="00586877">
              <w:t>9.5.5.  has fulfilled the obligations of 1 (one) or 2 (two) works or construction contracts under which:</w:t>
            </w:r>
          </w:p>
          <w:p w14:paraId="3573DA1E" w14:textId="77777777" w:rsidR="00961491" w:rsidRPr="00586877" w:rsidRDefault="00961491" w:rsidP="008A436C">
            <w:pPr>
              <w:jc w:val="both"/>
            </w:pPr>
            <w:r w:rsidRPr="00586877">
              <w:t>9.5.5.1. has completed the construction of, including the installation of equipment for, at least one (1) gas storage facility with a membrane and a capacity of at least 2500 m</w:t>
            </w:r>
            <w:r w:rsidRPr="00586877">
              <w:rPr>
                <w:vertAlign w:val="superscript"/>
              </w:rPr>
              <w:t>3</w:t>
            </w:r>
            <w:r w:rsidRPr="00586877">
              <w:t>;</w:t>
            </w:r>
          </w:p>
          <w:p w14:paraId="388385CB" w14:textId="77777777" w:rsidR="00961491" w:rsidRPr="00586877" w:rsidRDefault="00961491" w:rsidP="008A436C">
            <w:pPr>
              <w:jc w:val="both"/>
            </w:pPr>
            <w:r w:rsidRPr="00586877">
              <w:t>9.5.5.2 the supply and works, including installation and assembly, of at least one (1) biogas flare with a capacity of at least 1000 Nm</w:t>
            </w:r>
            <w:r w:rsidRPr="00586877">
              <w:rPr>
                <w:vertAlign w:val="superscript"/>
              </w:rPr>
              <w:t>3</w:t>
            </w:r>
            <w:r w:rsidRPr="00586877">
              <w:t>/h, have been carried out;</w:t>
            </w:r>
          </w:p>
          <w:p w14:paraId="28B08EDF" w14:textId="77777777" w:rsidR="00961491" w:rsidRPr="00586877" w:rsidRDefault="00961491" w:rsidP="008A436C">
            <w:pPr>
              <w:spacing w:after="120"/>
              <w:jc w:val="both"/>
            </w:pPr>
            <w:r w:rsidRPr="00586877">
              <w:t>9.5.6. has fulfilled the obligations under at least one (1) construction or rebuilding contract involving the delivery, installation, and adjustment of at least one (1) 10 kV/0.4 kV three-phase AC reducing transformer with a rated capacity of at least 1000 kVA, together with 10 kV circuit-breakers;</w:t>
            </w:r>
          </w:p>
          <w:p w14:paraId="1865B77D" w14:textId="77777777" w:rsidR="00961491" w:rsidRPr="00586877" w:rsidRDefault="00961491" w:rsidP="008A436C">
            <w:pPr>
              <w:spacing w:after="120"/>
              <w:jc w:val="both"/>
            </w:pPr>
            <w:r w:rsidRPr="00586877">
              <w:t>9.5.7. has fulfilled the obligations under at least one (1) construction or rebuilding contract for which:</w:t>
            </w:r>
          </w:p>
          <w:p w14:paraId="113CEBEA" w14:textId="77777777" w:rsidR="00961491" w:rsidRPr="00586877" w:rsidRDefault="00961491" w:rsidP="008A436C">
            <w:pPr>
              <w:spacing w:after="120"/>
              <w:jc w:val="both"/>
            </w:pPr>
            <w:r w:rsidRPr="00586877">
              <w:t>9.5.7.1. the Tenderer implemented an automatic control system (‘ACS’) in water management facilities (water treatment plants, wastewater treatment plants, water or wastewater pumping stations) where the ACS is based on the ABB Industrial IT System 800xA software platform;</w:t>
            </w:r>
          </w:p>
          <w:p w14:paraId="693317A5" w14:textId="77777777" w:rsidR="00961491" w:rsidRPr="00586877" w:rsidRDefault="00961491" w:rsidP="008A436C">
            <w:pPr>
              <w:spacing w:after="120"/>
              <w:jc w:val="both"/>
            </w:pPr>
            <w:r w:rsidRPr="00586877">
              <w:t xml:space="preserve">9.5.7.2. the Tenderer implemented an ACS with hot backups (operating two systems in parallel), where the backups were implemented both at the ACS server </w:t>
            </w:r>
            <w:r w:rsidRPr="00586877">
              <w:lastRenderedPageBreak/>
              <w:t>level and at the programmable logic controller (PLC) level using ABB AC800M series PLC backups;</w:t>
            </w:r>
          </w:p>
          <w:p w14:paraId="681EF226" w14:textId="77777777" w:rsidR="00961491" w:rsidRPr="00586877" w:rsidRDefault="00961491" w:rsidP="008A436C">
            <w:pPr>
              <w:jc w:val="both"/>
            </w:pPr>
            <w:r w:rsidRPr="00586877">
              <w:t>9.5.7.3. the Tenderer implemented an ACS in wastewater treatment plants, including the control of sludge treatment and methane production processes</w:t>
            </w:r>
          </w:p>
          <w:p w14:paraId="063C9A83" w14:textId="77777777" w:rsidR="00961491" w:rsidRPr="00586877" w:rsidRDefault="00961491" w:rsidP="008A436C">
            <w:pPr>
              <w:jc w:val="both"/>
            </w:pPr>
            <w:r w:rsidRPr="00586877">
              <w:t>9.5.7.4. the Tenderer implemented process optimisation/expert system software (VEOLIA STAR Utility SolutionsTM, Hubgrade™, or equivalent) with cross-integration with an ACS, where the ACS is based on ABB Industrial IT System 800xA software;</w:t>
            </w:r>
          </w:p>
          <w:p w14:paraId="5E004CFC" w14:textId="77777777" w:rsidR="00961491" w:rsidRPr="00586877" w:rsidRDefault="00961491" w:rsidP="008A436C">
            <w:pPr>
              <w:spacing w:after="120"/>
              <w:jc w:val="both"/>
            </w:pPr>
            <w:r w:rsidRPr="00586877">
              <w:t>9.5.7.5. the Tenderer implemented an ACS with three thousand (3000) or more control signals.</w:t>
            </w:r>
          </w:p>
          <w:p w14:paraId="4C963EA1" w14:textId="77777777" w:rsidR="00961491" w:rsidRPr="00586877" w:rsidRDefault="00961491" w:rsidP="008A436C">
            <w:pPr>
              <w:jc w:val="both"/>
              <w:rPr>
                <w:bCs/>
              </w:rPr>
            </w:pPr>
            <w:r w:rsidRPr="00586877">
              <w:t>9.5.8. has fulfilled:</w:t>
            </w:r>
          </w:p>
          <w:p w14:paraId="3AED9396" w14:textId="77777777" w:rsidR="00961491" w:rsidRPr="00586877" w:rsidRDefault="00961491" w:rsidP="008A436C">
            <w:pPr>
              <w:jc w:val="both"/>
              <w:rPr>
                <w:bCs/>
              </w:rPr>
            </w:pPr>
            <w:r w:rsidRPr="00586877">
              <w:t xml:space="preserve">9.5.8.1. obligations under one (1) or two (2) construction or rebuilding contracts for which at least 500 m of outdoor water supply or sewer pressure lines were built with a diameter of at least 200 mm, using the open trench method. </w:t>
            </w:r>
          </w:p>
          <w:p w14:paraId="4743A6F3" w14:textId="77777777" w:rsidR="00961491" w:rsidRPr="00586877" w:rsidRDefault="00961491" w:rsidP="008A436C">
            <w:pPr>
              <w:spacing w:after="120"/>
              <w:jc w:val="both"/>
              <w:rPr>
                <w:bCs/>
              </w:rPr>
            </w:pPr>
            <w:r w:rsidRPr="00586877">
              <w:t>9.5.8.2.  obligations under one (1) or two (2) construction or rebuilding contracts involving the construction of at least 300 m of gravity or rainwater drainage pipes with a diameter of at least 500 mm.</w:t>
            </w:r>
          </w:p>
          <w:p w14:paraId="0968A0BB" w14:textId="77777777" w:rsidR="00961491" w:rsidRPr="00586877" w:rsidRDefault="00961491" w:rsidP="008A436C">
            <w:pPr>
              <w:spacing w:after="120"/>
              <w:jc w:val="both"/>
            </w:pPr>
            <w:r w:rsidRPr="00586877">
              <w:t xml:space="preserve">All the construction or rebuilding contracts must be fully completed and the facilities must be commissioned in accordance with the procedures laid down in laws and regulations (or following an equivalent legal procedure abroad). </w:t>
            </w:r>
          </w:p>
          <w:p w14:paraId="0DEAE15B" w14:textId="77777777" w:rsidR="00961491" w:rsidRPr="00586877" w:rsidRDefault="00961491" w:rsidP="008A436C">
            <w:pPr>
              <w:spacing w:before="60"/>
              <w:jc w:val="both"/>
            </w:pPr>
            <w:r w:rsidRPr="00586877">
              <w:t>Experience gained under fewer contracts, including one (1) contract, will be considered appropriate.</w:t>
            </w:r>
          </w:p>
        </w:tc>
        <w:tc>
          <w:tcPr>
            <w:tcW w:w="4394" w:type="dxa"/>
          </w:tcPr>
          <w:p w14:paraId="06D4151D" w14:textId="77777777" w:rsidR="00961491" w:rsidRPr="00586877" w:rsidRDefault="00961491" w:rsidP="008A436C">
            <w:pPr>
              <w:spacing w:after="120"/>
              <w:jc w:val="both"/>
              <w:rPr>
                <w:rFonts w:eastAsia="Calibri"/>
              </w:rPr>
            </w:pPr>
            <w:r w:rsidRPr="00586877">
              <w:lastRenderedPageBreak/>
              <w:t xml:space="preserve">Completed and signed description of the Tenderer’s experience in accordance with the electronic form attached in </w:t>
            </w:r>
            <w:r w:rsidRPr="00586877">
              <w:rPr>
                <w:b/>
                <w:bCs/>
              </w:rPr>
              <w:t>Annex 2</w:t>
            </w:r>
            <w:r w:rsidRPr="00586877">
              <w:t xml:space="preserve"> to the Regulations, available in the EPS e-tender subsystem, section of this Tender. </w:t>
            </w:r>
          </w:p>
          <w:p w14:paraId="113A9DBB" w14:textId="77777777" w:rsidR="00961491" w:rsidRPr="00586877" w:rsidRDefault="00961491" w:rsidP="008A436C">
            <w:pPr>
              <w:spacing w:after="120"/>
              <w:jc w:val="both"/>
              <w:rPr>
                <w:rFonts w:eastAsia="Calibri"/>
              </w:rPr>
            </w:pPr>
            <w:r w:rsidRPr="00586877">
              <w:t xml:space="preserve">The above form must indicate the information, which enables the verification of compliance with the requirements of </w:t>
            </w:r>
            <w:r w:rsidRPr="00586877">
              <w:rPr>
                <w:b/>
              </w:rPr>
              <w:t>Clause 9.5</w:t>
            </w:r>
            <w:r w:rsidRPr="00586877">
              <w:t xml:space="preserve"> of the Regulations.  </w:t>
            </w:r>
          </w:p>
          <w:p w14:paraId="10C1B826" w14:textId="77777777" w:rsidR="00961491" w:rsidRPr="00586877" w:rsidRDefault="00961491" w:rsidP="008A436C">
            <w:pPr>
              <w:spacing w:after="120"/>
              <w:jc w:val="both"/>
              <w:rPr>
                <w:rFonts w:eastAsia="Calibri"/>
              </w:rPr>
            </w:pPr>
            <w:r w:rsidRPr="00586877">
              <w:t>Written references by the clients in the sites indicated in the Tenderer’s experience list for the work/construction contracts indicated in the Tenderer’s experience list, documents from the construction process that prove the Tenderer’s experience, e.g. certified copy of the certificate of commissioning of the construction (or equivalent document). These documents are not necessary if the client for the construction in question was SIA ‘Rīgas ūdens’ and the contractor was the Tenderer.</w:t>
            </w:r>
          </w:p>
          <w:p w14:paraId="72C23988" w14:textId="77777777" w:rsidR="00961491" w:rsidRPr="00586877" w:rsidRDefault="00961491" w:rsidP="008A436C">
            <w:pPr>
              <w:spacing w:after="120"/>
              <w:jc w:val="both"/>
              <w:rPr>
                <w:rFonts w:eastAsia="Calibri"/>
              </w:rPr>
            </w:pPr>
            <w:r w:rsidRPr="00586877">
              <w:t xml:space="preserve">If the Tenderer is a consortium, the experience of all the members of the consortium are viewed jointly in meeting the requirements set in </w:t>
            </w:r>
            <w:r w:rsidRPr="00586877">
              <w:rPr>
                <w:b/>
              </w:rPr>
              <w:t>Section 9.5</w:t>
            </w:r>
            <w:r w:rsidRPr="00586877">
              <w:t xml:space="preserve"> of the Regulations.</w:t>
            </w:r>
          </w:p>
          <w:p w14:paraId="20260B4C" w14:textId="77777777" w:rsidR="00961491" w:rsidRPr="00586877" w:rsidRDefault="00961491" w:rsidP="008A436C">
            <w:pPr>
              <w:spacing w:after="120"/>
              <w:jc w:val="both"/>
              <w:rPr>
                <w:rFonts w:eastAsia="Calibri"/>
              </w:rPr>
            </w:pPr>
            <w:r w:rsidRPr="00586877">
              <w:lastRenderedPageBreak/>
              <w:t xml:space="preserve">If the Tenderer relies on the capacity of other parties to demonstrate compliance with </w:t>
            </w:r>
            <w:r w:rsidRPr="00586877">
              <w:rPr>
                <w:b/>
                <w:bCs/>
              </w:rPr>
              <w:t xml:space="preserve">Section 9.5 </w:t>
            </w:r>
            <w:r w:rsidRPr="00586877">
              <w:t xml:space="preserve">of the Regulations, the Tenderer submits information and a certification in accordance with </w:t>
            </w:r>
            <w:r w:rsidRPr="00586877">
              <w:rPr>
                <w:b/>
                <w:bCs/>
              </w:rPr>
              <w:t>Annex 5</w:t>
            </w:r>
            <w:r w:rsidRPr="00586877">
              <w:t xml:space="preserve"> to the Regulations, available in the EPS e-tender subsystem, section of this Tender.</w:t>
            </w:r>
          </w:p>
        </w:tc>
      </w:tr>
      <w:tr w:rsidR="00961491" w:rsidRPr="00586877" w14:paraId="3B7CD056" w14:textId="77777777" w:rsidTr="008A436C">
        <w:trPr>
          <w:trHeight w:val="689"/>
        </w:trPr>
        <w:tc>
          <w:tcPr>
            <w:tcW w:w="992" w:type="dxa"/>
          </w:tcPr>
          <w:p w14:paraId="114903DF" w14:textId="77777777" w:rsidR="00961491" w:rsidRPr="00586877" w:rsidRDefault="00961491" w:rsidP="008A436C">
            <w:pPr>
              <w:spacing w:before="60" w:after="60"/>
              <w:jc w:val="center"/>
              <w:rPr>
                <w:b/>
                <w:bCs/>
              </w:rPr>
            </w:pPr>
            <w:r w:rsidRPr="00586877">
              <w:rPr>
                <w:b/>
              </w:rPr>
              <w:lastRenderedPageBreak/>
              <w:t>9.6.</w:t>
            </w:r>
          </w:p>
        </w:tc>
        <w:tc>
          <w:tcPr>
            <w:tcW w:w="4253" w:type="dxa"/>
            <w:shd w:val="clear" w:color="auto" w:fill="auto"/>
          </w:tcPr>
          <w:p w14:paraId="39263E2E" w14:textId="77777777" w:rsidR="00961491" w:rsidRPr="00586877" w:rsidRDefault="00961491" w:rsidP="008A436C">
            <w:pPr>
              <w:pStyle w:val="Stils1"/>
              <w:numPr>
                <w:ilvl w:val="0"/>
                <w:numId w:val="0"/>
              </w:numPr>
              <w:spacing w:before="60" w:after="60" w:line="240" w:lineRule="auto"/>
              <w:jc w:val="both"/>
              <w:rPr>
                <w:bCs w:val="0"/>
                <w:kern w:val="0"/>
                <w:sz w:val="24"/>
                <w:szCs w:val="24"/>
              </w:rPr>
            </w:pPr>
            <w:r w:rsidRPr="00586877">
              <w:rPr>
                <w:sz w:val="24"/>
              </w:rPr>
              <w:t>The Tenderer may provide the following specialists for the execution of the works:</w:t>
            </w:r>
          </w:p>
        </w:tc>
        <w:tc>
          <w:tcPr>
            <w:tcW w:w="4394" w:type="dxa"/>
          </w:tcPr>
          <w:p w14:paraId="0B2C3F15" w14:textId="77777777" w:rsidR="00961491" w:rsidRPr="00586877" w:rsidRDefault="00961491" w:rsidP="008A436C">
            <w:pPr>
              <w:spacing w:before="60" w:after="60"/>
              <w:jc w:val="both"/>
              <w:rPr>
                <w:bCs/>
              </w:rPr>
            </w:pPr>
            <w:r w:rsidRPr="00586877">
              <w:t xml:space="preserve">List of the Tenderer’s experience in accordance with the form attached in </w:t>
            </w:r>
            <w:r w:rsidRPr="00586877">
              <w:rPr>
                <w:b/>
              </w:rPr>
              <w:t>Annex 3</w:t>
            </w:r>
            <w:r w:rsidRPr="00586877">
              <w:t xml:space="preserve"> to the Regulations, available in the EPS e-tender subsystem, section of this Tender.</w:t>
            </w:r>
          </w:p>
        </w:tc>
      </w:tr>
      <w:tr w:rsidR="00961491" w:rsidRPr="00586877" w14:paraId="43B89D4F" w14:textId="77777777" w:rsidTr="008A436C">
        <w:trPr>
          <w:trHeight w:val="1717"/>
        </w:trPr>
        <w:tc>
          <w:tcPr>
            <w:tcW w:w="992" w:type="dxa"/>
          </w:tcPr>
          <w:p w14:paraId="3E514690" w14:textId="77777777" w:rsidR="00961491" w:rsidRPr="00586877" w:rsidRDefault="00961491" w:rsidP="008A436C">
            <w:pPr>
              <w:spacing w:before="60" w:after="60"/>
              <w:jc w:val="center"/>
              <w:rPr>
                <w:b/>
                <w:bCs/>
              </w:rPr>
            </w:pPr>
            <w:r w:rsidRPr="00586877">
              <w:rPr>
                <w:b/>
              </w:rPr>
              <w:t>9.6.1.</w:t>
            </w:r>
          </w:p>
        </w:tc>
        <w:tc>
          <w:tcPr>
            <w:tcW w:w="4253" w:type="dxa"/>
          </w:tcPr>
          <w:p w14:paraId="4F0CDB8D" w14:textId="196D7A97" w:rsidR="00961491" w:rsidRPr="00586877" w:rsidRDefault="00961491" w:rsidP="008A436C">
            <w:pPr>
              <w:spacing w:after="120"/>
              <w:jc w:val="both"/>
              <w:rPr>
                <w:b/>
                <w:bCs/>
              </w:rPr>
            </w:pPr>
            <w:r w:rsidRPr="00586877">
              <w:rPr>
                <w:b/>
                <w:u w:val="single"/>
              </w:rPr>
              <w:t>A project manager</w:t>
            </w:r>
            <w:r w:rsidR="003D317F" w:rsidRPr="00586877">
              <w:rPr>
                <w:b/>
                <w:u w:val="single"/>
              </w:rPr>
              <w:t xml:space="preserve"> </w:t>
            </w:r>
            <w:r w:rsidRPr="00586877">
              <w:t xml:space="preserve">that during the last fifteen (15) years (fifteen full years plus the period until the submission of bids) coordinated, as project manager, the construction under at least one (1) construction or rebuilding contract involving the new construction or </w:t>
            </w:r>
            <w:r w:rsidRPr="00586877">
              <w:lastRenderedPageBreak/>
              <w:t>rebuilding of at least one (1) industrial manufacturing or infrastructure facility with a total value of at least ten million euros (EUR 10,000,000.00).</w:t>
            </w:r>
          </w:p>
          <w:p w14:paraId="3B4F96E0" w14:textId="77777777" w:rsidR="00961491" w:rsidRPr="00586877" w:rsidRDefault="00961491" w:rsidP="008A436C">
            <w:pPr>
              <w:pStyle w:val="Stils1"/>
              <w:numPr>
                <w:ilvl w:val="0"/>
                <w:numId w:val="0"/>
              </w:numPr>
              <w:spacing w:before="60" w:after="60" w:line="240" w:lineRule="auto"/>
              <w:jc w:val="both"/>
              <w:rPr>
                <w:b w:val="0"/>
                <w:kern w:val="0"/>
                <w:sz w:val="24"/>
                <w:szCs w:val="24"/>
              </w:rPr>
            </w:pPr>
            <w:r w:rsidRPr="00586877">
              <w:rPr>
                <w:b w:val="0"/>
                <w:sz w:val="24"/>
              </w:rPr>
              <w:t>The construction or work under a construction contract must be fully completed and the site must be handed over for operation in accordance with the procedure set in laws and regulations (or equivalent legal procedure abroad).</w:t>
            </w:r>
          </w:p>
        </w:tc>
        <w:tc>
          <w:tcPr>
            <w:tcW w:w="4394" w:type="dxa"/>
            <w:vMerge w:val="restart"/>
          </w:tcPr>
          <w:p w14:paraId="775BE35E" w14:textId="77777777" w:rsidR="00961491" w:rsidRPr="00586877" w:rsidRDefault="00961491" w:rsidP="008A436C">
            <w:pPr>
              <w:spacing w:after="120"/>
              <w:jc w:val="both"/>
            </w:pPr>
            <w:r w:rsidRPr="00586877">
              <w:lastRenderedPageBreak/>
              <w:t xml:space="preserve">CV of the specialists referred to in </w:t>
            </w:r>
            <w:r w:rsidRPr="00586877">
              <w:rPr>
                <w:b/>
              </w:rPr>
              <w:t>Section 9.6</w:t>
            </w:r>
            <w:r w:rsidRPr="00586877">
              <w:t xml:space="preserve"> of the Regulations and proof of availability of each chief specialist in accordance with the form in </w:t>
            </w:r>
            <w:r w:rsidRPr="00586877">
              <w:rPr>
                <w:b/>
              </w:rPr>
              <w:t xml:space="preserve">Annex 4 to </w:t>
            </w:r>
            <w:r w:rsidRPr="00586877">
              <w:t>the Regulations, available in the EPS e-tender subsystem, section of this Tender.</w:t>
            </w:r>
          </w:p>
          <w:p w14:paraId="1B2E7EBE" w14:textId="1FE5B46C" w:rsidR="00961491" w:rsidRPr="00586877" w:rsidRDefault="00961491" w:rsidP="008A436C">
            <w:pPr>
              <w:spacing w:after="120"/>
              <w:jc w:val="both"/>
              <w:rPr>
                <w:b/>
              </w:rPr>
            </w:pPr>
            <w:r w:rsidRPr="00586877">
              <w:lastRenderedPageBreak/>
              <w:t>The</w:t>
            </w:r>
            <w:r w:rsidR="003D317F" w:rsidRPr="00586877">
              <w:t xml:space="preserve"> </w:t>
            </w:r>
            <w:r w:rsidRPr="00586877">
              <w:rPr>
                <w:i/>
              </w:rPr>
              <w:t>curriculum vitae</w:t>
            </w:r>
            <w:r w:rsidRPr="00586877">
              <w:t xml:space="preserve"> of the specialists for which professional experience requirements are set must include information about the contracts that enable the verification of compliance with the requirements of Section </w:t>
            </w:r>
            <w:r w:rsidRPr="00586877">
              <w:rPr>
                <w:b/>
              </w:rPr>
              <w:t xml:space="preserve">9.6.1. </w:t>
            </w:r>
            <w:r w:rsidRPr="00586877">
              <w:t>- compliance with the requirements set in</w:t>
            </w:r>
            <w:r w:rsidRPr="00586877">
              <w:rPr>
                <w:b/>
              </w:rPr>
              <w:t>9.6.8.</w:t>
            </w:r>
            <w:r w:rsidRPr="00586877">
              <w:t xml:space="preserve">  </w:t>
            </w:r>
          </w:p>
          <w:p w14:paraId="61C10095" w14:textId="77777777" w:rsidR="00961491" w:rsidRPr="00586877" w:rsidRDefault="00961491" w:rsidP="008A436C">
            <w:pPr>
              <w:jc w:val="both"/>
              <w:rPr>
                <w:bCs/>
                <w:sz w:val="16"/>
                <w:szCs w:val="16"/>
              </w:rPr>
            </w:pPr>
          </w:p>
          <w:p w14:paraId="444051DC" w14:textId="11EE4D65" w:rsidR="00961491" w:rsidRPr="00586877" w:rsidRDefault="00961491" w:rsidP="008A436C">
            <w:pPr>
              <w:spacing w:after="120"/>
              <w:jc w:val="both"/>
            </w:pPr>
            <w:r w:rsidRPr="00586877">
              <w:t>The</w:t>
            </w:r>
            <w:r w:rsidR="003D317F" w:rsidRPr="00586877">
              <w:t xml:space="preserve"> </w:t>
            </w:r>
            <w:r w:rsidRPr="00586877">
              <w:rPr>
                <w:i/>
              </w:rPr>
              <w:t>curriculum vitae</w:t>
            </w:r>
            <w:r w:rsidRPr="00586877">
              <w:t xml:space="preserve"> must be accompanied by documents related to the construction process that attest to the experience of the specialist for which the professional experience requirements are set, such </w:t>
            </w:r>
            <w:r w:rsidRPr="00586877">
              <w:rPr>
                <w:u w:val="single"/>
              </w:rPr>
              <w:t>as</w:t>
            </w:r>
            <w:r w:rsidRPr="00586877">
              <w:t xml:space="preserve"> a copy of the building permit, a copy of the acceptance certificate, or any other document confirming the compliance of the construction carried out under the contracts referred to in the </w:t>
            </w:r>
            <w:r w:rsidRPr="00586877">
              <w:rPr>
                <w:i/>
              </w:rPr>
              <w:t>curriculum vitae</w:t>
            </w:r>
            <w:r w:rsidRPr="00586877">
              <w:t>, and the extent to which it meets the corresponding requirements of the Regulations.</w:t>
            </w:r>
          </w:p>
          <w:p w14:paraId="729136D1" w14:textId="77777777" w:rsidR="00961491" w:rsidRPr="00586877" w:rsidRDefault="00961491" w:rsidP="008A436C">
            <w:pPr>
              <w:spacing w:after="120"/>
              <w:jc w:val="both"/>
            </w:pPr>
            <w:r w:rsidRPr="00586877">
              <w:t>These documents are not required if the client of the works was SIA ‘Rīgas ūdens’.</w:t>
            </w:r>
          </w:p>
          <w:p w14:paraId="47F0DE38" w14:textId="77777777" w:rsidR="00961491" w:rsidRPr="00586877" w:rsidRDefault="00961491" w:rsidP="008A436C">
            <w:pPr>
              <w:spacing w:after="120"/>
              <w:jc w:val="both"/>
            </w:pPr>
            <w:r w:rsidRPr="00586877">
              <w:t xml:space="preserve">If the documents/documentary evidence referred to in the Regulations are not available to the Tenderer, the Tenderer may submit written references from the clients of the sites specified discussing the fulfilment of the specified work/construction contracts in which the specialist proposed by the Tenderer managed the construction. The references must include information about the construction specialist proposed by the Tenderer, as well as a description of the construction managed (type and extent of the construction carried out) and the time when the construction was commissioned. </w:t>
            </w:r>
          </w:p>
          <w:p w14:paraId="7E89F291" w14:textId="77777777" w:rsidR="00961491" w:rsidRPr="00586877" w:rsidRDefault="00961491" w:rsidP="008A436C">
            <w:pPr>
              <w:spacing w:after="120"/>
              <w:jc w:val="both"/>
              <w:rPr>
                <w:bCs/>
              </w:rPr>
            </w:pPr>
            <w:r w:rsidRPr="00586877">
              <w:t xml:space="preserve">The Client verifies the validity of the certificate of construction practice offered by the Tenderer in the Register of Construction Specialists of the Building Information System </w:t>
            </w:r>
            <w:hyperlink r:id="rId20" w:history="1">
              <w:r w:rsidRPr="00586877">
                <w:rPr>
                  <w:rStyle w:val="Hipersaite"/>
                </w:rPr>
                <w:t>https://bis.gov.lv/bisp/lv/specialist_certificates</w:t>
              </w:r>
            </w:hyperlink>
            <w:r w:rsidRPr="00586877">
              <w:t xml:space="preserve">.   </w:t>
            </w:r>
          </w:p>
          <w:p w14:paraId="0D2B97EB" w14:textId="77777777" w:rsidR="00961491" w:rsidRPr="00586877" w:rsidRDefault="00961491" w:rsidP="008A436C">
            <w:pPr>
              <w:ind w:right="-58"/>
              <w:jc w:val="both"/>
              <w:rPr>
                <w:bCs/>
              </w:rPr>
            </w:pPr>
            <w:r w:rsidRPr="00586877">
              <w:t xml:space="preserve">If in order to meet the qualification requirements, the Tenderer offers a specialist who obtained its specialist qualifications abroad and has not been issued a construction specialist certificate in the Republic of Latvia, documents must be </w:t>
            </w:r>
            <w:r w:rsidRPr="00586877">
              <w:lastRenderedPageBreak/>
              <w:t xml:space="preserve">enclosed certifying the specialist qualifications of that foreign specialist in accordance with the requirements set by the country of that specialist. </w:t>
            </w:r>
          </w:p>
          <w:p w14:paraId="5C6FD3EF" w14:textId="77777777" w:rsidR="00961491" w:rsidRPr="00586877" w:rsidRDefault="00961491" w:rsidP="008A436C">
            <w:pPr>
              <w:ind w:right="-58"/>
              <w:jc w:val="both"/>
              <w:rPr>
                <w:bCs/>
              </w:rPr>
            </w:pPr>
            <w:r w:rsidRPr="00586877">
              <w:t xml:space="preserve">If the country of residence of the construction specialist is not a member state of the European Union or a member state of the European Free Trade Association, and the country of origin of the services provided is not a member state of the European Union or a member state of the European Free Trade Association, proof must be provided that the specialist who obtained their qualifications abroad will have their specialist qualifications in a profession regulated in the Republic of Latvia recognised in accordance with the procedure laid down by laws and regulations and will receive an appropriate construction practice certificate, and will take all necessary actions for their registration in the Register of Construction Specialists of the Republic of Latvia before the conclusion of the procurement contract.  </w:t>
            </w:r>
          </w:p>
          <w:p w14:paraId="49224F31" w14:textId="77777777" w:rsidR="00961491" w:rsidRPr="00586877" w:rsidRDefault="00961491" w:rsidP="008A436C">
            <w:pPr>
              <w:autoSpaceDE w:val="0"/>
              <w:autoSpaceDN w:val="0"/>
              <w:adjustRightInd w:val="0"/>
              <w:jc w:val="both"/>
              <w:rPr>
                <w:bCs/>
              </w:rPr>
            </w:pPr>
            <w:r w:rsidRPr="00586877">
              <w:t xml:space="preserve">If the construction specialist is a person whose country of residence is a member state of the European Union or a member state of the European Free Trade Association and the country of origin of the services provided is a member state of the European Union or a member state of the European Free Trade Association (i.e. Iceland, Liechtenstein, Norway, or Switzerland), their qualifications must meet the requirements of the country of registration of the specialist set for performing the work in question.  </w:t>
            </w:r>
            <w:r w:rsidRPr="00586877">
              <w:rPr>
                <w:u w:val="single"/>
              </w:rPr>
              <w:t>Before the contract is concluded</w:t>
            </w:r>
            <w:r w:rsidRPr="00586877">
              <w:t xml:space="preserve"> , the Tenderer will be required to submit:</w:t>
            </w:r>
          </w:p>
          <w:p w14:paraId="4444DCB3" w14:textId="77777777" w:rsidR="00961491" w:rsidRPr="00586877" w:rsidRDefault="00961491" w:rsidP="008A436C">
            <w:pPr>
              <w:pStyle w:val="Sarakstarindkopa"/>
              <w:numPr>
                <w:ilvl w:val="0"/>
                <w:numId w:val="35"/>
              </w:numPr>
              <w:autoSpaceDE w:val="0"/>
              <w:autoSpaceDN w:val="0"/>
              <w:adjustRightInd w:val="0"/>
              <w:ind w:left="466" w:hanging="283"/>
              <w:jc w:val="both"/>
              <w:rPr>
                <w:bCs/>
              </w:rPr>
            </w:pPr>
            <w:r w:rsidRPr="00586877">
              <w:t>documents or copies of documents certifying qualifications in the country of residence and a translation of these documents into Latvian</w:t>
            </w:r>
          </w:p>
          <w:p w14:paraId="20D386F6" w14:textId="77777777" w:rsidR="00961491" w:rsidRPr="00586877" w:rsidRDefault="00961491" w:rsidP="008A436C">
            <w:pPr>
              <w:numPr>
                <w:ilvl w:val="0"/>
                <w:numId w:val="35"/>
              </w:numPr>
              <w:autoSpaceDE w:val="0"/>
              <w:autoSpaceDN w:val="0"/>
              <w:adjustRightInd w:val="0"/>
              <w:ind w:left="466" w:hanging="283"/>
              <w:jc w:val="both"/>
              <w:rPr>
                <w:bCs/>
              </w:rPr>
            </w:pPr>
            <w:r w:rsidRPr="00586877">
              <w:t xml:space="preserve">evidence that a declaration on temporary provision of specialist services in the Republic of Latvia in a regulated profession has been submitted to the recognition institutions in accordance with the </w:t>
            </w:r>
            <w:r w:rsidRPr="00586877">
              <w:lastRenderedPageBreak/>
              <w:t>procedure established by laws and regulations,</w:t>
            </w:r>
          </w:p>
          <w:p w14:paraId="6DED4D3A" w14:textId="77777777" w:rsidR="00961491" w:rsidRPr="00586877" w:rsidRDefault="00961491" w:rsidP="008A436C">
            <w:pPr>
              <w:spacing w:before="60" w:after="60"/>
              <w:jc w:val="both"/>
              <w:rPr>
                <w:bCs/>
              </w:rPr>
            </w:pPr>
            <w:r w:rsidRPr="00586877">
              <w:t>and take all the necessary steps for its registration in the Register of Construction Specialists of the Republic of Latvia.</w:t>
            </w:r>
          </w:p>
        </w:tc>
      </w:tr>
      <w:tr w:rsidR="00961491" w:rsidRPr="00586877" w14:paraId="4E1777BC" w14:textId="77777777" w:rsidTr="008A436C">
        <w:tc>
          <w:tcPr>
            <w:tcW w:w="992" w:type="dxa"/>
          </w:tcPr>
          <w:p w14:paraId="1C77C7A1" w14:textId="77777777" w:rsidR="00961491" w:rsidRPr="00586877" w:rsidRDefault="00961491" w:rsidP="008A436C">
            <w:pPr>
              <w:spacing w:before="60" w:after="60"/>
              <w:jc w:val="center"/>
              <w:rPr>
                <w:b/>
                <w:bCs/>
              </w:rPr>
            </w:pPr>
            <w:r w:rsidRPr="00586877">
              <w:rPr>
                <w:b/>
              </w:rPr>
              <w:lastRenderedPageBreak/>
              <w:t>9.6.2.</w:t>
            </w:r>
          </w:p>
        </w:tc>
        <w:tc>
          <w:tcPr>
            <w:tcW w:w="4253" w:type="dxa"/>
          </w:tcPr>
          <w:p w14:paraId="3A321C7E" w14:textId="77777777" w:rsidR="00961491" w:rsidRPr="00586877" w:rsidRDefault="00961491" w:rsidP="008A436C">
            <w:pPr>
              <w:jc w:val="both"/>
              <w:rPr>
                <w:b/>
              </w:rPr>
            </w:pPr>
            <w:r w:rsidRPr="00586877">
              <w:rPr>
                <w:b/>
                <w:u w:val="single"/>
              </w:rPr>
              <w:t xml:space="preserve">Construction manager in charge </w:t>
            </w:r>
            <w:r w:rsidRPr="00586877">
              <w:t xml:space="preserve">(in the field of construction management of buildings): </w:t>
            </w:r>
            <w:bookmarkStart w:id="24" w:name="_Hlk22632872"/>
            <w:r w:rsidRPr="00586877">
              <w:t>during the previous fifteen (15) years (fifteen complete years and the period up to the date of submission of applications)</w:t>
            </w:r>
            <w:bookmarkEnd w:id="24"/>
            <w:r w:rsidRPr="00586877">
              <w:t xml:space="preserve"> acting as a construction manager, managed the construction of at least one (1) construction contract involving the construction or rebuilding of at least one (1) industrial building with a construction volume (m³) of at least 6000 m³. </w:t>
            </w:r>
          </w:p>
          <w:p w14:paraId="2F7BDFAC" w14:textId="77777777" w:rsidR="00961491" w:rsidRPr="00586877" w:rsidRDefault="00961491" w:rsidP="008A436C">
            <w:pPr>
              <w:spacing w:before="60" w:after="120"/>
              <w:jc w:val="both"/>
            </w:pPr>
            <w:r w:rsidRPr="00586877">
              <w:t>The work under the construction or rebuilding contract must be fully completed and commissioned in accordance with the procedure set by laws and regulations (or equivalent legal procedure abroad).</w:t>
            </w:r>
          </w:p>
        </w:tc>
        <w:tc>
          <w:tcPr>
            <w:tcW w:w="4394" w:type="dxa"/>
            <w:vMerge/>
          </w:tcPr>
          <w:p w14:paraId="3E40916A" w14:textId="77777777" w:rsidR="00961491" w:rsidRPr="00586877" w:rsidRDefault="00961491" w:rsidP="008A436C">
            <w:pPr>
              <w:pStyle w:val="Sarakstarindkopa"/>
              <w:ind w:left="341"/>
              <w:contextualSpacing w:val="0"/>
              <w:jc w:val="both"/>
            </w:pPr>
          </w:p>
        </w:tc>
      </w:tr>
      <w:tr w:rsidR="00961491" w:rsidRPr="00586877" w14:paraId="3A1479B0" w14:textId="77777777" w:rsidTr="008A436C">
        <w:trPr>
          <w:trHeight w:val="1750"/>
        </w:trPr>
        <w:tc>
          <w:tcPr>
            <w:tcW w:w="992" w:type="dxa"/>
          </w:tcPr>
          <w:p w14:paraId="7559342C" w14:textId="77777777" w:rsidR="00961491" w:rsidRPr="00586877" w:rsidRDefault="00961491" w:rsidP="008A436C">
            <w:pPr>
              <w:spacing w:before="60" w:after="60"/>
              <w:jc w:val="center"/>
              <w:rPr>
                <w:b/>
                <w:bCs/>
              </w:rPr>
            </w:pPr>
            <w:r w:rsidRPr="00586877">
              <w:rPr>
                <w:b/>
              </w:rPr>
              <w:t>9.6.3.</w:t>
            </w:r>
          </w:p>
        </w:tc>
        <w:tc>
          <w:tcPr>
            <w:tcW w:w="4253" w:type="dxa"/>
          </w:tcPr>
          <w:p w14:paraId="7A3363C2" w14:textId="77777777" w:rsidR="00961491" w:rsidRPr="00586877" w:rsidRDefault="00961491" w:rsidP="008A436C">
            <w:pPr>
              <w:jc w:val="both"/>
              <w:rPr>
                <w:b/>
                <w:bCs/>
              </w:rPr>
            </w:pPr>
            <w:r w:rsidRPr="00586877">
              <w:rPr>
                <w:b/>
                <w:u w:val="single"/>
              </w:rPr>
              <w:t>Process engineers:</w:t>
            </w:r>
            <w:r w:rsidRPr="00586877">
              <w:rPr>
                <w:bCs/>
              </w:rPr>
              <w:t xml:space="preserve"> sludge processing technicians who within the previous fifteen (15) years (fifteen full years and the period until the submission of applications) participated as engineers in the implementation of at least one (1) construction or rebuilding contract including the construction of sludge fermentation processes in mesophilic mode in a waste water treatment plant with the projected waste water flow of at least 200,000 m</w:t>
            </w:r>
            <w:r w:rsidRPr="00586877">
              <w:rPr>
                <w:bCs/>
                <w:vertAlign w:val="superscript"/>
              </w:rPr>
              <w:t>3</w:t>
            </w:r>
            <w:r w:rsidRPr="00586877">
              <w:rPr>
                <w:bCs/>
              </w:rPr>
              <w:t>/d and the intended pollution load 1,000,000 human equivalent,</w:t>
            </w:r>
            <w:bookmarkStart w:id="25" w:name="_Hlk99371393"/>
            <w:r w:rsidRPr="00586877">
              <w:rPr>
                <w:bCs/>
              </w:rPr>
              <w:t xml:space="preserve"> or waste water treatment plants with a lower flow and pollution load if the capacity of at least one reinforced concrete sludge fermentation methane tank was at least 6000 m3 and if a sludge fermentation process in mesophilic mode was used.</w:t>
            </w:r>
            <w:bookmarkEnd w:id="25"/>
          </w:p>
          <w:p w14:paraId="2086F959" w14:textId="77777777" w:rsidR="00961491" w:rsidRPr="00586877" w:rsidRDefault="00961491" w:rsidP="008A436C">
            <w:pPr>
              <w:jc w:val="both"/>
              <w:rPr>
                <w:b/>
              </w:rPr>
            </w:pPr>
          </w:p>
          <w:p w14:paraId="75188626" w14:textId="77777777" w:rsidR="00961491" w:rsidRPr="00586877" w:rsidRDefault="00961491" w:rsidP="008A436C">
            <w:pPr>
              <w:spacing w:before="60" w:after="120"/>
              <w:jc w:val="both"/>
            </w:pPr>
            <w:r w:rsidRPr="00586877">
              <w:t xml:space="preserve">The construction or work under a construction contract must be fully </w:t>
            </w:r>
            <w:r w:rsidRPr="00586877">
              <w:lastRenderedPageBreak/>
              <w:t>completed and the site must be handed over for operation in accordance with the procedure set in laws and regulations (or equivalent legal procedure abroad).</w:t>
            </w:r>
          </w:p>
        </w:tc>
        <w:tc>
          <w:tcPr>
            <w:tcW w:w="4394" w:type="dxa"/>
            <w:vMerge/>
          </w:tcPr>
          <w:p w14:paraId="48DF5032" w14:textId="77777777" w:rsidR="00961491" w:rsidRPr="00586877" w:rsidRDefault="00961491" w:rsidP="008A436C">
            <w:pPr>
              <w:jc w:val="both"/>
              <w:rPr>
                <w:bCs/>
              </w:rPr>
            </w:pPr>
          </w:p>
        </w:tc>
      </w:tr>
      <w:tr w:rsidR="00961491" w:rsidRPr="00586877" w14:paraId="75BC2998" w14:textId="77777777" w:rsidTr="008A436C">
        <w:tc>
          <w:tcPr>
            <w:tcW w:w="992" w:type="dxa"/>
          </w:tcPr>
          <w:p w14:paraId="3E8D2184" w14:textId="77777777" w:rsidR="00961491" w:rsidRPr="00586877" w:rsidRDefault="00961491" w:rsidP="008A436C">
            <w:pPr>
              <w:spacing w:before="60" w:after="60"/>
              <w:jc w:val="center"/>
              <w:rPr>
                <w:b/>
                <w:bCs/>
              </w:rPr>
            </w:pPr>
            <w:r w:rsidRPr="00586877">
              <w:rPr>
                <w:b/>
              </w:rPr>
              <w:t>9.6.4.</w:t>
            </w:r>
          </w:p>
        </w:tc>
        <w:tc>
          <w:tcPr>
            <w:tcW w:w="4253" w:type="dxa"/>
          </w:tcPr>
          <w:p w14:paraId="474B90DB" w14:textId="77777777" w:rsidR="00961491" w:rsidRPr="00586877" w:rsidRDefault="00961491" w:rsidP="008A436C">
            <w:pPr>
              <w:jc w:val="both"/>
              <w:rPr>
                <w:b/>
                <w:bCs/>
              </w:rPr>
            </w:pPr>
            <w:r w:rsidRPr="00586877">
              <w:rPr>
                <w:b/>
                <w:u w:val="single"/>
              </w:rPr>
              <w:t>Process engineer: biogas processing technician</w:t>
            </w:r>
            <w:r w:rsidRPr="00586877">
              <w:t xml:space="preserve"> who, during the previous fifteen (15) years (fifteen full years and the period until the submission of applications) and in at least one (1) contract acted as a biogas processing technician, supervising the installation, assembly, and setting up of a desulphurisation plant for biogas produced using the biological method, with a flow rate of at least 500m</w:t>
            </w:r>
            <w:r w:rsidRPr="00586877">
              <w:rPr>
                <w:vertAlign w:val="superscript"/>
              </w:rPr>
              <w:t>3</w:t>
            </w:r>
            <w:r w:rsidRPr="00586877">
              <w:t xml:space="preserve">/h, or provided maintenance, supervision, and process control of the specified equipment for at least one (1) year on a continuous basis. </w:t>
            </w:r>
          </w:p>
        </w:tc>
        <w:tc>
          <w:tcPr>
            <w:tcW w:w="4394" w:type="dxa"/>
            <w:vMerge/>
          </w:tcPr>
          <w:p w14:paraId="3900FB79" w14:textId="77777777" w:rsidR="00961491" w:rsidRPr="00586877" w:rsidRDefault="00961491" w:rsidP="008A436C">
            <w:pPr>
              <w:jc w:val="both"/>
              <w:rPr>
                <w:bCs/>
              </w:rPr>
            </w:pPr>
          </w:p>
        </w:tc>
      </w:tr>
      <w:tr w:rsidR="00961491" w:rsidRPr="00586877" w14:paraId="35EAA26F" w14:textId="77777777" w:rsidTr="008A436C">
        <w:tc>
          <w:tcPr>
            <w:tcW w:w="992" w:type="dxa"/>
          </w:tcPr>
          <w:p w14:paraId="4E94A7DA" w14:textId="77777777" w:rsidR="00961491" w:rsidRPr="00586877" w:rsidRDefault="00961491" w:rsidP="008A436C">
            <w:pPr>
              <w:spacing w:before="60" w:after="60"/>
              <w:jc w:val="center"/>
              <w:rPr>
                <w:b/>
                <w:bCs/>
              </w:rPr>
            </w:pPr>
            <w:r w:rsidRPr="00586877">
              <w:rPr>
                <w:b/>
              </w:rPr>
              <w:t>9.6.5.</w:t>
            </w:r>
          </w:p>
        </w:tc>
        <w:tc>
          <w:tcPr>
            <w:tcW w:w="4253" w:type="dxa"/>
          </w:tcPr>
          <w:p w14:paraId="37F824F2" w14:textId="752DB701" w:rsidR="00961491" w:rsidRPr="00586877" w:rsidRDefault="00961491" w:rsidP="008A436C">
            <w:pPr>
              <w:jc w:val="both"/>
              <w:rPr>
                <w:b/>
              </w:rPr>
            </w:pPr>
            <w:r w:rsidRPr="00586877">
              <w:rPr>
                <w:b/>
                <w:u w:val="single"/>
              </w:rPr>
              <w:t xml:space="preserve">Distribution and consumer gas system construction manager </w:t>
            </w:r>
            <w:r w:rsidRPr="00586877">
              <w:t>(in the field of the construction management of</w:t>
            </w:r>
            <w:r w:rsidR="0043163D" w:rsidRPr="00586877">
              <w:t xml:space="preserve"> </w:t>
            </w:r>
            <w:r w:rsidRPr="00586877">
              <w:t>distribution and consumption gas supply systems</w:t>
            </w:r>
            <w:r w:rsidRPr="00586877">
              <w:rPr>
                <w:rStyle w:val="Vresatsauce"/>
              </w:rPr>
              <w:footnoteReference w:id="5"/>
            </w:r>
            <w:r w:rsidRPr="00586877">
              <w:t>) who, during the previous fifteen (15) years (fifteen complete years and the period up to the submission of bids) acting as a construction manager, managed the construction on at least one (1) building or construction contract involving the installation or assembly of at least one (1) gas production or consumption facility with a capacity of at least 1000Nm</w:t>
            </w:r>
            <w:r w:rsidRPr="00586877">
              <w:rPr>
                <w:vertAlign w:val="superscript"/>
              </w:rPr>
              <w:t>3</w:t>
            </w:r>
            <w:r w:rsidRPr="00586877">
              <w:t>/h.</w:t>
            </w:r>
          </w:p>
          <w:p w14:paraId="45AE2E15" w14:textId="77777777" w:rsidR="00961491" w:rsidRPr="00586877" w:rsidRDefault="00961491" w:rsidP="008A436C">
            <w:pPr>
              <w:jc w:val="both"/>
              <w:rPr>
                <w:b/>
              </w:rPr>
            </w:pPr>
          </w:p>
          <w:p w14:paraId="462AB11F" w14:textId="77777777" w:rsidR="00961491" w:rsidRPr="00586877" w:rsidRDefault="00961491" w:rsidP="008A436C">
            <w:pPr>
              <w:spacing w:before="60" w:after="120"/>
              <w:jc w:val="both"/>
            </w:pPr>
            <w:r w:rsidRPr="00586877">
              <w:t>The construction or work under a construction contract must be fully completed and the site must be handed over for operation in accordance with the procedure set in laws and regulations (or equivalent legal procedure abroad).</w:t>
            </w:r>
          </w:p>
        </w:tc>
        <w:tc>
          <w:tcPr>
            <w:tcW w:w="4394" w:type="dxa"/>
            <w:vMerge/>
          </w:tcPr>
          <w:p w14:paraId="6ED9D5C4" w14:textId="77777777" w:rsidR="00961491" w:rsidRPr="00586877" w:rsidRDefault="00961491" w:rsidP="008A436C">
            <w:pPr>
              <w:jc w:val="both"/>
              <w:rPr>
                <w:bCs/>
              </w:rPr>
            </w:pPr>
          </w:p>
        </w:tc>
      </w:tr>
      <w:tr w:rsidR="00961491" w:rsidRPr="00586877" w14:paraId="36361167" w14:textId="77777777" w:rsidTr="008A436C">
        <w:tc>
          <w:tcPr>
            <w:tcW w:w="992" w:type="dxa"/>
          </w:tcPr>
          <w:p w14:paraId="05665B43" w14:textId="77777777" w:rsidR="00961491" w:rsidRPr="00586877" w:rsidRDefault="00961491" w:rsidP="008A436C">
            <w:pPr>
              <w:spacing w:before="60" w:after="60"/>
              <w:jc w:val="center"/>
              <w:rPr>
                <w:b/>
                <w:bCs/>
              </w:rPr>
            </w:pPr>
            <w:r w:rsidRPr="00586877">
              <w:rPr>
                <w:b/>
              </w:rPr>
              <w:t>9.6.6.</w:t>
            </w:r>
          </w:p>
        </w:tc>
        <w:tc>
          <w:tcPr>
            <w:tcW w:w="4253" w:type="dxa"/>
            <w:tcBorders>
              <w:top w:val="single" w:sz="4" w:space="0" w:color="auto"/>
              <w:left w:val="single" w:sz="4" w:space="0" w:color="auto"/>
              <w:bottom w:val="single" w:sz="4" w:space="0" w:color="auto"/>
              <w:right w:val="single" w:sz="4" w:space="0" w:color="auto"/>
            </w:tcBorders>
          </w:tcPr>
          <w:p w14:paraId="42C7D223" w14:textId="77777777" w:rsidR="00961491" w:rsidRPr="00586877" w:rsidRDefault="00961491" w:rsidP="008A436C">
            <w:pPr>
              <w:jc w:val="both"/>
              <w:rPr>
                <w:b/>
                <w:bCs/>
              </w:rPr>
            </w:pPr>
            <w:r w:rsidRPr="00586877">
              <w:rPr>
                <w:b/>
                <w:u w:val="single"/>
              </w:rPr>
              <w:t>Outdoor water supply and sewer construction manager:</w:t>
            </w:r>
            <w:r w:rsidRPr="00586877">
              <w:rPr>
                <w:bCs/>
              </w:rPr>
              <w:t xml:space="preserve"> during the previous fifteen (15) years (fifteen full years and the period up </w:t>
            </w:r>
            <w:r w:rsidRPr="00586877">
              <w:t>to the submission of bids), acting as a construction manager:</w:t>
            </w:r>
          </w:p>
          <w:p w14:paraId="06D5566B" w14:textId="77777777" w:rsidR="00961491" w:rsidRPr="00586877" w:rsidRDefault="00961491" w:rsidP="008A436C">
            <w:pPr>
              <w:pStyle w:val="Sarakstarindkopa"/>
              <w:numPr>
                <w:ilvl w:val="0"/>
                <w:numId w:val="60"/>
              </w:numPr>
              <w:ind w:left="316" w:hanging="284"/>
              <w:contextualSpacing w:val="0"/>
              <w:jc w:val="both"/>
            </w:pPr>
            <w:r w:rsidRPr="00586877">
              <w:t xml:space="preserve">managed the open trench construction of at least 500 m of outdoor water </w:t>
            </w:r>
            <w:r w:rsidRPr="00586877">
              <w:lastRenderedPageBreak/>
              <w:t xml:space="preserve">supply or sewer pressure lines with a diameter of at least 200 mm on at least one (1) or two (2) construction or rebuilding contracts. </w:t>
            </w:r>
          </w:p>
          <w:p w14:paraId="41610835" w14:textId="77777777" w:rsidR="00961491" w:rsidRPr="00586877" w:rsidRDefault="00961491" w:rsidP="008A436C">
            <w:pPr>
              <w:pStyle w:val="Sarakstarindkopa"/>
              <w:numPr>
                <w:ilvl w:val="0"/>
                <w:numId w:val="60"/>
              </w:numPr>
              <w:ind w:left="316" w:hanging="284"/>
              <w:contextualSpacing w:val="0"/>
              <w:jc w:val="both"/>
            </w:pPr>
            <w:r w:rsidRPr="00586877">
              <w:t>managed the construction of at least 300 m of gravity or rainwater drainage pipes with a diameter of at least 500 mm under as part of at least one (1) or two (2) construction or rebuilding contracts.</w:t>
            </w:r>
          </w:p>
          <w:p w14:paraId="4284C214" w14:textId="77777777" w:rsidR="00961491" w:rsidRPr="00586877" w:rsidRDefault="00961491" w:rsidP="008A436C">
            <w:pPr>
              <w:jc w:val="both"/>
              <w:rPr>
                <w:b/>
              </w:rPr>
            </w:pPr>
          </w:p>
          <w:p w14:paraId="7A165786" w14:textId="77777777" w:rsidR="00961491" w:rsidRPr="00586877" w:rsidRDefault="00961491" w:rsidP="008A436C">
            <w:pPr>
              <w:jc w:val="both"/>
            </w:pPr>
            <w:r w:rsidRPr="00586877">
              <w:t>The construction or work under a construction contract must be fully completed and the site must be handed over for operation in accordance with the procedure set in laws and regulations (or equivalent legal procedure abroad).</w:t>
            </w:r>
          </w:p>
          <w:p w14:paraId="46289CDA" w14:textId="77777777" w:rsidR="00961491" w:rsidRPr="00586877" w:rsidRDefault="00961491" w:rsidP="008A436C">
            <w:pPr>
              <w:jc w:val="both"/>
              <w:rPr>
                <w:b/>
              </w:rPr>
            </w:pPr>
          </w:p>
          <w:p w14:paraId="1F1623B3" w14:textId="77777777" w:rsidR="00961491" w:rsidRPr="00586877" w:rsidRDefault="00961491" w:rsidP="008A436C">
            <w:pPr>
              <w:spacing w:before="60" w:after="120"/>
              <w:jc w:val="both"/>
            </w:pPr>
            <w:r w:rsidRPr="00586877">
              <w:t>Experience gained under fewer contracts, including one (1) contract, will be considered appropriate.</w:t>
            </w:r>
          </w:p>
        </w:tc>
        <w:tc>
          <w:tcPr>
            <w:tcW w:w="4394" w:type="dxa"/>
            <w:vMerge/>
          </w:tcPr>
          <w:p w14:paraId="2F644EF6" w14:textId="77777777" w:rsidR="00961491" w:rsidRPr="00586877" w:rsidRDefault="00961491" w:rsidP="008A436C">
            <w:pPr>
              <w:jc w:val="both"/>
              <w:rPr>
                <w:bCs/>
              </w:rPr>
            </w:pPr>
          </w:p>
        </w:tc>
      </w:tr>
      <w:tr w:rsidR="00961491" w:rsidRPr="00586877" w14:paraId="7D607172" w14:textId="77777777" w:rsidTr="008A436C">
        <w:tc>
          <w:tcPr>
            <w:tcW w:w="992" w:type="dxa"/>
          </w:tcPr>
          <w:p w14:paraId="534674AF" w14:textId="77777777" w:rsidR="00961491" w:rsidRPr="00586877" w:rsidRDefault="00961491" w:rsidP="008A436C">
            <w:pPr>
              <w:spacing w:before="60" w:after="60"/>
              <w:jc w:val="center"/>
              <w:rPr>
                <w:b/>
                <w:bCs/>
              </w:rPr>
            </w:pPr>
            <w:r w:rsidRPr="00586877">
              <w:rPr>
                <w:b/>
              </w:rPr>
              <w:t>9.6.7.</w:t>
            </w:r>
          </w:p>
        </w:tc>
        <w:tc>
          <w:tcPr>
            <w:tcW w:w="4253" w:type="dxa"/>
          </w:tcPr>
          <w:p w14:paraId="50F7365D" w14:textId="75D29EA4" w:rsidR="00961491" w:rsidRPr="00586877" w:rsidRDefault="00961491" w:rsidP="008A436C">
            <w:pPr>
              <w:pStyle w:val="Pamatteksts"/>
            </w:pPr>
            <w:r w:rsidRPr="00586877">
              <w:rPr>
                <w:b/>
                <w:u w:val="single"/>
              </w:rPr>
              <w:t>Telecommunications systems and lines construction manager</w:t>
            </w:r>
            <w:r w:rsidR="0043163D" w:rsidRPr="00586877">
              <w:rPr>
                <w:b/>
                <w:u w:val="single"/>
              </w:rPr>
              <w:t xml:space="preserve"> </w:t>
            </w:r>
            <w:r w:rsidRPr="00586877">
              <w:t>(in the field of managing the construction of telecommunications systems and lines (up to 1 kV)): has a ‘C’ or ‘Cz’ electrical safety group qualification in accordance with Cabinet Regulation 1041 ‘Regulations on the mandatory energy standard setting the organisational and technical safety requirements for the operation of power supply facilities’, and has supervised the installation of ACS in at least three (3) water management facilities (water treatment plants, wastewater treatment plants, water or wastewater pumping stations) during the last fifteen (15) years (fifteen full years and the period until the submission of bids), whereby in at least one of the sites:</w:t>
            </w:r>
          </w:p>
          <w:p w14:paraId="36ED70FE" w14:textId="77777777" w:rsidR="00961491" w:rsidRPr="00586877" w:rsidRDefault="00961491" w:rsidP="008A436C">
            <w:pPr>
              <w:pStyle w:val="Pamatteksts"/>
              <w:numPr>
                <w:ilvl w:val="0"/>
                <w:numId w:val="61"/>
              </w:numPr>
              <w:spacing w:before="0" w:after="120"/>
              <w:ind w:left="316" w:hanging="284"/>
            </w:pPr>
            <w:r w:rsidRPr="00586877">
              <w:t>the work is performed based on the ABB Industrial IT System 800xA automatic control system with hot system standby (operation of two systems in parallel);</w:t>
            </w:r>
          </w:p>
          <w:p w14:paraId="4E1486A1" w14:textId="77777777" w:rsidR="00961491" w:rsidRPr="00586877" w:rsidRDefault="00961491" w:rsidP="008A436C">
            <w:pPr>
              <w:pStyle w:val="Pamatteksts"/>
              <w:numPr>
                <w:ilvl w:val="0"/>
                <w:numId w:val="61"/>
              </w:numPr>
              <w:spacing w:before="0" w:after="120"/>
              <w:ind w:left="316" w:hanging="284"/>
            </w:pPr>
            <w:r w:rsidRPr="00586877">
              <w:t xml:space="preserve">the project is implemented at wastewater treatment plants; </w:t>
            </w:r>
          </w:p>
          <w:p w14:paraId="047DBDD6" w14:textId="77777777" w:rsidR="00961491" w:rsidRPr="00586877" w:rsidRDefault="00961491" w:rsidP="008A436C">
            <w:pPr>
              <w:spacing w:before="60" w:after="120"/>
              <w:jc w:val="both"/>
            </w:pPr>
            <w:r w:rsidRPr="00586877">
              <w:t xml:space="preserve">the ACS-controlled equipment was located in an explosive atmosphere (Ex Zone 2) in accordance with the </w:t>
            </w:r>
            <w:r w:rsidRPr="00586877">
              <w:lastRenderedPageBreak/>
              <w:t>requirements of Directive 2014/34/EU of the European Parliament and of the Council on the harmonisation of the laws of the Member States relating to equipment and protective systems intended for use in potentially explosive atmospheres and the LVS EN 60079 ‘Explosive atmospheres’ standard.</w:t>
            </w:r>
          </w:p>
        </w:tc>
        <w:tc>
          <w:tcPr>
            <w:tcW w:w="4394" w:type="dxa"/>
            <w:vMerge/>
          </w:tcPr>
          <w:p w14:paraId="66E86B12" w14:textId="77777777" w:rsidR="00961491" w:rsidRPr="00586877" w:rsidRDefault="00961491" w:rsidP="008A436C">
            <w:pPr>
              <w:jc w:val="both"/>
              <w:rPr>
                <w:bCs/>
              </w:rPr>
            </w:pPr>
          </w:p>
        </w:tc>
      </w:tr>
      <w:tr w:rsidR="00961491" w:rsidRPr="00586877" w14:paraId="36B5ADCD" w14:textId="77777777" w:rsidTr="008A436C">
        <w:tc>
          <w:tcPr>
            <w:tcW w:w="992" w:type="dxa"/>
          </w:tcPr>
          <w:p w14:paraId="77ED0F6F" w14:textId="77777777" w:rsidR="00961491" w:rsidRPr="00586877" w:rsidRDefault="00961491" w:rsidP="008A436C">
            <w:pPr>
              <w:spacing w:before="60" w:after="60"/>
              <w:jc w:val="center"/>
              <w:rPr>
                <w:b/>
                <w:bCs/>
              </w:rPr>
            </w:pPr>
            <w:r w:rsidRPr="00586877">
              <w:rPr>
                <w:b/>
              </w:rPr>
              <w:t>9.6.8.</w:t>
            </w:r>
          </w:p>
        </w:tc>
        <w:tc>
          <w:tcPr>
            <w:tcW w:w="4253" w:type="dxa"/>
          </w:tcPr>
          <w:p w14:paraId="5C75FA40" w14:textId="77777777" w:rsidR="00961491" w:rsidRPr="00586877" w:rsidRDefault="00961491" w:rsidP="008A436C">
            <w:pPr>
              <w:pStyle w:val="Pamatteksts"/>
              <w:rPr>
                <w:b/>
                <w:bCs/>
                <w:u w:val="single"/>
              </w:rPr>
            </w:pPr>
            <w:r w:rsidRPr="00586877">
              <w:rPr>
                <w:b/>
                <w:u w:val="single"/>
              </w:rPr>
              <w:t>Two software engineers:</w:t>
            </w:r>
          </w:p>
          <w:p w14:paraId="350E5CDE" w14:textId="77777777" w:rsidR="00961491" w:rsidRPr="00586877" w:rsidRDefault="00961491" w:rsidP="008A436C">
            <w:pPr>
              <w:pStyle w:val="Pamatteksts"/>
              <w:numPr>
                <w:ilvl w:val="0"/>
                <w:numId w:val="62"/>
              </w:numPr>
              <w:spacing w:before="0" w:after="120"/>
            </w:pPr>
            <w:r w:rsidRPr="00586877">
              <w:t>each has been awarded the ‘B’ or ‘Bz’ or higher qualification of the electrical safety group in accordance with the requirements of Cabinet Regulation 1041 ‘Regulations for the mandatory applicable energy standard determining the organisational and technical safety requirements for the operation of power supply facilities’;</w:t>
            </w:r>
          </w:p>
          <w:p w14:paraId="030D6E8B" w14:textId="77777777" w:rsidR="00961491" w:rsidRPr="00586877" w:rsidRDefault="00961491" w:rsidP="008A436C">
            <w:pPr>
              <w:pStyle w:val="Pamatteksts"/>
              <w:numPr>
                <w:ilvl w:val="0"/>
                <w:numId w:val="62"/>
              </w:numPr>
              <w:spacing w:before="0" w:after="120"/>
            </w:pPr>
            <w:r w:rsidRPr="00586877">
              <w:t>each has a certificate or certification by an 800xA manufacturer or the manufacturer’s authorised representative for the configuration and programming of AC800M and 800xA;</w:t>
            </w:r>
          </w:p>
          <w:p w14:paraId="35567F52" w14:textId="77777777" w:rsidR="00961491" w:rsidRPr="00586877" w:rsidRDefault="00961491" w:rsidP="008A436C">
            <w:pPr>
              <w:pStyle w:val="Pamatteksts"/>
              <w:numPr>
                <w:ilvl w:val="0"/>
                <w:numId w:val="62"/>
              </w:numPr>
              <w:spacing w:before="0" w:after="120"/>
            </w:pPr>
            <w:r w:rsidRPr="00586877">
              <w:t xml:space="preserve">at least one has been certified or certified by an 800xA manufacturer or the manufacturer’s authorised representative to program and integrate AC800M into the 800xA at SIL2 functional security level; </w:t>
            </w:r>
          </w:p>
          <w:p w14:paraId="525F48CD" w14:textId="77777777" w:rsidR="00961491" w:rsidRPr="00586877" w:rsidRDefault="00961491" w:rsidP="008A436C">
            <w:pPr>
              <w:pStyle w:val="Pamatteksts"/>
              <w:numPr>
                <w:ilvl w:val="0"/>
                <w:numId w:val="62"/>
              </w:numPr>
              <w:spacing w:before="0" w:after="120"/>
            </w:pPr>
            <w:r w:rsidRPr="00586877">
              <w:t>each has carried out programming work for at least two (2) ACS water management sites (water treatment plants, wastewater treatment plants, water or wastewater pumping stations) during the last fifteen (15) years (fifteen complete years and the period until the submission of bids), of which in at least one site:</w:t>
            </w:r>
          </w:p>
          <w:p w14:paraId="2C78D36A" w14:textId="77777777" w:rsidR="00961491" w:rsidRPr="00586877" w:rsidRDefault="00961491" w:rsidP="008A436C">
            <w:pPr>
              <w:pStyle w:val="Pamatteksts"/>
              <w:numPr>
                <w:ilvl w:val="0"/>
                <w:numId w:val="63"/>
              </w:numPr>
              <w:spacing w:before="0" w:after="120"/>
            </w:pPr>
            <w:r w:rsidRPr="00586877">
              <w:t>the work is performed based on the ABB Industrial IT System 800xA automatic control system with hot system standby (operation of two systems in parallel);</w:t>
            </w:r>
          </w:p>
          <w:p w14:paraId="32535569" w14:textId="77777777" w:rsidR="00961491" w:rsidRPr="00586877" w:rsidRDefault="00961491" w:rsidP="008A436C">
            <w:pPr>
              <w:pStyle w:val="Pamatteksts"/>
              <w:numPr>
                <w:ilvl w:val="0"/>
                <w:numId w:val="63"/>
              </w:numPr>
              <w:spacing w:before="0" w:after="120"/>
            </w:pPr>
            <w:r w:rsidRPr="00586877">
              <w:t xml:space="preserve"> the project is implemented at wastewater treatment plants; </w:t>
            </w:r>
          </w:p>
          <w:p w14:paraId="4200770F" w14:textId="77777777" w:rsidR="00961491" w:rsidRPr="00586877" w:rsidRDefault="00961491" w:rsidP="008A436C">
            <w:pPr>
              <w:pStyle w:val="Pamatteksts"/>
              <w:numPr>
                <w:ilvl w:val="0"/>
                <w:numId w:val="63"/>
              </w:numPr>
              <w:spacing w:before="0" w:after="120"/>
            </w:pPr>
            <w:r w:rsidRPr="00586877">
              <w:lastRenderedPageBreak/>
              <w:t>the project had an ACS with three thousand (3000) or more control signals;</w:t>
            </w:r>
          </w:p>
          <w:p w14:paraId="26E45317" w14:textId="77777777" w:rsidR="00961491" w:rsidRPr="00586877" w:rsidRDefault="00961491" w:rsidP="008A436C">
            <w:pPr>
              <w:pStyle w:val="Pamatteksts"/>
              <w:numPr>
                <w:ilvl w:val="0"/>
                <w:numId w:val="63"/>
              </w:numPr>
              <w:spacing w:before="0" w:after="120"/>
            </w:pPr>
            <w:r w:rsidRPr="00586877">
              <w:t>as part of the project, process optimisation/expert system software (VEOLIA STAR Utility</w:t>
            </w:r>
            <w:r w:rsidRPr="00586877">
              <w:rPr>
                <w:vertAlign w:val="superscript"/>
              </w:rPr>
              <w:t>SolutionsTM</w:t>
            </w:r>
            <w:r w:rsidRPr="00586877">
              <w:t>; Hubgrade™ or equivalent) was implemented, with cross-integration with the automated control system;</w:t>
            </w:r>
          </w:p>
          <w:p w14:paraId="20546EA0" w14:textId="77777777" w:rsidR="00961491" w:rsidRPr="00586877" w:rsidRDefault="00961491" w:rsidP="008A436C">
            <w:pPr>
              <w:pStyle w:val="Pamatteksts"/>
              <w:numPr>
                <w:ilvl w:val="0"/>
                <w:numId w:val="62"/>
              </w:numPr>
              <w:spacing w:before="0" w:after="120"/>
              <w:ind w:left="324" w:hanging="324"/>
            </w:pPr>
            <w:r w:rsidRPr="00586877">
              <w:t>at least one of them have experience of programming the security subsystem of the ABB Industrial IT System 800xA automatic control system, achieving level SIL2, as per the requirements of EN 61508 ‘Functional safety of electrical/electronic/programmable electronic safety-related systems’.</w:t>
            </w:r>
          </w:p>
        </w:tc>
        <w:tc>
          <w:tcPr>
            <w:tcW w:w="4394" w:type="dxa"/>
            <w:vMerge/>
          </w:tcPr>
          <w:p w14:paraId="6224BEB9" w14:textId="77777777" w:rsidR="00961491" w:rsidRPr="00586877" w:rsidRDefault="00961491" w:rsidP="008A436C">
            <w:pPr>
              <w:jc w:val="both"/>
              <w:rPr>
                <w:bCs/>
              </w:rPr>
            </w:pPr>
          </w:p>
        </w:tc>
      </w:tr>
      <w:tr w:rsidR="00961491" w:rsidRPr="00586877" w14:paraId="4EB8DE73" w14:textId="77777777" w:rsidTr="008A436C">
        <w:tc>
          <w:tcPr>
            <w:tcW w:w="992" w:type="dxa"/>
          </w:tcPr>
          <w:p w14:paraId="72D96F35" w14:textId="77777777" w:rsidR="00961491" w:rsidRPr="00586877" w:rsidRDefault="00961491" w:rsidP="008A436C">
            <w:pPr>
              <w:spacing w:before="60" w:after="60"/>
              <w:jc w:val="center"/>
              <w:rPr>
                <w:b/>
                <w:bCs/>
              </w:rPr>
            </w:pPr>
            <w:r w:rsidRPr="00586877">
              <w:rPr>
                <w:b/>
              </w:rPr>
              <w:t>9.6.9.</w:t>
            </w:r>
          </w:p>
        </w:tc>
        <w:tc>
          <w:tcPr>
            <w:tcW w:w="4253" w:type="dxa"/>
          </w:tcPr>
          <w:p w14:paraId="1A8C2703" w14:textId="77777777" w:rsidR="00961491" w:rsidRPr="00586877" w:rsidRDefault="00961491" w:rsidP="008A436C">
            <w:pPr>
              <w:spacing w:before="60" w:after="120"/>
              <w:jc w:val="both"/>
              <w:rPr>
                <w:b/>
                <w:bCs/>
              </w:rPr>
            </w:pPr>
            <w:r w:rsidRPr="00586877">
              <w:rPr>
                <w:b/>
              </w:rPr>
              <w:t>Electrical facility installation manager</w:t>
            </w:r>
            <w:r w:rsidRPr="00586877">
              <w:t>(in the field of managing the installation of electrical facilities (up to 1 kV)).</w:t>
            </w:r>
          </w:p>
        </w:tc>
        <w:tc>
          <w:tcPr>
            <w:tcW w:w="4394" w:type="dxa"/>
            <w:vMerge/>
          </w:tcPr>
          <w:p w14:paraId="0DC16127" w14:textId="77777777" w:rsidR="00961491" w:rsidRPr="00586877" w:rsidRDefault="00961491" w:rsidP="008A436C">
            <w:pPr>
              <w:jc w:val="both"/>
              <w:rPr>
                <w:bCs/>
              </w:rPr>
            </w:pPr>
          </w:p>
        </w:tc>
      </w:tr>
      <w:tr w:rsidR="00961491" w:rsidRPr="00586877" w14:paraId="25DF50C9" w14:textId="77777777" w:rsidTr="008A436C">
        <w:tc>
          <w:tcPr>
            <w:tcW w:w="992" w:type="dxa"/>
          </w:tcPr>
          <w:p w14:paraId="253AADFB" w14:textId="77777777" w:rsidR="00961491" w:rsidRPr="00586877" w:rsidRDefault="00961491" w:rsidP="008A436C">
            <w:pPr>
              <w:spacing w:before="60" w:after="60"/>
              <w:jc w:val="center"/>
              <w:rPr>
                <w:b/>
                <w:bCs/>
              </w:rPr>
            </w:pPr>
            <w:r w:rsidRPr="00586877">
              <w:rPr>
                <w:b/>
              </w:rPr>
              <w:t>9.6.10.</w:t>
            </w:r>
          </w:p>
        </w:tc>
        <w:tc>
          <w:tcPr>
            <w:tcW w:w="4253" w:type="dxa"/>
          </w:tcPr>
          <w:p w14:paraId="5731459B" w14:textId="2BADAA54" w:rsidR="00961491" w:rsidRPr="00586877" w:rsidRDefault="00961491" w:rsidP="008A436C">
            <w:pPr>
              <w:spacing w:before="60" w:after="120"/>
              <w:jc w:val="both"/>
              <w:rPr>
                <w:b/>
                <w:bCs/>
              </w:rPr>
            </w:pPr>
            <w:r w:rsidRPr="00586877">
              <w:rPr>
                <w:b/>
              </w:rPr>
              <w:t>Electrical facility installation manager</w:t>
            </w:r>
            <w:r w:rsidRPr="00586877">
              <w:t>(in the field of managing the installation of electrical facilities (</w:t>
            </w:r>
            <w:r w:rsidR="00D520A1" w:rsidRPr="00586877">
              <w:t xml:space="preserve">from 1 kV </w:t>
            </w:r>
            <w:r w:rsidRPr="00586877">
              <w:t>up to 35 kV)).</w:t>
            </w:r>
          </w:p>
        </w:tc>
        <w:tc>
          <w:tcPr>
            <w:tcW w:w="4394" w:type="dxa"/>
            <w:vMerge/>
          </w:tcPr>
          <w:p w14:paraId="184839D5" w14:textId="77777777" w:rsidR="00961491" w:rsidRPr="00586877" w:rsidRDefault="00961491" w:rsidP="008A436C">
            <w:pPr>
              <w:jc w:val="both"/>
              <w:rPr>
                <w:bCs/>
              </w:rPr>
            </w:pPr>
          </w:p>
        </w:tc>
      </w:tr>
      <w:tr w:rsidR="00961491" w:rsidRPr="00586877" w14:paraId="47827A5D" w14:textId="77777777" w:rsidTr="008A436C">
        <w:tc>
          <w:tcPr>
            <w:tcW w:w="992" w:type="dxa"/>
          </w:tcPr>
          <w:p w14:paraId="032AEF89" w14:textId="77777777" w:rsidR="00961491" w:rsidRPr="00586877" w:rsidRDefault="00961491" w:rsidP="008A436C">
            <w:pPr>
              <w:spacing w:before="60" w:after="60"/>
              <w:jc w:val="center"/>
              <w:rPr>
                <w:b/>
                <w:bCs/>
              </w:rPr>
            </w:pPr>
            <w:r w:rsidRPr="00586877">
              <w:rPr>
                <w:b/>
              </w:rPr>
              <w:t>9.6.11.</w:t>
            </w:r>
          </w:p>
        </w:tc>
        <w:tc>
          <w:tcPr>
            <w:tcW w:w="4253" w:type="dxa"/>
          </w:tcPr>
          <w:p w14:paraId="21341D4F" w14:textId="77777777" w:rsidR="00961491" w:rsidRPr="00586877" w:rsidRDefault="00961491" w:rsidP="008A436C">
            <w:pPr>
              <w:spacing w:before="60" w:after="120"/>
              <w:jc w:val="both"/>
              <w:rPr>
                <w:b/>
                <w:bCs/>
              </w:rPr>
            </w:pPr>
            <w:r w:rsidRPr="00586877">
              <w:rPr>
                <w:b/>
              </w:rPr>
              <w:t xml:space="preserve">HVAC system construction manager </w:t>
            </w:r>
            <w:r w:rsidRPr="00586877">
              <w:t>(in the field of HVAC system construction management).</w:t>
            </w:r>
          </w:p>
        </w:tc>
        <w:tc>
          <w:tcPr>
            <w:tcW w:w="4394" w:type="dxa"/>
            <w:vMerge/>
          </w:tcPr>
          <w:p w14:paraId="67551E90" w14:textId="77777777" w:rsidR="00961491" w:rsidRPr="00586877" w:rsidRDefault="00961491" w:rsidP="008A436C">
            <w:pPr>
              <w:jc w:val="both"/>
              <w:rPr>
                <w:bCs/>
              </w:rPr>
            </w:pPr>
          </w:p>
        </w:tc>
      </w:tr>
      <w:tr w:rsidR="00961491" w:rsidRPr="00586877" w14:paraId="6666A1AB" w14:textId="77777777" w:rsidTr="008A436C">
        <w:tc>
          <w:tcPr>
            <w:tcW w:w="992" w:type="dxa"/>
          </w:tcPr>
          <w:p w14:paraId="739D2BE1" w14:textId="77777777" w:rsidR="00961491" w:rsidRPr="00586877" w:rsidRDefault="00961491" w:rsidP="008A436C">
            <w:pPr>
              <w:spacing w:before="60" w:after="60"/>
              <w:jc w:val="center"/>
              <w:rPr>
                <w:b/>
                <w:bCs/>
              </w:rPr>
            </w:pPr>
            <w:r w:rsidRPr="00586877">
              <w:rPr>
                <w:b/>
              </w:rPr>
              <w:t>9.6.12.</w:t>
            </w:r>
          </w:p>
        </w:tc>
        <w:tc>
          <w:tcPr>
            <w:tcW w:w="4253" w:type="dxa"/>
          </w:tcPr>
          <w:p w14:paraId="6FA95EBB" w14:textId="77777777" w:rsidR="00961491" w:rsidRPr="00586877" w:rsidRDefault="00961491" w:rsidP="008A436C">
            <w:pPr>
              <w:spacing w:before="60" w:after="120"/>
              <w:jc w:val="both"/>
              <w:rPr>
                <w:b/>
                <w:bCs/>
              </w:rPr>
            </w:pPr>
            <w:r w:rsidRPr="00586877">
              <w:rPr>
                <w:b/>
              </w:rPr>
              <w:t xml:space="preserve">Road construction manager </w:t>
            </w:r>
            <w:r w:rsidRPr="00586877">
              <w:t>(in the field of road construction management).</w:t>
            </w:r>
          </w:p>
        </w:tc>
        <w:tc>
          <w:tcPr>
            <w:tcW w:w="4394" w:type="dxa"/>
            <w:vMerge/>
          </w:tcPr>
          <w:p w14:paraId="4FA41FD9" w14:textId="77777777" w:rsidR="00961491" w:rsidRPr="00586877" w:rsidRDefault="00961491" w:rsidP="008A436C">
            <w:pPr>
              <w:jc w:val="both"/>
              <w:rPr>
                <w:bCs/>
              </w:rPr>
            </w:pPr>
          </w:p>
        </w:tc>
      </w:tr>
      <w:tr w:rsidR="00961491" w:rsidRPr="00586877" w14:paraId="1D90920B" w14:textId="77777777" w:rsidTr="008A436C">
        <w:tc>
          <w:tcPr>
            <w:tcW w:w="992" w:type="dxa"/>
          </w:tcPr>
          <w:p w14:paraId="0A551529" w14:textId="77777777" w:rsidR="00961491" w:rsidRPr="00586877" w:rsidRDefault="00961491" w:rsidP="008A436C">
            <w:pPr>
              <w:spacing w:before="60" w:after="60"/>
              <w:jc w:val="center"/>
              <w:rPr>
                <w:b/>
                <w:bCs/>
              </w:rPr>
            </w:pPr>
            <w:r w:rsidRPr="00586877">
              <w:rPr>
                <w:b/>
              </w:rPr>
              <w:t>9.6.13.</w:t>
            </w:r>
          </w:p>
        </w:tc>
        <w:tc>
          <w:tcPr>
            <w:tcW w:w="4253" w:type="dxa"/>
            <w:shd w:val="clear" w:color="auto" w:fill="auto"/>
          </w:tcPr>
          <w:p w14:paraId="7D1978EB" w14:textId="77777777" w:rsidR="00961491" w:rsidRPr="00586877" w:rsidRDefault="00961491" w:rsidP="008A436C">
            <w:pPr>
              <w:spacing w:before="60" w:after="120"/>
              <w:jc w:val="both"/>
              <w:rPr>
                <w:bCs/>
              </w:rPr>
            </w:pPr>
            <w:r w:rsidRPr="00586877">
              <w:rPr>
                <w:b/>
              </w:rPr>
              <w:t>Occupational safety coordinator</w:t>
            </w:r>
            <w:r w:rsidRPr="00586877">
              <w:t>, responsible for the implementation of occupational safety requirements in accordance with Cabinet Regulation 92 ‘Occupational safety requirements for construction’ of 25.02.2003.</w:t>
            </w:r>
          </w:p>
        </w:tc>
        <w:tc>
          <w:tcPr>
            <w:tcW w:w="4394" w:type="dxa"/>
          </w:tcPr>
          <w:p w14:paraId="5540C3F5" w14:textId="77777777" w:rsidR="00961491" w:rsidRPr="00586877" w:rsidRDefault="00961491" w:rsidP="008A436C">
            <w:pPr>
              <w:jc w:val="both"/>
              <w:rPr>
                <w:bCs/>
              </w:rPr>
            </w:pPr>
            <w:r w:rsidRPr="00586877">
              <w:t>Proof of availability signed by the occupational safety coordinator proposed by the Tenderer, in accordance with the form of Annex 4 to the Regulations, available in the EPS e-tender subsystem, section of this Tender.</w:t>
            </w:r>
          </w:p>
          <w:p w14:paraId="30AA801F" w14:textId="77777777" w:rsidR="00961491" w:rsidRPr="00586877" w:rsidRDefault="00961491" w:rsidP="008A436C">
            <w:pPr>
              <w:jc w:val="both"/>
              <w:rPr>
                <w:bCs/>
              </w:rPr>
            </w:pPr>
            <w:r w:rsidRPr="00586877">
              <w:t xml:space="preserve">Copies of the documents certifying specialist qualifications referred to in Section </w:t>
            </w:r>
            <w:r w:rsidRPr="00586877">
              <w:rPr>
                <w:vertAlign w:val="superscript"/>
              </w:rPr>
              <w:t>81</w:t>
            </w:r>
            <w:r w:rsidRPr="00586877">
              <w:t xml:space="preserve"> of Cabinet Regulation 92 ‘Occupational safety requirements for construction’ of 25.02.2003 or, in the case of a foreign specialist, information or copies of documents certifying compliance with the occupational safety coordinator requirements in the corresponding country.</w:t>
            </w:r>
          </w:p>
          <w:p w14:paraId="1801F13E" w14:textId="54A228B4" w:rsidR="00961491" w:rsidRPr="00586877" w:rsidRDefault="00961491" w:rsidP="008A436C">
            <w:pPr>
              <w:jc w:val="both"/>
              <w:rPr>
                <w:bCs/>
              </w:rPr>
            </w:pPr>
            <w:r w:rsidRPr="00586877">
              <w:lastRenderedPageBreak/>
              <w:t>The Client verifies the construction practice certificate and its validity (if applicable) in the Register of Construction Specialists of the Construction Specialist Information System</w:t>
            </w:r>
            <w:r w:rsidR="0043163D" w:rsidRPr="00586877">
              <w:t xml:space="preserve"> </w:t>
            </w:r>
            <w:hyperlink r:id="rId21" w:history="1">
              <w:r w:rsidR="0043163D" w:rsidRPr="00586877">
                <w:rPr>
                  <w:rStyle w:val="Hipersaite"/>
                </w:rPr>
                <w:t>https://bis.gov.lv/bisp/lv/specialist_certificates</w:t>
              </w:r>
            </w:hyperlink>
            <w:r w:rsidRPr="00586877">
              <w:t>.</w:t>
            </w:r>
          </w:p>
        </w:tc>
      </w:tr>
    </w:tbl>
    <w:p w14:paraId="4E3F8484" w14:textId="77777777" w:rsidR="00961491" w:rsidRPr="00586877" w:rsidRDefault="00961491" w:rsidP="00961491">
      <w:pPr>
        <w:pStyle w:val="Sarakstarindkopa"/>
        <w:numPr>
          <w:ilvl w:val="1"/>
          <w:numId w:val="39"/>
        </w:numPr>
        <w:spacing w:before="120"/>
        <w:ind w:left="567" w:hanging="567"/>
        <w:jc w:val="both"/>
      </w:pPr>
      <w:r w:rsidRPr="00586877">
        <w:lastRenderedPageBreak/>
        <w:t xml:space="preserve">The same one specialist can be offered multiple specialist positions. </w:t>
      </w:r>
    </w:p>
    <w:p w14:paraId="75CB9198" w14:textId="77777777" w:rsidR="00961491" w:rsidRPr="00586877" w:rsidRDefault="00961491" w:rsidP="00961491">
      <w:pPr>
        <w:pStyle w:val="Virsraksts2"/>
        <w:keepNext w:val="0"/>
        <w:widowControl w:val="0"/>
        <w:numPr>
          <w:ilvl w:val="1"/>
          <w:numId w:val="39"/>
        </w:numPr>
        <w:spacing w:before="0"/>
        <w:ind w:left="567" w:hanging="567"/>
        <w:rPr>
          <w:b w:val="0"/>
          <w:bCs/>
          <w:kern w:val="0"/>
        </w:rPr>
      </w:pPr>
      <w:r w:rsidRPr="00586877">
        <w:rPr>
          <w:b w:val="0"/>
          <w:bCs/>
        </w:rPr>
        <w:t xml:space="preserve">In the manner prescribed in </w:t>
      </w:r>
      <w:r w:rsidRPr="00586877">
        <w:t>Section 3.7</w:t>
      </w:r>
      <w:r w:rsidRPr="00586877">
        <w:rPr>
          <w:b w:val="0"/>
          <w:bCs/>
        </w:rPr>
        <w:t xml:space="preserve"> of the Regulations, the Tenderer has received the documents necessary for the preparation of the Bid.</w:t>
      </w:r>
    </w:p>
    <w:p w14:paraId="1D9D65AA" w14:textId="77777777" w:rsidR="00961491" w:rsidRPr="00586877" w:rsidRDefault="00961491" w:rsidP="00961491">
      <w:pPr>
        <w:pStyle w:val="Virsraksts2"/>
        <w:keepNext w:val="0"/>
        <w:widowControl w:val="0"/>
        <w:numPr>
          <w:ilvl w:val="1"/>
          <w:numId w:val="39"/>
        </w:numPr>
        <w:spacing w:before="0"/>
        <w:ind w:left="567" w:hanging="567"/>
        <w:rPr>
          <w:b w:val="0"/>
          <w:kern w:val="0"/>
        </w:rPr>
      </w:pPr>
      <w:r w:rsidRPr="00586877">
        <w:rPr>
          <w:b w:val="0"/>
        </w:rPr>
        <w:t xml:space="preserve">If the Tenderer is a consortium, then the requirements that apply to the Tenderer’s technical and specialist capacity, apply to the members of the consortium jointly, and not to each of them separately. </w:t>
      </w:r>
    </w:p>
    <w:p w14:paraId="3A51DE89" w14:textId="77777777" w:rsidR="00961491" w:rsidRPr="00586877" w:rsidRDefault="00961491" w:rsidP="00961491">
      <w:pPr>
        <w:pStyle w:val="Pamatteksts"/>
        <w:spacing w:before="0"/>
      </w:pPr>
    </w:p>
    <w:p w14:paraId="71D2F4F3" w14:textId="77777777" w:rsidR="00961491" w:rsidRPr="00586877" w:rsidRDefault="00961491" w:rsidP="00961491">
      <w:pPr>
        <w:widowControl w:val="0"/>
        <w:numPr>
          <w:ilvl w:val="0"/>
          <w:numId w:val="39"/>
        </w:numPr>
        <w:spacing w:after="120" w:line="259" w:lineRule="auto"/>
        <w:ind w:left="567" w:hanging="567"/>
        <w:contextualSpacing/>
        <w:rPr>
          <w:rFonts w:eastAsia="Calibri"/>
          <w:b/>
          <w:bCs/>
        </w:rPr>
      </w:pPr>
      <w:bookmarkStart w:id="26" w:name="_Toc216147702"/>
      <w:bookmarkStart w:id="27" w:name="_Toc180979321"/>
      <w:bookmarkEnd w:id="21"/>
      <w:bookmarkEnd w:id="22"/>
      <w:bookmarkEnd w:id="23"/>
      <w:r w:rsidRPr="00586877">
        <w:rPr>
          <w:b/>
        </w:rPr>
        <w:t>TECHNICAL PROPOSAL</w:t>
      </w:r>
    </w:p>
    <w:p w14:paraId="450BFD8C" w14:textId="5E14FD54" w:rsidR="00961491" w:rsidRPr="00586877" w:rsidRDefault="00961491" w:rsidP="00961491">
      <w:pPr>
        <w:widowControl w:val="0"/>
        <w:ind w:left="567"/>
        <w:jc w:val="both"/>
        <w:rPr>
          <w:rFonts w:eastAsia="Calibri"/>
          <w:bCs/>
        </w:rPr>
      </w:pPr>
      <w:r w:rsidRPr="00586877">
        <w:t xml:space="preserve">The Technical Proposal must be prepared in accordance with the Guidelines for the Preparation of the Technical Proposal ( </w:t>
      </w:r>
      <w:r w:rsidRPr="00586877">
        <w:rPr>
          <w:b/>
        </w:rPr>
        <w:t>Annex 7 to</w:t>
      </w:r>
      <w:r w:rsidR="00596646" w:rsidRPr="00586877">
        <w:rPr>
          <w:b/>
        </w:rPr>
        <w:t xml:space="preserve"> </w:t>
      </w:r>
      <w:r w:rsidRPr="00586877">
        <w:t>the Regulations) and the Technical Specifications/Terms of Reference (</w:t>
      </w:r>
      <w:r w:rsidRPr="00586877">
        <w:rPr>
          <w:b/>
        </w:rPr>
        <w:t xml:space="preserve"> Annex 10 to</w:t>
      </w:r>
      <w:r w:rsidR="00B97B54" w:rsidRPr="00586877">
        <w:rPr>
          <w:b/>
        </w:rPr>
        <w:t xml:space="preserve"> </w:t>
      </w:r>
      <w:r w:rsidRPr="00586877">
        <w:t>the Regulations).</w:t>
      </w:r>
    </w:p>
    <w:p w14:paraId="780AB3A8" w14:textId="77777777" w:rsidR="00961491" w:rsidRPr="00586877" w:rsidRDefault="00961491" w:rsidP="00961491">
      <w:pPr>
        <w:widowControl w:val="0"/>
        <w:ind w:left="567"/>
        <w:jc w:val="both"/>
        <w:rPr>
          <w:rFonts w:eastAsia="Calibri"/>
          <w:bCs/>
        </w:rPr>
      </w:pPr>
    </w:p>
    <w:p w14:paraId="4D9B1F07" w14:textId="77777777" w:rsidR="00961491" w:rsidRPr="00586877" w:rsidRDefault="00961491" w:rsidP="00961491">
      <w:pPr>
        <w:pStyle w:val="Virsraksts2"/>
        <w:keepNext w:val="0"/>
        <w:widowControl w:val="0"/>
        <w:numPr>
          <w:ilvl w:val="0"/>
          <w:numId w:val="39"/>
        </w:numPr>
        <w:spacing w:before="0"/>
        <w:ind w:left="567" w:hanging="567"/>
        <w:rPr>
          <w:kern w:val="0"/>
        </w:rPr>
      </w:pPr>
      <w:r w:rsidRPr="00586877">
        <w:t>FINANCIAL PROPOSAL</w:t>
      </w:r>
    </w:p>
    <w:p w14:paraId="53023811"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bCs/>
          <w:sz w:val="24"/>
        </w:rPr>
      </w:pPr>
      <w:r w:rsidRPr="00586877">
        <w:rPr>
          <w:rFonts w:ascii="Times New Roman" w:hAnsi="Times New Roman"/>
          <w:sz w:val="24"/>
        </w:rPr>
        <w:t xml:space="preserve">The Technical and Financial Proposals must be prepared using the form attached in </w:t>
      </w:r>
      <w:r w:rsidRPr="00586877">
        <w:rPr>
          <w:rFonts w:ascii="Times New Roman" w:hAnsi="Times New Roman"/>
          <w:b/>
          <w:bCs/>
          <w:sz w:val="24"/>
        </w:rPr>
        <w:t>Annex 8</w:t>
      </w:r>
      <w:r w:rsidRPr="00586877">
        <w:rPr>
          <w:rFonts w:ascii="Times New Roman" w:hAnsi="Times New Roman"/>
          <w:sz w:val="24"/>
        </w:rPr>
        <w:t>, available in the EIS e-tender subsystem, section of this Tender.</w:t>
      </w:r>
    </w:p>
    <w:p w14:paraId="172DCCEE"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bCs/>
          <w:sz w:val="24"/>
        </w:rPr>
      </w:pPr>
      <w:r w:rsidRPr="00586877">
        <w:rPr>
          <w:rFonts w:ascii="Times New Roman" w:hAnsi="Times New Roman"/>
          <w:sz w:val="24"/>
        </w:rPr>
        <w:t>The local cost estimate, the cost estimate summary, and the total cost estimate must be signed by the legal or authorised representative of the Tenderer.</w:t>
      </w:r>
    </w:p>
    <w:p w14:paraId="531B7763"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bCs/>
          <w:sz w:val="24"/>
        </w:rPr>
      </w:pPr>
      <w:r w:rsidRPr="00586877">
        <w:rPr>
          <w:rFonts w:ascii="Times New Roman" w:hAnsi="Times New Roman"/>
          <w:sz w:val="24"/>
        </w:rPr>
        <w:t>In preparing the Financial Proposal, the Tenderer takes into account that the Financial Proposal must include the costs of labour, materials, devices, equipment, and all other possible expenses for the performance of the work, including the preparation of documentation and overheads.</w:t>
      </w:r>
    </w:p>
    <w:p w14:paraId="5FC00241"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bCs/>
          <w:sz w:val="24"/>
        </w:rPr>
      </w:pPr>
      <w:r w:rsidRPr="00586877">
        <w:rPr>
          <w:rFonts w:ascii="Times New Roman" w:hAnsi="Times New Roman"/>
          <w:sz w:val="24"/>
        </w:rPr>
        <w:t xml:space="preserve">The Tenderer may not modify the format of the Financial Proposal, including by adding or deleting items. </w:t>
      </w:r>
    </w:p>
    <w:p w14:paraId="64236A07" w14:textId="77777777" w:rsidR="00961491" w:rsidRPr="00586877" w:rsidRDefault="00961491"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 xml:space="preserve">Prices in the Technical and Financial Proposal must be indicated in EUR, without value added tax (VAT), with two digits after the decimal point. </w:t>
      </w:r>
    </w:p>
    <w:p w14:paraId="3DA77665" w14:textId="77777777" w:rsidR="00961491" w:rsidRPr="00586877" w:rsidRDefault="00961491" w:rsidP="00961491">
      <w:pPr>
        <w:tabs>
          <w:tab w:val="left" w:pos="2070"/>
        </w:tabs>
        <w:rPr>
          <w:lang w:eastAsia="ar-SA"/>
        </w:rPr>
      </w:pPr>
    </w:p>
    <w:bookmarkEnd w:id="26"/>
    <w:p w14:paraId="5C75D117" w14:textId="77777777" w:rsidR="00961491" w:rsidRPr="00586877" w:rsidRDefault="00961491" w:rsidP="00961491">
      <w:pPr>
        <w:pStyle w:val="Style7"/>
        <w:widowControl/>
        <w:numPr>
          <w:ilvl w:val="0"/>
          <w:numId w:val="33"/>
        </w:numPr>
        <w:ind w:left="567" w:hanging="567"/>
        <w:rPr>
          <w:caps/>
        </w:rPr>
      </w:pPr>
      <w:r w:rsidRPr="00586877">
        <w:rPr>
          <w:caps/>
        </w:rPr>
        <w:t>Assessment of Tenderers and Proposals</w:t>
      </w:r>
    </w:p>
    <w:p w14:paraId="2EE33560" w14:textId="77777777" w:rsidR="00961491" w:rsidRPr="00586877" w:rsidRDefault="00961491" w:rsidP="00961491">
      <w:pPr>
        <w:numPr>
          <w:ilvl w:val="1"/>
          <w:numId w:val="33"/>
        </w:numPr>
        <w:ind w:left="567" w:hanging="567"/>
        <w:jc w:val="both"/>
        <w:rPr>
          <w:bCs/>
        </w:rPr>
      </w:pPr>
      <w:r w:rsidRPr="00586877">
        <w:t>The assessment of Bids takes place in closed hearings of the procurement Commission.</w:t>
      </w:r>
    </w:p>
    <w:p w14:paraId="5D836B6E" w14:textId="77777777" w:rsidR="00961491" w:rsidRPr="00586877" w:rsidRDefault="00961491" w:rsidP="00961491">
      <w:pPr>
        <w:numPr>
          <w:ilvl w:val="1"/>
          <w:numId w:val="33"/>
        </w:numPr>
        <w:ind w:left="567" w:hanging="567"/>
        <w:jc w:val="both"/>
        <w:rPr>
          <w:bCs/>
        </w:rPr>
      </w:pPr>
      <w:r w:rsidRPr="00586877">
        <w:t>After the opening of the Proposals, the Commission:</w:t>
      </w:r>
    </w:p>
    <w:p w14:paraId="15BD46B6" w14:textId="77777777" w:rsidR="00961491" w:rsidRPr="00586877" w:rsidRDefault="00961491" w:rsidP="00961491">
      <w:pPr>
        <w:numPr>
          <w:ilvl w:val="2"/>
          <w:numId w:val="33"/>
        </w:numPr>
        <w:tabs>
          <w:tab w:val="left" w:pos="567"/>
        </w:tabs>
        <w:ind w:left="1276" w:hanging="709"/>
        <w:jc w:val="both"/>
      </w:pPr>
      <w:r w:rsidRPr="00586877">
        <w:t>will select the proposal containing a Financial Proposal of the lowest price, drawn up according to the requirements of the Regulations, verifying the Tenderer’s Financial Proposal for arithmetical mistakes. If the Commission finds computational errors in the Tenderer’s Bid, the Commission corrects them. The Commission reports the correction of errors and the corrected Bid amounts to the Tenderer whose errors were corrected. When assessing the Financial Proposal, the Commission takes into account the corrections. If the Tenderer’s Financial Proposal is not submitted or does not meet the requirements of the Regulations, the Tenderer’s Bid is rejected;</w:t>
      </w:r>
    </w:p>
    <w:p w14:paraId="194E6F3D" w14:textId="77777777" w:rsidR="00961491" w:rsidRPr="00586877" w:rsidRDefault="00961491" w:rsidP="00961491">
      <w:pPr>
        <w:numPr>
          <w:ilvl w:val="2"/>
          <w:numId w:val="33"/>
        </w:numPr>
        <w:tabs>
          <w:tab w:val="left" w:pos="567"/>
        </w:tabs>
        <w:ind w:left="1276" w:hanging="709"/>
        <w:jc w:val="both"/>
        <w:rPr>
          <w:bCs/>
        </w:rPr>
      </w:pPr>
      <w:r w:rsidRPr="00586877">
        <w:t>will carry out the verification of the Bid submitted by the Tenderer that submitted the lowest bid, as to whether the Bid complies with the Regulations. If the formatting of the Bid contains significantly breaches the requirements of the Regulations, the Commission may decide to reject the Bid, provided that the breaches of the Bid are so significant that they affect the assessment of the Bid;</w:t>
      </w:r>
    </w:p>
    <w:p w14:paraId="710E36B2" w14:textId="77777777" w:rsidR="00961491" w:rsidRPr="00586877" w:rsidRDefault="00961491" w:rsidP="00961491">
      <w:pPr>
        <w:numPr>
          <w:ilvl w:val="2"/>
          <w:numId w:val="33"/>
        </w:numPr>
        <w:tabs>
          <w:tab w:val="left" w:pos="567"/>
        </w:tabs>
        <w:ind w:left="1276" w:hanging="709"/>
        <w:jc w:val="both"/>
      </w:pPr>
      <w:r w:rsidRPr="00586877">
        <w:t xml:space="preserve">will verify the compliance of the selection documents submitted by the Tenderer with the lowest Bid with the requirements of the Regulations. If the Bid security has not been </w:t>
      </w:r>
      <w:r w:rsidRPr="00586877">
        <w:lastRenderedPageBreak/>
        <w:t>included in the Tenderer’s Bid or it does not conform to the requirements stipulated in the Regulations, the Tenderer’s Bid is rejected;</w:t>
      </w:r>
    </w:p>
    <w:p w14:paraId="49554C11" w14:textId="77777777" w:rsidR="00961491" w:rsidRPr="00586877" w:rsidRDefault="00961491" w:rsidP="00961491">
      <w:pPr>
        <w:numPr>
          <w:ilvl w:val="2"/>
          <w:numId w:val="33"/>
        </w:numPr>
        <w:tabs>
          <w:tab w:val="left" w:pos="567"/>
        </w:tabs>
        <w:ind w:left="1276" w:hanging="709"/>
        <w:jc w:val="both"/>
        <w:rPr>
          <w:bCs/>
        </w:rPr>
      </w:pPr>
      <w:r w:rsidRPr="00586877">
        <w:t>verifies whether the Tenderer with the lowest Bid meets the participation requirements of the Regulations. If the application for participation in the Tender has not been included in the Tenderer’s Bid or it does not comply with the requirements stipulated in the Regulations, the Tenderer’s Bid is rejected;</w:t>
      </w:r>
    </w:p>
    <w:p w14:paraId="6853F653" w14:textId="77777777" w:rsidR="00961491" w:rsidRPr="00586877" w:rsidRDefault="00961491" w:rsidP="00961491">
      <w:pPr>
        <w:numPr>
          <w:ilvl w:val="2"/>
          <w:numId w:val="33"/>
        </w:numPr>
        <w:tabs>
          <w:tab w:val="left" w:pos="567"/>
        </w:tabs>
        <w:ind w:left="1276" w:hanging="709"/>
        <w:jc w:val="both"/>
        <w:rPr>
          <w:bCs/>
        </w:rPr>
      </w:pPr>
      <w:r w:rsidRPr="00586877">
        <w:t xml:space="preserve">will verify the compliance of the selection documents submitted by the Tenderer that has submitted the Bid with the lowest price, with the requirements stated in Sections </w:t>
      </w:r>
      <w:r w:rsidRPr="00586877">
        <w:rPr>
          <w:b/>
          <w:bCs/>
        </w:rPr>
        <w:t>8 and 9</w:t>
      </w:r>
      <w:r w:rsidRPr="00586877">
        <w:t xml:space="preserve"> of the Regulations. If the Tenderer fails to submit the qualification documents or if the documents do not meet the qualification requirements set in the Regulations, or fails to provide evidence to assess its qualifications, the Tenderer is excluded from further participation in the Tender. If the Commission finds that the information contained in the Tenderer’s qualification documents is unclear or incomplete, it requests the Tenderer or a competent body to clarify or supplement the information contained in those documents;</w:t>
      </w:r>
    </w:p>
    <w:p w14:paraId="781DB94C" w14:textId="77777777" w:rsidR="00961491" w:rsidRPr="00586877" w:rsidRDefault="00961491" w:rsidP="00961491">
      <w:pPr>
        <w:numPr>
          <w:ilvl w:val="2"/>
          <w:numId w:val="33"/>
        </w:numPr>
        <w:tabs>
          <w:tab w:val="left" w:pos="567"/>
        </w:tabs>
        <w:ind w:left="1276" w:hanging="709"/>
        <w:jc w:val="both"/>
        <w:rPr>
          <w:bCs/>
        </w:rPr>
      </w:pPr>
      <w:r w:rsidRPr="00586877">
        <w:t>if the Tenderer submits the European Single Procurement Document as the initial proof of compliance with the qualification requirements laid down in the procurement procedure documents, the Commission will, prior to making decision on the results of the Tender, request to submit the documents attesting the Tenderer’s conformity to the qualification requirements;</w:t>
      </w:r>
    </w:p>
    <w:p w14:paraId="275A8F13" w14:textId="77777777" w:rsidR="00961491" w:rsidRPr="00586877" w:rsidRDefault="00961491" w:rsidP="00961491">
      <w:pPr>
        <w:numPr>
          <w:ilvl w:val="2"/>
          <w:numId w:val="33"/>
        </w:numPr>
        <w:tabs>
          <w:tab w:val="left" w:pos="567"/>
        </w:tabs>
        <w:ind w:left="1276" w:hanging="709"/>
        <w:jc w:val="both"/>
      </w:pPr>
      <w:r w:rsidRPr="00586877">
        <w:t>will verify if the Technical Proposal of the Tenderer that has submitted the Bid with the lowest price has been prepared according to the requirements of the Regulations. If the Technical Proposal is not submitted or does not comply with the requirements of the Regulations, the Tenderer’s Bid is rejected.</w:t>
      </w:r>
    </w:p>
    <w:p w14:paraId="582F861F" w14:textId="77777777" w:rsidR="00961491" w:rsidRPr="00586877" w:rsidRDefault="00961491" w:rsidP="00961491">
      <w:pPr>
        <w:pStyle w:val="Sarakstarindkopa"/>
        <w:numPr>
          <w:ilvl w:val="1"/>
          <w:numId w:val="33"/>
        </w:numPr>
        <w:ind w:left="567" w:hanging="567"/>
        <w:jc w:val="both"/>
        <w:rPr>
          <w:bCs/>
        </w:rPr>
      </w:pPr>
      <w:r w:rsidRPr="00586877">
        <w:t>If the Commission finds that the Tenderer’s Bid has an unreasonably low price, it is rejected. If the Tenderer’s Bid is deemed by the Commission to have an unreasonably low price, the Client must, before the possible rejection of such a Bid, request a detailed written explanation of the offered price or costs in accordance with Section 59 of the Law.</w:t>
      </w:r>
    </w:p>
    <w:p w14:paraId="32393246" w14:textId="77777777" w:rsidR="00961491" w:rsidRPr="00586877" w:rsidRDefault="00961491" w:rsidP="00961491">
      <w:pPr>
        <w:pStyle w:val="Sarakstarindkopa"/>
        <w:numPr>
          <w:ilvl w:val="1"/>
          <w:numId w:val="33"/>
        </w:numPr>
        <w:ind w:left="567" w:hanging="567"/>
        <w:jc w:val="both"/>
      </w:pPr>
      <w:r w:rsidRPr="00586877">
        <w:rPr>
          <w:b/>
        </w:rPr>
        <w:t>The winner of the Tender is the Tenderer that has submitted the most economical Bid that complies with the requirements of the Regulations and has the lowest price, whereby the only evaluation criterion is the price.</w:t>
      </w:r>
    </w:p>
    <w:p w14:paraId="574A6731" w14:textId="77777777" w:rsidR="00961491" w:rsidRPr="00586877" w:rsidRDefault="00961491" w:rsidP="00961491">
      <w:pPr>
        <w:pStyle w:val="Sarakstarindkopa"/>
        <w:numPr>
          <w:ilvl w:val="1"/>
          <w:numId w:val="33"/>
        </w:numPr>
        <w:ind w:left="567" w:hanging="567"/>
        <w:jc w:val="both"/>
      </w:pPr>
      <w:r w:rsidRPr="00586877">
        <w:t>When assessing a Bid, the Commission takes into account the total price of the Bid, without VAT</w:t>
      </w:r>
      <w:r w:rsidRPr="00586877">
        <w:rPr>
          <w:vertAlign w:val="superscript"/>
        </w:rPr>
        <w:footnoteReference w:id="6"/>
      </w:r>
      <w:r w:rsidRPr="00586877">
        <w:t>.</w:t>
      </w:r>
    </w:p>
    <w:p w14:paraId="5C65B2BE" w14:textId="77777777" w:rsidR="00961491" w:rsidRPr="00586877" w:rsidRDefault="00961491" w:rsidP="00961491">
      <w:pPr>
        <w:pStyle w:val="Sarakstarindkopa"/>
        <w:numPr>
          <w:ilvl w:val="1"/>
          <w:numId w:val="33"/>
        </w:numPr>
        <w:ind w:left="567" w:hanging="567"/>
        <w:jc w:val="both"/>
      </w:pPr>
      <w:r w:rsidRPr="00586877">
        <w:t>If the Tenderer that submitted a Bid with the lowest price is excluded from further participation in the Tender, or its Bid is found non-compliant with the requirements of the Regulations, or is found to have an unreasonably low price, the procurement Commission assesses the Bid of the Tenderer that submitted a Proposal with the next lowest price. If this Tenderer or its proposal will also be rejected, of the Tenderer will be excluded from further participation in the Tender, the Commission will assess the proposal with the next lowest price.</w:t>
      </w:r>
    </w:p>
    <w:p w14:paraId="44870B19" w14:textId="77777777" w:rsidR="00961491" w:rsidRPr="00586877" w:rsidRDefault="00961491" w:rsidP="00961491">
      <w:pPr>
        <w:pStyle w:val="Sarakstarindkopa"/>
        <w:numPr>
          <w:ilvl w:val="1"/>
          <w:numId w:val="33"/>
        </w:numPr>
        <w:ind w:left="567" w:hanging="567"/>
        <w:jc w:val="both"/>
      </w:pPr>
      <w:r w:rsidRPr="00586877">
        <w:t xml:space="preserve">If before taking a decision on the award of the Contract, the Commission finds that the assessment (proposed contract prices) of the Financial Proposals submitted by at least two Tenderers is equal, the Commission selects the Bid of the Tenderer the wastewater treatment plant proposed in which to demonstrate compliance with </w:t>
      </w:r>
      <w:r w:rsidRPr="00586877">
        <w:rPr>
          <w:b/>
        </w:rPr>
        <w:t xml:space="preserve">Section 9.5.1 </w:t>
      </w:r>
      <w:r w:rsidRPr="00586877">
        <w:t>of the Regulations has the higher design wastewater treatment throughput and estimated pollution load in human equivalent.</w:t>
      </w:r>
    </w:p>
    <w:p w14:paraId="0BC1A363" w14:textId="77777777" w:rsidR="00961491" w:rsidRPr="00586877" w:rsidRDefault="00961491" w:rsidP="00961491">
      <w:pPr>
        <w:pStyle w:val="Sarakstarindkopa"/>
        <w:numPr>
          <w:ilvl w:val="1"/>
          <w:numId w:val="33"/>
        </w:numPr>
        <w:ind w:left="567" w:hanging="567"/>
        <w:jc w:val="both"/>
        <w:rPr>
          <w:bCs/>
        </w:rPr>
      </w:pPr>
      <w:r w:rsidRPr="00586877">
        <w:t xml:space="preserve">The Commission performs an inspection of the cases for the exclusion of Tenderers (as specified in Section 48(2) (except its Items 8 and 9) of the Law) for each Tenderer who, in accordance with other requirements specified in the contract notice and procurement procedure documents and selected tender evaluation criteria, would be awarded the contract. </w:t>
      </w:r>
    </w:p>
    <w:p w14:paraId="1EA5D69F" w14:textId="77777777" w:rsidR="00961491" w:rsidRPr="00586877" w:rsidRDefault="00961491" w:rsidP="00961491">
      <w:pPr>
        <w:ind w:left="567"/>
        <w:jc w:val="both"/>
        <w:rPr>
          <w:bCs/>
        </w:rPr>
      </w:pPr>
      <w:r w:rsidRPr="00586877">
        <w:t>Taking into account Section 48(2) (except its Items 8 and 9) of the Law, the Commission checks the cases of exclusion in accordance with the procedure stipulated in Section 48 of the Law.</w:t>
      </w:r>
    </w:p>
    <w:p w14:paraId="5B275A71" w14:textId="77777777" w:rsidR="00961491" w:rsidRPr="00586877" w:rsidRDefault="00961491" w:rsidP="00961491">
      <w:pPr>
        <w:pStyle w:val="Sarakstarindkopa"/>
        <w:numPr>
          <w:ilvl w:val="1"/>
          <w:numId w:val="33"/>
        </w:numPr>
        <w:ind w:left="567" w:hanging="567"/>
        <w:jc w:val="both"/>
        <w:rPr>
          <w:bCs/>
        </w:rPr>
      </w:pPr>
      <w:r w:rsidRPr="00586877">
        <w:t>In order to verify if the Tenderer which could be awarded the Contract should be excluded from participation in the procurement because of the conditions referred to in Section 11.</w:t>
      </w:r>
      <w:r w:rsidRPr="00586877">
        <w:rPr>
          <w:vertAlign w:val="superscript"/>
        </w:rPr>
        <w:t>1</w:t>
      </w:r>
      <w:r w:rsidRPr="00586877">
        <w:t xml:space="preserve"> of the Sanctions Law, the Commission acts in accordance with the Sanctions Law. If international </w:t>
      </w:r>
      <w:r w:rsidRPr="00586877">
        <w:lastRenderedPageBreak/>
        <w:t>sanctions or national sanctions, or sanctions of a member state of the European Union or North Atlantic Treaty Organisation that affect significant financial and capital market interests have been imposed on the above Tenderer, that Tenderer is excluded from the procurement.</w:t>
      </w:r>
    </w:p>
    <w:p w14:paraId="0FC5823C" w14:textId="77777777" w:rsidR="00961491" w:rsidRPr="00586877" w:rsidRDefault="00961491" w:rsidP="00961491">
      <w:pPr>
        <w:pStyle w:val="Pamatteksts"/>
        <w:spacing w:before="0"/>
      </w:pPr>
    </w:p>
    <w:p w14:paraId="272201D4" w14:textId="77777777" w:rsidR="00961491" w:rsidRPr="00586877" w:rsidRDefault="00961491" w:rsidP="00961491">
      <w:pPr>
        <w:pStyle w:val="Style7"/>
        <w:widowControl/>
        <w:numPr>
          <w:ilvl w:val="0"/>
          <w:numId w:val="33"/>
        </w:numPr>
        <w:ind w:left="567" w:hanging="567"/>
        <w:jc w:val="both"/>
      </w:pPr>
      <w:r w:rsidRPr="00586877">
        <w:t>RIGHTS AND DUTIES OF THE TENDERERS, CONTRACTING AUTHORITY AND THE PROCUREMENT COMMISSION</w:t>
      </w:r>
    </w:p>
    <w:p w14:paraId="5EACE72C" w14:textId="77777777" w:rsidR="00961491" w:rsidRPr="00586877" w:rsidRDefault="00961491"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 xml:space="preserve">The procurement Commission and the Client have the rights and duties stipulated in the Regulations and the Law. </w:t>
      </w:r>
    </w:p>
    <w:p w14:paraId="2A2D75ED" w14:textId="77777777" w:rsidR="00961491" w:rsidRPr="00586877" w:rsidRDefault="00961491" w:rsidP="00961491">
      <w:pPr>
        <w:pStyle w:val="Paragrfs"/>
        <w:keepNext/>
        <w:numPr>
          <w:ilvl w:val="1"/>
          <w:numId w:val="33"/>
        </w:numPr>
        <w:suppressAutoHyphens w:val="0"/>
        <w:ind w:left="567" w:hanging="567"/>
        <w:rPr>
          <w:rFonts w:ascii="Times New Roman" w:hAnsi="Times New Roman"/>
          <w:sz w:val="24"/>
        </w:rPr>
      </w:pPr>
      <w:r w:rsidRPr="00586877">
        <w:rPr>
          <w:rFonts w:ascii="Times New Roman" w:hAnsi="Times New Roman"/>
          <w:sz w:val="24"/>
        </w:rPr>
        <w:t xml:space="preserve">The Tenderer has the rights and duties stipulated in the Regulations and the Law. </w:t>
      </w:r>
    </w:p>
    <w:p w14:paraId="2D11D100" w14:textId="77777777" w:rsidR="00961491" w:rsidRPr="00586877" w:rsidRDefault="00961491" w:rsidP="00961491">
      <w:pPr>
        <w:rPr>
          <w:lang w:eastAsia="en-US"/>
        </w:rPr>
      </w:pPr>
    </w:p>
    <w:p w14:paraId="1F8BC6EB" w14:textId="77777777" w:rsidR="00961491" w:rsidRPr="00586877" w:rsidRDefault="00961491" w:rsidP="00961491">
      <w:pPr>
        <w:pStyle w:val="Style7"/>
        <w:widowControl/>
        <w:numPr>
          <w:ilvl w:val="0"/>
          <w:numId w:val="33"/>
        </w:numPr>
        <w:ind w:left="567" w:hanging="567"/>
        <w:jc w:val="both"/>
        <w:rPr>
          <w:bCs/>
        </w:rPr>
      </w:pPr>
      <w:bookmarkStart w:id="28" w:name="_Toc12965796"/>
      <w:bookmarkStart w:id="29" w:name="_Toc16496124"/>
      <w:bookmarkStart w:id="30" w:name="_Toc251072141"/>
      <w:bookmarkStart w:id="31" w:name="_Toc260924693"/>
      <w:bookmarkStart w:id="32" w:name="_Toc526406726"/>
      <w:bookmarkStart w:id="33" w:name="_Toc504987885"/>
      <w:r w:rsidRPr="00586877">
        <w:t>LIST OF SUB-CONTRACTORS</w:t>
      </w:r>
      <w:bookmarkEnd w:id="28"/>
      <w:bookmarkEnd w:id="29"/>
    </w:p>
    <w:p w14:paraId="505AD7A6" w14:textId="77777777" w:rsidR="00961491" w:rsidRPr="00586877" w:rsidRDefault="00961491" w:rsidP="00961491">
      <w:pPr>
        <w:ind w:left="567"/>
        <w:jc w:val="both"/>
        <w:rPr>
          <w:bCs/>
        </w:rPr>
      </w:pPr>
      <w:r w:rsidRPr="00586877">
        <w:t xml:space="preserve">If the Tenderer that will be awarded a contract is planning to hire in the fulfilment of the procurement contract subcontractors assigning to them services with a value of less than 10,000 euros without VAT, then after the award of the contract, but no later than the beginning of fulfilment of the procurement contract, the Tenderer must submit a list of the subcontractors hired for the provision of services, specifying the names of the subcontractors, their contact details, and authorised representatives, as far as that information is known. The Tenderer must also specify the subcontractors of the subcontractors indicated in the above list. </w:t>
      </w:r>
    </w:p>
    <w:p w14:paraId="480FD093" w14:textId="77777777" w:rsidR="00961491" w:rsidRPr="00586877" w:rsidRDefault="00961491" w:rsidP="00961491">
      <w:pPr>
        <w:ind w:left="482"/>
        <w:contextualSpacing/>
        <w:jc w:val="both"/>
        <w:rPr>
          <w:b/>
        </w:rPr>
      </w:pPr>
    </w:p>
    <w:p w14:paraId="21C16601" w14:textId="77777777" w:rsidR="00961491" w:rsidRPr="00586877" w:rsidRDefault="00961491" w:rsidP="00961491">
      <w:pPr>
        <w:pStyle w:val="Style7"/>
        <w:numPr>
          <w:ilvl w:val="0"/>
          <w:numId w:val="33"/>
        </w:numPr>
        <w:ind w:left="567" w:hanging="567"/>
        <w:jc w:val="both"/>
        <w:rPr>
          <w:bCs/>
        </w:rPr>
      </w:pPr>
      <w:bookmarkStart w:id="34" w:name="_Toc12965797"/>
      <w:bookmarkStart w:id="35" w:name="_Toc16496125"/>
      <w:r w:rsidRPr="00586877">
        <w:t>CONTRACT CONCLUSION PROCEDURE</w:t>
      </w:r>
      <w:bookmarkEnd w:id="34"/>
      <w:bookmarkEnd w:id="35"/>
    </w:p>
    <w:p w14:paraId="1372FC99"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sz w:val="24"/>
        </w:rPr>
      </w:pPr>
      <w:r w:rsidRPr="00586877">
        <w:rPr>
          <w:rFonts w:ascii="Times New Roman" w:hAnsi="Times New Roman"/>
          <w:sz w:val="24"/>
        </w:rPr>
        <w:t>The Client announces the decision on the Tender results to the Tenderers in writing within five (5) working days after the day of the Client decides on the Tender results.</w:t>
      </w:r>
    </w:p>
    <w:p w14:paraId="3D5130F4" w14:textId="77777777" w:rsidR="00961491" w:rsidRPr="00586877" w:rsidRDefault="00961491" w:rsidP="00961491">
      <w:pPr>
        <w:pStyle w:val="Paragrfs"/>
        <w:widowControl w:val="0"/>
        <w:numPr>
          <w:ilvl w:val="1"/>
          <w:numId w:val="33"/>
        </w:numPr>
        <w:suppressAutoHyphens w:val="0"/>
        <w:ind w:left="567" w:hanging="567"/>
        <w:rPr>
          <w:rFonts w:ascii="Times New Roman" w:hAnsi="Times New Roman"/>
          <w:sz w:val="24"/>
        </w:rPr>
      </w:pPr>
      <w:r w:rsidRPr="00586877">
        <w:rPr>
          <w:rFonts w:ascii="Times New Roman" w:hAnsi="Times New Roman"/>
          <w:sz w:val="24"/>
        </w:rPr>
        <w:t>Based on the Tenderer’s Bid, the Client enters into the procurement contract with the selected Tenderer prepared according to the draft contract (</w:t>
      </w:r>
      <w:r w:rsidRPr="00586877">
        <w:rPr>
          <w:rFonts w:ascii="Times New Roman" w:hAnsi="Times New Roman"/>
          <w:b/>
          <w:bCs/>
          <w:sz w:val="24"/>
        </w:rPr>
        <w:t>Annex</w:t>
      </w:r>
      <w:r w:rsidRPr="00586877">
        <w:rPr>
          <w:rFonts w:ascii="Times New Roman" w:hAnsi="Times New Roman"/>
          <w:sz w:val="24"/>
        </w:rPr>
        <w:t xml:space="preserve"> </w:t>
      </w:r>
      <w:r w:rsidRPr="00586877">
        <w:rPr>
          <w:rFonts w:ascii="Times New Roman" w:hAnsi="Times New Roman"/>
          <w:b/>
          <w:sz w:val="24"/>
        </w:rPr>
        <w:t>12 to the Regulations</w:t>
      </w:r>
      <w:r w:rsidRPr="00586877">
        <w:rPr>
          <w:rFonts w:ascii="Times New Roman" w:hAnsi="Times New Roman"/>
          <w:sz w:val="24"/>
        </w:rPr>
        <w:t>).</w:t>
      </w:r>
    </w:p>
    <w:p w14:paraId="7B409B06" w14:textId="77777777" w:rsidR="00586877" w:rsidRPr="00586877" w:rsidRDefault="00586877"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The contract will be entered into no earlier than the day after the expiry of the waiting period stipulated in Section 65(7) of the Law, observing the provisions of Section 65(8) of the Law, unless the Procurement Monitoring Bureau receives submissions stating violations of the procurement procedure, filed pursuant to the procedure defined in Section 72 of the Law.</w:t>
      </w:r>
    </w:p>
    <w:p w14:paraId="385382F7" w14:textId="6A7DE82B" w:rsidR="00961491" w:rsidRPr="00586877" w:rsidRDefault="00961491"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The Tenderer which is awarded the procurement contract, must conclude the procurement contract no later than ten (10) days after receiving a request to do so from the Client. If the Tenderer fails to enter into the procurement contract within that deadline, the Client is entitled to believe that the Tenderer has refused to conclude the procurement contract.</w:t>
      </w:r>
    </w:p>
    <w:p w14:paraId="76D41F82" w14:textId="77777777" w:rsidR="00961491" w:rsidRPr="00586877" w:rsidRDefault="00961491"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Amendments to the Contract are to be made in accordance with Section 66 of the Law and provisions of the draft Contract.</w:t>
      </w:r>
    </w:p>
    <w:p w14:paraId="42C9C001" w14:textId="77777777" w:rsidR="00961491" w:rsidRPr="00586877" w:rsidRDefault="00961491" w:rsidP="00961491">
      <w:pPr>
        <w:pStyle w:val="Paragrfs"/>
        <w:keepNext/>
        <w:numPr>
          <w:ilvl w:val="1"/>
          <w:numId w:val="33"/>
        </w:numPr>
        <w:suppressAutoHyphens w:val="0"/>
        <w:ind w:left="567" w:hanging="567"/>
        <w:rPr>
          <w:rFonts w:ascii="Times New Roman" w:hAnsi="Times New Roman"/>
          <w:bCs/>
          <w:sz w:val="24"/>
        </w:rPr>
      </w:pPr>
      <w:r w:rsidRPr="00586877">
        <w:rPr>
          <w:rFonts w:ascii="Times New Roman" w:hAnsi="Times New Roman"/>
          <w:sz w:val="24"/>
        </w:rPr>
        <w:t>The Commission is entitled to decide on the award of the Contract to the next most economical Bid if the Tenderer that originally won the Tender, within the time specified in the Regulations:</w:t>
      </w:r>
    </w:p>
    <w:p w14:paraId="50D7B0EB" w14:textId="77777777" w:rsidR="00961491" w:rsidRPr="00586877" w:rsidRDefault="00961491" w:rsidP="00961491">
      <w:pPr>
        <w:numPr>
          <w:ilvl w:val="2"/>
          <w:numId w:val="33"/>
        </w:numPr>
        <w:ind w:left="1276" w:hanging="709"/>
        <w:jc w:val="both"/>
        <w:rPr>
          <w:bCs/>
        </w:rPr>
      </w:pPr>
      <w:r w:rsidRPr="00586877">
        <w:t xml:space="preserve">does not register in the Latvian Register of Construction Merchants (this also applies to subcontractors and contractors that will perform supervision and whose capacity the Tenderer relies to prove its qualifications, in accordance with the requirements of </w:t>
      </w:r>
      <w:r w:rsidRPr="00586877">
        <w:rPr>
          <w:b/>
        </w:rPr>
        <w:t>Section 9.3</w:t>
      </w:r>
      <w:r w:rsidRPr="00586877">
        <w:t xml:space="preserve"> of the Regulations);</w:t>
      </w:r>
    </w:p>
    <w:p w14:paraId="7DAAF6F1" w14:textId="77777777" w:rsidR="00961491" w:rsidRPr="00586877" w:rsidRDefault="00961491" w:rsidP="00961491">
      <w:pPr>
        <w:numPr>
          <w:ilvl w:val="2"/>
          <w:numId w:val="33"/>
        </w:numPr>
        <w:ind w:left="1276" w:hanging="709"/>
        <w:jc w:val="both"/>
      </w:pPr>
      <w:r w:rsidRPr="00586877">
        <w:t>refuses to conclude the company agreement, fails to provide a copy of the company agreement or fails to report the formation of the general partnership;</w:t>
      </w:r>
    </w:p>
    <w:p w14:paraId="22D07802" w14:textId="77777777" w:rsidR="00961491" w:rsidRPr="00586877" w:rsidRDefault="00961491" w:rsidP="00961491">
      <w:pPr>
        <w:numPr>
          <w:ilvl w:val="2"/>
          <w:numId w:val="33"/>
        </w:numPr>
        <w:ind w:left="1276" w:hanging="709"/>
        <w:jc w:val="both"/>
      </w:pPr>
      <w:r w:rsidRPr="00586877">
        <w:t>In the case specified in the Regulations, has not submitted a certification on the submission of the declaration to the recognition body for the temporary provision of regulated professional services in the Republic of Latvia by a construction specialist who received its degree and specialist qualifications abroad;</w:t>
      </w:r>
    </w:p>
    <w:p w14:paraId="3298B354" w14:textId="77777777" w:rsidR="00961491" w:rsidRPr="00586877" w:rsidRDefault="00961491" w:rsidP="00961491">
      <w:pPr>
        <w:numPr>
          <w:ilvl w:val="2"/>
          <w:numId w:val="33"/>
        </w:numPr>
        <w:ind w:left="1276" w:hanging="709"/>
        <w:jc w:val="both"/>
      </w:pPr>
      <w:r w:rsidRPr="00586877">
        <w:t>refuses to conclude the Contract or fails to sign the Contract within the time specified by the Client;</w:t>
      </w:r>
    </w:p>
    <w:p w14:paraId="272465C0" w14:textId="2BF920A8" w:rsidR="00961491" w:rsidRPr="00586877" w:rsidRDefault="00961491" w:rsidP="00961491">
      <w:pPr>
        <w:numPr>
          <w:ilvl w:val="2"/>
          <w:numId w:val="33"/>
        </w:numPr>
        <w:ind w:left="1276" w:hanging="709"/>
        <w:jc w:val="both"/>
      </w:pPr>
      <w:r w:rsidRPr="00586877">
        <w:t xml:space="preserve">fails to provide a performance security in accordance with the requirements of </w:t>
      </w:r>
      <w:r w:rsidRPr="00586877">
        <w:rPr>
          <w:b/>
        </w:rPr>
        <w:t>Section 2.1</w:t>
      </w:r>
      <w:r w:rsidR="00596646" w:rsidRPr="00586877">
        <w:rPr>
          <w:b/>
        </w:rPr>
        <w:t>2</w:t>
      </w:r>
      <w:r w:rsidRPr="00586877">
        <w:rPr>
          <w:b/>
        </w:rPr>
        <w:t xml:space="preserve"> of</w:t>
      </w:r>
      <w:r w:rsidRPr="00586877">
        <w:t xml:space="preserve"> the Regulations after the signing of the Contract.</w:t>
      </w:r>
    </w:p>
    <w:p w14:paraId="3A602E1F" w14:textId="77777777" w:rsidR="00961491" w:rsidRPr="00586877" w:rsidRDefault="00961491" w:rsidP="00961491">
      <w:pPr>
        <w:spacing w:after="160" w:line="259" w:lineRule="auto"/>
      </w:pPr>
      <w:r w:rsidRPr="00586877">
        <w:br w:type="page"/>
      </w:r>
    </w:p>
    <w:p w14:paraId="16D63E05" w14:textId="77777777" w:rsidR="00961491" w:rsidRPr="00586877" w:rsidRDefault="00961491" w:rsidP="00961491">
      <w:pPr>
        <w:widowControl w:val="0"/>
        <w:tabs>
          <w:tab w:val="left" w:pos="360"/>
          <w:tab w:val="left" w:pos="720"/>
          <w:tab w:val="left" w:pos="5265"/>
        </w:tabs>
        <w:jc w:val="right"/>
        <w:rPr>
          <w:b/>
        </w:rPr>
      </w:pPr>
    </w:p>
    <w:p w14:paraId="341608BA" w14:textId="77777777" w:rsidR="00961491" w:rsidRPr="00586877" w:rsidRDefault="00961491" w:rsidP="00961491">
      <w:pPr>
        <w:widowControl w:val="0"/>
        <w:tabs>
          <w:tab w:val="left" w:pos="360"/>
          <w:tab w:val="left" w:pos="720"/>
          <w:tab w:val="left" w:pos="5265"/>
        </w:tabs>
        <w:jc w:val="right"/>
        <w:rPr>
          <w:b/>
        </w:rPr>
      </w:pPr>
      <w:r w:rsidRPr="00586877">
        <w:rPr>
          <w:b/>
        </w:rPr>
        <w:t>Annex 1</w:t>
      </w:r>
    </w:p>
    <w:p w14:paraId="4C59A947" w14:textId="77777777" w:rsidR="00961491" w:rsidRPr="00586877" w:rsidRDefault="00961491" w:rsidP="00961491">
      <w:pPr>
        <w:pStyle w:val="Pamatteksts"/>
        <w:tabs>
          <w:tab w:val="left" w:pos="360"/>
          <w:tab w:val="left" w:pos="720"/>
        </w:tabs>
        <w:spacing w:before="0"/>
        <w:ind w:left="360" w:hanging="360"/>
        <w:jc w:val="center"/>
        <w:rPr>
          <w:b/>
        </w:rPr>
      </w:pPr>
      <w:r w:rsidRPr="00586877">
        <w:rPr>
          <w:b/>
        </w:rPr>
        <w:t>Template of the Application for Participation in the Open Tender</w:t>
      </w:r>
    </w:p>
    <w:p w14:paraId="26BFDD3D" w14:textId="77777777" w:rsidR="00961491" w:rsidRPr="00586877" w:rsidRDefault="00961491" w:rsidP="00961491">
      <w:pPr>
        <w:pStyle w:val="Pamatteksts"/>
        <w:tabs>
          <w:tab w:val="left" w:pos="360"/>
          <w:tab w:val="left" w:pos="720"/>
        </w:tabs>
        <w:spacing w:before="0"/>
        <w:ind w:left="360" w:hanging="360"/>
        <w:jc w:val="center"/>
        <w:rPr>
          <w:b/>
        </w:rPr>
      </w:pPr>
    </w:p>
    <w:p w14:paraId="29973BD6" w14:textId="77777777" w:rsidR="00961491" w:rsidRPr="00586877" w:rsidRDefault="00961491" w:rsidP="00961491">
      <w:pPr>
        <w:pStyle w:val="Pamatteksts"/>
        <w:tabs>
          <w:tab w:val="left" w:pos="360"/>
          <w:tab w:val="left" w:pos="720"/>
        </w:tabs>
        <w:spacing w:before="0"/>
        <w:ind w:left="360" w:hanging="360"/>
        <w:jc w:val="center"/>
        <w:rPr>
          <w:b/>
          <w:caps/>
        </w:rPr>
      </w:pPr>
      <w:r w:rsidRPr="00586877">
        <w:rPr>
          <w:b/>
          <w:caps/>
        </w:rPr>
        <w:t xml:space="preserve">Application for Participation in the Open Tender </w:t>
      </w:r>
    </w:p>
    <w:p w14:paraId="29DF4FF1" w14:textId="77777777" w:rsidR="00961491" w:rsidRPr="00586877" w:rsidRDefault="00961491" w:rsidP="00961491">
      <w:pPr>
        <w:tabs>
          <w:tab w:val="left" w:pos="180"/>
          <w:tab w:val="left" w:pos="720"/>
        </w:tabs>
        <w:jc w:val="both"/>
        <w:rPr>
          <w:bCs/>
          <w:i/>
          <w:iCs/>
          <w:sz w:val="20"/>
        </w:rPr>
      </w:pPr>
    </w:p>
    <w:p w14:paraId="770AAA29" w14:textId="77777777" w:rsidR="00961491" w:rsidRPr="00586877" w:rsidRDefault="00961491" w:rsidP="00961491">
      <w:pPr>
        <w:tabs>
          <w:tab w:val="left" w:pos="180"/>
          <w:tab w:val="left" w:pos="720"/>
        </w:tabs>
        <w:jc w:val="both"/>
        <w:rPr>
          <w:bCs/>
          <w:i/>
          <w:iCs/>
          <w:sz w:val="20"/>
        </w:rPr>
      </w:pPr>
    </w:p>
    <w:p w14:paraId="6F2EF063"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By submitting this application, &lt;Tenderer’s name, registration number&gt; (‘Tenderer’), applies for participation in the open tender ‘Rebuilding of the methane tank farm at the Daugava biological treatment plant’, Identification No RŪ-2024/114 (‘Tender’), organized by SIA ‘Rīgas ūdens’.</w:t>
      </w:r>
    </w:p>
    <w:p w14:paraId="76C8EBCA"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 xml:space="preserve">If the Tenderer is awarded the contract, the Tenderer undertakes to perform the work in accordance with the draft contract (Annex 12 to the Tender Regulations), the technical specifications/terms of reference and the Tenderer’s Bid. </w:t>
      </w:r>
    </w:p>
    <w:p w14:paraId="150A9EE5" w14:textId="4E3F25DD" w:rsidR="00961491" w:rsidRPr="00586877" w:rsidRDefault="00961491" w:rsidP="00961491">
      <w:pPr>
        <w:widowControl w:val="0"/>
        <w:numPr>
          <w:ilvl w:val="0"/>
          <w:numId w:val="8"/>
        </w:numPr>
        <w:tabs>
          <w:tab w:val="right" w:pos="567"/>
        </w:tabs>
        <w:spacing w:before="80" w:after="60"/>
        <w:ind w:left="284" w:hanging="284"/>
        <w:jc w:val="both"/>
      </w:pPr>
      <w:r w:rsidRPr="00586877">
        <w:t xml:space="preserve">We hereby confirm that the period of validity of this Bid is </w:t>
      </w:r>
      <w:r w:rsidRPr="00586877">
        <w:rPr>
          <w:i/>
        </w:rPr>
        <w:t>&lt;number of days in words&gt;</w:t>
      </w:r>
      <w:r w:rsidRPr="00586877">
        <w:t xml:space="preserve"> (</w:t>
      </w:r>
      <w:r w:rsidRPr="00586877">
        <w:rPr>
          <w:i/>
        </w:rPr>
        <w:t>&lt;number of</w:t>
      </w:r>
      <w:r w:rsidR="0043163D" w:rsidRPr="00586877">
        <w:rPr>
          <w:i/>
        </w:rPr>
        <w:t xml:space="preserve"> </w:t>
      </w:r>
      <w:r w:rsidRPr="00586877">
        <w:t>days</w:t>
      </w:r>
      <w:r w:rsidRPr="00586877">
        <w:rPr>
          <w:i/>
        </w:rPr>
        <w:t>&gt;</w:t>
      </w:r>
      <w:r w:rsidRPr="00586877">
        <w:t>) (which may not be less than one hundred and eighty (180) days after the deadline for the submission of bids).</w:t>
      </w:r>
    </w:p>
    <w:p w14:paraId="537E6A11"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acknowledge that all the documentation that has been submitted together with this application is true and can be verified at the respective institutions and at our customers.</w:t>
      </w:r>
    </w:p>
    <w:p w14:paraId="33B7F4D4"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 xml:space="preserve">We certify that prior to submitting its Bid, the Tenderer made a thorough inspection of the Site and familiarised itself with its situation with regard to the general construction conditions on the Site, soil parameters, existing facilities and services, and any other aspects likely to affect the construction and methods for performing it. </w:t>
      </w:r>
    </w:p>
    <w:p w14:paraId="33383D03"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hereby certify that the Tenderer is not subject to the conditions for rejection specified in Section 48(2) (except for Items 8 and 9) of the Law on the Procurements of Public Service Providers (‘SPSIL’). If the Tenderer or member of its general partnership is subject to any of the conditions for rejection specified in Section 48(2) (except for its Items 8 and 9) of SPSIL and Section 11.</w:t>
      </w:r>
      <w:r w:rsidRPr="00586877">
        <w:rPr>
          <w:vertAlign w:val="superscript"/>
        </w:rPr>
        <w:t>1</w:t>
      </w:r>
      <w:r w:rsidRPr="00586877">
        <w:t>(1) of the Law on International Sanctions and National Sanctions of the Republic of Latvia (‘Sanctions Law’), the Tenderer must specify the particular violation: &lt;none&gt;/&lt;description of violation&gt;. If the Tenderer or a member of its general partnership is subject to any of the conditions for rejection specified in Section 11.</w:t>
      </w:r>
      <w:r w:rsidRPr="00586877">
        <w:rPr>
          <w:vertAlign w:val="superscript"/>
        </w:rPr>
        <w:t>1</w:t>
      </w:r>
      <w:r w:rsidRPr="00586877">
        <w:t>(1) of the Sanctions Law, the Tenderer must specify the particular sanctions imposed: &lt;none&gt;/&lt;description of the imposed sanction&gt;.</w:t>
      </w:r>
    </w:p>
    <w:p w14:paraId="0F896752"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acknowledge that we are not interested in any other proposal, which has been submitted within the framework of the open tender.</w:t>
      </w:r>
    </w:p>
    <w:p w14:paraId="254D765A"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hereby certify that this proposal has been prepared and submitted independently from our competitors</w:t>
      </w:r>
      <w:r w:rsidRPr="00586877">
        <w:rPr>
          <w:rStyle w:val="Vresatsauce"/>
        </w:rPr>
        <w:footnoteReference w:id="7"/>
      </w:r>
      <w:r w:rsidRPr="00586877">
        <w:t>, and without consultations, contracts or agreements, or other communication with our competitors.</w:t>
      </w:r>
    </w:p>
    <w:p w14:paraId="27C23210"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hereby certify that we have not communicated with competitors regarding the prices, price calculation methods, factors (circumstances) or formulas, regarding the competitors’ intent or decision to participate or not to participate in the tender, or regarding the submission of such proposals, which do not comply with the requirements of the tender, or in respect of quality, amount, specifications, conditions of performance or other conditions, which are to be addressed independently from competitors, in relation to the products or services that pertain to this procurement.</w:t>
      </w:r>
    </w:p>
    <w:p w14:paraId="600761B5"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We hereby certify that the Tenderer has not knowingly disclosed and will not disclose, directly or indirectly, the terms of the Bid to any competitor before the official date and time of the opening of bids or the award of the contract.</w:t>
      </w:r>
    </w:p>
    <w:p w14:paraId="163C4B0D" w14:textId="77777777" w:rsidR="00961491" w:rsidRPr="00586877" w:rsidRDefault="00961491" w:rsidP="00961491">
      <w:pPr>
        <w:widowControl w:val="0"/>
        <w:numPr>
          <w:ilvl w:val="0"/>
          <w:numId w:val="8"/>
        </w:numPr>
        <w:tabs>
          <w:tab w:val="right" w:pos="567"/>
        </w:tabs>
        <w:spacing w:before="80" w:after="60"/>
        <w:ind w:left="284" w:hanging="284"/>
        <w:jc w:val="both"/>
      </w:pPr>
      <w:r w:rsidRPr="00586877">
        <w:t xml:space="preserve">The Tenderer does not have an advantage restricting competition in the tender, as it or a legal entity related to it has not been involved in the preparation of the tender in accordance with Section </w:t>
      </w:r>
      <w:r w:rsidRPr="00586877">
        <w:lastRenderedPageBreak/>
        <w:t>22(4) of the Law on the Procurements of Public Service Providers;</w:t>
      </w:r>
    </w:p>
    <w:p w14:paraId="2217F396" w14:textId="77777777" w:rsidR="00961491" w:rsidRPr="00586877" w:rsidRDefault="00961491" w:rsidP="00961491">
      <w:pPr>
        <w:widowControl w:val="0"/>
        <w:numPr>
          <w:ilvl w:val="0"/>
          <w:numId w:val="8"/>
        </w:numPr>
        <w:tabs>
          <w:tab w:val="clear" w:pos="540"/>
          <w:tab w:val="right" w:pos="567"/>
        </w:tabs>
        <w:spacing w:before="80" w:after="60"/>
        <w:ind w:left="426" w:hanging="426"/>
        <w:jc w:val="both"/>
      </w:pPr>
      <w:r w:rsidRPr="00586877">
        <w:t>The Tenderer hereby states that the file of Bid &lt;file name, page number&gt; contains information considered confidential/trade secret according to Section 2(1) of the Trade Secret Protection Law and Section 19(2) of the Law on the Procurements of Public Service Providers.</w:t>
      </w:r>
    </w:p>
    <w:p w14:paraId="0BE88E5F" w14:textId="77777777" w:rsidR="00961491" w:rsidRPr="00586877" w:rsidRDefault="00961491" w:rsidP="00961491">
      <w:pPr>
        <w:widowControl w:val="0"/>
        <w:numPr>
          <w:ilvl w:val="0"/>
          <w:numId w:val="8"/>
        </w:numPr>
        <w:tabs>
          <w:tab w:val="clear" w:pos="540"/>
          <w:tab w:val="right" w:pos="567"/>
        </w:tabs>
        <w:suppressAutoHyphens/>
        <w:spacing w:before="80" w:after="60"/>
        <w:ind w:left="426" w:hanging="426"/>
        <w:jc w:val="both"/>
      </w:pPr>
      <w:r w:rsidRPr="00586877">
        <w:t xml:space="preserve">Please be advised that our company has a status of </w:t>
      </w:r>
      <w:r w:rsidRPr="00586877">
        <w:rPr>
          <w:rStyle w:val="normaltextrun"/>
          <w:color w:val="000000"/>
          <w:bdr w:val="none" w:sz="0" w:space="0" w:color="auto" w:frame="1"/>
        </w:rPr>
        <w:t>&lt;micro&gt;/&lt;small&gt;/&lt;medium&gt;/&lt;large&gt; enterprise.</w:t>
      </w:r>
      <w:r w:rsidRPr="00586877">
        <w:rPr>
          <w:rStyle w:val="Vresatsauce"/>
        </w:rPr>
        <w:footnoteReference w:id="8"/>
      </w:r>
    </w:p>
    <w:p w14:paraId="73AA93EC" w14:textId="77777777" w:rsidR="00961491" w:rsidRPr="00586877" w:rsidRDefault="00961491" w:rsidP="00961491">
      <w:pPr>
        <w:widowControl w:val="0"/>
        <w:numPr>
          <w:ilvl w:val="0"/>
          <w:numId w:val="8"/>
        </w:numPr>
        <w:tabs>
          <w:tab w:val="clear" w:pos="540"/>
          <w:tab w:val="right" w:pos="567"/>
        </w:tabs>
        <w:suppressAutoHyphens/>
        <w:spacing w:before="80" w:after="60"/>
        <w:ind w:left="426" w:hanging="426"/>
        <w:jc w:val="both"/>
      </w:pPr>
      <w:r w:rsidRPr="00586877">
        <w:t>We hereby, take full liability for the submitted documents, information included therein, drawing up and compliance with requirements of the Regulations. The provided information and data are true.</w:t>
      </w:r>
    </w:p>
    <w:p w14:paraId="71F9B486" w14:textId="77777777" w:rsidR="00961491" w:rsidRPr="00586877" w:rsidRDefault="00961491" w:rsidP="00961491">
      <w:pPr>
        <w:widowControl w:val="0"/>
        <w:numPr>
          <w:ilvl w:val="0"/>
          <w:numId w:val="8"/>
        </w:numPr>
        <w:tabs>
          <w:tab w:val="clear" w:pos="540"/>
          <w:tab w:val="right" w:pos="567"/>
        </w:tabs>
        <w:suppressAutoHyphens/>
        <w:spacing w:before="80" w:after="60"/>
        <w:ind w:left="425" w:hanging="425"/>
        <w:jc w:val="both"/>
      </w:pPr>
      <w:r w:rsidRPr="00586877">
        <w:t>Beneficial owners of the Tenderer</w:t>
      </w:r>
      <w:r w:rsidRPr="00586877">
        <w:rPr>
          <w:rStyle w:val="Vresatsauce"/>
        </w:rPr>
        <w:footnoteReference w:id="9"/>
      </w:r>
      <w:r w:rsidRPr="00586877">
        <w:t>: &lt;Beneficial owners&gt;</w:t>
      </w:r>
    </w:p>
    <w:p w14:paraId="138F792F" w14:textId="77777777" w:rsidR="00961491" w:rsidRPr="00586877" w:rsidRDefault="00961491" w:rsidP="00961491">
      <w:pPr>
        <w:widowControl w:val="0"/>
        <w:numPr>
          <w:ilvl w:val="0"/>
          <w:numId w:val="8"/>
        </w:numPr>
        <w:tabs>
          <w:tab w:val="clear" w:pos="540"/>
          <w:tab w:val="right" w:pos="567"/>
        </w:tabs>
        <w:suppressAutoHyphens/>
        <w:spacing w:before="80" w:after="60"/>
        <w:ind w:left="426" w:hanging="426"/>
        <w:jc w:val="both"/>
      </w:pPr>
      <w:r w:rsidRPr="00586877">
        <w:t>Persons having decisive influence in the Tenderer on the basis of participation within the meaning of the laws and regulations on groups of companies</w:t>
      </w:r>
      <w:r w:rsidRPr="00586877">
        <w:rPr>
          <w:rStyle w:val="Vresatsauce"/>
        </w:rPr>
        <w:footnoteReference w:id="10"/>
      </w:r>
      <w:r w:rsidRPr="00586877">
        <w:t>: &lt;personas&gt;/&lt;nav&gt;.</w:t>
      </w:r>
    </w:p>
    <w:p w14:paraId="0228C756" w14:textId="77777777" w:rsidR="00961491" w:rsidRPr="00586877" w:rsidRDefault="00961491" w:rsidP="00961491">
      <w:pPr>
        <w:widowControl w:val="0"/>
        <w:numPr>
          <w:ilvl w:val="0"/>
          <w:numId w:val="8"/>
        </w:numPr>
        <w:tabs>
          <w:tab w:val="clear" w:pos="540"/>
          <w:tab w:val="right" w:pos="567"/>
        </w:tabs>
        <w:suppressAutoHyphens/>
        <w:spacing w:before="80" w:after="60"/>
        <w:ind w:left="426" w:hanging="426"/>
        <w:jc w:val="both"/>
      </w:pPr>
      <w:r w:rsidRPr="00586877">
        <w:t>The Tenderer’s contact person: &lt; name, surname, position, phone number, e-mail address&gt;.</w:t>
      </w:r>
    </w:p>
    <w:p w14:paraId="7173D7C0" w14:textId="77777777" w:rsidR="00961491" w:rsidRPr="00586877" w:rsidRDefault="00961491" w:rsidP="00961491">
      <w:pPr>
        <w:widowControl w:val="0"/>
        <w:numPr>
          <w:ilvl w:val="0"/>
          <w:numId w:val="8"/>
        </w:numPr>
        <w:tabs>
          <w:tab w:val="clear" w:pos="540"/>
          <w:tab w:val="right" w:pos="567"/>
        </w:tabs>
        <w:suppressAutoHyphens/>
        <w:spacing w:before="80" w:after="60"/>
        <w:ind w:left="426" w:hanging="426"/>
        <w:jc w:val="both"/>
      </w:pPr>
      <w:r w:rsidRPr="00586877">
        <w:t>The Tenderer is represented in the Tender by (if the Tenderer is a consortium):</w:t>
      </w:r>
    </w:p>
    <w:tbl>
      <w:tblPr>
        <w:tblW w:w="0" w:type="auto"/>
        <w:tblLook w:val="0000" w:firstRow="0" w:lastRow="0" w:firstColumn="0" w:lastColumn="0" w:noHBand="0" w:noVBand="0"/>
      </w:tblPr>
      <w:tblGrid>
        <w:gridCol w:w="9768"/>
      </w:tblGrid>
      <w:tr w:rsidR="00961491" w:rsidRPr="00586877" w14:paraId="2D28B1E4" w14:textId="77777777" w:rsidTr="008A436C">
        <w:trPr>
          <w:trHeight w:val="284"/>
        </w:trPr>
        <w:tc>
          <w:tcPr>
            <w:tcW w:w="0" w:type="auto"/>
            <w:vAlign w:val="center"/>
          </w:tcPr>
          <w:p w14:paraId="0428D2B9" w14:textId="77777777" w:rsidR="00961491" w:rsidRPr="00586877" w:rsidRDefault="00961491" w:rsidP="008A436C">
            <w:pPr>
              <w:pStyle w:val="Galvene"/>
              <w:ind w:left="567"/>
              <w:rPr>
                <w:sz w:val="24"/>
                <w:szCs w:val="24"/>
              </w:rPr>
            </w:pPr>
            <w:r w:rsidRPr="00586877">
              <w:rPr>
                <w:sz w:val="24"/>
              </w:rPr>
              <w:t>&lt;Name of the member of the consortium or name/surname (if the member of the consortium is a natural individual)&gt;</w:t>
            </w:r>
          </w:p>
        </w:tc>
      </w:tr>
      <w:tr w:rsidR="00961491" w:rsidRPr="00586877" w14:paraId="7FA1B645" w14:textId="77777777" w:rsidTr="0043163D">
        <w:trPr>
          <w:trHeight w:val="284"/>
        </w:trPr>
        <w:tc>
          <w:tcPr>
            <w:tcW w:w="0" w:type="auto"/>
            <w:vAlign w:val="center"/>
          </w:tcPr>
          <w:p w14:paraId="0D3D3187" w14:textId="77777777" w:rsidR="00961491" w:rsidRPr="00586877" w:rsidRDefault="00961491" w:rsidP="008A436C">
            <w:pPr>
              <w:pStyle w:val="Galvene"/>
              <w:ind w:left="567"/>
              <w:rPr>
                <w:sz w:val="24"/>
                <w:szCs w:val="24"/>
              </w:rPr>
            </w:pPr>
            <w:r w:rsidRPr="00586877">
              <w:rPr>
                <w:sz w:val="24"/>
              </w:rPr>
              <w:t>&lt;Registration number or personal identity number&gt;</w:t>
            </w:r>
          </w:p>
        </w:tc>
      </w:tr>
      <w:tr w:rsidR="00961491" w:rsidRPr="00586877" w14:paraId="4D3C04F4" w14:textId="77777777" w:rsidTr="0043163D">
        <w:trPr>
          <w:trHeight w:val="284"/>
        </w:trPr>
        <w:tc>
          <w:tcPr>
            <w:tcW w:w="0" w:type="auto"/>
            <w:vAlign w:val="center"/>
          </w:tcPr>
          <w:p w14:paraId="79DA780A" w14:textId="77777777" w:rsidR="00961491" w:rsidRPr="00586877" w:rsidRDefault="00961491" w:rsidP="008A436C">
            <w:pPr>
              <w:pStyle w:val="Galvene"/>
              <w:ind w:left="567"/>
              <w:rPr>
                <w:sz w:val="24"/>
                <w:szCs w:val="24"/>
              </w:rPr>
            </w:pPr>
            <w:r w:rsidRPr="00586877">
              <w:rPr>
                <w:sz w:val="24"/>
              </w:rPr>
              <w:t xml:space="preserve">&lt;Address&gt; </w:t>
            </w:r>
            <w:r w:rsidRPr="00586877">
              <w:rPr>
                <w:rStyle w:val="Vresatsauce"/>
                <w:bCs/>
                <w:sz w:val="24"/>
                <w:szCs w:val="24"/>
                <w:lang w:val="lv-LV"/>
              </w:rPr>
              <w:footnoteReference w:id="11"/>
            </w:r>
          </w:p>
        </w:tc>
      </w:tr>
    </w:tbl>
    <w:p w14:paraId="1296DF15" w14:textId="77777777" w:rsidR="00961491" w:rsidRPr="00586877" w:rsidRDefault="00961491" w:rsidP="00961491">
      <w:pPr>
        <w:widowControl w:val="0"/>
        <w:tabs>
          <w:tab w:val="right" w:pos="567"/>
        </w:tabs>
        <w:spacing w:after="60"/>
        <w:jc w:val="both"/>
      </w:pPr>
    </w:p>
    <w:p w14:paraId="40F8E552" w14:textId="77777777" w:rsidR="00961491" w:rsidRPr="00586877" w:rsidRDefault="00961491" w:rsidP="00961491">
      <w:pPr>
        <w:widowControl w:val="0"/>
        <w:tabs>
          <w:tab w:val="right" w:pos="567"/>
        </w:tabs>
        <w:spacing w:after="60"/>
        <w:jc w:val="both"/>
        <w:rPr>
          <w:bCs/>
        </w:rPr>
      </w:pPr>
      <w:r w:rsidRPr="00586877">
        <w:rPr>
          <w:b/>
        </w:rPr>
        <w:t>Annex:</w:t>
      </w:r>
      <w:r w:rsidRPr="00586877">
        <w:t xml:space="preserve"> Risk self-assessment</w:t>
      </w:r>
      <w:r w:rsidRPr="00586877">
        <w:rPr>
          <w:rStyle w:val="Vresatsauce"/>
        </w:rPr>
        <w:footnoteReference w:id="12"/>
      </w:r>
      <w:r w:rsidRPr="00586877">
        <w:t>.</w:t>
      </w:r>
    </w:p>
    <w:p w14:paraId="27825993" w14:textId="77777777" w:rsidR="00961491" w:rsidRPr="00586877" w:rsidRDefault="00961491" w:rsidP="00961491">
      <w:pPr>
        <w:widowControl w:val="0"/>
        <w:tabs>
          <w:tab w:val="right" w:pos="567"/>
        </w:tabs>
        <w:spacing w:after="60"/>
        <w:jc w:val="both"/>
      </w:pPr>
    </w:p>
    <w:tbl>
      <w:tblPr>
        <w:tblpPr w:leftFromText="180" w:rightFromText="180" w:vertAnchor="text" w:horzAnchor="margin" w:tblpY="182"/>
        <w:tblW w:w="9464" w:type="dxa"/>
        <w:tblLook w:val="0000" w:firstRow="0" w:lastRow="0" w:firstColumn="0" w:lastColumn="0" w:noHBand="0" w:noVBand="0"/>
      </w:tblPr>
      <w:tblGrid>
        <w:gridCol w:w="9464"/>
      </w:tblGrid>
      <w:tr w:rsidR="00961491" w:rsidRPr="00586877" w14:paraId="4AEA2911" w14:textId="77777777" w:rsidTr="008A436C">
        <w:tc>
          <w:tcPr>
            <w:tcW w:w="9464" w:type="dxa"/>
          </w:tcPr>
          <w:p w14:paraId="4EB32DA0" w14:textId="77777777" w:rsidR="00961491" w:rsidRPr="00586877" w:rsidRDefault="00961491" w:rsidP="008A436C">
            <w:pPr>
              <w:pStyle w:val="Galvene"/>
              <w:widowControl w:val="0"/>
              <w:tabs>
                <w:tab w:val="left" w:pos="284"/>
                <w:tab w:val="left" w:pos="426"/>
                <w:tab w:val="left" w:pos="9000"/>
              </w:tabs>
              <w:spacing w:after="40"/>
              <w:rPr>
                <w:rFonts w:ascii="Times New Roman" w:hAnsi="Times New Roman"/>
                <w:sz w:val="24"/>
                <w:szCs w:val="24"/>
              </w:rPr>
            </w:pPr>
            <w:r w:rsidRPr="00586877">
              <w:rPr>
                <w:rFonts w:ascii="Times New Roman" w:hAnsi="Times New Roman"/>
                <w:sz w:val="24"/>
              </w:rPr>
              <w:t>&lt;Tenderer’s name and registration number&gt;</w:t>
            </w:r>
          </w:p>
        </w:tc>
      </w:tr>
      <w:tr w:rsidR="00961491" w:rsidRPr="00586877" w14:paraId="03DFB37F" w14:textId="77777777" w:rsidTr="008A436C">
        <w:tc>
          <w:tcPr>
            <w:tcW w:w="9464" w:type="dxa"/>
          </w:tcPr>
          <w:p w14:paraId="14365821" w14:textId="77777777" w:rsidR="00961491" w:rsidRPr="00586877" w:rsidRDefault="00961491" w:rsidP="008A436C">
            <w:pPr>
              <w:pStyle w:val="Galvene"/>
              <w:widowControl w:val="0"/>
              <w:tabs>
                <w:tab w:val="left" w:pos="284"/>
                <w:tab w:val="left" w:pos="426"/>
                <w:tab w:val="left" w:pos="9000"/>
              </w:tabs>
              <w:spacing w:after="40"/>
              <w:rPr>
                <w:rFonts w:ascii="Times New Roman" w:hAnsi="Times New Roman"/>
                <w:sz w:val="24"/>
                <w:szCs w:val="24"/>
              </w:rPr>
            </w:pPr>
            <w:r w:rsidRPr="00586877">
              <w:rPr>
                <w:rFonts w:ascii="Times New Roman" w:hAnsi="Times New Roman"/>
                <w:sz w:val="24"/>
              </w:rPr>
              <w:t>&lt;Tenderer’s registered address and correspondence address, phone number, e-mail address&gt;</w:t>
            </w:r>
          </w:p>
        </w:tc>
      </w:tr>
      <w:tr w:rsidR="00961491" w:rsidRPr="00586877" w14:paraId="6B4EA629" w14:textId="77777777" w:rsidTr="008A436C">
        <w:tc>
          <w:tcPr>
            <w:tcW w:w="9464" w:type="dxa"/>
          </w:tcPr>
          <w:p w14:paraId="37F5C9E2" w14:textId="77777777" w:rsidR="00961491" w:rsidRPr="00586877" w:rsidRDefault="00961491" w:rsidP="008A436C">
            <w:pPr>
              <w:pStyle w:val="Galvene"/>
              <w:widowControl w:val="0"/>
              <w:tabs>
                <w:tab w:val="left" w:pos="426"/>
                <w:tab w:val="left" w:pos="9000"/>
              </w:tabs>
              <w:spacing w:after="40"/>
              <w:rPr>
                <w:rFonts w:ascii="Times New Roman" w:hAnsi="Times New Roman"/>
                <w:sz w:val="24"/>
                <w:szCs w:val="24"/>
              </w:rPr>
            </w:pPr>
            <w:r w:rsidRPr="00586877">
              <w:rPr>
                <w:rFonts w:ascii="Times New Roman" w:hAnsi="Times New Roman"/>
                <w:sz w:val="24"/>
              </w:rPr>
              <w:t>&lt;Tenderer’s banking details&gt;</w:t>
            </w:r>
          </w:p>
        </w:tc>
      </w:tr>
      <w:tr w:rsidR="00961491" w:rsidRPr="00586877" w14:paraId="7156147B" w14:textId="77777777" w:rsidTr="008A436C">
        <w:tc>
          <w:tcPr>
            <w:tcW w:w="9464" w:type="dxa"/>
          </w:tcPr>
          <w:p w14:paraId="4349628A" w14:textId="77777777" w:rsidR="00961491" w:rsidRPr="00586877" w:rsidRDefault="00961491" w:rsidP="008A436C">
            <w:pPr>
              <w:pStyle w:val="Galvene"/>
              <w:widowControl w:val="0"/>
              <w:tabs>
                <w:tab w:val="left" w:pos="426"/>
                <w:tab w:val="left" w:pos="9000"/>
              </w:tabs>
              <w:spacing w:after="40"/>
              <w:rPr>
                <w:rFonts w:ascii="Times New Roman" w:hAnsi="Times New Roman"/>
                <w:sz w:val="24"/>
                <w:szCs w:val="24"/>
              </w:rPr>
            </w:pPr>
            <w:r w:rsidRPr="00586877">
              <w:rPr>
                <w:rFonts w:ascii="Times New Roman" w:hAnsi="Times New Roman"/>
                <w:sz w:val="24"/>
              </w:rPr>
              <w:t>&lt;Name, surname, position of the Tenderer’s signatory or authorised person&gt;</w:t>
            </w:r>
          </w:p>
        </w:tc>
      </w:tr>
      <w:tr w:rsidR="00961491" w:rsidRPr="00586877" w14:paraId="15CE9A36" w14:textId="77777777" w:rsidTr="008A436C">
        <w:tc>
          <w:tcPr>
            <w:tcW w:w="9464" w:type="dxa"/>
          </w:tcPr>
          <w:p w14:paraId="0E5CB669" w14:textId="77777777" w:rsidR="00961491" w:rsidRPr="00586877" w:rsidRDefault="00961491" w:rsidP="008A436C">
            <w:pPr>
              <w:pStyle w:val="Galvene"/>
              <w:widowControl w:val="0"/>
              <w:tabs>
                <w:tab w:val="left" w:pos="426"/>
                <w:tab w:val="left" w:pos="9000"/>
              </w:tabs>
              <w:spacing w:after="40"/>
              <w:jc w:val="both"/>
              <w:rPr>
                <w:rFonts w:ascii="Times New Roman" w:hAnsi="Times New Roman"/>
                <w:sz w:val="24"/>
                <w:szCs w:val="24"/>
              </w:rPr>
            </w:pPr>
            <w:r w:rsidRPr="00586877">
              <w:rPr>
                <w:rFonts w:ascii="Times New Roman" w:hAnsi="Times New Roman"/>
                <w:sz w:val="24"/>
              </w:rPr>
              <w:t>&lt;Signature&gt;</w:t>
            </w:r>
            <w:r w:rsidRPr="00586877">
              <w:rPr>
                <w:rStyle w:val="Vresatsauce"/>
                <w:lang w:val="lv-LV"/>
              </w:rPr>
              <w:footnoteReference w:id="13"/>
            </w:r>
          </w:p>
        </w:tc>
      </w:tr>
      <w:tr w:rsidR="00961491" w:rsidRPr="00586877" w14:paraId="16669F59" w14:textId="77777777" w:rsidTr="008A436C">
        <w:tc>
          <w:tcPr>
            <w:tcW w:w="9464" w:type="dxa"/>
          </w:tcPr>
          <w:p w14:paraId="31FEC8B5" w14:textId="77777777" w:rsidR="00961491" w:rsidRPr="00586877" w:rsidRDefault="00961491" w:rsidP="008A436C">
            <w:pPr>
              <w:pStyle w:val="Galvene"/>
              <w:widowControl w:val="0"/>
              <w:tabs>
                <w:tab w:val="left" w:pos="426"/>
                <w:tab w:val="left" w:pos="9000"/>
              </w:tabs>
              <w:spacing w:after="40"/>
              <w:jc w:val="both"/>
              <w:rPr>
                <w:rFonts w:ascii="Times New Roman" w:hAnsi="Times New Roman"/>
                <w:sz w:val="24"/>
                <w:szCs w:val="24"/>
              </w:rPr>
            </w:pPr>
            <w:r w:rsidRPr="00586877">
              <w:rPr>
                <w:rFonts w:ascii="Times New Roman" w:hAnsi="Times New Roman"/>
                <w:sz w:val="24"/>
              </w:rPr>
              <w:t>&lt;Date, place&gt;</w:t>
            </w:r>
          </w:p>
        </w:tc>
      </w:tr>
    </w:tbl>
    <w:p w14:paraId="79FBD9C4" w14:textId="77777777" w:rsidR="00961491" w:rsidRPr="00586877" w:rsidRDefault="00961491" w:rsidP="00961491"/>
    <w:p w14:paraId="4DDE3C7F" w14:textId="77777777" w:rsidR="00961491" w:rsidRPr="00586877" w:rsidRDefault="00961491" w:rsidP="00961491">
      <w:pPr>
        <w:spacing w:after="160" w:line="259" w:lineRule="auto"/>
      </w:pPr>
      <w:r w:rsidRPr="00586877">
        <w:br w:type="page"/>
      </w:r>
    </w:p>
    <w:p w14:paraId="61C3BD8F" w14:textId="77777777" w:rsidR="00961491" w:rsidRPr="00586877" w:rsidRDefault="00961491" w:rsidP="00961491">
      <w:pPr>
        <w:spacing w:after="120"/>
        <w:jc w:val="both"/>
        <w:sectPr w:rsidR="00961491" w:rsidRPr="00586877" w:rsidSect="00961491">
          <w:headerReference w:type="even" r:id="rId22"/>
          <w:headerReference w:type="default" r:id="rId23"/>
          <w:footerReference w:type="even" r:id="rId24"/>
          <w:footerReference w:type="default" r:id="rId25"/>
          <w:headerReference w:type="first" r:id="rId26"/>
          <w:footerReference w:type="first" r:id="rId27"/>
          <w:pgSz w:w="11906" w:h="16838"/>
          <w:pgMar w:top="720" w:right="720" w:bottom="426" w:left="1418" w:header="709" w:footer="358" w:gutter="0"/>
          <w:cols w:space="708"/>
          <w:titlePg/>
          <w:docGrid w:linePitch="360"/>
        </w:sectPr>
      </w:pPr>
    </w:p>
    <w:p w14:paraId="2D4C0698" w14:textId="77777777" w:rsidR="00961491" w:rsidRPr="00586877" w:rsidRDefault="00961491" w:rsidP="00961491">
      <w:pPr>
        <w:jc w:val="center"/>
        <w:rPr>
          <w:b/>
          <w:bCs/>
          <w:caps/>
        </w:rPr>
      </w:pPr>
      <w:r w:rsidRPr="00586877">
        <w:rPr>
          <w:b/>
          <w:caps/>
        </w:rPr>
        <w:lastRenderedPageBreak/>
        <w:t>Risk self-assessment</w:t>
      </w:r>
    </w:p>
    <w:p w14:paraId="58A5C16B" w14:textId="77777777" w:rsidR="00961491" w:rsidRPr="00586877" w:rsidRDefault="00961491" w:rsidP="00961491">
      <w:pPr>
        <w:jc w:val="center"/>
        <w:rPr>
          <w:b/>
          <w:bCs/>
          <w:caps/>
        </w:rPr>
      </w:pPr>
    </w:p>
    <w:tbl>
      <w:tblPr>
        <w:tblStyle w:val="Reatabula"/>
        <w:tblW w:w="0" w:type="auto"/>
        <w:tblLook w:val="04A0" w:firstRow="1" w:lastRow="0" w:firstColumn="1" w:lastColumn="0" w:noHBand="0" w:noVBand="1"/>
      </w:tblPr>
      <w:tblGrid>
        <w:gridCol w:w="944"/>
        <w:gridCol w:w="3020"/>
        <w:gridCol w:w="3328"/>
        <w:gridCol w:w="3328"/>
        <w:gridCol w:w="3328"/>
      </w:tblGrid>
      <w:tr w:rsidR="00961491" w:rsidRPr="00586877" w14:paraId="124AD49A" w14:textId="77777777" w:rsidTr="008A436C">
        <w:trPr>
          <w:tblHeader/>
        </w:trPr>
        <w:tc>
          <w:tcPr>
            <w:tcW w:w="944" w:type="dxa"/>
          </w:tcPr>
          <w:p w14:paraId="69FA1BA8" w14:textId="77777777" w:rsidR="00961491" w:rsidRPr="00586877" w:rsidRDefault="00961491" w:rsidP="008A436C">
            <w:pPr>
              <w:rPr>
                <w:b/>
                <w:bCs/>
              </w:rPr>
            </w:pPr>
            <w:r w:rsidRPr="00586877">
              <w:rPr>
                <w:b/>
              </w:rPr>
              <w:t>No</w:t>
            </w:r>
          </w:p>
        </w:tc>
        <w:tc>
          <w:tcPr>
            <w:tcW w:w="3020" w:type="dxa"/>
          </w:tcPr>
          <w:p w14:paraId="3B03EA8D" w14:textId="77777777" w:rsidR="00961491" w:rsidRPr="00586877" w:rsidRDefault="00961491" w:rsidP="008A436C">
            <w:pPr>
              <w:rPr>
                <w:b/>
                <w:bCs/>
              </w:rPr>
            </w:pPr>
            <w:r w:rsidRPr="00586877">
              <w:rPr>
                <w:b/>
              </w:rPr>
              <w:t>Criterion</w:t>
            </w:r>
          </w:p>
        </w:tc>
        <w:tc>
          <w:tcPr>
            <w:tcW w:w="3328" w:type="dxa"/>
            <w:vAlign w:val="bottom"/>
          </w:tcPr>
          <w:p w14:paraId="2049F9FE" w14:textId="77777777" w:rsidR="00961491" w:rsidRPr="00586877" w:rsidRDefault="00961491" w:rsidP="008A436C">
            <w:pPr>
              <w:rPr>
                <w:b/>
                <w:bCs/>
                <w:color w:val="000000"/>
              </w:rPr>
            </w:pPr>
            <w:r w:rsidRPr="00586877">
              <w:rPr>
                <w:b/>
                <w:color w:val="000000"/>
              </w:rPr>
              <w:t>Low risk</w:t>
            </w:r>
          </w:p>
        </w:tc>
        <w:tc>
          <w:tcPr>
            <w:tcW w:w="3328" w:type="dxa"/>
            <w:vAlign w:val="bottom"/>
          </w:tcPr>
          <w:p w14:paraId="510845C9" w14:textId="77777777" w:rsidR="00961491" w:rsidRPr="00586877" w:rsidRDefault="00961491" w:rsidP="008A436C">
            <w:pPr>
              <w:rPr>
                <w:b/>
                <w:bCs/>
                <w:color w:val="000000"/>
              </w:rPr>
            </w:pPr>
            <w:r w:rsidRPr="00586877">
              <w:rPr>
                <w:b/>
                <w:color w:val="000000"/>
              </w:rPr>
              <w:t>Medium risk</w:t>
            </w:r>
          </w:p>
        </w:tc>
        <w:tc>
          <w:tcPr>
            <w:tcW w:w="3328" w:type="dxa"/>
            <w:vAlign w:val="bottom"/>
          </w:tcPr>
          <w:p w14:paraId="456A18EB" w14:textId="77777777" w:rsidR="00961491" w:rsidRPr="00586877" w:rsidRDefault="00961491" w:rsidP="008A436C">
            <w:pPr>
              <w:rPr>
                <w:b/>
                <w:bCs/>
                <w:color w:val="000000"/>
              </w:rPr>
            </w:pPr>
            <w:r w:rsidRPr="00586877">
              <w:rPr>
                <w:b/>
                <w:color w:val="000000"/>
              </w:rPr>
              <w:t>High risk</w:t>
            </w:r>
          </w:p>
        </w:tc>
      </w:tr>
      <w:tr w:rsidR="00961491" w:rsidRPr="00586877" w14:paraId="73A6F879" w14:textId="77777777" w:rsidTr="008A436C">
        <w:tc>
          <w:tcPr>
            <w:tcW w:w="944" w:type="dxa"/>
          </w:tcPr>
          <w:p w14:paraId="5BCADAA1" w14:textId="77777777" w:rsidR="00961491" w:rsidRPr="00586877" w:rsidRDefault="00961491" w:rsidP="008A436C">
            <w:pPr>
              <w:rPr>
                <w:b/>
                <w:bCs/>
              </w:rPr>
            </w:pPr>
            <w:r w:rsidRPr="00586877">
              <w:rPr>
                <w:b/>
              </w:rPr>
              <w:t>1.</w:t>
            </w:r>
          </w:p>
        </w:tc>
        <w:tc>
          <w:tcPr>
            <w:tcW w:w="13004" w:type="dxa"/>
            <w:gridSpan w:val="4"/>
          </w:tcPr>
          <w:p w14:paraId="103245A8" w14:textId="77777777" w:rsidR="00961491" w:rsidRPr="00586877" w:rsidRDefault="00961491" w:rsidP="008A436C">
            <w:pPr>
              <w:rPr>
                <w:b/>
                <w:bCs/>
              </w:rPr>
            </w:pPr>
            <w:r w:rsidRPr="00586877">
              <w:rPr>
                <w:b/>
              </w:rPr>
              <w:t>Financial risk self-assessment</w:t>
            </w:r>
          </w:p>
        </w:tc>
      </w:tr>
      <w:tr w:rsidR="00961491" w:rsidRPr="00586877" w14:paraId="690EE3AC" w14:textId="77777777" w:rsidTr="008A436C">
        <w:tc>
          <w:tcPr>
            <w:tcW w:w="944" w:type="dxa"/>
          </w:tcPr>
          <w:p w14:paraId="67972DDE" w14:textId="77777777" w:rsidR="00961491" w:rsidRPr="00586877" w:rsidRDefault="00961491" w:rsidP="008A436C">
            <w:pPr>
              <w:rPr>
                <w:color w:val="000000"/>
              </w:rPr>
            </w:pPr>
            <w:r w:rsidRPr="00586877">
              <w:rPr>
                <w:color w:val="000000"/>
              </w:rPr>
              <w:t>1.1.</w:t>
            </w:r>
          </w:p>
        </w:tc>
        <w:tc>
          <w:tcPr>
            <w:tcW w:w="3020" w:type="dxa"/>
          </w:tcPr>
          <w:p w14:paraId="2DC79DDA" w14:textId="77777777" w:rsidR="00961491" w:rsidRPr="00586877" w:rsidRDefault="00961491" w:rsidP="008A436C">
            <w:pPr>
              <w:rPr>
                <w:color w:val="000000"/>
              </w:rPr>
            </w:pPr>
            <w:r w:rsidRPr="00586877">
              <w:rPr>
                <w:color w:val="000000"/>
              </w:rPr>
              <w:t xml:space="preserve">Data on arrears on taxes (fees) managed by the SRS </w:t>
            </w:r>
          </w:p>
        </w:tc>
        <w:tc>
          <w:tcPr>
            <w:tcW w:w="3328" w:type="dxa"/>
          </w:tcPr>
          <w:p w14:paraId="5DFF85DE" w14:textId="77777777" w:rsidR="00961491" w:rsidRPr="00586877" w:rsidRDefault="0092510A" w:rsidP="008A436C">
            <w:pPr>
              <w:ind w:left="316" w:hanging="284"/>
              <w:rPr>
                <w:color w:val="000000"/>
              </w:rPr>
            </w:pPr>
            <w:sdt>
              <w:sdtPr>
                <w:rPr>
                  <w:rFonts w:ascii="MS Gothic" w:eastAsia="MS Gothic" w:hAnsi="MS Gothic"/>
                  <w:color w:val="000000"/>
                </w:rPr>
                <w:id w:val="-1065495031"/>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No tax (fee) arrears exceeding EUR 150.00 within the last 6 months from the date of the submission of the Bid</w:t>
            </w:r>
          </w:p>
        </w:tc>
        <w:tc>
          <w:tcPr>
            <w:tcW w:w="3328" w:type="dxa"/>
          </w:tcPr>
          <w:p w14:paraId="2EBF6F0A" w14:textId="77777777" w:rsidR="00961491" w:rsidRPr="00586877" w:rsidRDefault="0092510A" w:rsidP="008A436C">
            <w:pPr>
              <w:ind w:left="316" w:hanging="284"/>
              <w:rPr>
                <w:color w:val="000000"/>
              </w:rPr>
            </w:pPr>
            <w:sdt>
              <w:sdtPr>
                <w:rPr>
                  <w:rFonts w:ascii="MS Gothic" w:eastAsia="MS Gothic" w:hAnsi="MS Gothic"/>
                  <w:color w:val="000000"/>
                </w:rPr>
                <w:id w:val="-1389414506"/>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In the last 12 months from the date of the submission of the Bid, there were tax (fee) arrears exceeding EUR 150.00, but not exceeding EUR 4268</w:t>
            </w:r>
          </w:p>
        </w:tc>
        <w:tc>
          <w:tcPr>
            <w:tcW w:w="3328" w:type="dxa"/>
          </w:tcPr>
          <w:p w14:paraId="0113A0DD" w14:textId="77777777" w:rsidR="00961491" w:rsidRPr="00586877" w:rsidRDefault="0092510A" w:rsidP="008A436C">
            <w:pPr>
              <w:ind w:left="320" w:hanging="320"/>
              <w:rPr>
                <w:color w:val="000000"/>
              </w:rPr>
            </w:pPr>
            <w:sdt>
              <w:sdtPr>
                <w:rPr>
                  <w:rFonts w:ascii="MS Gothic" w:eastAsia="MS Gothic" w:hAnsi="MS Gothic"/>
                  <w:color w:val="000000"/>
                </w:rPr>
                <w:id w:val="49699822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In the last 12 months from the date of the submission of the Bid, there were tax (fee) arrears of EUR 4268 or more</w:t>
            </w:r>
          </w:p>
        </w:tc>
      </w:tr>
      <w:tr w:rsidR="00961491" w:rsidRPr="00586877" w14:paraId="2A824F1D" w14:textId="77777777" w:rsidTr="008A436C">
        <w:tc>
          <w:tcPr>
            <w:tcW w:w="944" w:type="dxa"/>
          </w:tcPr>
          <w:p w14:paraId="7B412FD3" w14:textId="77777777" w:rsidR="00961491" w:rsidRPr="00586877" w:rsidRDefault="00961491" w:rsidP="008A436C">
            <w:pPr>
              <w:rPr>
                <w:color w:val="000000"/>
              </w:rPr>
            </w:pPr>
            <w:r w:rsidRPr="00586877">
              <w:rPr>
                <w:color w:val="000000"/>
              </w:rPr>
              <w:t>1.2.</w:t>
            </w:r>
          </w:p>
        </w:tc>
        <w:tc>
          <w:tcPr>
            <w:tcW w:w="3020" w:type="dxa"/>
          </w:tcPr>
          <w:p w14:paraId="0ED49E01" w14:textId="77777777" w:rsidR="00961491" w:rsidRPr="00586877" w:rsidRDefault="00961491" w:rsidP="008A436C">
            <w:pPr>
              <w:rPr>
                <w:color w:val="000000"/>
              </w:rPr>
            </w:pPr>
            <w:r w:rsidRPr="00586877">
              <w:rPr>
                <w:color w:val="000000"/>
              </w:rPr>
              <w:t xml:space="preserve">Payments with subcontractors involved in the performance of the contract </w:t>
            </w:r>
          </w:p>
        </w:tc>
        <w:tc>
          <w:tcPr>
            <w:tcW w:w="3328" w:type="dxa"/>
          </w:tcPr>
          <w:p w14:paraId="0DBE32A8" w14:textId="77777777" w:rsidR="00961491" w:rsidRPr="00586877" w:rsidRDefault="0092510A" w:rsidP="008A436C">
            <w:pPr>
              <w:ind w:left="316" w:hanging="316"/>
              <w:rPr>
                <w:color w:val="000000"/>
              </w:rPr>
            </w:pPr>
            <w:sdt>
              <w:sdtPr>
                <w:rPr>
                  <w:rFonts w:ascii="MS Gothic" w:eastAsia="MS Gothic" w:hAnsi="MS Gothic"/>
                  <w:color w:val="000000"/>
                </w:rPr>
                <w:id w:val="-802996335"/>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Payments with the subcontractor within 30 days after the date of payment by the Client </w:t>
            </w:r>
          </w:p>
        </w:tc>
        <w:tc>
          <w:tcPr>
            <w:tcW w:w="3328" w:type="dxa"/>
          </w:tcPr>
          <w:p w14:paraId="54AA038A" w14:textId="77777777" w:rsidR="00961491" w:rsidRPr="00586877" w:rsidRDefault="0092510A" w:rsidP="008A436C">
            <w:pPr>
              <w:ind w:left="247" w:hanging="247"/>
              <w:rPr>
                <w:color w:val="000000"/>
              </w:rPr>
            </w:pPr>
            <w:sdt>
              <w:sdtPr>
                <w:rPr>
                  <w:rFonts w:ascii="MS Gothic" w:eastAsia="MS Gothic" w:hAnsi="MS Gothic"/>
                  <w:color w:val="000000"/>
                </w:rPr>
                <w:id w:val="-1585457369"/>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Payments with the subcontractor within 60 days after the date of payment by the Client</w:t>
            </w:r>
          </w:p>
        </w:tc>
        <w:tc>
          <w:tcPr>
            <w:tcW w:w="3328" w:type="dxa"/>
          </w:tcPr>
          <w:p w14:paraId="19569AEE" w14:textId="77777777" w:rsidR="00961491" w:rsidRPr="00586877" w:rsidRDefault="0092510A" w:rsidP="008A436C">
            <w:pPr>
              <w:ind w:left="320" w:hanging="320"/>
              <w:rPr>
                <w:color w:val="000000"/>
              </w:rPr>
            </w:pPr>
            <w:sdt>
              <w:sdtPr>
                <w:rPr>
                  <w:rFonts w:ascii="MS Gothic" w:eastAsia="MS Gothic" w:hAnsi="MS Gothic"/>
                  <w:color w:val="000000"/>
                </w:rPr>
                <w:id w:val="155481421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Payments with the subcontractor in more than 60 days after the date of payment by the Client</w:t>
            </w:r>
          </w:p>
        </w:tc>
      </w:tr>
      <w:tr w:rsidR="00961491" w:rsidRPr="00586877" w14:paraId="34C0ED3A" w14:textId="77777777" w:rsidTr="008A436C">
        <w:tc>
          <w:tcPr>
            <w:tcW w:w="944" w:type="dxa"/>
          </w:tcPr>
          <w:p w14:paraId="6421DD48" w14:textId="77777777" w:rsidR="00961491" w:rsidRPr="00586877" w:rsidRDefault="00961491" w:rsidP="008A436C">
            <w:pPr>
              <w:rPr>
                <w:color w:val="000000"/>
              </w:rPr>
            </w:pPr>
            <w:r w:rsidRPr="00586877">
              <w:rPr>
                <w:color w:val="000000"/>
              </w:rPr>
              <w:t>1.3.</w:t>
            </w:r>
          </w:p>
        </w:tc>
        <w:tc>
          <w:tcPr>
            <w:tcW w:w="3020" w:type="dxa"/>
          </w:tcPr>
          <w:p w14:paraId="0232F385" w14:textId="77777777" w:rsidR="00961491" w:rsidRPr="00586877" w:rsidRDefault="00961491" w:rsidP="008A436C">
            <w:pPr>
              <w:rPr>
                <w:color w:val="000000"/>
              </w:rPr>
            </w:pPr>
            <w:r w:rsidRPr="00586877">
              <w:rPr>
                <w:color w:val="000000"/>
              </w:rPr>
              <w:t>% impact of the Contractor’s total transactions (obligations) on the contract to be concluded with SIA ‘Rīgas ūdens’</w:t>
            </w:r>
          </w:p>
        </w:tc>
        <w:tc>
          <w:tcPr>
            <w:tcW w:w="3328" w:type="dxa"/>
          </w:tcPr>
          <w:p w14:paraId="77B4D90E" w14:textId="77777777" w:rsidR="00961491" w:rsidRPr="00586877" w:rsidRDefault="0092510A" w:rsidP="008A436C">
            <w:pPr>
              <w:ind w:left="316" w:hanging="316"/>
              <w:rPr>
                <w:color w:val="000000"/>
              </w:rPr>
            </w:pPr>
            <w:sdt>
              <w:sdtPr>
                <w:rPr>
                  <w:rFonts w:ascii="MS Gothic" w:eastAsia="MS Gothic" w:hAnsi="MS Gothic"/>
                  <w:color w:val="000000"/>
                </w:rPr>
                <w:id w:val="1569533604"/>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The amount of the Contractor’s total transactions (obligations) at the time of the submission of the Bid is up to 30% of the total amount of the Tenderer’s operating capital</w:t>
            </w:r>
          </w:p>
        </w:tc>
        <w:tc>
          <w:tcPr>
            <w:tcW w:w="3328" w:type="dxa"/>
          </w:tcPr>
          <w:p w14:paraId="6FF7E093" w14:textId="77777777" w:rsidR="00961491" w:rsidRPr="00586877" w:rsidRDefault="0092510A" w:rsidP="008A436C">
            <w:pPr>
              <w:ind w:left="247" w:hanging="247"/>
              <w:rPr>
                <w:color w:val="000000"/>
              </w:rPr>
            </w:pPr>
            <w:sdt>
              <w:sdtPr>
                <w:rPr>
                  <w:rFonts w:ascii="MS Gothic" w:eastAsia="MS Gothic" w:hAnsi="MS Gothic"/>
                  <w:color w:val="000000"/>
                </w:rPr>
                <w:id w:val="1147870035"/>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The amount of the Contractor’s total transactions (obligations) at the time of the submission of the Bid is 30–50% of the total amount of the Tenderer’s operating capital </w:t>
            </w:r>
          </w:p>
        </w:tc>
        <w:tc>
          <w:tcPr>
            <w:tcW w:w="3328" w:type="dxa"/>
          </w:tcPr>
          <w:p w14:paraId="136F6D4D" w14:textId="77777777" w:rsidR="00961491" w:rsidRPr="00586877" w:rsidRDefault="0092510A" w:rsidP="008A436C">
            <w:pPr>
              <w:ind w:left="320" w:hanging="320"/>
              <w:rPr>
                <w:color w:val="000000"/>
              </w:rPr>
            </w:pPr>
            <w:sdt>
              <w:sdtPr>
                <w:rPr>
                  <w:rFonts w:ascii="MS Gothic" w:eastAsia="MS Gothic" w:hAnsi="MS Gothic"/>
                  <w:color w:val="000000"/>
                </w:rPr>
                <w:id w:val="134591295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The amount of the Contractor’s total transactions (obligations) at the time of the submission of the Bid is over 50% of the total amount of the Tenderer’s operating capital </w:t>
            </w:r>
          </w:p>
        </w:tc>
      </w:tr>
      <w:tr w:rsidR="00961491" w:rsidRPr="00586877" w14:paraId="14E3817D" w14:textId="77777777" w:rsidTr="008A436C">
        <w:tc>
          <w:tcPr>
            <w:tcW w:w="944" w:type="dxa"/>
          </w:tcPr>
          <w:p w14:paraId="6859A422" w14:textId="77777777" w:rsidR="00961491" w:rsidRPr="00586877" w:rsidRDefault="00961491" w:rsidP="008A436C">
            <w:pPr>
              <w:rPr>
                <w:b/>
                <w:bCs/>
              </w:rPr>
            </w:pPr>
            <w:r w:rsidRPr="00586877">
              <w:rPr>
                <w:b/>
              </w:rPr>
              <w:t>2.</w:t>
            </w:r>
          </w:p>
        </w:tc>
        <w:tc>
          <w:tcPr>
            <w:tcW w:w="13004" w:type="dxa"/>
            <w:gridSpan w:val="4"/>
          </w:tcPr>
          <w:p w14:paraId="51FA92ED" w14:textId="77777777" w:rsidR="00961491" w:rsidRPr="00586877" w:rsidRDefault="00961491" w:rsidP="008A436C">
            <w:pPr>
              <w:rPr>
                <w:b/>
                <w:bCs/>
              </w:rPr>
            </w:pPr>
            <w:r w:rsidRPr="00586877">
              <w:rPr>
                <w:b/>
              </w:rPr>
              <w:t>Self-assessment for reputation risks</w:t>
            </w:r>
          </w:p>
        </w:tc>
      </w:tr>
      <w:tr w:rsidR="00961491" w:rsidRPr="00586877" w14:paraId="3367C3D6" w14:textId="77777777" w:rsidTr="008A436C">
        <w:tc>
          <w:tcPr>
            <w:tcW w:w="944" w:type="dxa"/>
          </w:tcPr>
          <w:p w14:paraId="76EB67C2" w14:textId="77777777" w:rsidR="00961491" w:rsidRPr="00586877" w:rsidRDefault="00961491" w:rsidP="008A436C">
            <w:pPr>
              <w:rPr>
                <w:color w:val="000000"/>
              </w:rPr>
            </w:pPr>
            <w:r w:rsidRPr="00586877">
              <w:rPr>
                <w:color w:val="000000"/>
              </w:rPr>
              <w:t>2.1.</w:t>
            </w:r>
          </w:p>
        </w:tc>
        <w:tc>
          <w:tcPr>
            <w:tcW w:w="3020" w:type="dxa"/>
          </w:tcPr>
          <w:p w14:paraId="3FF86507" w14:textId="77777777" w:rsidR="00961491" w:rsidRPr="00586877" w:rsidRDefault="00961491" w:rsidP="008A436C">
            <w:pPr>
              <w:rPr>
                <w:color w:val="000000"/>
              </w:rPr>
            </w:pPr>
            <w:r w:rsidRPr="00586877">
              <w:rPr>
                <w:color w:val="000000"/>
              </w:rPr>
              <w:t>Administrative punishments</w:t>
            </w:r>
          </w:p>
        </w:tc>
        <w:tc>
          <w:tcPr>
            <w:tcW w:w="3328" w:type="dxa"/>
          </w:tcPr>
          <w:p w14:paraId="37489895" w14:textId="77777777" w:rsidR="00961491" w:rsidRPr="00586877" w:rsidRDefault="0092510A" w:rsidP="008A436C">
            <w:pPr>
              <w:ind w:left="316" w:hanging="316"/>
              <w:rPr>
                <w:color w:val="000000"/>
              </w:rPr>
            </w:pPr>
            <w:sdt>
              <w:sdtPr>
                <w:rPr>
                  <w:rFonts w:ascii="MS Gothic" w:eastAsia="MS Gothic" w:hAnsi="MS Gothic"/>
                  <w:color w:val="000000"/>
                </w:rPr>
                <w:id w:val="1051578240"/>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Has not been subject to administrative punishments for professional misconduct as a construction merchant within the last 4 years from the date of submission of the Bid </w:t>
            </w:r>
          </w:p>
        </w:tc>
        <w:tc>
          <w:tcPr>
            <w:tcW w:w="3328" w:type="dxa"/>
          </w:tcPr>
          <w:p w14:paraId="77125A33" w14:textId="77777777" w:rsidR="00961491" w:rsidRPr="00586877" w:rsidRDefault="0092510A" w:rsidP="008A436C">
            <w:pPr>
              <w:ind w:left="247" w:hanging="247"/>
              <w:rPr>
                <w:color w:val="000000"/>
              </w:rPr>
            </w:pPr>
            <w:sdt>
              <w:sdtPr>
                <w:rPr>
                  <w:rFonts w:ascii="MS Gothic" w:eastAsia="MS Gothic" w:hAnsi="MS Gothic"/>
                  <w:color w:val="000000"/>
                </w:rPr>
                <w:id w:val="1472941676"/>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Has not been subject to administrative punishments for professional misconduct as a construction merchant within the last 4 years from the date of submission of the Bid, but has been subject to a warning </w:t>
            </w:r>
          </w:p>
        </w:tc>
        <w:tc>
          <w:tcPr>
            <w:tcW w:w="3328" w:type="dxa"/>
          </w:tcPr>
          <w:p w14:paraId="161B6113" w14:textId="77777777" w:rsidR="00961491" w:rsidRPr="00586877" w:rsidRDefault="0092510A" w:rsidP="008A436C">
            <w:pPr>
              <w:ind w:left="178" w:hanging="178"/>
              <w:rPr>
                <w:color w:val="000000"/>
              </w:rPr>
            </w:pPr>
            <w:sdt>
              <w:sdtPr>
                <w:rPr>
                  <w:rFonts w:ascii="MS Gothic" w:eastAsia="MS Gothic" w:hAnsi="MS Gothic"/>
                  <w:color w:val="000000"/>
                </w:rPr>
                <w:id w:val="-1732846114"/>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Has been subject to administrative punishments for professional misconduct as a construction merchant within the last 4 years from the date of submission of the Bid, with the imposition of a fine amounting to more than 5 cash units</w:t>
            </w:r>
          </w:p>
        </w:tc>
      </w:tr>
      <w:tr w:rsidR="00961491" w:rsidRPr="00586877" w14:paraId="5BFCD728" w14:textId="77777777" w:rsidTr="008A436C">
        <w:tc>
          <w:tcPr>
            <w:tcW w:w="944" w:type="dxa"/>
          </w:tcPr>
          <w:p w14:paraId="2ED0A97B" w14:textId="77777777" w:rsidR="00961491" w:rsidRPr="00586877" w:rsidRDefault="00961491" w:rsidP="008A436C">
            <w:pPr>
              <w:rPr>
                <w:color w:val="000000"/>
              </w:rPr>
            </w:pPr>
            <w:r w:rsidRPr="00586877">
              <w:rPr>
                <w:color w:val="000000"/>
              </w:rPr>
              <w:t>2.2.</w:t>
            </w:r>
          </w:p>
        </w:tc>
        <w:tc>
          <w:tcPr>
            <w:tcW w:w="3020" w:type="dxa"/>
          </w:tcPr>
          <w:p w14:paraId="1602AB21" w14:textId="77777777" w:rsidR="00961491" w:rsidRPr="00586877" w:rsidRDefault="00961491" w:rsidP="008A436C">
            <w:pPr>
              <w:rPr>
                <w:color w:val="000000"/>
              </w:rPr>
            </w:pPr>
            <w:r w:rsidRPr="00586877">
              <w:rPr>
                <w:color w:val="000000"/>
              </w:rPr>
              <w:t>Performance of contractual obligations</w:t>
            </w:r>
          </w:p>
        </w:tc>
        <w:tc>
          <w:tcPr>
            <w:tcW w:w="3328" w:type="dxa"/>
          </w:tcPr>
          <w:p w14:paraId="7F6BC37D" w14:textId="77777777" w:rsidR="00961491" w:rsidRPr="00586877" w:rsidRDefault="0092510A" w:rsidP="008A436C">
            <w:pPr>
              <w:ind w:left="316" w:hanging="316"/>
              <w:rPr>
                <w:color w:val="000000"/>
              </w:rPr>
            </w:pPr>
            <w:sdt>
              <w:sdtPr>
                <w:rPr>
                  <w:rFonts w:ascii="MS Gothic" w:eastAsia="MS Gothic" w:hAnsi="MS Gothic"/>
                  <w:color w:val="000000"/>
                </w:rPr>
                <w:id w:val="1516341154"/>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Within the last 4 years after the date of submission of the bid, there were no contract terminations initiated by the client</w:t>
            </w:r>
          </w:p>
        </w:tc>
        <w:tc>
          <w:tcPr>
            <w:tcW w:w="3328" w:type="dxa"/>
          </w:tcPr>
          <w:p w14:paraId="64377C95" w14:textId="77777777" w:rsidR="00961491" w:rsidRPr="00586877" w:rsidRDefault="0092510A" w:rsidP="008A436C">
            <w:pPr>
              <w:ind w:left="247" w:hanging="247"/>
              <w:rPr>
                <w:color w:val="000000"/>
              </w:rPr>
            </w:pPr>
            <w:sdt>
              <w:sdtPr>
                <w:rPr>
                  <w:rFonts w:ascii="MS Gothic" w:eastAsia="MS Gothic" w:hAnsi="MS Gothic"/>
                  <w:color w:val="000000"/>
                </w:rPr>
                <w:id w:val="1624960774"/>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Within the last 4 years after the date of submission of the bid, there were was a contract termination initiated by the client, with the parties concluding an agreement on the procedure for the termination of the contract and the imposition of a contractual fine for the failure to perform the contractual obligations of the construction merchant </w:t>
            </w:r>
          </w:p>
        </w:tc>
        <w:tc>
          <w:tcPr>
            <w:tcW w:w="3328" w:type="dxa"/>
          </w:tcPr>
          <w:p w14:paraId="3FB348CE" w14:textId="77777777" w:rsidR="00961491" w:rsidRPr="00586877" w:rsidRDefault="0092510A" w:rsidP="008A436C">
            <w:pPr>
              <w:ind w:left="178" w:hanging="178"/>
              <w:rPr>
                <w:color w:val="000000"/>
              </w:rPr>
            </w:pPr>
            <w:sdt>
              <w:sdtPr>
                <w:rPr>
                  <w:rFonts w:ascii="MS Gothic" w:eastAsia="MS Gothic" w:hAnsi="MS Gothic"/>
                  <w:color w:val="000000"/>
                </w:rPr>
                <w:id w:val="1130902631"/>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Within the last 4 years after the date of submission of the bid, there were contract terminations initiated by the client</w:t>
            </w:r>
          </w:p>
        </w:tc>
      </w:tr>
      <w:tr w:rsidR="00961491" w:rsidRPr="00586877" w14:paraId="595FFD3A" w14:textId="77777777" w:rsidTr="008A436C">
        <w:tc>
          <w:tcPr>
            <w:tcW w:w="944" w:type="dxa"/>
            <w:vAlign w:val="bottom"/>
          </w:tcPr>
          <w:p w14:paraId="0DD70EF3" w14:textId="77777777" w:rsidR="00961491" w:rsidRPr="00586877" w:rsidRDefault="00961491" w:rsidP="008A436C">
            <w:pPr>
              <w:rPr>
                <w:b/>
                <w:bCs/>
                <w:color w:val="000000"/>
              </w:rPr>
            </w:pPr>
            <w:r w:rsidRPr="00586877">
              <w:rPr>
                <w:b/>
                <w:color w:val="000000"/>
              </w:rPr>
              <w:t>3.</w:t>
            </w:r>
          </w:p>
        </w:tc>
        <w:tc>
          <w:tcPr>
            <w:tcW w:w="13004" w:type="dxa"/>
            <w:gridSpan w:val="4"/>
            <w:vAlign w:val="bottom"/>
          </w:tcPr>
          <w:p w14:paraId="0E652598" w14:textId="77777777" w:rsidR="00961491" w:rsidRPr="00586877" w:rsidRDefault="00961491" w:rsidP="008A436C">
            <w:pPr>
              <w:rPr>
                <w:b/>
                <w:bCs/>
                <w:color w:val="000000"/>
              </w:rPr>
            </w:pPr>
            <w:r w:rsidRPr="00586877">
              <w:rPr>
                <w:b/>
                <w:color w:val="000000"/>
              </w:rPr>
              <w:t>Contract performance risk self-assessment</w:t>
            </w:r>
          </w:p>
        </w:tc>
      </w:tr>
      <w:tr w:rsidR="00961491" w:rsidRPr="00586877" w14:paraId="7EB0248D" w14:textId="77777777" w:rsidTr="008A436C">
        <w:tc>
          <w:tcPr>
            <w:tcW w:w="944" w:type="dxa"/>
          </w:tcPr>
          <w:p w14:paraId="52827F13" w14:textId="77777777" w:rsidR="00961491" w:rsidRPr="00586877" w:rsidRDefault="00961491" w:rsidP="008A436C">
            <w:pPr>
              <w:rPr>
                <w:color w:val="000000"/>
              </w:rPr>
            </w:pPr>
            <w:r w:rsidRPr="00586877">
              <w:rPr>
                <w:color w:val="000000"/>
              </w:rPr>
              <w:t>3.1.</w:t>
            </w:r>
          </w:p>
        </w:tc>
        <w:tc>
          <w:tcPr>
            <w:tcW w:w="3020" w:type="dxa"/>
          </w:tcPr>
          <w:p w14:paraId="7351D00B" w14:textId="77777777" w:rsidR="00961491" w:rsidRPr="00586877" w:rsidRDefault="00961491" w:rsidP="008A436C">
            <w:pPr>
              <w:rPr>
                <w:color w:val="000000"/>
              </w:rPr>
            </w:pPr>
            <w:r w:rsidRPr="00586877">
              <w:rPr>
                <w:color w:val="000000"/>
              </w:rPr>
              <w:t>Hiring of subcontractors</w:t>
            </w:r>
          </w:p>
        </w:tc>
        <w:tc>
          <w:tcPr>
            <w:tcW w:w="3328" w:type="dxa"/>
          </w:tcPr>
          <w:p w14:paraId="24A73587" w14:textId="77777777" w:rsidR="00961491" w:rsidRPr="00586877" w:rsidRDefault="0092510A" w:rsidP="008A436C">
            <w:pPr>
              <w:ind w:left="316" w:hanging="316"/>
              <w:rPr>
                <w:color w:val="000000"/>
              </w:rPr>
            </w:pPr>
            <w:sdt>
              <w:sdtPr>
                <w:rPr>
                  <w:rFonts w:ascii="MS Gothic" w:eastAsia="MS Gothic" w:hAnsi="MS Gothic"/>
                  <w:color w:val="000000"/>
                </w:rPr>
                <w:id w:val="-1361045389"/>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No reliance on the experience of subcontractors and/or no use of </w:t>
            </w:r>
            <w:r w:rsidR="00961491" w:rsidRPr="00586877">
              <w:rPr>
                <w:color w:val="000000"/>
              </w:rPr>
              <w:lastRenderedPageBreak/>
              <w:t>subcontractors for work of more than EUR 10,000 planned in the performance of the contract</w:t>
            </w:r>
          </w:p>
        </w:tc>
        <w:tc>
          <w:tcPr>
            <w:tcW w:w="3328" w:type="dxa"/>
          </w:tcPr>
          <w:p w14:paraId="3DBD3583" w14:textId="77777777" w:rsidR="00961491" w:rsidRPr="00586877" w:rsidRDefault="0092510A" w:rsidP="008A436C">
            <w:pPr>
              <w:ind w:left="247" w:hanging="247"/>
              <w:rPr>
                <w:color w:val="000000"/>
              </w:rPr>
            </w:pPr>
            <w:sdt>
              <w:sdtPr>
                <w:rPr>
                  <w:rFonts w:ascii="MS Gothic" w:eastAsia="MS Gothic" w:hAnsi="MS Gothic"/>
                  <w:color w:val="000000"/>
                </w:rPr>
                <w:id w:val="194866212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Reliance on the experience of subcontractors and/or no use of </w:t>
            </w:r>
            <w:r w:rsidR="00961491" w:rsidRPr="00586877">
              <w:rPr>
                <w:color w:val="000000"/>
              </w:rPr>
              <w:lastRenderedPageBreak/>
              <w:t>subcontractors for work of more than EUR 10,000 is planned in the performance of the contract, but for no more than 30% of the total amount of contractual obligations</w:t>
            </w:r>
          </w:p>
        </w:tc>
        <w:tc>
          <w:tcPr>
            <w:tcW w:w="3328" w:type="dxa"/>
          </w:tcPr>
          <w:p w14:paraId="1EBAC8A5" w14:textId="77777777" w:rsidR="00961491" w:rsidRPr="00586877" w:rsidRDefault="0092510A" w:rsidP="008A436C">
            <w:pPr>
              <w:ind w:left="320" w:hanging="320"/>
              <w:rPr>
                <w:color w:val="000000"/>
              </w:rPr>
            </w:pPr>
            <w:sdt>
              <w:sdtPr>
                <w:rPr>
                  <w:rFonts w:ascii="MS Gothic" w:eastAsia="MS Gothic" w:hAnsi="MS Gothic"/>
                  <w:color w:val="000000"/>
                </w:rPr>
                <w:id w:val="-32744647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Use of subcontractors for work of more than 30% of the total amount </w:t>
            </w:r>
            <w:r w:rsidR="00961491" w:rsidRPr="00586877">
              <w:rPr>
                <w:color w:val="000000"/>
              </w:rPr>
              <w:lastRenderedPageBreak/>
              <w:t>of contractual obligations is planned</w:t>
            </w:r>
          </w:p>
        </w:tc>
      </w:tr>
      <w:tr w:rsidR="00961491" w:rsidRPr="00586877" w14:paraId="1F62AEE6" w14:textId="77777777" w:rsidTr="008A436C">
        <w:tc>
          <w:tcPr>
            <w:tcW w:w="944" w:type="dxa"/>
          </w:tcPr>
          <w:p w14:paraId="4677216B" w14:textId="77777777" w:rsidR="00961491" w:rsidRPr="00586877" w:rsidRDefault="00961491" w:rsidP="008A436C">
            <w:pPr>
              <w:rPr>
                <w:color w:val="000000"/>
              </w:rPr>
            </w:pPr>
            <w:r w:rsidRPr="00586877">
              <w:rPr>
                <w:color w:val="000000"/>
              </w:rPr>
              <w:lastRenderedPageBreak/>
              <w:t>3.2.</w:t>
            </w:r>
          </w:p>
        </w:tc>
        <w:tc>
          <w:tcPr>
            <w:tcW w:w="3020" w:type="dxa"/>
          </w:tcPr>
          <w:p w14:paraId="6349EACC" w14:textId="77777777" w:rsidR="00961491" w:rsidRPr="00586877" w:rsidRDefault="00961491" w:rsidP="008A436C">
            <w:pPr>
              <w:rPr>
                <w:color w:val="000000"/>
              </w:rPr>
            </w:pPr>
            <w:r w:rsidRPr="00586877">
              <w:rPr>
                <w:color w:val="000000"/>
              </w:rPr>
              <w:t>Necessity for advance payment</w:t>
            </w:r>
          </w:p>
        </w:tc>
        <w:tc>
          <w:tcPr>
            <w:tcW w:w="3328" w:type="dxa"/>
          </w:tcPr>
          <w:p w14:paraId="25C187A7" w14:textId="77777777" w:rsidR="00961491" w:rsidRPr="00586877" w:rsidRDefault="0092510A" w:rsidP="008A436C">
            <w:pPr>
              <w:ind w:left="316" w:hanging="316"/>
              <w:rPr>
                <w:color w:val="000000"/>
              </w:rPr>
            </w:pPr>
            <w:sdt>
              <w:sdtPr>
                <w:rPr>
                  <w:rFonts w:ascii="MS Gothic" w:eastAsia="MS Gothic" w:hAnsi="MS Gothic"/>
                  <w:color w:val="000000"/>
                </w:rPr>
                <w:id w:val="1394535986"/>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 xml:space="preserve">Up to 5% of the total amount of the obligations, subject to a non-promissory bank guarantee </w:t>
            </w:r>
          </w:p>
        </w:tc>
        <w:tc>
          <w:tcPr>
            <w:tcW w:w="3328" w:type="dxa"/>
          </w:tcPr>
          <w:p w14:paraId="0C7DC898" w14:textId="77777777" w:rsidR="00961491" w:rsidRPr="00586877" w:rsidRDefault="0092510A" w:rsidP="008A436C">
            <w:pPr>
              <w:ind w:left="247" w:hanging="247"/>
              <w:rPr>
                <w:color w:val="000000"/>
              </w:rPr>
            </w:pPr>
            <w:sdt>
              <w:sdtPr>
                <w:rPr>
                  <w:rFonts w:ascii="MS Gothic" w:eastAsia="MS Gothic" w:hAnsi="MS Gothic"/>
                  <w:color w:val="000000"/>
                </w:rPr>
                <w:id w:val="1416059723"/>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Up to 5% of the total amount of the obligations, subject to a non-promissory insurance company guarantee</w:t>
            </w:r>
          </w:p>
        </w:tc>
        <w:tc>
          <w:tcPr>
            <w:tcW w:w="3328" w:type="dxa"/>
          </w:tcPr>
          <w:p w14:paraId="5085282A" w14:textId="77777777" w:rsidR="00961491" w:rsidRPr="00586877" w:rsidRDefault="0092510A" w:rsidP="008A436C">
            <w:pPr>
              <w:ind w:left="320" w:hanging="320"/>
              <w:rPr>
                <w:color w:val="000000"/>
              </w:rPr>
            </w:pPr>
            <w:sdt>
              <w:sdtPr>
                <w:rPr>
                  <w:rFonts w:ascii="MS Gothic" w:eastAsia="MS Gothic" w:hAnsi="MS Gothic"/>
                  <w:color w:val="000000"/>
                </w:rPr>
                <w:id w:val="-597097235"/>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5 to 10% of the total amount of the obligations, subject to a non-promissory insurance company guarantee</w:t>
            </w:r>
          </w:p>
        </w:tc>
      </w:tr>
      <w:tr w:rsidR="00961491" w:rsidRPr="00586877" w14:paraId="4D094365" w14:textId="77777777" w:rsidTr="008A436C">
        <w:tc>
          <w:tcPr>
            <w:tcW w:w="944" w:type="dxa"/>
          </w:tcPr>
          <w:p w14:paraId="27DC66A7" w14:textId="77777777" w:rsidR="00961491" w:rsidRPr="00586877" w:rsidRDefault="00961491" w:rsidP="008A436C">
            <w:pPr>
              <w:rPr>
                <w:color w:val="000000"/>
              </w:rPr>
            </w:pPr>
            <w:r w:rsidRPr="00586877">
              <w:rPr>
                <w:color w:val="000000"/>
              </w:rPr>
              <w:t>3.3.</w:t>
            </w:r>
          </w:p>
        </w:tc>
        <w:tc>
          <w:tcPr>
            <w:tcW w:w="3020" w:type="dxa"/>
          </w:tcPr>
          <w:p w14:paraId="4D5AD7E1" w14:textId="77777777" w:rsidR="00961491" w:rsidRPr="00586877" w:rsidRDefault="00961491" w:rsidP="008A436C">
            <w:pPr>
              <w:rPr>
                <w:color w:val="000000"/>
              </w:rPr>
            </w:pPr>
            <w:r w:rsidRPr="00586877">
              <w:rPr>
                <w:color w:val="000000"/>
              </w:rPr>
              <w:t>Availability of equipment</w:t>
            </w:r>
          </w:p>
        </w:tc>
        <w:tc>
          <w:tcPr>
            <w:tcW w:w="3328" w:type="dxa"/>
          </w:tcPr>
          <w:p w14:paraId="3118A9F5" w14:textId="77777777" w:rsidR="00961491" w:rsidRPr="00586877" w:rsidRDefault="0092510A" w:rsidP="008A436C">
            <w:pPr>
              <w:rPr>
                <w:color w:val="000000"/>
              </w:rPr>
            </w:pPr>
            <w:sdt>
              <w:sdtPr>
                <w:rPr>
                  <w:rFonts w:ascii="MS Gothic" w:eastAsia="MS Gothic" w:hAnsi="MS Gothic"/>
                  <w:color w:val="000000"/>
                </w:rPr>
                <w:id w:val="1995524636"/>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Owned</w:t>
            </w:r>
          </w:p>
        </w:tc>
        <w:tc>
          <w:tcPr>
            <w:tcW w:w="3328" w:type="dxa"/>
          </w:tcPr>
          <w:p w14:paraId="1A3CDFF7" w14:textId="77777777" w:rsidR="00961491" w:rsidRPr="00586877" w:rsidRDefault="0092510A" w:rsidP="008A436C">
            <w:pPr>
              <w:rPr>
                <w:color w:val="000000"/>
              </w:rPr>
            </w:pPr>
            <w:sdt>
              <w:sdtPr>
                <w:rPr>
                  <w:rFonts w:ascii="MS Gothic" w:eastAsia="MS Gothic" w:hAnsi="MS Gothic"/>
                  <w:color w:val="000000"/>
                </w:rPr>
                <w:id w:val="-253286035"/>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Finance leased</w:t>
            </w:r>
          </w:p>
        </w:tc>
        <w:tc>
          <w:tcPr>
            <w:tcW w:w="3328" w:type="dxa"/>
          </w:tcPr>
          <w:p w14:paraId="2C68D6E8" w14:textId="77777777" w:rsidR="00961491" w:rsidRPr="00586877" w:rsidRDefault="0092510A" w:rsidP="008A436C">
            <w:pPr>
              <w:ind w:left="320" w:hanging="320"/>
              <w:rPr>
                <w:color w:val="000000"/>
              </w:rPr>
            </w:pPr>
            <w:sdt>
              <w:sdtPr>
                <w:rPr>
                  <w:rFonts w:ascii="MS Gothic" w:eastAsia="MS Gothic" w:hAnsi="MS Gothic"/>
                  <w:color w:val="000000"/>
                </w:rPr>
                <w:id w:val="1298880205"/>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Held by subcontractors hired</w:t>
            </w:r>
          </w:p>
        </w:tc>
      </w:tr>
      <w:tr w:rsidR="00961491" w:rsidRPr="00586877" w14:paraId="373DD481" w14:textId="77777777" w:rsidTr="008A436C">
        <w:tc>
          <w:tcPr>
            <w:tcW w:w="944" w:type="dxa"/>
          </w:tcPr>
          <w:p w14:paraId="776B4D9C" w14:textId="77777777" w:rsidR="00961491" w:rsidRPr="00586877" w:rsidRDefault="00961491" w:rsidP="008A436C">
            <w:pPr>
              <w:rPr>
                <w:color w:val="000000"/>
              </w:rPr>
            </w:pPr>
            <w:r w:rsidRPr="00586877">
              <w:rPr>
                <w:color w:val="000000"/>
              </w:rPr>
              <w:t>3.4.</w:t>
            </w:r>
          </w:p>
        </w:tc>
        <w:tc>
          <w:tcPr>
            <w:tcW w:w="3020" w:type="dxa"/>
          </w:tcPr>
          <w:p w14:paraId="6A8D444B" w14:textId="77777777" w:rsidR="00961491" w:rsidRPr="00586877" w:rsidRDefault="00961491" w:rsidP="008A436C">
            <w:pPr>
              <w:rPr>
                <w:color w:val="000000"/>
              </w:rPr>
            </w:pPr>
            <w:r w:rsidRPr="00586877">
              <w:rPr>
                <w:color w:val="000000"/>
              </w:rPr>
              <w:t>Availability of construction specialists necessary to meet qualification requirements</w:t>
            </w:r>
          </w:p>
        </w:tc>
        <w:tc>
          <w:tcPr>
            <w:tcW w:w="3328" w:type="dxa"/>
          </w:tcPr>
          <w:p w14:paraId="4881DD5E" w14:textId="77777777" w:rsidR="00961491" w:rsidRPr="00586877" w:rsidRDefault="0092510A" w:rsidP="008A436C">
            <w:pPr>
              <w:rPr>
                <w:color w:val="000000"/>
              </w:rPr>
            </w:pPr>
            <w:sdt>
              <w:sdtPr>
                <w:rPr>
                  <w:rFonts w:ascii="MS Gothic" w:eastAsia="MS Gothic" w:hAnsi="MS Gothic"/>
                  <w:color w:val="000000"/>
                </w:rPr>
                <w:id w:val="1798258239"/>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On the basis of an employment contract</w:t>
            </w:r>
          </w:p>
        </w:tc>
        <w:tc>
          <w:tcPr>
            <w:tcW w:w="3328" w:type="dxa"/>
          </w:tcPr>
          <w:p w14:paraId="39163D1C" w14:textId="77777777" w:rsidR="00961491" w:rsidRPr="00586877" w:rsidRDefault="0092510A" w:rsidP="008A436C">
            <w:pPr>
              <w:ind w:left="247" w:hanging="247"/>
              <w:rPr>
                <w:color w:val="000000"/>
              </w:rPr>
            </w:pPr>
            <w:sdt>
              <w:sdtPr>
                <w:rPr>
                  <w:rFonts w:ascii="MS Gothic" w:eastAsia="MS Gothic" w:hAnsi="MS Gothic"/>
                  <w:color w:val="000000"/>
                </w:rPr>
                <w:id w:val="-1890259762"/>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On the basis of a company contract</w:t>
            </w:r>
          </w:p>
        </w:tc>
        <w:tc>
          <w:tcPr>
            <w:tcW w:w="3328" w:type="dxa"/>
          </w:tcPr>
          <w:p w14:paraId="25332C79" w14:textId="77777777" w:rsidR="00961491" w:rsidRPr="00586877" w:rsidRDefault="0092510A" w:rsidP="008A436C">
            <w:pPr>
              <w:ind w:left="320" w:hanging="320"/>
              <w:rPr>
                <w:color w:val="000000"/>
              </w:rPr>
            </w:pPr>
            <w:sdt>
              <w:sdtPr>
                <w:rPr>
                  <w:rFonts w:ascii="MS Gothic" w:eastAsia="MS Gothic" w:hAnsi="MS Gothic"/>
                  <w:color w:val="000000"/>
                </w:rPr>
                <w:id w:val="1015743229"/>
                <w14:checkbox>
                  <w14:checked w14:val="0"/>
                  <w14:checkedState w14:val="2612" w14:font="MS Gothic"/>
                  <w14:uncheckedState w14:val="2610" w14:font="MS Gothic"/>
                </w14:checkbox>
              </w:sdtPr>
              <w:sdtEndPr/>
              <w:sdtContent>
                <w:r w:rsidR="00961491" w:rsidRPr="00586877">
                  <w:rPr>
                    <w:rFonts w:ascii="MS Gothic" w:eastAsia="MS Gothic" w:hAnsi="MS Gothic" w:hint="eastAsia"/>
                    <w:color w:val="000000"/>
                  </w:rPr>
                  <w:t>☐</w:t>
                </w:r>
              </w:sdtContent>
            </w:sdt>
            <w:r w:rsidR="00961491" w:rsidRPr="00586877">
              <w:rPr>
                <w:color w:val="000000"/>
              </w:rPr>
              <w:t>Staff of subcontractors hired</w:t>
            </w:r>
          </w:p>
        </w:tc>
      </w:tr>
    </w:tbl>
    <w:p w14:paraId="5A0E3BB1" w14:textId="77777777" w:rsidR="00961491" w:rsidRPr="00586877" w:rsidRDefault="00961491" w:rsidP="00961491">
      <w:pPr>
        <w:pStyle w:val="Pielikums"/>
        <w:jc w:val="left"/>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961491" w:rsidRPr="00586877" w14:paraId="0FB6E316" w14:textId="77777777" w:rsidTr="008A436C">
        <w:tc>
          <w:tcPr>
            <w:tcW w:w="9464" w:type="dxa"/>
            <w:hideMark/>
          </w:tcPr>
          <w:p w14:paraId="6F14E58A" w14:textId="77777777" w:rsidR="00961491" w:rsidRPr="00586877" w:rsidRDefault="00961491" w:rsidP="008A436C">
            <w:pPr>
              <w:pStyle w:val="Galvene"/>
              <w:widowControl w:val="0"/>
              <w:tabs>
                <w:tab w:val="left" w:pos="284"/>
                <w:tab w:val="left" w:pos="426"/>
                <w:tab w:val="left" w:pos="9000"/>
              </w:tabs>
              <w:spacing w:after="40" w:line="256" w:lineRule="auto"/>
              <w:rPr>
                <w:sz w:val="24"/>
                <w:szCs w:val="24"/>
              </w:rPr>
            </w:pPr>
            <w:r w:rsidRPr="00586877">
              <w:rPr>
                <w:sz w:val="24"/>
              </w:rPr>
              <w:t>&lt;Tenderer’s name and registration number&gt;</w:t>
            </w:r>
          </w:p>
        </w:tc>
      </w:tr>
      <w:tr w:rsidR="00961491" w:rsidRPr="00586877" w14:paraId="0839F3CE" w14:textId="77777777" w:rsidTr="008A436C">
        <w:tc>
          <w:tcPr>
            <w:tcW w:w="9464" w:type="dxa"/>
            <w:hideMark/>
          </w:tcPr>
          <w:p w14:paraId="76327185" w14:textId="77777777" w:rsidR="00961491" w:rsidRPr="00586877" w:rsidRDefault="00961491" w:rsidP="008A436C">
            <w:pPr>
              <w:pStyle w:val="Galvene"/>
              <w:widowControl w:val="0"/>
              <w:tabs>
                <w:tab w:val="left" w:pos="426"/>
                <w:tab w:val="left" w:pos="9000"/>
              </w:tabs>
              <w:spacing w:after="40" w:line="256" w:lineRule="auto"/>
              <w:rPr>
                <w:sz w:val="24"/>
                <w:szCs w:val="24"/>
              </w:rPr>
            </w:pPr>
            <w:r w:rsidRPr="00586877">
              <w:rPr>
                <w:sz w:val="24"/>
              </w:rPr>
              <w:t>&lt;Name, surname, position of the Tenderer’s signatory or authorised person&gt;</w:t>
            </w:r>
          </w:p>
        </w:tc>
      </w:tr>
      <w:tr w:rsidR="00961491" w:rsidRPr="00586877" w14:paraId="7CF29E8F" w14:textId="77777777" w:rsidTr="008A436C">
        <w:tc>
          <w:tcPr>
            <w:tcW w:w="9464" w:type="dxa"/>
            <w:hideMark/>
          </w:tcPr>
          <w:p w14:paraId="324ADC4F" w14:textId="77777777" w:rsidR="00961491" w:rsidRPr="00586877" w:rsidRDefault="00961491" w:rsidP="008A436C">
            <w:pPr>
              <w:pStyle w:val="Galvene"/>
              <w:widowControl w:val="0"/>
              <w:tabs>
                <w:tab w:val="left" w:pos="426"/>
                <w:tab w:val="left" w:pos="9000"/>
              </w:tabs>
              <w:spacing w:after="40" w:line="256" w:lineRule="auto"/>
              <w:jc w:val="both"/>
              <w:rPr>
                <w:sz w:val="24"/>
                <w:szCs w:val="24"/>
              </w:rPr>
            </w:pPr>
            <w:r w:rsidRPr="00586877">
              <w:rPr>
                <w:sz w:val="24"/>
              </w:rPr>
              <w:t>&lt;Signature&gt;</w:t>
            </w:r>
          </w:p>
        </w:tc>
      </w:tr>
      <w:tr w:rsidR="00961491" w:rsidRPr="00586877" w14:paraId="2C46825A" w14:textId="77777777" w:rsidTr="008A436C">
        <w:tc>
          <w:tcPr>
            <w:tcW w:w="9464" w:type="dxa"/>
            <w:hideMark/>
          </w:tcPr>
          <w:p w14:paraId="02B9C851" w14:textId="77777777" w:rsidR="00961491" w:rsidRPr="00586877" w:rsidRDefault="00961491" w:rsidP="008A436C">
            <w:pPr>
              <w:pStyle w:val="Galvene"/>
              <w:widowControl w:val="0"/>
              <w:tabs>
                <w:tab w:val="left" w:pos="426"/>
                <w:tab w:val="left" w:pos="9000"/>
              </w:tabs>
              <w:spacing w:after="40" w:line="256" w:lineRule="auto"/>
              <w:jc w:val="both"/>
              <w:rPr>
                <w:sz w:val="24"/>
                <w:szCs w:val="24"/>
              </w:rPr>
            </w:pPr>
            <w:r w:rsidRPr="00586877">
              <w:rPr>
                <w:sz w:val="24"/>
              </w:rPr>
              <w:t>&lt;Date, place&gt;</w:t>
            </w:r>
          </w:p>
        </w:tc>
      </w:tr>
    </w:tbl>
    <w:p w14:paraId="28036FA5" w14:textId="77777777" w:rsidR="00961491" w:rsidRPr="00586877" w:rsidRDefault="00961491" w:rsidP="00961491"/>
    <w:p w14:paraId="26DED938" w14:textId="77777777" w:rsidR="00961491" w:rsidRPr="00586877" w:rsidRDefault="00961491" w:rsidP="00961491">
      <w:pPr>
        <w:spacing w:after="160" w:line="259" w:lineRule="auto"/>
      </w:pPr>
      <w:r w:rsidRPr="00586877">
        <w:br w:type="page"/>
      </w:r>
    </w:p>
    <w:p w14:paraId="4E400FBC" w14:textId="77777777" w:rsidR="00961491" w:rsidRPr="00586877" w:rsidRDefault="00961491" w:rsidP="00961491">
      <w:pPr>
        <w:sectPr w:rsidR="00961491" w:rsidRPr="00586877" w:rsidSect="00EC5336">
          <w:pgSz w:w="16838" w:h="11906" w:orient="landscape" w:code="9"/>
          <w:pgMar w:top="1559" w:right="851" w:bottom="851" w:left="851" w:header="709" w:footer="340" w:gutter="0"/>
          <w:cols w:space="708"/>
          <w:titlePg/>
          <w:docGrid w:linePitch="360"/>
        </w:sectPr>
      </w:pPr>
    </w:p>
    <w:p w14:paraId="0AA889B3" w14:textId="77777777" w:rsidR="00961491" w:rsidRPr="00586877" w:rsidRDefault="00961491" w:rsidP="00961491">
      <w:pPr>
        <w:jc w:val="right"/>
      </w:pPr>
    </w:p>
    <w:p w14:paraId="7EB748CD" w14:textId="77777777" w:rsidR="00961491" w:rsidRPr="00586877" w:rsidRDefault="00961491" w:rsidP="00961491">
      <w:pPr>
        <w:jc w:val="right"/>
        <w:rPr>
          <w:b/>
          <w:bCs/>
        </w:rPr>
      </w:pPr>
      <w:r w:rsidRPr="00586877">
        <w:rPr>
          <w:b/>
        </w:rPr>
        <w:t xml:space="preserve"> Annex 2</w:t>
      </w:r>
    </w:p>
    <w:p w14:paraId="5870EA31" w14:textId="77777777" w:rsidR="00961491" w:rsidRPr="00586877" w:rsidRDefault="00961491" w:rsidP="00961491">
      <w:pPr>
        <w:jc w:val="center"/>
        <w:rPr>
          <w:b/>
          <w:bCs/>
          <w:szCs w:val="32"/>
        </w:rPr>
      </w:pPr>
      <w:r w:rsidRPr="00586877">
        <w:rPr>
          <w:b/>
        </w:rPr>
        <w:t>Tenderer experience list form</w:t>
      </w:r>
    </w:p>
    <w:p w14:paraId="7ED52E3E" w14:textId="77777777" w:rsidR="00961491" w:rsidRPr="00586877" w:rsidRDefault="00961491" w:rsidP="00961491">
      <w:pPr>
        <w:jc w:val="center"/>
        <w:rPr>
          <w:b/>
          <w:bCs/>
          <w:szCs w:val="32"/>
        </w:rPr>
      </w:pPr>
    </w:p>
    <w:p w14:paraId="535BF590" w14:textId="77777777" w:rsidR="00961491" w:rsidRPr="00586877" w:rsidRDefault="00961491" w:rsidP="00961491">
      <w:pPr>
        <w:jc w:val="center"/>
        <w:rPr>
          <w:b/>
          <w:bCs/>
          <w:szCs w:val="32"/>
        </w:rPr>
      </w:pPr>
      <w:r w:rsidRPr="00586877">
        <w:rPr>
          <w:b/>
        </w:rPr>
        <w:t>TENDERER EXPERIENCE FORM</w:t>
      </w:r>
    </w:p>
    <w:p w14:paraId="09E864AA" w14:textId="77777777" w:rsidR="00961491" w:rsidRPr="00586877" w:rsidRDefault="00961491" w:rsidP="00961491">
      <w:pPr>
        <w:jc w:val="both"/>
        <w:rPr>
          <w:b/>
        </w:rPr>
      </w:pPr>
    </w:p>
    <w:p w14:paraId="336A8EF2" w14:textId="77777777" w:rsidR="00961491" w:rsidRPr="00586877" w:rsidRDefault="00961491" w:rsidP="00961491">
      <w:pPr>
        <w:pStyle w:val="Stils1"/>
        <w:numPr>
          <w:ilvl w:val="0"/>
          <w:numId w:val="0"/>
        </w:numPr>
        <w:tabs>
          <w:tab w:val="left" w:pos="0"/>
          <w:tab w:val="left" w:pos="426"/>
          <w:tab w:val="left" w:pos="9000"/>
        </w:tabs>
        <w:spacing w:line="240" w:lineRule="auto"/>
        <w:jc w:val="both"/>
        <w:rPr>
          <w:b w:val="0"/>
          <w:kern w:val="0"/>
          <w:sz w:val="24"/>
          <w:szCs w:val="24"/>
        </w:rPr>
      </w:pPr>
      <w:r w:rsidRPr="00586877">
        <w:rPr>
          <w:b w:val="0"/>
          <w:sz w:val="24"/>
        </w:rPr>
        <w:tab/>
        <w:t xml:space="preserve">I hereby certify that &lt;name, registration number of the Tenderer or party whose capacity the Tenderer relies on&gt; has performed the following construction work/construction contracts: : </w:t>
      </w:r>
    </w:p>
    <w:p w14:paraId="19FAB4CE" w14:textId="77777777" w:rsidR="00961491" w:rsidRPr="00586877" w:rsidRDefault="00961491" w:rsidP="00961491">
      <w:pPr>
        <w:pStyle w:val="Stils1"/>
        <w:numPr>
          <w:ilvl w:val="0"/>
          <w:numId w:val="0"/>
        </w:numPr>
        <w:tabs>
          <w:tab w:val="left" w:pos="0"/>
          <w:tab w:val="left" w:pos="426"/>
          <w:tab w:val="left" w:pos="9000"/>
        </w:tabs>
        <w:spacing w:line="240" w:lineRule="auto"/>
        <w:jc w:val="both"/>
        <w:rPr>
          <w:b w:val="0"/>
          <w:kern w:val="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1559"/>
        <w:gridCol w:w="1956"/>
        <w:gridCol w:w="2268"/>
        <w:gridCol w:w="2551"/>
      </w:tblGrid>
      <w:tr w:rsidR="00961491" w:rsidRPr="00586877" w14:paraId="3D55072A" w14:textId="77777777" w:rsidTr="008A436C">
        <w:trPr>
          <w:trHeight w:val="3141"/>
        </w:trPr>
        <w:tc>
          <w:tcPr>
            <w:tcW w:w="1305" w:type="dxa"/>
          </w:tcPr>
          <w:p w14:paraId="41F702FA" w14:textId="77777777" w:rsidR="00961491" w:rsidRPr="00586877" w:rsidRDefault="00961491" w:rsidP="008A436C">
            <w:pPr>
              <w:jc w:val="center"/>
              <w:rPr>
                <w:b/>
                <w:bCs/>
              </w:rPr>
            </w:pPr>
            <w:r w:rsidRPr="00586877">
              <w:rPr>
                <w:b/>
              </w:rPr>
              <w:t>Regulations section requirement</w:t>
            </w:r>
          </w:p>
        </w:tc>
        <w:tc>
          <w:tcPr>
            <w:tcW w:w="1559" w:type="dxa"/>
          </w:tcPr>
          <w:p w14:paraId="3C39F6E1" w14:textId="77777777" w:rsidR="00961491" w:rsidRPr="00586877" w:rsidRDefault="00961491" w:rsidP="008A436C">
            <w:pPr>
              <w:jc w:val="center"/>
              <w:rPr>
                <w:b/>
                <w:bCs/>
              </w:rPr>
            </w:pPr>
            <w:r w:rsidRPr="00586877">
              <w:rPr>
                <w:b/>
              </w:rPr>
              <w:t>Name of the Tenderer or party, status in which the contract was performed</w:t>
            </w:r>
          </w:p>
        </w:tc>
        <w:tc>
          <w:tcPr>
            <w:tcW w:w="1956" w:type="dxa"/>
          </w:tcPr>
          <w:p w14:paraId="16C0E936" w14:textId="77777777" w:rsidR="00961491" w:rsidRPr="00586877" w:rsidRDefault="00961491" w:rsidP="008A436C">
            <w:pPr>
              <w:jc w:val="center"/>
              <w:rPr>
                <w:b/>
                <w:bCs/>
              </w:rPr>
            </w:pPr>
            <w:r w:rsidRPr="00586877">
              <w:rPr>
                <w:b/>
              </w:rPr>
              <w:t>Description and location of the construction carried out</w:t>
            </w:r>
            <w:r w:rsidRPr="00586877">
              <w:rPr>
                <w:rStyle w:val="Vresatsauce"/>
                <w:b/>
                <w:bCs/>
              </w:rPr>
              <w:footnoteReference w:id="14"/>
            </w:r>
          </w:p>
        </w:tc>
        <w:tc>
          <w:tcPr>
            <w:tcW w:w="2268" w:type="dxa"/>
          </w:tcPr>
          <w:p w14:paraId="01BF7D6F" w14:textId="77777777" w:rsidR="00961491" w:rsidRPr="00586877" w:rsidRDefault="00961491" w:rsidP="008A436C">
            <w:pPr>
              <w:jc w:val="center"/>
              <w:rPr>
                <w:b/>
                <w:bCs/>
              </w:rPr>
            </w:pPr>
            <w:r w:rsidRPr="00586877">
              <w:rPr>
                <w:b/>
              </w:rPr>
              <w:t>Name, registration number, address, and contact person of the Client (name, surname, position, phone number, e-mail address)</w:t>
            </w:r>
          </w:p>
        </w:tc>
        <w:tc>
          <w:tcPr>
            <w:tcW w:w="2551" w:type="dxa"/>
          </w:tcPr>
          <w:p w14:paraId="2A3BC35F" w14:textId="77777777" w:rsidR="00961491" w:rsidRPr="00586877" w:rsidRDefault="00961491" w:rsidP="008A436C">
            <w:pPr>
              <w:jc w:val="center"/>
              <w:rPr>
                <w:b/>
                <w:bCs/>
              </w:rPr>
            </w:pPr>
            <w:r w:rsidRPr="00586877">
              <w:rPr>
                <w:b/>
              </w:rPr>
              <w:t>Year and month of beginning of the construction and of the commissioning of the site</w:t>
            </w:r>
          </w:p>
          <w:p w14:paraId="51C2E842" w14:textId="77777777" w:rsidR="00961491" w:rsidRPr="00586877" w:rsidRDefault="00961491" w:rsidP="008A436C">
            <w:pPr>
              <w:jc w:val="center"/>
              <w:rPr>
                <w:b/>
                <w:bCs/>
              </w:rPr>
            </w:pPr>
          </w:p>
        </w:tc>
      </w:tr>
      <w:tr w:rsidR="00961491" w:rsidRPr="00586877" w14:paraId="239C52C3" w14:textId="77777777" w:rsidTr="008A436C">
        <w:trPr>
          <w:trHeight w:val="393"/>
        </w:trPr>
        <w:tc>
          <w:tcPr>
            <w:tcW w:w="1305" w:type="dxa"/>
            <w:shd w:val="clear" w:color="auto" w:fill="auto"/>
            <w:vAlign w:val="center"/>
          </w:tcPr>
          <w:p w14:paraId="0200B246" w14:textId="77777777" w:rsidR="00961491" w:rsidRPr="00586877" w:rsidRDefault="00961491" w:rsidP="008A436C">
            <w:pPr>
              <w:jc w:val="center"/>
              <w:rPr>
                <w:b/>
                <w:bCs/>
              </w:rPr>
            </w:pPr>
            <w:r w:rsidRPr="00586877">
              <w:rPr>
                <w:b/>
              </w:rPr>
              <w:t>9.5.1.</w:t>
            </w:r>
          </w:p>
        </w:tc>
        <w:tc>
          <w:tcPr>
            <w:tcW w:w="1559" w:type="dxa"/>
            <w:vAlign w:val="center"/>
          </w:tcPr>
          <w:p w14:paraId="6FC3DD00" w14:textId="77777777" w:rsidR="00961491" w:rsidRPr="00586877" w:rsidRDefault="00961491" w:rsidP="008A436C">
            <w:pPr>
              <w:jc w:val="center"/>
              <w:rPr>
                <w:i/>
              </w:rPr>
            </w:pPr>
            <w:r w:rsidRPr="00586877">
              <w:rPr>
                <w:i/>
              </w:rPr>
              <w:t>&lt;…&gt;</w:t>
            </w:r>
          </w:p>
        </w:tc>
        <w:tc>
          <w:tcPr>
            <w:tcW w:w="1956" w:type="dxa"/>
            <w:vAlign w:val="center"/>
          </w:tcPr>
          <w:p w14:paraId="48024456" w14:textId="77777777" w:rsidR="00961491" w:rsidRPr="00586877" w:rsidRDefault="00961491" w:rsidP="008A436C">
            <w:pPr>
              <w:jc w:val="center"/>
              <w:rPr>
                <w:i/>
              </w:rPr>
            </w:pPr>
            <w:r w:rsidRPr="00586877">
              <w:rPr>
                <w:i/>
              </w:rPr>
              <w:t>&lt;…&gt;</w:t>
            </w:r>
          </w:p>
        </w:tc>
        <w:tc>
          <w:tcPr>
            <w:tcW w:w="2268" w:type="dxa"/>
            <w:vAlign w:val="center"/>
          </w:tcPr>
          <w:p w14:paraId="1A04610D" w14:textId="77777777" w:rsidR="00961491" w:rsidRPr="00586877" w:rsidRDefault="00961491" w:rsidP="008A436C">
            <w:pPr>
              <w:jc w:val="center"/>
              <w:rPr>
                <w:i/>
              </w:rPr>
            </w:pPr>
            <w:r w:rsidRPr="00586877">
              <w:rPr>
                <w:i/>
              </w:rPr>
              <w:t>&lt;…&gt;</w:t>
            </w:r>
          </w:p>
        </w:tc>
        <w:tc>
          <w:tcPr>
            <w:tcW w:w="2551" w:type="dxa"/>
            <w:vAlign w:val="center"/>
          </w:tcPr>
          <w:p w14:paraId="350BDFFA" w14:textId="77777777" w:rsidR="00961491" w:rsidRPr="00586877" w:rsidRDefault="00961491" w:rsidP="008A436C">
            <w:pPr>
              <w:jc w:val="center"/>
              <w:rPr>
                <w:i/>
              </w:rPr>
            </w:pPr>
            <w:r w:rsidRPr="00586877">
              <w:rPr>
                <w:i/>
              </w:rPr>
              <w:t>&lt;…&gt;</w:t>
            </w:r>
          </w:p>
        </w:tc>
      </w:tr>
      <w:tr w:rsidR="00961491" w:rsidRPr="00586877" w14:paraId="07E481E6" w14:textId="77777777" w:rsidTr="008A436C">
        <w:trPr>
          <w:trHeight w:val="442"/>
        </w:trPr>
        <w:tc>
          <w:tcPr>
            <w:tcW w:w="1305" w:type="dxa"/>
            <w:shd w:val="clear" w:color="auto" w:fill="auto"/>
            <w:vAlign w:val="center"/>
          </w:tcPr>
          <w:p w14:paraId="3F1FCD9E" w14:textId="77777777" w:rsidR="00961491" w:rsidRPr="00586877" w:rsidRDefault="00961491" w:rsidP="008A436C">
            <w:pPr>
              <w:jc w:val="center"/>
              <w:rPr>
                <w:b/>
                <w:bCs/>
              </w:rPr>
            </w:pPr>
            <w:r w:rsidRPr="00586877">
              <w:rPr>
                <w:b/>
              </w:rPr>
              <w:t>9.5.2.</w:t>
            </w:r>
          </w:p>
        </w:tc>
        <w:tc>
          <w:tcPr>
            <w:tcW w:w="1559" w:type="dxa"/>
            <w:vAlign w:val="center"/>
          </w:tcPr>
          <w:p w14:paraId="42200AE1" w14:textId="77777777" w:rsidR="00961491" w:rsidRPr="00586877" w:rsidRDefault="00961491" w:rsidP="008A436C">
            <w:pPr>
              <w:jc w:val="center"/>
              <w:rPr>
                <w:i/>
              </w:rPr>
            </w:pPr>
            <w:r w:rsidRPr="00586877">
              <w:rPr>
                <w:i/>
              </w:rPr>
              <w:t>&lt;…&gt;</w:t>
            </w:r>
          </w:p>
        </w:tc>
        <w:tc>
          <w:tcPr>
            <w:tcW w:w="1956" w:type="dxa"/>
            <w:vAlign w:val="center"/>
          </w:tcPr>
          <w:p w14:paraId="624E2377" w14:textId="77777777" w:rsidR="00961491" w:rsidRPr="00586877" w:rsidRDefault="00961491" w:rsidP="008A436C">
            <w:pPr>
              <w:jc w:val="center"/>
              <w:rPr>
                <w:i/>
              </w:rPr>
            </w:pPr>
            <w:r w:rsidRPr="00586877">
              <w:rPr>
                <w:i/>
              </w:rPr>
              <w:t>&lt;…&gt;</w:t>
            </w:r>
          </w:p>
        </w:tc>
        <w:tc>
          <w:tcPr>
            <w:tcW w:w="2268" w:type="dxa"/>
            <w:vAlign w:val="center"/>
          </w:tcPr>
          <w:p w14:paraId="6AB3823E" w14:textId="77777777" w:rsidR="00961491" w:rsidRPr="00586877" w:rsidRDefault="00961491" w:rsidP="008A436C">
            <w:pPr>
              <w:jc w:val="center"/>
              <w:rPr>
                <w:i/>
              </w:rPr>
            </w:pPr>
            <w:r w:rsidRPr="00586877">
              <w:rPr>
                <w:i/>
              </w:rPr>
              <w:t>&lt;…&gt;</w:t>
            </w:r>
          </w:p>
        </w:tc>
        <w:tc>
          <w:tcPr>
            <w:tcW w:w="2551" w:type="dxa"/>
            <w:vAlign w:val="center"/>
          </w:tcPr>
          <w:p w14:paraId="03986197" w14:textId="77777777" w:rsidR="00961491" w:rsidRPr="00586877" w:rsidRDefault="00961491" w:rsidP="008A436C">
            <w:pPr>
              <w:jc w:val="center"/>
              <w:rPr>
                <w:i/>
              </w:rPr>
            </w:pPr>
            <w:r w:rsidRPr="00586877">
              <w:rPr>
                <w:i/>
              </w:rPr>
              <w:t>&lt;…&gt;</w:t>
            </w:r>
          </w:p>
        </w:tc>
      </w:tr>
      <w:tr w:rsidR="00961491" w:rsidRPr="00586877" w14:paraId="59B0A9BA" w14:textId="77777777" w:rsidTr="008A436C">
        <w:trPr>
          <w:trHeight w:val="442"/>
        </w:trPr>
        <w:tc>
          <w:tcPr>
            <w:tcW w:w="1305" w:type="dxa"/>
            <w:shd w:val="clear" w:color="auto" w:fill="auto"/>
            <w:vAlign w:val="center"/>
          </w:tcPr>
          <w:p w14:paraId="64581631" w14:textId="77777777" w:rsidR="00961491" w:rsidRPr="00586877" w:rsidRDefault="00961491" w:rsidP="008A436C">
            <w:pPr>
              <w:jc w:val="center"/>
              <w:rPr>
                <w:b/>
                <w:bCs/>
              </w:rPr>
            </w:pPr>
            <w:r w:rsidRPr="00586877">
              <w:rPr>
                <w:b/>
              </w:rPr>
              <w:t>9.5.3.</w:t>
            </w:r>
          </w:p>
        </w:tc>
        <w:tc>
          <w:tcPr>
            <w:tcW w:w="1559" w:type="dxa"/>
            <w:vAlign w:val="center"/>
          </w:tcPr>
          <w:p w14:paraId="22583423" w14:textId="77777777" w:rsidR="00961491" w:rsidRPr="00586877" w:rsidRDefault="00961491" w:rsidP="008A436C">
            <w:pPr>
              <w:jc w:val="center"/>
              <w:rPr>
                <w:i/>
              </w:rPr>
            </w:pPr>
            <w:r w:rsidRPr="00586877">
              <w:rPr>
                <w:i/>
              </w:rPr>
              <w:t>&lt;…&gt;</w:t>
            </w:r>
          </w:p>
        </w:tc>
        <w:tc>
          <w:tcPr>
            <w:tcW w:w="1956" w:type="dxa"/>
            <w:vAlign w:val="center"/>
          </w:tcPr>
          <w:p w14:paraId="2CD4F07E" w14:textId="77777777" w:rsidR="00961491" w:rsidRPr="00586877" w:rsidRDefault="00961491" w:rsidP="008A436C">
            <w:pPr>
              <w:jc w:val="center"/>
              <w:rPr>
                <w:i/>
              </w:rPr>
            </w:pPr>
            <w:r w:rsidRPr="00586877">
              <w:rPr>
                <w:i/>
              </w:rPr>
              <w:t>&lt;…&gt;</w:t>
            </w:r>
          </w:p>
        </w:tc>
        <w:tc>
          <w:tcPr>
            <w:tcW w:w="2268" w:type="dxa"/>
            <w:vAlign w:val="center"/>
          </w:tcPr>
          <w:p w14:paraId="001ADA15" w14:textId="77777777" w:rsidR="00961491" w:rsidRPr="00586877" w:rsidRDefault="00961491" w:rsidP="008A436C">
            <w:pPr>
              <w:jc w:val="center"/>
              <w:rPr>
                <w:i/>
              </w:rPr>
            </w:pPr>
            <w:r w:rsidRPr="00586877">
              <w:rPr>
                <w:i/>
              </w:rPr>
              <w:t>&lt;…&gt;</w:t>
            </w:r>
          </w:p>
        </w:tc>
        <w:tc>
          <w:tcPr>
            <w:tcW w:w="2551" w:type="dxa"/>
            <w:vAlign w:val="center"/>
          </w:tcPr>
          <w:p w14:paraId="212D15F9" w14:textId="77777777" w:rsidR="00961491" w:rsidRPr="00586877" w:rsidRDefault="00961491" w:rsidP="008A436C">
            <w:pPr>
              <w:jc w:val="center"/>
              <w:rPr>
                <w:i/>
              </w:rPr>
            </w:pPr>
            <w:r w:rsidRPr="00586877">
              <w:rPr>
                <w:i/>
              </w:rPr>
              <w:t>&lt;…&gt;</w:t>
            </w:r>
          </w:p>
        </w:tc>
      </w:tr>
      <w:tr w:rsidR="00961491" w:rsidRPr="00586877" w14:paraId="2A228B82" w14:textId="77777777" w:rsidTr="008A436C">
        <w:trPr>
          <w:trHeight w:val="442"/>
        </w:trPr>
        <w:tc>
          <w:tcPr>
            <w:tcW w:w="1305" w:type="dxa"/>
            <w:shd w:val="clear" w:color="auto" w:fill="auto"/>
            <w:vAlign w:val="center"/>
          </w:tcPr>
          <w:p w14:paraId="696C3C9A" w14:textId="77777777" w:rsidR="00961491" w:rsidRPr="00586877" w:rsidRDefault="00961491" w:rsidP="008A436C">
            <w:pPr>
              <w:jc w:val="center"/>
              <w:rPr>
                <w:b/>
                <w:bCs/>
              </w:rPr>
            </w:pPr>
            <w:r w:rsidRPr="00586877">
              <w:rPr>
                <w:b/>
              </w:rPr>
              <w:t>9.5.4.</w:t>
            </w:r>
          </w:p>
        </w:tc>
        <w:tc>
          <w:tcPr>
            <w:tcW w:w="1559" w:type="dxa"/>
            <w:vAlign w:val="center"/>
          </w:tcPr>
          <w:p w14:paraId="785DDFB2" w14:textId="77777777" w:rsidR="00961491" w:rsidRPr="00586877" w:rsidRDefault="00961491" w:rsidP="008A436C">
            <w:pPr>
              <w:jc w:val="center"/>
              <w:rPr>
                <w:i/>
              </w:rPr>
            </w:pPr>
            <w:r w:rsidRPr="00586877">
              <w:rPr>
                <w:i/>
              </w:rPr>
              <w:t>&lt;…&gt;</w:t>
            </w:r>
          </w:p>
        </w:tc>
        <w:tc>
          <w:tcPr>
            <w:tcW w:w="1956" w:type="dxa"/>
            <w:vAlign w:val="center"/>
          </w:tcPr>
          <w:p w14:paraId="445BA441" w14:textId="77777777" w:rsidR="00961491" w:rsidRPr="00586877" w:rsidRDefault="00961491" w:rsidP="008A436C">
            <w:pPr>
              <w:jc w:val="center"/>
              <w:rPr>
                <w:i/>
              </w:rPr>
            </w:pPr>
            <w:r w:rsidRPr="00586877">
              <w:rPr>
                <w:i/>
              </w:rPr>
              <w:t>&lt;…&gt;</w:t>
            </w:r>
          </w:p>
        </w:tc>
        <w:tc>
          <w:tcPr>
            <w:tcW w:w="2268" w:type="dxa"/>
            <w:vAlign w:val="center"/>
          </w:tcPr>
          <w:p w14:paraId="0AB91D5F" w14:textId="77777777" w:rsidR="00961491" w:rsidRPr="00586877" w:rsidRDefault="00961491" w:rsidP="008A436C">
            <w:pPr>
              <w:jc w:val="center"/>
              <w:rPr>
                <w:i/>
              </w:rPr>
            </w:pPr>
            <w:r w:rsidRPr="00586877">
              <w:rPr>
                <w:i/>
              </w:rPr>
              <w:t>&lt;…&gt;</w:t>
            </w:r>
          </w:p>
        </w:tc>
        <w:tc>
          <w:tcPr>
            <w:tcW w:w="2551" w:type="dxa"/>
            <w:vAlign w:val="center"/>
          </w:tcPr>
          <w:p w14:paraId="7AA86B1F" w14:textId="77777777" w:rsidR="00961491" w:rsidRPr="00586877" w:rsidRDefault="00961491" w:rsidP="008A436C">
            <w:pPr>
              <w:jc w:val="center"/>
              <w:rPr>
                <w:i/>
              </w:rPr>
            </w:pPr>
            <w:r w:rsidRPr="00586877">
              <w:rPr>
                <w:i/>
              </w:rPr>
              <w:t>&lt;…&gt;</w:t>
            </w:r>
          </w:p>
        </w:tc>
      </w:tr>
      <w:tr w:rsidR="00961491" w:rsidRPr="00586877" w14:paraId="74AA794A" w14:textId="77777777" w:rsidTr="008A436C">
        <w:trPr>
          <w:trHeight w:val="442"/>
        </w:trPr>
        <w:tc>
          <w:tcPr>
            <w:tcW w:w="1305" w:type="dxa"/>
            <w:shd w:val="clear" w:color="auto" w:fill="auto"/>
            <w:vAlign w:val="center"/>
          </w:tcPr>
          <w:p w14:paraId="0A4ECED3" w14:textId="77777777" w:rsidR="00961491" w:rsidRPr="00586877" w:rsidRDefault="00961491" w:rsidP="008A436C">
            <w:pPr>
              <w:jc w:val="center"/>
              <w:rPr>
                <w:b/>
                <w:bCs/>
              </w:rPr>
            </w:pPr>
            <w:r w:rsidRPr="00586877">
              <w:rPr>
                <w:b/>
              </w:rPr>
              <w:t>9.5.5.</w:t>
            </w:r>
          </w:p>
        </w:tc>
        <w:tc>
          <w:tcPr>
            <w:tcW w:w="1559" w:type="dxa"/>
            <w:vAlign w:val="center"/>
          </w:tcPr>
          <w:p w14:paraId="0C612AE7" w14:textId="77777777" w:rsidR="00961491" w:rsidRPr="00586877" w:rsidRDefault="00961491" w:rsidP="008A436C">
            <w:pPr>
              <w:jc w:val="center"/>
              <w:rPr>
                <w:i/>
              </w:rPr>
            </w:pPr>
            <w:r w:rsidRPr="00586877">
              <w:rPr>
                <w:i/>
              </w:rPr>
              <w:t>&lt;…&gt;</w:t>
            </w:r>
          </w:p>
        </w:tc>
        <w:tc>
          <w:tcPr>
            <w:tcW w:w="1956" w:type="dxa"/>
            <w:vAlign w:val="center"/>
          </w:tcPr>
          <w:p w14:paraId="06B7A6E1" w14:textId="77777777" w:rsidR="00961491" w:rsidRPr="00586877" w:rsidRDefault="00961491" w:rsidP="008A436C">
            <w:pPr>
              <w:jc w:val="center"/>
              <w:rPr>
                <w:i/>
              </w:rPr>
            </w:pPr>
            <w:r w:rsidRPr="00586877">
              <w:rPr>
                <w:i/>
              </w:rPr>
              <w:t>&lt;…&gt;</w:t>
            </w:r>
          </w:p>
        </w:tc>
        <w:tc>
          <w:tcPr>
            <w:tcW w:w="2268" w:type="dxa"/>
            <w:vAlign w:val="center"/>
          </w:tcPr>
          <w:p w14:paraId="4E89B9BD" w14:textId="77777777" w:rsidR="00961491" w:rsidRPr="00586877" w:rsidRDefault="00961491" w:rsidP="008A436C">
            <w:pPr>
              <w:jc w:val="center"/>
              <w:rPr>
                <w:i/>
              </w:rPr>
            </w:pPr>
            <w:r w:rsidRPr="00586877">
              <w:rPr>
                <w:i/>
              </w:rPr>
              <w:t>&lt;…&gt;</w:t>
            </w:r>
          </w:p>
        </w:tc>
        <w:tc>
          <w:tcPr>
            <w:tcW w:w="2551" w:type="dxa"/>
            <w:vAlign w:val="center"/>
          </w:tcPr>
          <w:p w14:paraId="14A763C0" w14:textId="77777777" w:rsidR="00961491" w:rsidRPr="00586877" w:rsidRDefault="00961491" w:rsidP="008A436C">
            <w:pPr>
              <w:jc w:val="center"/>
              <w:rPr>
                <w:i/>
              </w:rPr>
            </w:pPr>
            <w:r w:rsidRPr="00586877">
              <w:rPr>
                <w:i/>
              </w:rPr>
              <w:t>&lt;…&gt;</w:t>
            </w:r>
          </w:p>
        </w:tc>
      </w:tr>
      <w:tr w:rsidR="00961491" w:rsidRPr="00586877" w14:paraId="4538C7F8" w14:textId="77777777" w:rsidTr="008A436C">
        <w:trPr>
          <w:trHeight w:val="442"/>
        </w:trPr>
        <w:tc>
          <w:tcPr>
            <w:tcW w:w="1305" w:type="dxa"/>
            <w:shd w:val="clear" w:color="auto" w:fill="auto"/>
            <w:vAlign w:val="center"/>
          </w:tcPr>
          <w:p w14:paraId="4AFC0318" w14:textId="77777777" w:rsidR="00961491" w:rsidRPr="00586877" w:rsidRDefault="00961491" w:rsidP="008A436C">
            <w:pPr>
              <w:jc w:val="center"/>
              <w:rPr>
                <w:b/>
                <w:bCs/>
              </w:rPr>
            </w:pPr>
            <w:r w:rsidRPr="00586877">
              <w:rPr>
                <w:b/>
              </w:rPr>
              <w:t>9.5.6.</w:t>
            </w:r>
          </w:p>
        </w:tc>
        <w:tc>
          <w:tcPr>
            <w:tcW w:w="1559" w:type="dxa"/>
            <w:vAlign w:val="center"/>
          </w:tcPr>
          <w:p w14:paraId="410F8942" w14:textId="77777777" w:rsidR="00961491" w:rsidRPr="00586877" w:rsidRDefault="00961491" w:rsidP="008A436C">
            <w:pPr>
              <w:jc w:val="center"/>
              <w:rPr>
                <w:i/>
              </w:rPr>
            </w:pPr>
            <w:r w:rsidRPr="00586877">
              <w:rPr>
                <w:i/>
              </w:rPr>
              <w:t>&lt;…&gt;</w:t>
            </w:r>
          </w:p>
        </w:tc>
        <w:tc>
          <w:tcPr>
            <w:tcW w:w="1956" w:type="dxa"/>
            <w:vAlign w:val="center"/>
          </w:tcPr>
          <w:p w14:paraId="0C118524" w14:textId="77777777" w:rsidR="00961491" w:rsidRPr="00586877" w:rsidRDefault="00961491" w:rsidP="008A436C">
            <w:pPr>
              <w:jc w:val="center"/>
              <w:rPr>
                <w:i/>
              </w:rPr>
            </w:pPr>
            <w:r w:rsidRPr="00586877">
              <w:rPr>
                <w:i/>
              </w:rPr>
              <w:t>&lt;…&gt;</w:t>
            </w:r>
          </w:p>
        </w:tc>
        <w:tc>
          <w:tcPr>
            <w:tcW w:w="2268" w:type="dxa"/>
            <w:vAlign w:val="center"/>
          </w:tcPr>
          <w:p w14:paraId="172D7997" w14:textId="77777777" w:rsidR="00961491" w:rsidRPr="00586877" w:rsidRDefault="00961491" w:rsidP="008A436C">
            <w:pPr>
              <w:jc w:val="center"/>
              <w:rPr>
                <w:i/>
              </w:rPr>
            </w:pPr>
            <w:r w:rsidRPr="00586877">
              <w:rPr>
                <w:i/>
              </w:rPr>
              <w:t>&lt;…&gt;</w:t>
            </w:r>
          </w:p>
        </w:tc>
        <w:tc>
          <w:tcPr>
            <w:tcW w:w="2551" w:type="dxa"/>
            <w:vAlign w:val="center"/>
          </w:tcPr>
          <w:p w14:paraId="469E6295" w14:textId="77777777" w:rsidR="00961491" w:rsidRPr="00586877" w:rsidRDefault="00961491" w:rsidP="008A436C">
            <w:pPr>
              <w:jc w:val="center"/>
              <w:rPr>
                <w:i/>
              </w:rPr>
            </w:pPr>
            <w:r w:rsidRPr="00586877">
              <w:rPr>
                <w:i/>
              </w:rPr>
              <w:t>&lt;…&gt;</w:t>
            </w:r>
          </w:p>
        </w:tc>
      </w:tr>
      <w:tr w:rsidR="00961491" w:rsidRPr="00586877" w14:paraId="14B2EF57" w14:textId="77777777" w:rsidTr="008A436C">
        <w:trPr>
          <w:trHeight w:val="442"/>
        </w:trPr>
        <w:tc>
          <w:tcPr>
            <w:tcW w:w="1305" w:type="dxa"/>
            <w:shd w:val="clear" w:color="auto" w:fill="auto"/>
            <w:vAlign w:val="center"/>
          </w:tcPr>
          <w:p w14:paraId="2E5C46C4" w14:textId="77777777" w:rsidR="00961491" w:rsidRPr="00586877" w:rsidRDefault="00961491" w:rsidP="008A436C">
            <w:pPr>
              <w:jc w:val="center"/>
              <w:rPr>
                <w:b/>
                <w:bCs/>
              </w:rPr>
            </w:pPr>
            <w:r w:rsidRPr="00586877">
              <w:rPr>
                <w:b/>
              </w:rPr>
              <w:t>9.5.7.</w:t>
            </w:r>
          </w:p>
        </w:tc>
        <w:tc>
          <w:tcPr>
            <w:tcW w:w="1559" w:type="dxa"/>
            <w:vAlign w:val="center"/>
          </w:tcPr>
          <w:p w14:paraId="2513A698" w14:textId="77777777" w:rsidR="00961491" w:rsidRPr="00586877" w:rsidRDefault="00961491" w:rsidP="008A436C">
            <w:pPr>
              <w:jc w:val="center"/>
              <w:rPr>
                <w:i/>
              </w:rPr>
            </w:pPr>
            <w:r w:rsidRPr="00586877">
              <w:rPr>
                <w:i/>
              </w:rPr>
              <w:t>&lt;…&gt;</w:t>
            </w:r>
          </w:p>
        </w:tc>
        <w:tc>
          <w:tcPr>
            <w:tcW w:w="1956" w:type="dxa"/>
            <w:vAlign w:val="center"/>
          </w:tcPr>
          <w:p w14:paraId="7DEAE371" w14:textId="77777777" w:rsidR="00961491" w:rsidRPr="00586877" w:rsidRDefault="00961491" w:rsidP="008A436C">
            <w:pPr>
              <w:jc w:val="center"/>
              <w:rPr>
                <w:i/>
              </w:rPr>
            </w:pPr>
            <w:r w:rsidRPr="00586877">
              <w:rPr>
                <w:i/>
              </w:rPr>
              <w:t>&lt;…&gt;</w:t>
            </w:r>
          </w:p>
        </w:tc>
        <w:tc>
          <w:tcPr>
            <w:tcW w:w="2268" w:type="dxa"/>
            <w:vAlign w:val="center"/>
          </w:tcPr>
          <w:p w14:paraId="3724582B" w14:textId="77777777" w:rsidR="00961491" w:rsidRPr="00586877" w:rsidRDefault="00961491" w:rsidP="008A436C">
            <w:pPr>
              <w:jc w:val="center"/>
              <w:rPr>
                <w:i/>
              </w:rPr>
            </w:pPr>
            <w:r w:rsidRPr="00586877">
              <w:rPr>
                <w:i/>
              </w:rPr>
              <w:t>&lt;…&gt;</w:t>
            </w:r>
          </w:p>
        </w:tc>
        <w:tc>
          <w:tcPr>
            <w:tcW w:w="2551" w:type="dxa"/>
            <w:vAlign w:val="center"/>
          </w:tcPr>
          <w:p w14:paraId="085735AD" w14:textId="77777777" w:rsidR="00961491" w:rsidRPr="00586877" w:rsidRDefault="00961491" w:rsidP="008A436C">
            <w:pPr>
              <w:jc w:val="center"/>
              <w:rPr>
                <w:i/>
              </w:rPr>
            </w:pPr>
            <w:r w:rsidRPr="00586877">
              <w:rPr>
                <w:i/>
              </w:rPr>
              <w:t>&lt;…&gt;</w:t>
            </w:r>
          </w:p>
        </w:tc>
      </w:tr>
      <w:tr w:rsidR="00961491" w:rsidRPr="00586877" w14:paraId="12EC5735" w14:textId="77777777" w:rsidTr="008A436C">
        <w:trPr>
          <w:trHeight w:val="442"/>
        </w:trPr>
        <w:tc>
          <w:tcPr>
            <w:tcW w:w="1305" w:type="dxa"/>
            <w:shd w:val="clear" w:color="auto" w:fill="auto"/>
            <w:vAlign w:val="center"/>
          </w:tcPr>
          <w:p w14:paraId="2F9486A4" w14:textId="77777777" w:rsidR="00961491" w:rsidRPr="00586877" w:rsidRDefault="00961491" w:rsidP="008A436C">
            <w:pPr>
              <w:jc w:val="center"/>
              <w:rPr>
                <w:b/>
                <w:bCs/>
              </w:rPr>
            </w:pPr>
            <w:r w:rsidRPr="00586877">
              <w:rPr>
                <w:b/>
              </w:rPr>
              <w:t>9.5.8.</w:t>
            </w:r>
          </w:p>
        </w:tc>
        <w:tc>
          <w:tcPr>
            <w:tcW w:w="1559" w:type="dxa"/>
            <w:vAlign w:val="center"/>
          </w:tcPr>
          <w:p w14:paraId="6FFE1798" w14:textId="77777777" w:rsidR="00961491" w:rsidRPr="00586877" w:rsidRDefault="00961491" w:rsidP="008A436C">
            <w:pPr>
              <w:jc w:val="center"/>
              <w:rPr>
                <w:i/>
              </w:rPr>
            </w:pPr>
            <w:r w:rsidRPr="00586877">
              <w:rPr>
                <w:i/>
              </w:rPr>
              <w:t>&lt;…&gt;</w:t>
            </w:r>
          </w:p>
        </w:tc>
        <w:tc>
          <w:tcPr>
            <w:tcW w:w="1956" w:type="dxa"/>
            <w:vAlign w:val="center"/>
          </w:tcPr>
          <w:p w14:paraId="01DC1025" w14:textId="77777777" w:rsidR="00961491" w:rsidRPr="00586877" w:rsidRDefault="00961491" w:rsidP="008A436C">
            <w:pPr>
              <w:jc w:val="center"/>
              <w:rPr>
                <w:i/>
              </w:rPr>
            </w:pPr>
            <w:r w:rsidRPr="00586877">
              <w:rPr>
                <w:i/>
              </w:rPr>
              <w:t>&lt;…&gt;</w:t>
            </w:r>
          </w:p>
        </w:tc>
        <w:tc>
          <w:tcPr>
            <w:tcW w:w="2268" w:type="dxa"/>
            <w:vAlign w:val="center"/>
          </w:tcPr>
          <w:p w14:paraId="7263FA89" w14:textId="77777777" w:rsidR="00961491" w:rsidRPr="00586877" w:rsidRDefault="00961491" w:rsidP="008A436C">
            <w:pPr>
              <w:jc w:val="center"/>
              <w:rPr>
                <w:i/>
              </w:rPr>
            </w:pPr>
            <w:r w:rsidRPr="00586877">
              <w:rPr>
                <w:i/>
              </w:rPr>
              <w:t>&lt;…&gt;</w:t>
            </w:r>
          </w:p>
        </w:tc>
        <w:tc>
          <w:tcPr>
            <w:tcW w:w="2551" w:type="dxa"/>
            <w:vAlign w:val="center"/>
          </w:tcPr>
          <w:p w14:paraId="008F423A" w14:textId="77777777" w:rsidR="00961491" w:rsidRPr="00586877" w:rsidRDefault="00961491" w:rsidP="008A436C">
            <w:pPr>
              <w:jc w:val="center"/>
              <w:rPr>
                <w:i/>
              </w:rPr>
            </w:pPr>
            <w:r w:rsidRPr="00586877">
              <w:rPr>
                <w:i/>
              </w:rPr>
              <w:t>&lt;…&gt;</w:t>
            </w:r>
          </w:p>
        </w:tc>
      </w:tr>
    </w:tbl>
    <w:p w14:paraId="0FDA3F36" w14:textId="77777777" w:rsidR="00961491" w:rsidRPr="00586877" w:rsidRDefault="00961491" w:rsidP="00961491">
      <w:pPr>
        <w:jc w:val="both"/>
      </w:pPr>
      <w:r w:rsidRPr="00586877">
        <w:t xml:space="preserve">  </w:t>
      </w:r>
    </w:p>
    <w:p w14:paraId="42B7A703" w14:textId="77777777" w:rsidR="00961491" w:rsidRPr="00586877" w:rsidRDefault="00961491" w:rsidP="00961491">
      <w:pPr>
        <w:jc w:val="both"/>
      </w:pPr>
    </w:p>
    <w:p w14:paraId="1A8EFC9D" w14:textId="77777777" w:rsidR="00961491" w:rsidRPr="00586877" w:rsidRDefault="00961491" w:rsidP="00961491">
      <w:pPr>
        <w:jc w:val="both"/>
      </w:pPr>
    </w:p>
    <w:p w14:paraId="7A7DDF02" w14:textId="77777777" w:rsidR="00961491" w:rsidRPr="00586877" w:rsidRDefault="00961491" w:rsidP="00961491">
      <w:pPr>
        <w:jc w:val="both"/>
      </w:pPr>
      <w:r w:rsidRPr="00586877">
        <w:t>&lt;Name, surname, and position of the legal or authorised representative of the Tenderer or party whose capacity it relies on&gt;</w:t>
      </w:r>
    </w:p>
    <w:p w14:paraId="49E156F9" w14:textId="77777777" w:rsidR="00961491" w:rsidRPr="00586877" w:rsidRDefault="00961491" w:rsidP="00961491">
      <w:pPr>
        <w:jc w:val="both"/>
      </w:pPr>
      <w:r w:rsidRPr="00586877">
        <w:t xml:space="preserve"> &lt;Signature&gt; </w:t>
      </w:r>
    </w:p>
    <w:p w14:paraId="64D2630D" w14:textId="77777777" w:rsidR="00961491" w:rsidRPr="00586877" w:rsidRDefault="00961491" w:rsidP="00961491">
      <w:pPr>
        <w:jc w:val="both"/>
      </w:pPr>
      <w:r w:rsidRPr="00586877">
        <w:t xml:space="preserve">&lt;Date, place&gt;  </w:t>
      </w:r>
    </w:p>
    <w:p w14:paraId="762EC655" w14:textId="77777777" w:rsidR="00961491" w:rsidRPr="00586877" w:rsidRDefault="00961491" w:rsidP="00961491">
      <w:pPr>
        <w:spacing w:after="160" w:line="259" w:lineRule="auto"/>
      </w:pPr>
      <w:r w:rsidRPr="00586877">
        <w:br w:type="page"/>
      </w:r>
    </w:p>
    <w:p w14:paraId="7B7B9832" w14:textId="77777777" w:rsidR="00961491" w:rsidRPr="00586877" w:rsidRDefault="00961491" w:rsidP="00961491">
      <w:pPr>
        <w:jc w:val="both"/>
      </w:pPr>
    </w:p>
    <w:p w14:paraId="4F8AB6F7" w14:textId="77777777" w:rsidR="00961491" w:rsidRPr="00586877" w:rsidRDefault="00961491" w:rsidP="00961491">
      <w:pPr>
        <w:jc w:val="both"/>
        <w:rPr>
          <w:sz w:val="10"/>
          <w:szCs w:val="10"/>
        </w:rPr>
      </w:pPr>
    </w:p>
    <w:p w14:paraId="179A04DD" w14:textId="77777777" w:rsidR="00961491" w:rsidRPr="00586877" w:rsidRDefault="00961491" w:rsidP="00961491">
      <w:pPr>
        <w:pStyle w:val="Stils1"/>
        <w:numPr>
          <w:ilvl w:val="0"/>
          <w:numId w:val="0"/>
        </w:numPr>
        <w:tabs>
          <w:tab w:val="left" w:pos="0"/>
          <w:tab w:val="left" w:pos="426"/>
          <w:tab w:val="left" w:pos="9000"/>
        </w:tabs>
        <w:spacing w:line="240" w:lineRule="auto"/>
        <w:jc w:val="right"/>
        <w:rPr>
          <w:kern w:val="0"/>
          <w:sz w:val="24"/>
          <w:szCs w:val="24"/>
        </w:rPr>
      </w:pPr>
      <w:r w:rsidRPr="00586877">
        <w:rPr>
          <w:sz w:val="24"/>
        </w:rPr>
        <w:t>Annex 3</w:t>
      </w:r>
    </w:p>
    <w:p w14:paraId="0AB951AE" w14:textId="77777777" w:rsidR="00961491" w:rsidRPr="00586877" w:rsidRDefault="00961491" w:rsidP="00961491">
      <w:pPr>
        <w:tabs>
          <w:tab w:val="left" w:pos="0"/>
        </w:tabs>
        <w:jc w:val="right"/>
        <w:rPr>
          <w:b/>
          <w:bCs/>
          <w:szCs w:val="32"/>
        </w:rPr>
      </w:pPr>
      <w:r w:rsidRPr="00586877">
        <w:rPr>
          <w:b/>
        </w:rPr>
        <w:t>List of key specialists proposed by the Tenderer form</w:t>
      </w:r>
    </w:p>
    <w:p w14:paraId="027F26F4" w14:textId="77777777" w:rsidR="00961491" w:rsidRPr="00586877" w:rsidRDefault="00961491" w:rsidP="00961491">
      <w:pPr>
        <w:tabs>
          <w:tab w:val="left" w:pos="0"/>
        </w:tabs>
        <w:jc w:val="center"/>
        <w:rPr>
          <w:szCs w:val="32"/>
        </w:rPr>
      </w:pPr>
    </w:p>
    <w:p w14:paraId="63060E98" w14:textId="77777777" w:rsidR="00961491" w:rsidRPr="00586877" w:rsidRDefault="00961491" w:rsidP="00961491">
      <w:pPr>
        <w:tabs>
          <w:tab w:val="left" w:pos="0"/>
        </w:tabs>
        <w:jc w:val="center"/>
        <w:rPr>
          <w:szCs w:val="32"/>
        </w:rPr>
      </w:pPr>
    </w:p>
    <w:p w14:paraId="7A6AC0A6" w14:textId="77777777" w:rsidR="00961491" w:rsidRPr="00586877" w:rsidRDefault="00961491" w:rsidP="00961491">
      <w:pPr>
        <w:tabs>
          <w:tab w:val="left" w:pos="0"/>
        </w:tabs>
        <w:jc w:val="center"/>
        <w:rPr>
          <w:szCs w:val="32"/>
        </w:rPr>
      </w:pPr>
    </w:p>
    <w:p w14:paraId="6C6D9291" w14:textId="77777777" w:rsidR="00961491" w:rsidRPr="00586877" w:rsidRDefault="00961491" w:rsidP="00961491">
      <w:pPr>
        <w:tabs>
          <w:tab w:val="left" w:pos="0"/>
        </w:tabs>
        <w:jc w:val="center"/>
        <w:rPr>
          <w:b/>
          <w:bCs/>
          <w:szCs w:val="32"/>
        </w:rPr>
      </w:pPr>
      <w:r w:rsidRPr="00586877">
        <w:rPr>
          <w:b/>
        </w:rPr>
        <w:t>LIST OF KEY SPECIALISTS PROPOSED BY THE TENDERER</w:t>
      </w:r>
    </w:p>
    <w:p w14:paraId="429CC507" w14:textId="77777777" w:rsidR="00961491" w:rsidRPr="00586877" w:rsidRDefault="00961491" w:rsidP="00961491">
      <w:pPr>
        <w:tabs>
          <w:tab w:val="left" w:pos="0"/>
        </w:tabs>
        <w:jc w:val="center"/>
        <w:rPr>
          <w:b/>
          <w:bCs/>
          <w:szCs w:val="32"/>
        </w:rPr>
      </w:pPr>
    </w:p>
    <w:tbl>
      <w:tblPr>
        <w:tblW w:w="106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253"/>
        <w:gridCol w:w="1984"/>
        <w:gridCol w:w="1843"/>
        <w:gridCol w:w="1417"/>
      </w:tblGrid>
      <w:tr w:rsidR="00961491" w:rsidRPr="00586877" w14:paraId="608DD56F" w14:textId="77777777" w:rsidTr="008A436C">
        <w:trPr>
          <w:trHeight w:val="600"/>
        </w:trPr>
        <w:tc>
          <w:tcPr>
            <w:tcW w:w="1134" w:type="dxa"/>
          </w:tcPr>
          <w:p w14:paraId="133F7D3B" w14:textId="77777777" w:rsidR="00961491" w:rsidRPr="00586877" w:rsidRDefault="00961491" w:rsidP="008A436C">
            <w:pPr>
              <w:jc w:val="center"/>
            </w:pPr>
            <w:r w:rsidRPr="00586877">
              <w:t>No</w:t>
            </w:r>
          </w:p>
        </w:tc>
        <w:tc>
          <w:tcPr>
            <w:tcW w:w="4253" w:type="dxa"/>
            <w:vAlign w:val="center"/>
          </w:tcPr>
          <w:p w14:paraId="05B3F231" w14:textId="77777777" w:rsidR="00961491" w:rsidRPr="00586877" w:rsidRDefault="00961491" w:rsidP="008A436C">
            <w:pPr>
              <w:jc w:val="center"/>
            </w:pPr>
            <w:r w:rsidRPr="00586877">
              <w:t xml:space="preserve">Chief specialist </w:t>
            </w:r>
          </w:p>
        </w:tc>
        <w:tc>
          <w:tcPr>
            <w:tcW w:w="1984" w:type="dxa"/>
            <w:vAlign w:val="center"/>
          </w:tcPr>
          <w:p w14:paraId="635EE64A" w14:textId="77777777" w:rsidR="00961491" w:rsidRPr="00586877" w:rsidRDefault="00961491" w:rsidP="008A436C">
            <w:pPr>
              <w:jc w:val="center"/>
            </w:pPr>
            <w:r w:rsidRPr="00586877">
              <w:t xml:space="preserve">Name, surname </w:t>
            </w:r>
          </w:p>
        </w:tc>
        <w:tc>
          <w:tcPr>
            <w:tcW w:w="1843" w:type="dxa"/>
            <w:vAlign w:val="center"/>
          </w:tcPr>
          <w:p w14:paraId="4AB59054" w14:textId="77777777" w:rsidR="00961491" w:rsidRPr="00586877" w:rsidRDefault="00961491" w:rsidP="008A436C">
            <w:pPr>
              <w:jc w:val="center"/>
            </w:pPr>
            <w:r w:rsidRPr="00586877">
              <w:t>Certificate number</w:t>
            </w:r>
            <w:r w:rsidRPr="00586877">
              <w:rPr>
                <w:rStyle w:val="Vresatsauce"/>
              </w:rPr>
              <w:footnoteReference w:id="15"/>
            </w:r>
            <w:r w:rsidRPr="00586877">
              <w:t xml:space="preserve">  </w:t>
            </w:r>
          </w:p>
        </w:tc>
        <w:tc>
          <w:tcPr>
            <w:tcW w:w="1417" w:type="dxa"/>
            <w:vAlign w:val="center"/>
          </w:tcPr>
          <w:p w14:paraId="326ED27D" w14:textId="77777777" w:rsidR="00961491" w:rsidRPr="00586877" w:rsidRDefault="00961491" w:rsidP="008A436C">
            <w:pPr>
              <w:jc w:val="center"/>
            </w:pPr>
            <w:r w:rsidRPr="00586877">
              <w:t>Status</w:t>
            </w:r>
            <w:r w:rsidRPr="00586877">
              <w:rPr>
                <w:rStyle w:val="Vresatsauce"/>
              </w:rPr>
              <w:footnoteReference w:id="16"/>
            </w:r>
            <w:r w:rsidRPr="00586877">
              <w:rPr>
                <w:vertAlign w:val="superscript"/>
              </w:rPr>
              <w:t xml:space="preserve"> </w:t>
            </w:r>
          </w:p>
        </w:tc>
      </w:tr>
      <w:tr w:rsidR="00961491" w:rsidRPr="00586877" w14:paraId="5FB38143" w14:textId="77777777" w:rsidTr="008A436C">
        <w:trPr>
          <w:trHeight w:val="442"/>
        </w:trPr>
        <w:tc>
          <w:tcPr>
            <w:tcW w:w="1134" w:type="dxa"/>
          </w:tcPr>
          <w:p w14:paraId="3C41DCDD" w14:textId="77777777" w:rsidR="00961491" w:rsidRPr="00586877" w:rsidRDefault="00961491" w:rsidP="008A436C">
            <w:pPr>
              <w:jc w:val="center"/>
            </w:pPr>
            <w:r w:rsidRPr="00586877">
              <w:t>1.</w:t>
            </w:r>
          </w:p>
        </w:tc>
        <w:tc>
          <w:tcPr>
            <w:tcW w:w="4253" w:type="dxa"/>
            <w:vAlign w:val="center"/>
          </w:tcPr>
          <w:p w14:paraId="45C2E672" w14:textId="77777777" w:rsidR="00961491" w:rsidRPr="00586877" w:rsidRDefault="00961491" w:rsidP="008A436C">
            <w:pPr>
              <w:jc w:val="center"/>
            </w:pPr>
            <w:r w:rsidRPr="00586877">
              <w:t>Project manager</w:t>
            </w:r>
          </w:p>
        </w:tc>
        <w:tc>
          <w:tcPr>
            <w:tcW w:w="1984" w:type="dxa"/>
            <w:vAlign w:val="center"/>
          </w:tcPr>
          <w:p w14:paraId="610F8D49" w14:textId="77777777" w:rsidR="00961491" w:rsidRPr="00586877" w:rsidRDefault="00961491" w:rsidP="008A436C">
            <w:pPr>
              <w:tabs>
                <w:tab w:val="left" w:pos="1035"/>
              </w:tabs>
              <w:jc w:val="center"/>
            </w:pPr>
            <w:r w:rsidRPr="00586877">
              <w:t>&lt;…&gt;</w:t>
            </w:r>
          </w:p>
        </w:tc>
        <w:tc>
          <w:tcPr>
            <w:tcW w:w="1843" w:type="dxa"/>
            <w:vAlign w:val="center"/>
          </w:tcPr>
          <w:p w14:paraId="2CAC1C9C" w14:textId="77777777" w:rsidR="00961491" w:rsidRPr="00586877" w:rsidRDefault="00961491" w:rsidP="008A436C">
            <w:pPr>
              <w:jc w:val="center"/>
            </w:pPr>
            <w:r w:rsidRPr="00586877">
              <w:t>&lt;…&gt;</w:t>
            </w:r>
          </w:p>
        </w:tc>
        <w:tc>
          <w:tcPr>
            <w:tcW w:w="1417" w:type="dxa"/>
            <w:vAlign w:val="center"/>
          </w:tcPr>
          <w:p w14:paraId="61D26682" w14:textId="77777777" w:rsidR="00961491" w:rsidRPr="00586877" w:rsidRDefault="00961491" w:rsidP="008A436C">
            <w:pPr>
              <w:jc w:val="center"/>
            </w:pPr>
            <w:r w:rsidRPr="00586877">
              <w:t>&lt;…&gt;</w:t>
            </w:r>
          </w:p>
        </w:tc>
      </w:tr>
      <w:tr w:rsidR="00961491" w:rsidRPr="00586877" w14:paraId="0A5AC2E6" w14:textId="77777777" w:rsidTr="008A436C">
        <w:trPr>
          <w:trHeight w:val="442"/>
        </w:trPr>
        <w:tc>
          <w:tcPr>
            <w:tcW w:w="1134" w:type="dxa"/>
          </w:tcPr>
          <w:p w14:paraId="0472C0BC" w14:textId="77777777" w:rsidR="00961491" w:rsidRPr="00586877" w:rsidRDefault="00961491" w:rsidP="008A436C">
            <w:pPr>
              <w:jc w:val="center"/>
            </w:pPr>
            <w:r w:rsidRPr="00586877">
              <w:t>2.</w:t>
            </w:r>
          </w:p>
        </w:tc>
        <w:tc>
          <w:tcPr>
            <w:tcW w:w="4253" w:type="dxa"/>
            <w:vAlign w:val="center"/>
          </w:tcPr>
          <w:p w14:paraId="41589429" w14:textId="77777777" w:rsidR="00961491" w:rsidRPr="00586877" w:rsidRDefault="00961491" w:rsidP="008A436C">
            <w:pPr>
              <w:jc w:val="center"/>
            </w:pPr>
            <w:r w:rsidRPr="00586877">
              <w:t>Construction manager in charge</w:t>
            </w:r>
          </w:p>
        </w:tc>
        <w:tc>
          <w:tcPr>
            <w:tcW w:w="1984" w:type="dxa"/>
            <w:vAlign w:val="center"/>
          </w:tcPr>
          <w:p w14:paraId="7E38B4A5" w14:textId="77777777" w:rsidR="00961491" w:rsidRPr="00586877" w:rsidRDefault="00961491" w:rsidP="008A436C">
            <w:pPr>
              <w:tabs>
                <w:tab w:val="left" w:pos="1035"/>
              </w:tabs>
              <w:jc w:val="center"/>
            </w:pPr>
            <w:r w:rsidRPr="00586877">
              <w:t>&lt;…&gt;</w:t>
            </w:r>
          </w:p>
        </w:tc>
        <w:tc>
          <w:tcPr>
            <w:tcW w:w="1843" w:type="dxa"/>
            <w:vAlign w:val="center"/>
          </w:tcPr>
          <w:p w14:paraId="60771048" w14:textId="77777777" w:rsidR="00961491" w:rsidRPr="00586877" w:rsidRDefault="00961491" w:rsidP="008A436C">
            <w:pPr>
              <w:jc w:val="center"/>
            </w:pPr>
            <w:r w:rsidRPr="00586877">
              <w:t>&lt;…&gt;</w:t>
            </w:r>
          </w:p>
        </w:tc>
        <w:tc>
          <w:tcPr>
            <w:tcW w:w="1417" w:type="dxa"/>
            <w:vAlign w:val="center"/>
          </w:tcPr>
          <w:p w14:paraId="52B87B30" w14:textId="77777777" w:rsidR="00961491" w:rsidRPr="00586877" w:rsidRDefault="00961491" w:rsidP="008A436C">
            <w:pPr>
              <w:jc w:val="center"/>
            </w:pPr>
            <w:r w:rsidRPr="00586877">
              <w:t>&lt;…&gt;</w:t>
            </w:r>
          </w:p>
        </w:tc>
      </w:tr>
      <w:tr w:rsidR="00961491" w:rsidRPr="00586877" w14:paraId="0B3E3AF2" w14:textId="77777777" w:rsidTr="008A436C">
        <w:trPr>
          <w:trHeight w:val="456"/>
        </w:trPr>
        <w:tc>
          <w:tcPr>
            <w:tcW w:w="1134" w:type="dxa"/>
          </w:tcPr>
          <w:p w14:paraId="56F39897" w14:textId="77777777" w:rsidR="00961491" w:rsidRPr="00586877" w:rsidRDefault="00961491" w:rsidP="008A436C">
            <w:pPr>
              <w:jc w:val="center"/>
            </w:pPr>
            <w:r w:rsidRPr="00586877">
              <w:t>3.</w:t>
            </w:r>
          </w:p>
        </w:tc>
        <w:tc>
          <w:tcPr>
            <w:tcW w:w="4253" w:type="dxa"/>
            <w:vAlign w:val="center"/>
          </w:tcPr>
          <w:p w14:paraId="5A31CB0B" w14:textId="77777777" w:rsidR="00961491" w:rsidRPr="00586877" w:rsidRDefault="00961491" w:rsidP="008A436C">
            <w:pPr>
              <w:jc w:val="center"/>
            </w:pPr>
            <w:r w:rsidRPr="00586877">
              <w:t>Process engineer — sludge process technician</w:t>
            </w:r>
          </w:p>
        </w:tc>
        <w:tc>
          <w:tcPr>
            <w:tcW w:w="1984" w:type="dxa"/>
            <w:vAlign w:val="center"/>
          </w:tcPr>
          <w:p w14:paraId="43475E4E" w14:textId="77777777" w:rsidR="00961491" w:rsidRPr="00586877" w:rsidRDefault="00961491" w:rsidP="008A436C">
            <w:pPr>
              <w:jc w:val="center"/>
            </w:pPr>
            <w:r w:rsidRPr="00586877">
              <w:t>&lt;…&gt;</w:t>
            </w:r>
          </w:p>
        </w:tc>
        <w:tc>
          <w:tcPr>
            <w:tcW w:w="1843" w:type="dxa"/>
            <w:vAlign w:val="center"/>
          </w:tcPr>
          <w:p w14:paraId="23F9B319" w14:textId="77777777" w:rsidR="00961491" w:rsidRPr="00586877" w:rsidRDefault="00961491" w:rsidP="008A436C">
            <w:pPr>
              <w:jc w:val="center"/>
            </w:pPr>
            <w:r w:rsidRPr="00586877">
              <w:t>&lt;…&gt;</w:t>
            </w:r>
          </w:p>
        </w:tc>
        <w:tc>
          <w:tcPr>
            <w:tcW w:w="1417" w:type="dxa"/>
            <w:vAlign w:val="center"/>
          </w:tcPr>
          <w:p w14:paraId="3D589AFA" w14:textId="77777777" w:rsidR="00961491" w:rsidRPr="00586877" w:rsidRDefault="00961491" w:rsidP="008A436C">
            <w:pPr>
              <w:jc w:val="center"/>
            </w:pPr>
            <w:r w:rsidRPr="00586877">
              <w:t>&lt;…&gt;</w:t>
            </w:r>
          </w:p>
        </w:tc>
      </w:tr>
      <w:tr w:rsidR="00961491" w:rsidRPr="00586877" w14:paraId="2A1D2B3F" w14:textId="77777777" w:rsidTr="008A436C">
        <w:trPr>
          <w:trHeight w:val="456"/>
        </w:trPr>
        <w:tc>
          <w:tcPr>
            <w:tcW w:w="1134" w:type="dxa"/>
          </w:tcPr>
          <w:p w14:paraId="6D680C62" w14:textId="77777777" w:rsidR="00961491" w:rsidRPr="00586877" w:rsidRDefault="00961491" w:rsidP="008A436C">
            <w:pPr>
              <w:jc w:val="center"/>
            </w:pPr>
            <w:r w:rsidRPr="00586877">
              <w:t>4.</w:t>
            </w:r>
          </w:p>
        </w:tc>
        <w:tc>
          <w:tcPr>
            <w:tcW w:w="4253" w:type="dxa"/>
            <w:vAlign w:val="center"/>
          </w:tcPr>
          <w:p w14:paraId="4BB00DD4" w14:textId="77777777" w:rsidR="00961491" w:rsidRPr="00586877" w:rsidRDefault="00961491" w:rsidP="008A436C">
            <w:pPr>
              <w:jc w:val="center"/>
            </w:pPr>
            <w:r w:rsidRPr="00586877">
              <w:t>Process engineer — biogas process technician</w:t>
            </w:r>
          </w:p>
        </w:tc>
        <w:tc>
          <w:tcPr>
            <w:tcW w:w="1984" w:type="dxa"/>
            <w:vAlign w:val="center"/>
          </w:tcPr>
          <w:p w14:paraId="3C0F4C2B" w14:textId="77777777" w:rsidR="00961491" w:rsidRPr="00586877" w:rsidRDefault="00961491" w:rsidP="008A436C">
            <w:pPr>
              <w:jc w:val="center"/>
            </w:pPr>
            <w:r w:rsidRPr="00586877">
              <w:t>&lt;…&gt;</w:t>
            </w:r>
          </w:p>
        </w:tc>
        <w:tc>
          <w:tcPr>
            <w:tcW w:w="1843" w:type="dxa"/>
            <w:vAlign w:val="center"/>
          </w:tcPr>
          <w:p w14:paraId="31E9D268" w14:textId="77777777" w:rsidR="00961491" w:rsidRPr="00586877" w:rsidRDefault="00961491" w:rsidP="008A436C">
            <w:pPr>
              <w:jc w:val="center"/>
            </w:pPr>
            <w:r w:rsidRPr="00586877">
              <w:t>&lt;…&gt;</w:t>
            </w:r>
          </w:p>
        </w:tc>
        <w:tc>
          <w:tcPr>
            <w:tcW w:w="1417" w:type="dxa"/>
            <w:vAlign w:val="center"/>
          </w:tcPr>
          <w:p w14:paraId="7239AFE0" w14:textId="77777777" w:rsidR="00961491" w:rsidRPr="00586877" w:rsidRDefault="00961491" w:rsidP="008A436C">
            <w:pPr>
              <w:jc w:val="center"/>
            </w:pPr>
            <w:r w:rsidRPr="00586877">
              <w:t>&lt;…&gt;</w:t>
            </w:r>
          </w:p>
        </w:tc>
      </w:tr>
      <w:tr w:rsidR="00961491" w:rsidRPr="00586877" w14:paraId="1FC51257" w14:textId="77777777" w:rsidTr="008A436C">
        <w:trPr>
          <w:trHeight w:val="456"/>
        </w:trPr>
        <w:tc>
          <w:tcPr>
            <w:tcW w:w="1134" w:type="dxa"/>
          </w:tcPr>
          <w:p w14:paraId="3C10E7EE" w14:textId="77777777" w:rsidR="00961491" w:rsidRPr="00586877" w:rsidRDefault="00961491" w:rsidP="008A436C">
            <w:pPr>
              <w:jc w:val="center"/>
            </w:pPr>
            <w:r w:rsidRPr="00586877">
              <w:t>5.</w:t>
            </w:r>
          </w:p>
        </w:tc>
        <w:tc>
          <w:tcPr>
            <w:tcW w:w="4253" w:type="dxa"/>
            <w:vAlign w:val="center"/>
          </w:tcPr>
          <w:p w14:paraId="6F9E5958" w14:textId="77777777" w:rsidR="00961491" w:rsidRPr="00586877" w:rsidRDefault="00961491" w:rsidP="008A436C">
            <w:pPr>
              <w:jc w:val="center"/>
            </w:pPr>
            <w:r w:rsidRPr="00586877">
              <w:t>Construction manager for distribution and consumer gas supply systems</w:t>
            </w:r>
          </w:p>
        </w:tc>
        <w:tc>
          <w:tcPr>
            <w:tcW w:w="1984" w:type="dxa"/>
            <w:vAlign w:val="center"/>
          </w:tcPr>
          <w:p w14:paraId="28D6748A" w14:textId="77777777" w:rsidR="00961491" w:rsidRPr="00586877" w:rsidRDefault="00961491" w:rsidP="008A436C">
            <w:pPr>
              <w:jc w:val="center"/>
            </w:pPr>
            <w:r w:rsidRPr="00586877">
              <w:t>&lt;…&gt;</w:t>
            </w:r>
          </w:p>
        </w:tc>
        <w:tc>
          <w:tcPr>
            <w:tcW w:w="1843" w:type="dxa"/>
            <w:vAlign w:val="center"/>
          </w:tcPr>
          <w:p w14:paraId="46419771" w14:textId="77777777" w:rsidR="00961491" w:rsidRPr="00586877" w:rsidRDefault="00961491" w:rsidP="008A436C">
            <w:pPr>
              <w:jc w:val="center"/>
            </w:pPr>
            <w:r w:rsidRPr="00586877">
              <w:t>&lt;…&gt;</w:t>
            </w:r>
          </w:p>
        </w:tc>
        <w:tc>
          <w:tcPr>
            <w:tcW w:w="1417" w:type="dxa"/>
            <w:vAlign w:val="center"/>
          </w:tcPr>
          <w:p w14:paraId="5D5BA490" w14:textId="77777777" w:rsidR="00961491" w:rsidRPr="00586877" w:rsidRDefault="00961491" w:rsidP="008A436C">
            <w:pPr>
              <w:jc w:val="center"/>
            </w:pPr>
            <w:r w:rsidRPr="00586877">
              <w:t>&lt;…&gt;</w:t>
            </w:r>
          </w:p>
        </w:tc>
      </w:tr>
      <w:tr w:rsidR="00961491" w:rsidRPr="00586877" w14:paraId="63950F91" w14:textId="77777777" w:rsidTr="008A436C">
        <w:trPr>
          <w:trHeight w:val="456"/>
        </w:trPr>
        <w:tc>
          <w:tcPr>
            <w:tcW w:w="1134" w:type="dxa"/>
          </w:tcPr>
          <w:p w14:paraId="665D47E7" w14:textId="77777777" w:rsidR="00961491" w:rsidRPr="00586877" w:rsidRDefault="00961491" w:rsidP="008A436C">
            <w:pPr>
              <w:jc w:val="center"/>
            </w:pPr>
            <w:r w:rsidRPr="00586877">
              <w:t>6.</w:t>
            </w:r>
          </w:p>
        </w:tc>
        <w:tc>
          <w:tcPr>
            <w:tcW w:w="4253" w:type="dxa"/>
            <w:vAlign w:val="center"/>
          </w:tcPr>
          <w:p w14:paraId="239C60E1" w14:textId="77777777" w:rsidR="00961491" w:rsidRPr="00586877" w:rsidRDefault="00961491" w:rsidP="008A436C">
            <w:pPr>
              <w:jc w:val="center"/>
            </w:pPr>
            <w:r w:rsidRPr="00586877">
              <w:t>Outdoor water and sewer line construction manager</w:t>
            </w:r>
          </w:p>
        </w:tc>
        <w:tc>
          <w:tcPr>
            <w:tcW w:w="1984" w:type="dxa"/>
            <w:vAlign w:val="center"/>
          </w:tcPr>
          <w:p w14:paraId="413D6A29" w14:textId="77777777" w:rsidR="00961491" w:rsidRPr="00586877" w:rsidRDefault="00961491" w:rsidP="008A436C">
            <w:pPr>
              <w:jc w:val="center"/>
            </w:pPr>
            <w:r w:rsidRPr="00586877">
              <w:t>&lt;…&gt;</w:t>
            </w:r>
          </w:p>
        </w:tc>
        <w:tc>
          <w:tcPr>
            <w:tcW w:w="1843" w:type="dxa"/>
            <w:vAlign w:val="center"/>
          </w:tcPr>
          <w:p w14:paraId="6C1E793D" w14:textId="77777777" w:rsidR="00961491" w:rsidRPr="00586877" w:rsidRDefault="00961491" w:rsidP="008A436C">
            <w:pPr>
              <w:jc w:val="center"/>
            </w:pPr>
            <w:r w:rsidRPr="00586877">
              <w:t>&lt;…&gt;</w:t>
            </w:r>
          </w:p>
        </w:tc>
        <w:tc>
          <w:tcPr>
            <w:tcW w:w="1417" w:type="dxa"/>
            <w:vAlign w:val="center"/>
          </w:tcPr>
          <w:p w14:paraId="681E0AE6" w14:textId="77777777" w:rsidR="00961491" w:rsidRPr="00586877" w:rsidRDefault="00961491" w:rsidP="008A436C">
            <w:pPr>
              <w:jc w:val="center"/>
            </w:pPr>
            <w:r w:rsidRPr="00586877">
              <w:t>&lt;…&gt;</w:t>
            </w:r>
          </w:p>
        </w:tc>
      </w:tr>
      <w:tr w:rsidR="00961491" w:rsidRPr="00586877" w14:paraId="21141730" w14:textId="77777777" w:rsidTr="008A436C">
        <w:trPr>
          <w:trHeight w:val="456"/>
        </w:trPr>
        <w:tc>
          <w:tcPr>
            <w:tcW w:w="1134" w:type="dxa"/>
          </w:tcPr>
          <w:p w14:paraId="68830ABC" w14:textId="77777777" w:rsidR="00961491" w:rsidRPr="00586877" w:rsidRDefault="00961491" w:rsidP="008A436C">
            <w:pPr>
              <w:jc w:val="center"/>
            </w:pPr>
            <w:r w:rsidRPr="00586877">
              <w:t>7.</w:t>
            </w:r>
          </w:p>
        </w:tc>
        <w:tc>
          <w:tcPr>
            <w:tcW w:w="4253" w:type="dxa"/>
            <w:vAlign w:val="center"/>
          </w:tcPr>
          <w:p w14:paraId="063FBF11" w14:textId="77777777" w:rsidR="00961491" w:rsidRPr="00586877" w:rsidRDefault="00961491" w:rsidP="008A436C">
            <w:pPr>
              <w:jc w:val="center"/>
            </w:pPr>
            <w:r w:rsidRPr="00586877">
              <w:t>Construction manager for telecommunications systems and lines</w:t>
            </w:r>
          </w:p>
        </w:tc>
        <w:tc>
          <w:tcPr>
            <w:tcW w:w="1984" w:type="dxa"/>
            <w:vAlign w:val="center"/>
          </w:tcPr>
          <w:p w14:paraId="5691B0D0" w14:textId="77777777" w:rsidR="00961491" w:rsidRPr="00586877" w:rsidRDefault="00961491" w:rsidP="008A436C">
            <w:pPr>
              <w:jc w:val="center"/>
            </w:pPr>
            <w:r w:rsidRPr="00586877">
              <w:t>&lt;…&gt;</w:t>
            </w:r>
          </w:p>
        </w:tc>
        <w:tc>
          <w:tcPr>
            <w:tcW w:w="1843" w:type="dxa"/>
            <w:vAlign w:val="center"/>
          </w:tcPr>
          <w:p w14:paraId="2E38F9E6" w14:textId="77777777" w:rsidR="00961491" w:rsidRPr="00586877" w:rsidRDefault="00961491" w:rsidP="008A436C">
            <w:pPr>
              <w:jc w:val="center"/>
            </w:pPr>
            <w:r w:rsidRPr="00586877">
              <w:t>&lt;…&gt;</w:t>
            </w:r>
          </w:p>
        </w:tc>
        <w:tc>
          <w:tcPr>
            <w:tcW w:w="1417" w:type="dxa"/>
            <w:vAlign w:val="center"/>
          </w:tcPr>
          <w:p w14:paraId="5AD7BA54" w14:textId="77777777" w:rsidR="00961491" w:rsidRPr="00586877" w:rsidRDefault="00961491" w:rsidP="008A436C">
            <w:pPr>
              <w:jc w:val="center"/>
            </w:pPr>
            <w:r w:rsidRPr="00586877">
              <w:t>&lt;…&gt;</w:t>
            </w:r>
          </w:p>
        </w:tc>
      </w:tr>
      <w:tr w:rsidR="00961491" w:rsidRPr="00586877" w14:paraId="0E80DE13" w14:textId="77777777" w:rsidTr="008A436C">
        <w:trPr>
          <w:trHeight w:val="456"/>
        </w:trPr>
        <w:tc>
          <w:tcPr>
            <w:tcW w:w="1134" w:type="dxa"/>
          </w:tcPr>
          <w:p w14:paraId="1ACA4AC8" w14:textId="77777777" w:rsidR="00961491" w:rsidRPr="00586877" w:rsidRDefault="00961491" w:rsidP="008A436C">
            <w:pPr>
              <w:jc w:val="center"/>
            </w:pPr>
            <w:r w:rsidRPr="00586877">
              <w:t>8.</w:t>
            </w:r>
          </w:p>
        </w:tc>
        <w:tc>
          <w:tcPr>
            <w:tcW w:w="4253" w:type="dxa"/>
            <w:vAlign w:val="center"/>
          </w:tcPr>
          <w:p w14:paraId="5DA392ED" w14:textId="77777777" w:rsidR="00961491" w:rsidRPr="00586877" w:rsidRDefault="00961491" w:rsidP="008A436C">
            <w:pPr>
              <w:jc w:val="center"/>
            </w:pPr>
            <w:r w:rsidRPr="00586877">
              <w:t>Software engineer</w:t>
            </w:r>
          </w:p>
        </w:tc>
        <w:tc>
          <w:tcPr>
            <w:tcW w:w="1984" w:type="dxa"/>
            <w:vAlign w:val="center"/>
          </w:tcPr>
          <w:p w14:paraId="674877BF" w14:textId="77777777" w:rsidR="00961491" w:rsidRPr="00586877" w:rsidRDefault="00961491" w:rsidP="008A436C">
            <w:pPr>
              <w:jc w:val="center"/>
            </w:pPr>
            <w:r w:rsidRPr="00586877">
              <w:t>&lt;…&gt;</w:t>
            </w:r>
          </w:p>
        </w:tc>
        <w:tc>
          <w:tcPr>
            <w:tcW w:w="1843" w:type="dxa"/>
            <w:vAlign w:val="center"/>
          </w:tcPr>
          <w:p w14:paraId="6226B892" w14:textId="77777777" w:rsidR="00961491" w:rsidRPr="00586877" w:rsidRDefault="00961491" w:rsidP="008A436C">
            <w:pPr>
              <w:jc w:val="center"/>
            </w:pPr>
            <w:r w:rsidRPr="00586877">
              <w:t>&lt;…&gt;</w:t>
            </w:r>
          </w:p>
        </w:tc>
        <w:tc>
          <w:tcPr>
            <w:tcW w:w="1417" w:type="dxa"/>
            <w:vAlign w:val="center"/>
          </w:tcPr>
          <w:p w14:paraId="02839F3F" w14:textId="77777777" w:rsidR="00961491" w:rsidRPr="00586877" w:rsidRDefault="00961491" w:rsidP="008A436C">
            <w:pPr>
              <w:jc w:val="center"/>
            </w:pPr>
            <w:r w:rsidRPr="00586877">
              <w:t>&lt;…&gt;</w:t>
            </w:r>
          </w:p>
        </w:tc>
      </w:tr>
      <w:tr w:rsidR="00961491" w:rsidRPr="00586877" w14:paraId="5EA0ACBA" w14:textId="77777777" w:rsidTr="008A436C">
        <w:trPr>
          <w:trHeight w:val="456"/>
        </w:trPr>
        <w:tc>
          <w:tcPr>
            <w:tcW w:w="1134" w:type="dxa"/>
          </w:tcPr>
          <w:p w14:paraId="00D43C80" w14:textId="77777777" w:rsidR="00961491" w:rsidRPr="00586877" w:rsidRDefault="00961491" w:rsidP="008A436C">
            <w:pPr>
              <w:jc w:val="center"/>
            </w:pPr>
            <w:r w:rsidRPr="00586877">
              <w:t>9.</w:t>
            </w:r>
          </w:p>
        </w:tc>
        <w:tc>
          <w:tcPr>
            <w:tcW w:w="4253" w:type="dxa"/>
            <w:vAlign w:val="center"/>
          </w:tcPr>
          <w:p w14:paraId="6921AA74" w14:textId="77777777" w:rsidR="00961491" w:rsidRPr="00586877" w:rsidRDefault="00961491" w:rsidP="008A436C">
            <w:pPr>
              <w:jc w:val="center"/>
            </w:pPr>
            <w:r w:rsidRPr="00586877">
              <w:t>Software engineer</w:t>
            </w:r>
          </w:p>
        </w:tc>
        <w:tc>
          <w:tcPr>
            <w:tcW w:w="1984" w:type="dxa"/>
            <w:vAlign w:val="center"/>
          </w:tcPr>
          <w:p w14:paraId="4B950792" w14:textId="77777777" w:rsidR="00961491" w:rsidRPr="00586877" w:rsidRDefault="00961491" w:rsidP="008A436C">
            <w:pPr>
              <w:jc w:val="center"/>
            </w:pPr>
            <w:r w:rsidRPr="00586877">
              <w:t>&lt;…&gt;</w:t>
            </w:r>
          </w:p>
        </w:tc>
        <w:tc>
          <w:tcPr>
            <w:tcW w:w="1843" w:type="dxa"/>
            <w:vAlign w:val="center"/>
          </w:tcPr>
          <w:p w14:paraId="2F5052C4" w14:textId="77777777" w:rsidR="00961491" w:rsidRPr="00586877" w:rsidRDefault="00961491" w:rsidP="008A436C">
            <w:pPr>
              <w:jc w:val="center"/>
            </w:pPr>
            <w:r w:rsidRPr="00586877">
              <w:t>&lt;…&gt;</w:t>
            </w:r>
          </w:p>
        </w:tc>
        <w:tc>
          <w:tcPr>
            <w:tcW w:w="1417" w:type="dxa"/>
            <w:vAlign w:val="center"/>
          </w:tcPr>
          <w:p w14:paraId="3784042B" w14:textId="77777777" w:rsidR="00961491" w:rsidRPr="00586877" w:rsidRDefault="00961491" w:rsidP="008A436C">
            <w:pPr>
              <w:jc w:val="center"/>
            </w:pPr>
            <w:r w:rsidRPr="00586877">
              <w:t>&lt;…&gt;</w:t>
            </w:r>
          </w:p>
        </w:tc>
      </w:tr>
      <w:tr w:rsidR="00961491" w:rsidRPr="00586877" w14:paraId="531FF427" w14:textId="77777777" w:rsidTr="008A436C">
        <w:trPr>
          <w:trHeight w:val="456"/>
        </w:trPr>
        <w:tc>
          <w:tcPr>
            <w:tcW w:w="1134" w:type="dxa"/>
          </w:tcPr>
          <w:p w14:paraId="550F43DF" w14:textId="77777777" w:rsidR="00961491" w:rsidRPr="00586877" w:rsidRDefault="00961491" w:rsidP="008A436C">
            <w:pPr>
              <w:jc w:val="center"/>
            </w:pPr>
            <w:r w:rsidRPr="00586877">
              <w:t>10.</w:t>
            </w:r>
          </w:p>
        </w:tc>
        <w:tc>
          <w:tcPr>
            <w:tcW w:w="4253" w:type="dxa"/>
            <w:vAlign w:val="center"/>
          </w:tcPr>
          <w:p w14:paraId="45AB95DB" w14:textId="77777777" w:rsidR="00961491" w:rsidRPr="00586877" w:rsidRDefault="00961491" w:rsidP="008A436C">
            <w:pPr>
              <w:jc w:val="center"/>
            </w:pPr>
            <w:r w:rsidRPr="00586877">
              <w:t>Construction manager for the installation of electrical facilities (for electrical facilities of up to 1 kV)</w:t>
            </w:r>
          </w:p>
        </w:tc>
        <w:tc>
          <w:tcPr>
            <w:tcW w:w="1984" w:type="dxa"/>
            <w:vAlign w:val="center"/>
          </w:tcPr>
          <w:p w14:paraId="62A0D636" w14:textId="77777777" w:rsidR="00961491" w:rsidRPr="00586877" w:rsidRDefault="00961491" w:rsidP="008A436C">
            <w:pPr>
              <w:jc w:val="center"/>
            </w:pPr>
            <w:r w:rsidRPr="00586877">
              <w:t>&lt;…&gt;</w:t>
            </w:r>
          </w:p>
        </w:tc>
        <w:tc>
          <w:tcPr>
            <w:tcW w:w="1843" w:type="dxa"/>
            <w:vAlign w:val="center"/>
          </w:tcPr>
          <w:p w14:paraId="4F46C5C9" w14:textId="77777777" w:rsidR="00961491" w:rsidRPr="00586877" w:rsidRDefault="00961491" w:rsidP="008A436C">
            <w:pPr>
              <w:jc w:val="center"/>
            </w:pPr>
            <w:r w:rsidRPr="00586877">
              <w:t>&lt;…&gt;</w:t>
            </w:r>
          </w:p>
        </w:tc>
        <w:tc>
          <w:tcPr>
            <w:tcW w:w="1417" w:type="dxa"/>
            <w:vAlign w:val="center"/>
          </w:tcPr>
          <w:p w14:paraId="691E86A2" w14:textId="77777777" w:rsidR="00961491" w:rsidRPr="00586877" w:rsidRDefault="00961491" w:rsidP="008A436C">
            <w:pPr>
              <w:jc w:val="center"/>
            </w:pPr>
            <w:r w:rsidRPr="00586877">
              <w:t>&lt;…&gt;</w:t>
            </w:r>
          </w:p>
        </w:tc>
      </w:tr>
      <w:tr w:rsidR="00961491" w:rsidRPr="00586877" w14:paraId="745A54C2" w14:textId="77777777" w:rsidTr="008A436C">
        <w:trPr>
          <w:trHeight w:val="456"/>
        </w:trPr>
        <w:tc>
          <w:tcPr>
            <w:tcW w:w="1134" w:type="dxa"/>
          </w:tcPr>
          <w:p w14:paraId="0BE66D50" w14:textId="77777777" w:rsidR="00961491" w:rsidRPr="00586877" w:rsidRDefault="00961491" w:rsidP="008A436C">
            <w:pPr>
              <w:jc w:val="center"/>
            </w:pPr>
            <w:r w:rsidRPr="00586877">
              <w:t>11</w:t>
            </w:r>
          </w:p>
        </w:tc>
        <w:tc>
          <w:tcPr>
            <w:tcW w:w="4253" w:type="dxa"/>
            <w:vAlign w:val="center"/>
          </w:tcPr>
          <w:p w14:paraId="21FC542E" w14:textId="77777777" w:rsidR="00961491" w:rsidRPr="00586877" w:rsidRDefault="00961491" w:rsidP="008A436C">
            <w:pPr>
              <w:jc w:val="center"/>
            </w:pPr>
            <w:r w:rsidRPr="00586877">
              <w:t>Construction manager for the installation of electrical facilities (for electrical facilities of 1 to 35 kV)</w:t>
            </w:r>
          </w:p>
        </w:tc>
        <w:tc>
          <w:tcPr>
            <w:tcW w:w="1984" w:type="dxa"/>
            <w:vAlign w:val="center"/>
          </w:tcPr>
          <w:p w14:paraId="68363270" w14:textId="77777777" w:rsidR="00961491" w:rsidRPr="00586877" w:rsidRDefault="00961491" w:rsidP="008A436C">
            <w:pPr>
              <w:jc w:val="center"/>
            </w:pPr>
            <w:r w:rsidRPr="00586877">
              <w:t>&lt;…&gt;</w:t>
            </w:r>
          </w:p>
        </w:tc>
        <w:tc>
          <w:tcPr>
            <w:tcW w:w="1843" w:type="dxa"/>
            <w:vAlign w:val="center"/>
          </w:tcPr>
          <w:p w14:paraId="0239E8B4" w14:textId="77777777" w:rsidR="00961491" w:rsidRPr="00586877" w:rsidRDefault="00961491" w:rsidP="008A436C">
            <w:pPr>
              <w:jc w:val="center"/>
            </w:pPr>
            <w:r w:rsidRPr="00586877">
              <w:t>&lt;…&gt;</w:t>
            </w:r>
          </w:p>
        </w:tc>
        <w:tc>
          <w:tcPr>
            <w:tcW w:w="1417" w:type="dxa"/>
            <w:vAlign w:val="center"/>
          </w:tcPr>
          <w:p w14:paraId="02A0F818" w14:textId="77777777" w:rsidR="00961491" w:rsidRPr="00586877" w:rsidRDefault="00961491" w:rsidP="008A436C">
            <w:pPr>
              <w:jc w:val="center"/>
            </w:pPr>
            <w:r w:rsidRPr="00586877">
              <w:t>&lt;…&gt;</w:t>
            </w:r>
          </w:p>
        </w:tc>
      </w:tr>
      <w:tr w:rsidR="00961491" w:rsidRPr="00586877" w14:paraId="48D55865" w14:textId="77777777" w:rsidTr="008A436C">
        <w:trPr>
          <w:trHeight w:val="456"/>
        </w:trPr>
        <w:tc>
          <w:tcPr>
            <w:tcW w:w="1134" w:type="dxa"/>
          </w:tcPr>
          <w:p w14:paraId="4872957A" w14:textId="77777777" w:rsidR="00961491" w:rsidRPr="00586877" w:rsidRDefault="00961491" w:rsidP="008A436C">
            <w:pPr>
              <w:jc w:val="center"/>
            </w:pPr>
            <w:r w:rsidRPr="00586877">
              <w:t>12.</w:t>
            </w:r>
          </w:p>
        </w:tc>
        <w:tc>
          <w:tcPr>
            <w:tcW w:w="4253" w:type="dxa"/>
            <w:vAlign w:val="center"/>
          </w:tcPr>
          <w:p w14:paraId="6EDD3705" w14:textId="77777777" w:rsidR="00961491" w:rsidRPr="00586877" w:rsidRDefault="00961491" w:rsidP="008A436C">
            <w:pPr>
              <w:jc w:val="center"/>
            </w:pPr>
            <w:r w:rsidRPr="00586877">
              <w:t>Construction manager for HVAC systems</w:t>
            </w:r>
          </w:p>
        </w:tc>
        <w:tc>
          <w:tcPr>
            <w:tcW w:w="1984" w:type="dxa"/>
            <w:vAlign w:val="center"/>
          </w:tcPr>
          <w:p w14:paraId="3794A285" w14:textId="77777777" w:rsidR="00961491" w:rsidRPr="00586877" w:rsidRDefault="00961491" w:rsidP="008A436C">
            <w:pPr>
              <w:jc w:val="center"/>
            </w:pPr>
            <w:r w:rsidRPr="00586877">
              <w:t>&lt;…&gt;</w:t>
            </w:r>
          </w:p>
        </w:tc>
        <w:tc>
          <w:tcPr>
            <w:tcW w:w="1843" w:type="dxa"/>
            <w:vAlign w:val="center"/>
          </w:tcPr>
          <w:p w14:paraId="5C2B8AC7" w14:textId="77777777" w:rsidR="00961491" w:rsidRPr="00586877" w:rsidRDefault="00961491" w:rsidP="008A436C">
            <w:pPr>
              <w:jc w:val="center"/>
            </w:pPr>
            <w:r w:rsidRPr="00586877">
              <w:t>&lt;…&gt;</w:t>
            </w:r>
          </w:p>
        </w:tc>
        <w:tc>
          <w:tcPr>
            <w:tcW w:w="1417" w:type="dxa"/>
            <w:vAlign w:val="center"/>
          </w:tcPr>
          <w:p w14:paraId="0D77D28E" w14:textId="77777777" w:rsidR="00961491" w:rsidRPr="00586877" w:rsidRDefault="00961491" w:rsidP="008A436C">
            <w:pPr>
              <w:jc w:val="center"/>
            </w:pPr>
            <w:r w:rsidRPr="00586877">
              <w:t>&lt;…&gt;</w:t>
            </w:r>
          </w:p>
        </w:tc>
      </w:tr>
      <w:tr w:rsidR="00961491" w:rsidRPr="00586877" w14:paraId="198A4271" w14:textId="77777777" w:rsidTr="008A436C">
        <w:trPr>
          <w:trHeight w:val="456"/>
        </w:trPr>
        <w:tc>
          <w:tcPr>
            <w:tcW w:w="1134" w:type="dxa"/>
          </w:tcPr>
          <w:p w14:paraId="3BACE71E" w14:textId="77777777" w:rsidR="00961491" w:rsidRPr="00586877" w:rsidRDefault="00961491" w:rsidP="008A436C">
            <w:pPr>
              <w:jc w:val="center"/>
            </w:pPr>
            <w:r w:rsidRPr="00586877">
              <w:t>13.</w:t>
            </w:r>
          </w:p>
        </w:tc>
        <w:tc>
          <w:tcPr>
            <w:tcW w:w="4253" w:type="dxa"/>
            <w:vAlign w:val="center"/>
          </w:tcPr>
          <w:p w14:paraId="732B4E3A" w14:textId="77777777" w:rsidR="00961491" w:rsidRPr="00586877" w:rsidRDefault="00961491" w:rsidP="008A436C">
            <w:pPr>
              <w:jc w:val="center"/>
            </w:pPr>
            <w:r w:rsidRPr="00586877">
              <w:t>Road construction manager</w:t>
            </w:r>
          </w:p>
        </w:tc>
        <w:tc>
          <w:tcPr>
            <w:tcW w:w="1984" w:type="dxa"/>
            <w:vAlign w:val="center"/>
          </w:tcPr>
          <w:p w14:paraId="5F64E93A" w14:textId="77777777" w:rsidR="00961491" w:rsidRPr="00586877" w:rsidRDefault="00961491" w:rsidP="008A436C">
            <w:pPr>
              <w:jc w:val="center"/>
            </w:pPr>
            <w:r w:rsidRPr="00586877">
              <w:t>&lt;…&gt;</w:t>
            </w:r>
          </w:p>
        </w:tc>
        <w:tc>
          <w:tcPr>
            <w:tcW w:w="1843" w:type="dxa"/>
            <w:vAlign w:val="center"/>
          </w:tcPr>
          <w:p w14:paraId="3D542E1D" w14:textId="77777777" w:rsidR="00961491" w:rsidRPr="00586877" w:rsidRDefault="00961491" w:rsidP="008A436C">
            <w:pPr>
              <w:jc w:val="center"/>
            </w:pPr>
            <w:r w:rsidRPr="00586877">
              <w:t>&lt;…&gt;</w:t>
            </w:r>
          </w:p>
        </w:tc>
        <w:tc>
          <w:tcPr>
            <w:tcW w:w="1417" w:type="dxa"/>
            <w:vAlign w:val="center"/>
          </w:tcPr>
          <w:p w14:paraId="6179D26B" w14:textId="77777777" w:rsidR="00961491" w:rsidRPr="00586877" w:rsidRDefault="00961491" w:rsidP="008A436C">
            <w:pPr>
              <w:jc w:val="center"/>
            </w:pPr>
            <w:r w:rsidRPr="00586877">
              <w:t>&lt;…&gt;</w:t>
            </w:r>
          </w:p>
        </w:tc>
      </w:tr>
      <w:tr w:rsidR="00961491" w:rsidRPr="00586877" w14:paraId="1EB4F2D0" w14:textId="77777777" w:rsidTr="008A436C">
        <w:trPr>
          <w:trHeight w:val="456"/>
        </w:trPr>
        <w:tc>
          <w:tcPr>
            <w:tcW w:w="1134" w:type="dxa"/>
          </w:tcPr>
          <w:p w14:paraId="6823AE48" w14:textId="77777777" w:rsidR="00961491" w:rsidRPr="00586877" w:rsidRDefault="00961491" w:rsidP="008A436C">
            <w:pPr>
              <w:jc w:val="center"/>
            </w:pPr>
            <w:r w:rsidRPr="00586877">
              <w:t>14.</w:t>
            </w:r>
          </w:p>
        </w:tc>
        <w:tc>
          <w:tcPr>
            <w:tcW w:w="4253" w:type="dxa"/>
            <w:vAlign w:val="center"/>
          </w:tcPr>
          <w:p w14:paraId="3BE1FA11" w14:textId="77777777" w:rsidR="00961491" w:rsidRPr="00586877" w:rsidRDefault="00961491" w:rsidP="008A436C">
            <w:pPr>
              <w:jc w:val="center"/>
            </w:pPr>
            <w:r w:rsidRPr="00586877">
              <w:t>Occupational safety coordinator</w:t>
            </w:r>
          </w:p>
        </w:tc>
        <w:tc>
          <w:tcPr>
            <w:tcW w:w="1984" w:type="dxa"/>
            <w:vAlign w:val="center"/>
          </w:tcPr>
          <w:p w14:paraId="674325F4" w14:textId="77777777" w:rsidR="00961491" w:rsidRPr="00586877" w:rsidRDefault="00961491" w:rsidP="008A436C">
            <w:pPr>
              <w:jc w:val="center"/>
            </w:pPr>
            <w:r w:rsidRPr="00586877">
              <w:t>&lt;…&gt;</w:t>
            </w:r>
          </w:p>
        </w:tc>
        <w:tc>
          <w:tcPr>
            <w:tcW w:w="1843" w:type="dxa"/>
            <w:vAlign w:val="center"/>
          </w:tcPr>
          <w:p w14:paraId="1614024C" w14:textId="77777777" w:rsidR="00961491" w:rsidRPr="00586877" w:rsidRDefault="00961491" w:rsidP="008A436C">
            <w:pPr>
              <w:jc w:val="center"/>
            </w:pPr>
            <w:r w:rsidRPr="00586877">
              <w:t>&lt;…&gt;</w:t>
            </w:r>
          </w:p>
        </w:tc>
        <w:tc>
          <w:tcPr>
            <w:tcW w:w="1417" w:type="dxa"/>
            <w:vAlign w:val="center"/>
          </w:tcPr>
          <w:p w14:paraId="18A8CC5E" w14:textId="77777777" w:rsidR="00961491" w:rsidRPr="00586877" w:rsidRDefault="00961491" w:rsidP="008A436C">
            <w:pPr>
              <w:jc w:val="center"/>
            </w:pPr>
            <w:r w:rsidRPr="00586877">
              <w:t>&lt;…&gt;</w:t>
            </w:r>
          </w:p>
        </w:tc>
      </w:tr>
    </w:tbl>
    <w:p w14:paraId="1ED3E60A" w14:textId="77777777" w:rsidR="00961491" w:rsidRPr="00586877" w:rsidRDefault="00961491" w:rsidP="00961491">
      <w:pPr>
        <w:tabs>
          <w:tab w:val="left" w:pos="1170"/>
        </w:tabs>
        <w:jc w:val="both"/>
      </w:pPr>
    </w:p>
    <w:p w14:paraId="422CC441" w14:textId="77777777" w:rsidR="00961491" w:rsidRPr="00586877" w:rsidRDefault="00961491" w:rsidP="00961491">
      <w:pPr>
        <w:tabs>
          <w:tab w:val="left" w:pos="1170"/>
        </w:tabs>
        <w:jc w:val="both"/>
      </w:pPr>
    </w:p>
    <w:p w14:paraId="4A71DB69" w14:textId="77777777" w:rsidR="00961491" w:rsidRPr="00586877" w:rsidRDefault="00961491" w:rsidP="00961491">
      <w:pPr>
        <w:jc w:val="both"/>
        <w:rPr>
          <w:b/>
        </w:rPr>
      </w:pPr>
    </w:p>
    <w:p w14:paraId="0CFB3745" w14:textId="77777777" w:rsidR="00961491" w:rsidRPr="00586877" w:rsidRDefault="00961491" w:rsidP="00961491">
      <w:pPr>
        <w:jc w:val="both"/>
      </w:pPr>
      <w:r w:rsidRPr="00586877">
        <w:t>&lt;Name, surname, and position of the legal or authorised representative of the Tenderer or party whose capacity it relies on&gt;</w:t>
      </w:r>
    </w:p>
    <w:p w14:paraId="1C8409AA" w14:textId="77777777" w:rsidR="00961491" w:rsidRPr="00586877" w:rsidRDefault="00961491" w:rsidP="00961491">
      <w:pPr>
        <w:jc w:val="both"/>
      </w:pPr>
      <w:r w:rsidRPr="00586877">
        <w:t xml:space="preserve"> &lt;Signature&gt; </w:t>
      </w:r>
    </w:p>
    <w:p w14:paraId="1073900F" w14:textId="77777777" w:rsidR="00961491" w:rsidRPr="00586877" w:rsidRDefault="00961491" w:rsidP="00961491">
      <w:r w:rsidRPr="00586877">
        <w:t xml:space="preserve">&lt;Date, place&gt;  </w:t>
      </w:r>
      <w:r w:rsidRPr="00586877">
        <w:br w:type="page"/>
      </w:r>
    </w:p>
    <w:p w14:paraId="3C6A45FF" w14:textId="77777777" w:rsidR="00961491" w:rsidRPr="00586877" w:rsidRDefault="00961491" w:rsidP="00961491">
      <w:pPr>
        <w:pStyle w:val="Rindkopa"/>
        <w:widowControl w:val="0"/>
        <w:tabs>
          <w:tab w:val="left" w:pos="9000"/>
        </w:tabs>
        <w:suppressAutoHyphens w:val="0"/>
        <w:ind w:left="0"/>
        <w:jc w:val="center"/>
        <w:rPr>
          <w:rFonts w:ascii="Times New Roman" w:hAnsi="Times New Roman"/>
          <w:b/>
          <w:sz w:val="24"/>
        </w:rPr>
      </w:pPr>
    </w:p>
    <w:p w14:paraId="540C2A77" w14:textId="77777777" w:rsidR="00961491" w:rsidRPr="00586877" w:rsidRDefault="00961491" w:rsidP="00961491">
      <w:pPr>
        <w:pStyle w:val="Stils1"/>
        <w:numPr>
          <w:ilvl w:val="0"/>
          <w:numId w:val="0"/>
        </w:numPr>
        <w:tabs>
          <w:tab w:val="left" w:pos="0"/>
          <w:tab w:val="left" w:pos="426"/>
          <w:tab w:val="left" w:pos="9000"/>
        </w:tabs>
        <w:spacing w:line="240" w:lineRule="auto"/>
        <w:jc w:val="right"/>
        <w:rPr>
          <w:kern w:val="0"/>
          <w:sz w:val="24"/>
          <w:szCs w:val="24"/>
        </w:rPr>
      </w:pPr>
      <w:r w:rsidRPr="00586877">
        <w:rPr>
          <w:sz w:val="24"/>
        </w:rPr>
        <w:t>Annex 4</w:t>
      </w:r>
    </w:p>
    <w:p w14:paraId="71C60778" w14:textId="77777777" w:rsidR="00961491" w:rsidRPr="00586877" w:rsidRDefault="00961491" w:rsidP="00961491">
      <w:pPr>
        <w:tabs>
          <w:tab w:val="left" w:pos="0"/>
        </w:tabs>
        <w:jc w:val="right"/>
        <w:rPr>
          <w:b/>
          <w:bCs/>
          <w:szCs w:val="32"/>
        </w:rPr>
      </w:pPr>
      <w:r w:rsidRPr="00586877">
        <w:rPr>
          <w:b/>
        </w:rPr>
        <w:t>Curriculum vitae and proof of availability of the specialist proposed by the Tenderer</w:t>
      </w:r>
    </w:p>
    <w:p w14:paraId="55198A8B" w14:textId="77777777" w:rsidR="00961491" w:rsidRPr="00586877" w:rsidRDefault="00961491" w:rsidP="00961491">
      <w:pPr>
        <w:pStyle w:val="Rindkopa"/>
        <w:widowControl w:val="0"/>
        <w:tabs>
          <w:tab w:val="left" w:pos="9000"/>
        </w:tabs>
        <w:suppressAutoHyphens w:val="0"/>
        <w:ind w:left="0"/>
        <w:jc w:val="center"/>
        <w:rPr>
          <w:rFonts w:ascii="Times New Roman" w:hAnsi="Times New Roman"/>
          <w:b/>
          <w:sz w:val="24"/>
        </w:rPr>
      </w:pPr>
    </w:p>
    <w:p w14:paraId="4FE4CB64" w14:textId="77777777" w:rsidR="00961491" w:rsidRPr="00586877" w:rsidRDefault="00961491" w:rsidP="00961491">
      <w:pPr>
        <w:jc w:val="center"/>
        <w:rPr>
          <w:b/>
          <w:bCs/>
        </w:rPr>
      </w:pPr>
      <w:r w:rsidRPr="00586877">
        <w:rPr>
          <w:b/>
          <w:i/>
          <w:caps/>
        </w:rPr>
        <w:t>Curriculum vitae</w:t>
      </w:r>
      <w:r w:rsidRPr="00586877">
        <w:rPr>
          <w:b/>
          <w:caps/>
        </w:rPr>
        <w:t xml:space="preserve"> AND PROOF OF AVAILABILITY</w:t>
      </w:r>
      <w:r w:rsidRPr="00586877">
        <w:rPr>
          <w:b/>
        </w:rPr>
        <w:t>OF THE SPECIALIST PROPOSED BY THE TENDERER</w:t>
      </w:r>
      <w:r w:rsidRPr="00586877">
        <w:rPr>
          <w:b/>
          <w:caps/>
        </w:rPr>
        <w:t xml:space="preserve"> </w:t>
      </w:r>
    </w:p>
    <w:p w14:paraId="175B8D74" w14:textId="77777777" w:rsidR="00961491" w:rsidRPr="00586877" w:rsidRDefault="00961491" w:rsidP="00961491">
      <w:pPr>
        <w:pStyle w:val="Pamatteksts"/>
      </w:pPr>
    </w:p>
    <w:p w14:paraId="2E4E519D" w14:textId="77777777" w:rsidR="00961491" w:rsidRPr="00586877" w:rsidRDefault="00961491" w:rsidP="00961491">
      <w:pPr>
        <w:numPr>
          <w:ilvl w:val="0"/>
          <w:numId w:val="64"/>
        </w:numPr>
        <w:jc w:val="both"/>
        <w:rPr>
          <w:bCs/>
        </w:rPr>
      </w:pPr>
      <w:r w:rsidRPr="00586877">
        <w:t>Surname:</w:t>
      </w:r>
    </w:p>
    <w:p w14:paraId="0D9DCFE7" w14:textId="77777777" w:rsidR="00961491" w:rsidRPr="00586877" w:rsidRDefault="00961491" w:rsidP="00961491">
      <w:pPr>
        <w:numPr>
          <w:ilvl w:val="0"/>
          <w:numId w:val="64"/>
        </w:numPr>
        <w:jc w:val="both"/>
        <w:rPr>
          <w:bCs/>
        </w:rPr>
      </w:pPr>
      <w:r w:rsidRPr="00586877">
        <w:t>Name:</w:t>
      </w:r>
    </w:p>
    <w:p w14:paraId="7A3D788D" w14:textId="77777777" w:rsidR="00961491" w:rsidRPr="00586877" w:rsidRDefault="00961491" w:rsidP="00961491">
      <w:pPr>
        <w:numPr>
          <w:ilvl w:val="0"/>
          <w:numId w:val="64"/>
        </w:numPr>
        <w:jc w:val="both"/>
        <w:rPr>
          <w:bCs/>
        </w:rPr>
      </w:pPr>
      <w:r w:rsidRPr="00586877">
        <w:t>Degree (must be specified for foreign specialists where applicable legislation does not require certification):</w:t>
      </w:r>
    </w:p>
    <w:p w14:paraId="2346BCCC" w14:textId="77777777" w:rsidR="00961491" w:rsidRPr="00586877" w:rsidRDefault="00961491" w:rsidP="00961491">
      <w:pPr>
        <w:numPr>
          <w:ilvl w:val="0"/>
          <w:numId w:val="64"/>
        </w:numPr>
        <w:spacing w:after="120"/>
        <w:jc w:val="both"/>
        <w:rPr>
          <w:bCs/>
        </w:rPr>
      </w:pPr>
      <w:r w:rsidRPr="00586877">
        <w:t>Contracts performed as part of professional activity as proof of the specialist’s experience: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1"/>
        <w:gridCol w:w="1854"/>
        <w:gridCol w:w="1668"/>
        <w:gridCol w:w="2132"/>
        <w:gridCol w:w="2215"/>
      </w:tblGrid>
      <w:tr w:rsidR="00961491" w:rsidRPr="00586877" w14:paraId="7C791A9F" w14:textId="77777777" w:rsidTr="008A436C">
        <w:tc>
          <w:tcPr>
            <w:tcW w:w="0" w:type="auto"/>
            <w:tcBorders>
              <w:top w:val="single" w:sz="4" w:space="0" w:color="auto"/>
              <w:left w:val="single" w:sz="4" w:space="0" w:color="auto"/>
              <w:bottom w:val="single" w:sz="4" w:space="0" w:color="auto"/>
              <w:right w:val="single" w:sz="4" w:space="0" w:color="auto"/>
            </w:tcBorders>
            <w:vAlign w:val="center"/>
            <w:hideMark/>
          </w:tcPr>
          <w:p w14:paraId="6BC5B673" w14:textId="77777777" w:rsidR="00961491" w:rsidRPr="00586877" w:rsidRDefault="00961491" w:rsidP="008A436C">
            <w:pPr>
              <w:spacing w:before="120"/>
              <w:jc w:val="center"/>
            </w:pPr>
            <w:r w:rsidRPr="00586877">
              <w:t>Contract beginning and end year and month</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5398A" w14:textId="77777777" w:rsidR="00961491" w:rsidRPr="00586877" w:rsidRDefault="00961491" w:rsidP="008A436C">
            <w:pPr>
              <w:spacing w:before="120"/>
              <w:jc w:val="center"/>
            </w:pPr>
            <w:r w:rsidRPr="00586877">
              <w:t>Contract</w:t>
            </w:r>
          </w:p>
          <w:p w14:paraId="4CAD1C01" w14:textId="77777777" w:rsidR="00961491" w:rsidRPr="00586877" w:rsidRDefault="00961491" w:rsidP="008A436C">
            <w:pPr>
              <w:spacing w:before="120"/>
              <w:jc w:val="center"/>
            </w:pPr>
            <w:r w:rsidRPr="00586877">
              <w:t>performance location (city/country)</w:t>
            </w:r>
          </w:p>
        </w:tc>
        <w:tc>
          <w:tcPr>
            <w:tcW w:w="0" w:type="auto"/>
            <w:tcBorders>
              <w:top w:val="single" w:sz="4" w:space="0" w:color="auto"/>
              <w:left w:val="single" w:sz="4" w:space="0" w:color="auto"/>
              <w:bottom w:val="single" w:sz="4" w:space="0" w:color="auto"/>
              <w:right w:val="single" w:sz="4" w:space="0" w:color="auto"/>
            </w:tcBorders>
            <w:vAlign w:val="center"/>
            <w:hideMark/>
          </w:tcPr>
          <w:p w14:paraId="28182709" w14:textId="77777777" w:rsidR="00961491" w:rsidRPr="00586877" w:rsidRDefault="00961491" w:rsidP="008A436C">
            <w:pPr>
              <w:spacing w:before="120"/>
              <w:jc w:val="center"/>
            </w:pPr>
            <w:r w:rsidRPr="00586877">
              <w:t>Employer or Client (for a company contract)</w:t>
            </w:r>
          </w:p>
        </w:tc>
        <w:tc>
          <w:tcPr>
            <w:tcW w:w="0" w:type="auto"/>
            <w:tcBorders>
              <w:top w:val="single" w:sz="4" w:space="0" w:color="auto"/>
              <w:left w:val="single" w:sz="4" w:space="0" w:color="auto"/>
              <w:bottom w:val="single" w:sz="4" w:space="0" w:color="auto"/>
              <w:right w:val="single" w:sz="4" w:space="0" w:color="auto"/>
            </w:tcBorders>
            <w:vAlign w:val="center"/>
            <w:hideMark/>
          </w:tcPr>
          <w:p w14:paraId="419E417C" w14:textId="77777777" w:rsidR="00961491" w:rsidRPr="00586877" w:rsidRDefault="00961491" w:rsidP="008A436C">
            <w:pPr>
              <w:spacing w:before="120"/>
              <w:jc w:val="center"/>
            </w:pPr>
            <w:r w:rsidRPr="00586877">
              <w:t>Name, registration number, address and contact person of the Client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31B3E" w14:textId="77777777" w:rsidR="00961491" w:rsidRPr="00586877" w:rsidRDefault="00961491" w:rsidP="008A436C">
            <w:pPr>
              <w:spacing w:before="120"/>
              <w:jc w:val="center"/>
            </w:pPr>
            <w:r w:rsidRPr="00586877">
              <w:t>Description and extent of the work carried out, in metres or other units</w:t>
            </w:r>
            <w:r w:rsidRPr="00586877">
              <w:rPr>
                <w:vertAlign w:val="superscript"/>
                <w:lang w:eastAsia="en-US"/>
              </w:rPr>
              <w:footnoteReference w:id="17"/>
            </w:r>
          </w:p>
        </w:tc>
      </w:tr>
      <w:tr w:rsidR="00961491" w:rsidRPr="00586877" w14:paraId="3EBC9B52" w14:textId="77777777" w:rsidTr="008A436C">
        <w:tc>
          <w:tcPr>
            <w:tcW w:w="0" w:type="auto"/>
            <w:tcBorders>
              <w:top w:val="single" w:sz="4" w:space="0" w:color="auto"/>
              <w:left w:val="single" w:sz="4" w:space="0" w:color="auto"/>
              <w:bottom w:val="single" w:sz="4" w:space="0" w:color="auto"/>
              <w:right w:val="single" w:sz="4" w:space="0" w:color="auto"/>
            </w:tcBorders>
            <w:vAlign w:val="center"/>
            <w:hideMark/>
          </w:tcPr>
          <w:p w14:paraId="4CFF44C4" w14:textId="77777777" w:rsidR="00961491" w:rsidRPr="00586877" w:rsidRDefault="00961491" w:rsidP="008A436C">
            <w:pPr>
              <w:jc w:val="center"/>
              <w:rPr>
                <w:b/>
              </w:rPr>
            </w:pPr>
            <w:r w:rsidRPr="00586877">
              <w:rPr>
                <w:b/>
              </w:rPr>
              <w:t>&lt;…&gt;/&lt;…&gt;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77FDE88B"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F186D"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8F839"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2D876864" w14:textId="77777777" w:rsidR="00961491" w:rsidRPr="00586877" w:rsidRDefault="00961491" w:rsidP="008A436C">
            <w:pPr>
              <w:spacing w:before="120"/>
              <w:jc w:val="center"/>
            </w:pPr>
            <w:r w:rsidRPr="00586877">
              <w:t>&lt;…&gt;</w:t>
            </w:r>
          </w:p>
        </w:tc>
      </w:tr>
      <w:tr w:rsidR="00961491" w:rsidRPr="00586877" w14:paraId="3803E494" w14:textId="77777777" w:rsidTr="008A436C">
        <w:tc>
          <w:tcPr>
            <w:tcW w:w="0" w:type="auto"/>
            <w:tcBorders>
              <w:top w:val="single" w:sz="4" w:space="0" w:color="auto"/>
              <w:left w:val="single" w:sz="4" w:space="0" w:color="auto"/>
              <w:bottom w:val="single" w:sz="4" w:space="0" w:color="auto"/>
              <w:right w:val="single" w:sz="4" w:space="0" w:color="auto"/>
            </w:tcBorders>
            <w:vAlign w:val="center"/>
            <w:hideMark/>
          </w:tcPr>
          <w:p w14:paraId="649F6E35" w14:textId="77777777" w:rsidR="00961491" w:rsidRPr="00586877" w:rsidRDefault="00961491" w:rsidP="008A436C">
            <w:pPr>
              <w:jc w:val="center"/>
              <w:rPr>
                <w:b/>
              </w:rPr>
            </w:pPr>
            <w:r w:rsidRPr="00586877">
              <w:rPr>
                <w:b/>
              </w:rPr>
              <w:t>&lt;…&gt;/&lt;…&gt;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3C3CA"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8B02BC"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22F4C4C9"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E085F" w14:textId="77777777" w:rsidR="00961491" w:rsidRPr="00586877" w:rsidRDefault="00961491" w:rsidP="008A436C">
            <w:pPr>
              <w:spacing w:before="120"/>
              <w:jc w:val="center"/>
            </w:pPr>
            <w:r w:rsidRPr="00586877">
              <w:t>&lt;…&gt;</w:t>
            </w:r>
          </w:p>
        </w:tc>
      </w:tr>
      <w:tr w:rsidR="00961491" w:rsidRPr="00586877" w14:paraId="5BC2A9D8" w14:textId="77777777" w:rsidTr="008A436C">
        <w:tc>
          <w:tcPr>
            <w:tcW w:w="0" w:type="auto"/>
            <w:tcBorders>
              <w:top w:val="single" w:sz="4" w:space="0" w:color="auto"/>
              <w:left w:val="single" w:sz="4" w:space="0" w:color="auto"/>
              <w:bottom w:val="single" w:sz="4" w:space="0" w:color="auto"/>
              <w:right w:val="single" w:sz="4" w:space="0" w:color="auto"/>
            </w:tcBorders>
            <w:vAlign w:val="center"/>
            <w:hideMark/>
          </w:tcPr>
          <w:p w14:paraId="0864C0DC" w14:textId="77777777" w:rsidR="00961491" w:rsidRPr="00586877" w:rsidRDefault="00961491" w:rsidP="008A436C">
            <w:pPr>
              <w:jc w:val="center"/>
              <w:rPr>
                <w:b/>
              </w:rPr>
            </w:pPr>
            <w:r w:rsidRPr="00586877">
              <w:rPr>
                <w:b/>
              </w:rPr>
              <w:t>&lt;…&gt;/&lt;…&gt;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C476927"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7A99BD9A"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770BC53D" w14:textId="77777777" w:rsidR="00961491" w:rsidRPr="00586877" w:rsidRDefault="00961491" w:rsidP="008A436C">
            <w:pPr>
              <w:spacing w:before="120"/>
              <w:jc w:val="center"/>
            </w:pPr>
            <w:r w:rsidRPr="00586877">
              <w:t>&lt;…&gt;</w:t>
            </w:r>
          </w:p>
        </w:tc>
        <w:tc>
          <w:tcPr>
            <w:tcW w:w="0" w:type="auto"/>
            <w:tcBorders>
              <w:top w:val="single" w:sz="4" w:space="0" w:color="auto"/>
              <w:left w:val="single" w:sz="4" w:space="0" w:color="auto"/>
              <w:bottom w:val="single" w:sz="4" w:space="0" w:color="auto"/>
              <w:right w:val="single" w:sz="4" w:space="0" w:color="auto"/>
            </w:tcBorders>
            <w:vAlign w:val="center"/>
            <w:hideMark/>
          </w:tcPr>
          <w:p w14:paraId="199A9E96" w14:textId="77777777" w:rsidR="00961491" w:rsidRPr="00586877" w:rsidRDefault="00961491" w:rsidP="008A436C">
            <w:pPr>
              <w:spacing w:before="120"/>
              <w:jc w:val="center"/>
            </w:pPr>
            <w:r w:rsidRPr="00586877">
              <w:t>&lt;…&gt;</w:t>
            </w:r>
          </w:p>
        </w:tc>
      </w:tr>
    </w:tbl>
    <w:p w14:paraId="55FABD00" w14:textId="77777777" w:rsidR="00961491" w:rsidRPr="00586877" w:rsidRDefault="00961491" w:rsidP="00961491">
      <w:pPr>
        <w:spacing w:before="120" w:after="120"/>
        <w:jc w:val="both"/>
        <w:outlineLvl w:val="0"/>
        <w:rPr>
          <w:bCs/>
        </w:rPr>
      </w:pPr>
      <w:r w:rsidRPr="00586877">
        <w:t xml:space="preserve">I hereby undertake to </w:t>
      </w:r>
    </w:p>
    <w:p w14:paraId="0F319AAB" w14:textId="233D6CD6" w:rsidR="00961491" w:rsidRPr="00586877" w:rsidRDefault="00961491" w:rsidP="00961491">
      <w:pPr>
        <w:spacing w:before="120" w:after="120"/>
        <w:jc w:val="both"/>
        <w:rPr>
          <w:bCs/>
        </w:rPr>
      </w:pPr>
      <w:r w:rsidRPr="00586877">
        <w:t xml:space="preserve">perform, in accordance with &lt;Tenderer name, registration number&gt; (‘Tenderer’) bid in the open tender procedure </w:t>
      </w:r>
      <w:r w:rsidRPr="00586877">
        <w:rPr>
          <w:color w:val="000000"/>
        </w:rPr>
        <w:t xml:space="preserve"> ‘Rebuilding of the methane tank farm at the Daugava biological treatment plant’ (Procurement Identification No RŪ-2024/114</w:t>
      </w:r>
      <w:r w:rsidRPr="00586877">
        <w:t>) organised by SIA ‘Rīgas ūdens’ reg. No 40103023035, &lt;</w:t>
      </w:r>
      <w:bookmarkStart w:id="36" w:name="_Hlk96608116"/>
      <w:r w:rsidRPr="00586877">
        <w:t xml:space="preserve"> work as a specialist in accordance with Section 9.6 of the Regulations </w:t>
      </w:r>
      <w:bookmarkEnd w:id="36"/>
      <w:r w:rsidRPr="00586877">
        <w:t>&gt;,  provided that the Tenderer is awarded the procurement contract, and the procurement contract is concluded.</w:t>
      </w:r>
    </w:p>
    <w:tbl>
      <w:tblPr>
        <w:tblW w:w="0" w:type="auto"/>
        <w:tblInd w:w="108" w:type="dxa"/>
        <w:tblLook w:val="04A0" w:firstRow="1" w:lastRow="0" w:firstColumn="1" w:lastColumn="0" w:noHBand="0" w:noVBand="1"/>
      </w:tblPr>
      <w:tblGrid>
        <w:gridCol w:w="1993"/>
      </w:tblGrid>
      <w:tr w:rsidR="00961491" w:rsidRPr="00586877" w14:paraId="1E2D8BEA" w14:textId="77777777" w:rsidTr="008A436C">
        <w:trPr>
          <w:trHeight w:val="284"/>
        </w:trPr>
        <w:tc>
          <w:tcPr>
            <w:tcW w:w="0" w:type="auto"/>
            <w:vAlign w:val="center"/>
            <w:hideMark/>
          </w:tcPr>
          <w:p w14:paraId="7D075AA6" w14:textId="77777777" w:rsidR="00961491" w:rsidRPr="00586877" w:rsidRDefault="00961491" w:rsidP="008A436C">
            <w:pPr>
              <w:jc w:val="both"/>
              <w:rPr>
                <w:bCs/>
              </w:rPr>
            </w:pPr>
            <w:r w:rsidRPr="00586877">
              <w:t>&lt;Name, surname&gt;</w:t>
            </w:r>
          </w:p>
        </w:tc>
      </w:tr>
      <w:tr w:rsidR="00961491" w:rsidRPr="00586877" w14:paraId="1D930870" w14:textId="77777777" w:rsidTr="008A436C">
        <w:trPr>
          <w:trHeight w:val="284"/>
        </w:trPr>
        <w:tc>
          <w:tcPr>
            <w:tcW w:w="0" w:type="auto"/>
            <w:vAlign w:val="center"/>
            <w:hideMark/>
          </w:tcPr>
          <w:p w14:paraId="545D625A" w14:textId="77777777" w:rsidR="00961491" w:rsidRPr="00586877" w:rsidRDefault="00961491" w:rsidP="008A436C">
            <w:pPr>
              <w:jc w:val="both"/>
              <w:rPr>
                <w:bCs/>
              </w:rPr>
            </w:pPr>
            <w:r w:rsidRPr="00586877">
              <w:t>&lt;Signature&gt;</w:t>
            </w:r>
          </w:p>
        </w:tc>
      </w:tr>
      <w:tr w:rsidR="00961491" w:rsidRPr="00586877" w14:paraId="16BD8091" w14:textId="77777777" w:rsidTr="008A436C">
        <w:trPr>
          <w:trHeight w:val="284"/>
        </w:trPr>
        <w:tc>
          <w:tcPr>
            <w:tcW w:w="0" w:type="auto"/>
            <w:vAlign w:val="center"/>
            <w:hideMark/>
          </w:tcPr>
          <w:p w14:paraId="2CB78030" w14:textId="77777777" w:rsidR="00961491" w:rsidRPr="00586877" w:rsidRDefault="00961491" w:rsidP="008A436C">
            <w:pPr>
              <w:jc w:val="both"/>
              <w:rPr>
                <w:bCs/>
              </w:rPr>
            </w:pPr>
            <w:r w:rsidRPr="00586877">
              <w:t>&lt;Date&gt;</w:t>
            </w:r>
          </w:p>
        </w:tc>
      </w:tr>
    </w:tbl>
    <w:p w14:paraId="7EF9E6F4" w14:textId="77777777" w:rsidR="00961491" w:rsidRPr="00586877" w:rsidRDefault="00961491" w:rsidP="00961491">
      <w:pPr>
        <w:jc w:val="both"/>
        <w:rPr>
          <w:bCs/>
          <w:sz w:val="16"/>
          <w:szCs w:val="16"/>
        </w:rPr>
      </w:pPr>
    </w:p>
    <w:p w14:paraId="541E2C41" w14:textId="77777777" w:rsidR="00961491" w:rsidRPr="00586877" w:rsidRDefault="00961491" w:rsidP="00961491">
      <w:pPr>
        <w:jc w:val="both"/>
        <w:rPr>
          <w:bCs/>
        </w:rPr>
      </w:pPr>
      <w:r w:rsidRPr="00586877">
        <w:t>[We hereby certify that there are no obstacles to &lt;name and surname&gt; participating in the rebuilding of the methane tank farm at the Daugava biological treatment plant, provided that the Tenderer is awarded the procurement contract, and the procurement contract is concluded.</w:t>
      </w:r>
    </w:p>
    <w:p w14:paraId="24949F25" w14:textId="77777777" w:rsidR="00961491" w:rsidRPr="00586877" w:rsidRDefault="00961491" w:rsidP="00961491">
      <w:pPr>
        <w:ind w:left="360"/>
        <w:jc w:val="both"/>
        <w:rPr>
          <w:b/>
          <w:sz w:val="16"/>
          <w:szCs w:val="16"/>
        </w:rPr>
      </w:pPr>
    </w:p>
    <w:tbl>
      <w:tblPr>
        <w:tblW w:w="0" w:type="auto"/>
        <w:tblInd w:w="108" w:type="dxa"/>
        <w:tblLook w:val="04A0" w:firstRow="1" w:lastRow="0" w:firstColumn="1" w:lastColumn="0" w:noHBand="0" w:noVBand="1"/>
      </w:tblPr>
      <w:tblGrid>
        <w:gridCol w:w="4760"/>
      </w:tblGrid>
      <w:tr w:rsidR="00961491" w:rsidRPr="00586877" w14:paraId="39CD7DE5" w14:textId="77777777" w:rsidTr="008A436C">
        <w:trPr>
          <w:trHeight w:val="284"/>
        </w:trPr>
        <w:tc>
          <w:tcPr>
            <w:tcW w:w="0" w:type="auto"/>
            <w:vAlign w:val="center"/>
            <w:hideMark/>
          </w:tcPr>
          <w:p w14:paraId="74AA06A2" w14:textId="77777777" w:rsidR="00961491" w:rsidRPr="00586877" w:rsidRDefault="00961491" w:rsidP="008A436C">
            <w:pPr>
              <w:tabs>
                <w:tab w:val="center" w:pos="4320"/>
                <w:tab w:val="right" w:pos="8640"/>
              </w:tabs>
              <w:jc w:val="both"/>
              <w:rPr>
                <w:rFonts w:ascii="RimTimes" w:hAnsi="RimTimes"/>
              </w:rPr>
            </w:pPr>
            <w:r w:rsidRPr="00586877">
              <w:rPr>
                <w:rFonts w:ascii="RimTimes" w:hAnsi="RimTimes"/>
              </w:rPr>
              <w:t>&lt;Employer name&gt;</w:t>
            </w:r>
          </w:p>
        </w:tc>
      </w:tr>
      <w:tr w:rsidR="00961491" w:rsidRPr="00586877" w14:paraId="577A79D5" w14:textId="77777777" w:rsidTr="008A436C">
        <w:trPr>
          <w:trHeight w:val="284"/>
        </w:trPr>
        <w:tc>
          <w:tcPr>
            <w:tcW w:w="0" w:type="auto"/>
            <w:vAlign w:val="center"/>
            <w:hideMark/>
          </w:tcPr>
          <w:p w14:paraId="1B639C93" w14:textId="77777777" w:rsidR="00961491" w:rsidRPr="00586877" w:rsidRDefault="00961491" w:rsidP="008A436C">
            <w:pPr>
              <w:tabs>
                <w:tab w:val="center" w:pos="4320"/>
                <w:tab w:val="right" w:pos="8640"/>
              </w:tabs>
              <w:jc w:val="both"/>
              <w:rPr>
                <w:rFonts w:ascii="RimTimes" w:hAnsi="RimTimes"/>
              </w:rPr>
            </w:pPr>
            <w:r w:rsidRPr="00586877">
              <w:rPr>
                <w:rFonts w:ascii="RimTimes" w:hAnsi="RimTimes"/>
              </w:rPr>
              <w:t>&lt;Registration number&gt;</w:t>
            </w:r>
          </w:p>
        </w:tc>
      </w:tr>
      <w:tr w:rsidR="00961491" w:rsidRPr="00586877" w14:paraId="055916E0" w14:textId="77777777" w:rsidTr="008A436C">
        <w:trPr>
          <w:trHeight w:val="284"/>
        </w:trPr>
        <w:tc>
          <w:tcPr>
            <w:tcW w:w="0" w:type="auto"/>
            <w:vAlign w:val="center"/>
            <w:hideMark/>
          </w:tcPr>
          <w:p w14:paraId="10A0D6B2" w14:textId="77777777" w:rsidR="00961491" w:rsidRPr="00586877" w:rsidRDefault="00961491" w:rsidP="008A436C">
            <w:pPr>
              <w:tabs>
                <w:tab w:val="center" w:pos="4320"/>
                <w:tab w:val="right" w:pos="8640"/>
              </w:tabs>
              <w:jc w:val="both"/>
              <w:rPr>
                <w:rFonts w:ascii="RimTimes" w:hAnsi="RimTimes"/>
              </w:rPr>
            </w:pPr>
            <w:r w:rsidRPr="00586877">
              <w:rPr>
                <w:rFonts w:ascii="RimTimes" w:hAnsi="RimTimes"/>
              </w:rPr>
              <w:t xml:space="preserve">&lt;Address&gt; </w:t>
            </w:r>
          </w:p>
        </w:tc>
      </w:tr>
      <w:tr w:rsidR="00961491" w:rsidRPr="00586877" w14:paraId="3C3BABBF" w14:textId="77777777" w:rsidTr="008A436C">
        <w:trPr>
          <w:trHeight w:val="284"/>
        </w:trPr>
        <w:tc>
          <w:tcPr>
            <w:tcW w:w="0" w:type="auto"/>
            <w:vAlign w:val="center"/>
            <w:hideMark/>
          </w:tcPr>
          <w:p w14:paraId="45CF494B" w14:textId="77777777" w:rsidR="00961491" w:rsidRPr="00586877" w:rsidRDefault="00961491" w:rsidP="008A436C">
            <w:pPr>
              <w:tabs>
                <w:tab w:val="center" w:pos="4320"/>
                <w:tab w:val="right" w:pos="8640"/>
              </w:tabs>
              <w:jc w:val="both"/>
              <w:rPr>
                <w:rFonts w:ascii="RimTimes" w:hAnsi="RimTimes"/>
              </w:rPr>
            </w:pPr>
            <w:r w:rsidRPr="00586877">
              <w:rPr>
                <w:rFonts w:ascii="RimTimes" w:hAnsi="RimTimes"/>
              </w:rPr>
              <w:t>&lt;Position, name and surname of the signatory&gt;</w:t>
            </w:r>
          </w:p>
        </w:tc>
      </w:tr>
      <w:tr w:rsidR="00961491" w:rsidRPr="00586877" w14:paraId="0CC4CB4D" w14:textId="77777777" w:rsidTr="008A436C">
        <w:trPr>
          <w:trHeight w:val="284"/>
        </w:trPr>
        <w:tc>
          <w:tcPr>
            <w:tcW w:w="0" w:type="auto"/>
            <w:vAlign w:val="center"/>
            <w:hideMark/>
          </w:tcPr>
          <w:p w14:paraId="58388EA2" w14:textId="77777777" w:rsidR="00961491" w:rsidRPr="00586877" w:rsidRDefault="00961491" w:rsidP="008A436C">
            <w:pPr>
              <w:tabs>
                <w:tab w:val="center" w:pos="4320"/>
                <w:tab w:val="right" w:pos="8640"/>
              </w:tabs>
              <w:jc w:val="both"/>
              <w:rPr>
                <w:rFonts w:ascii="RimTimes" w:hAnsi="RimTimes"/>
              </w:rPr>
            </w:pPr>
            <w:r w:rsidRPr="00586877">
              <w:rPr>
                <w:rFonts w:ascii="RimTimes" w:hAnsi="RimTimes"/>
              </w:rPr>
              <w:t>&lt;Signature of the authorised signatory&gt;]</w:t>
            </w:r>
            <w:r w:rsidRPr="00586877">
              <w:rPr>
                <w:rFonts w:ascii="RimTimes" w:hAnsi="RimTimes"/>
                <w:vertAlign w:val="superscript"/>
                <w:lang w:eastAsia="en-US"/>
              </w:rPr>
              <w:footnoteReference w:id="18"/>
            </w:r>
          </w:p>
        </w:tc>
      </w:tr>
    </w:tbl>
    <w:p w14:paraId="74B7F268" w14:textId="77777777" w:rsidR="00961491" w:rsidRPr="00586877" w:rsidRDefault="00961491" w:rsidP="00961491">
      <w:pPr>
        <w:rPr>
          <w:lang w:eastAsia="ar-SA"/>
        </w:rPr>
      </w:pPr>
    </w:p>
    <w:p w14:paraId="2F9C3CD2" w14:textId="77777777" w:rsidR="00961491" w:rsidRPr="00586877" w:rsidRDefault="00961491" w:rsidP="00961491">
      <w:pPr>
        <w:rPr>
          <w:lang w:eastAsia="ar-SA"/>
        </w:rPr>
      </w:pPr>
    </w:p>
    <w:p w14:paraId="17D606AE" w14:textId="77777777" w:rsidR="00961491" w:rsidRPr="00586877" w:rsidRDefault="00961491" w:rsidP="00961491">
      <w:pPr>
        <w:pStyle w:val="Rindkopa"/>
        <w:widowControl w:val="0"/>
        <w:tabs>
          <w:tab w:val="left" w:pos="9000"/>
        </w:tabs>
        <w:suppressAutoHyphens w:val="0"/>
        <w:ind w:left="0"/>
        <w:jc w:val="center"/>
        <w:rPr>
          <w:rFonts w:ascii="Times New Roman" w:hAnsi="Times New Roman"/>
          <w:b/>
          <w:sz w:val="24"/>
        </w:rPr>
      </w:pPr>
    </w:p>
    <w:p w14:paraId="08CAF225" w14:textId="77777777" w:rsidR="00961491" w:rsidRPr="00586877" w:rsidRDefault="00961491" w:rsidP="00961491">
      <w:pPr>
        <w:pStyle w:val="Rindkopa"/>
        <w:widowControl w:val="0"/>
        <w:tabs>
          <w:tab w:val="left" w:pos="9000"/>
        </w:tabs>
        <w:suppressAutoHyphens w:val="0"/>
        <w:ind w:left="0"/>
        <w:jc w:val="center"/>
        <w:rPr>
          <w:rFonts w:ascii="Times New Roman" w:hAnsi="Times New Roman"/>
          <w:b/>
          <w:sz w:val="24"/>
        </w:rPr>
      </w:pPr>
    </w:p>
    <w:p w14:paraId="6CB81A01" w14:textId="77777777" w:rsidR="00961491" w:rsidRPr="00586877" w:rsidRDefault="00961491" w:rsidP="00961491">
      <w:pPr>
        <w:pStyle w:val="Virsraksts1"/>
        <w:numPr>
          <w:ilvl w:val="0"/>
          <w:numId w:val="0"/>
        </w:numPr>
        <w:ind w:left="1077"/>
        <w:jc w:val="right"/>
        <w:rPr>
          <w:rFonts w:ascii="Times New Roman" w:hAnsi="Times New Roman"/>
          <w:kern w:val="0"/>
          <w:sz w:val="24"/>
          <w:szCs w:val="24"/>
        </w:rPr>
      </w:pPr>
      <w:bookmarkStart w:id="37" w:name="_Hlk22823410"/>
      <w:r w:rsidRPr="00586877">
        <w:rPr>
          <w:rFonts w:ascii="Times New Roman" w:hAnsi="Times New Roman"/>
          <w:sz w:val="24"/>
        </w:rPr>
        <w:lastRenderedPageBreak/>
        <w:t>Annex 5</w:t>
      </w:r>
    </w:p>
    <w:p w14:paraId="6DCA8AC7" w14:textId="77777777" w:rsidR="00961491" w:rsidRPr="00586877" w:rsidRDefault="00961491" w:rsidP="00961491">
      <w:pPr>
        <w:jc w:val="center"/>
        <w:rPr>
          <w:szCs w:val="32"/>
        </w:rPr>
      </w:pPr>
    </w:p>
    <w:p w14:paraId="0E3ADC39" w14:textId="77777777" w:rsidR="00961491" w:rsidRPr="00586877" w:rsidRDefault="00961491" w:rsidP="00961491">
      <w:pPr>
        <w:pStyle w:val="Stils1"/>
        <w:numPr>
          <w:ilvl w:val="0"/>
          <w:numId w:val="0"/>
        </w:numPr>
        <w:tabs>
          <w:tab w:val="left" w:pos="720"/>
        </w:tabs>
        <w:spacing w:line="240" w:lineRule="auto"/>
        <w:jc w:val="center"/>
        <w:rPr>
          <w:kern w:val="0"/>
          <w:sz w:val="24"/>
          <w:szCs w:val="24"/>
        </w:rPr>
      </w:pPr>
      <w:r w:rsidRPr="00586877">
        <w:rPr>
          <w:sz w:val="24"/>
        </w:rPr>
        <w:t>Information about parties whose capabilities the tenderer relies on and certification forms</w:t>
      </w:r>
    </w:p>
    <w:p w14:paraId="031F27CA" w14:textId="77777777" w:rsidR="00961491" w:rsidRPr="00586877" w:rsidRDefault="00961491" w:rsidP="00961491">
      <w:pPr>
        <w:jc w:val="center"/>
        <w:rPr>
          <w:szCs w:val="32"/>
        </w:rPr>
      </w:pPr>
    </w:p>
    <w:p w14:paraId="5D4622E2" w14:textId="77777777" w:rsidR="00961491" w:rsidRPr="00586877" w:rsidRDefault="00961491" w:rsidP="00961491">
      <w:pPr>
        <w:jc w:val="center"/>
        <w:rPr>
          <w:b/>
          <w:bCs/>
          <w:szCs w:val="32"/>
        </w:rPr>
      </w:pPr>
      <w:r w:rsidRPr="00586877">
        <w:rPr>
          <w:b/>
        </w:rPr>
        <w:t>INFORMATION ON THE PERSONS WHOSE CAPABILITIES THE TENDERER RELIES ON</w:t>
      </w:r>
    </w:p>
    <w:p w14:paraId="66B52246" w14:textId="77777777" w:rsidR="00961491" w:rsidRPr="00586877" w:rsidRDefault="00961491" w:rsidP="00961491">
      <w:pPr>
        <w:spacing w:after="120"/>
        <w:jc w:val="right"/>
        <w:rPr>
          <w:sz w:val="16"/>
          <w:szCs w:val="16"/>
        </w:rPr>
      </w:pPr>
    </w:p>
    <w:p w14:paraId="4DF0D708" w14:textId="77777777" w:rsidR="00961491" w:rsidRPr="00586877" w:rsidRDefault="00961491" w:rsidP="00961491">
      <w:pPr>
        <w:spacing w:after="120"/>
        <w:ind w:firstLine="720"/>
        <w:jc w:val="both"/>
        <w:rPr>
          <w:bCs/>
        </w:rPr>
      </w:pPr>
      <w:r w:rsidRPr="00586877">
        <w:t>&lt;Tenderer’s name, registration number&gt; (‘Tenderer’) hereby certifies that, as part of the open tender ‘Rebuilding of the methane tank farm at the Daugava biological treatment plant’ (Procurement Identification No RŪ-2024/114), it relies on the capacity of the following parties to confirm its compliance with the tenderer qualification requirements laid down in the documents of the procurement procedure: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4696"/>
        <w:gridCol w:w="4111"/>
      </w:tblGrid>
      <w:tr w:rsidR="00961491" w:rsidRPr="00586877" w14:paraId="68EFCD00" w14:textId="77777777" w:rsidTr="008A436C">
        <w:tc>
          <w:tcPr>
            <w:tcW w:w="959" w:type="dxa"/>
            <w:tcBorders>
              <w:top w:val="single" w:sz="4" w:space="0" w:color="auto"/>
              <w:left w:val="single" w:sz="4" w:space="0" w:color="auto"/>
              <w:bottom w:val="single" w:sz="4" w:space="0" w:color="auto"/>
              <w:right w:val="single" w:sz="4" w:space="0" w:color="auto"/>
            </w:tcBorders>
            <w:vAlign w:val="center"/>
            <w:hideMark/>
          </w:tcPr>
          <w:p w14:paraId="2B76348F" w14:textId="77777777" w:rsidR="00961491" w:rsidRPr="00586877" w:rsidRDefault="00961491" w:rsidP="008A436C">
            <w:pPr>
              <w:spacing w:before="60" w:after="60"/>
              <w:jc w:val="center"/>
              <w:rPr>
                <w:b/>
                <w:bCs/>
              </w:rPr>
            </w:pPr>
            <w:r w:rsidRPr="00586877">
              <w:rPr>
                <w:b/>
              </w:rPr>
              <w:t>No</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0CB25F1" w14:textId="77777777" w:rsidR="00961491" w:rsidRPr="00586877" w:rsidRDefault="00961491" w:rsidP="008A436C">
            <w:pPr>
              <w:spacing w:before="60" w:after="60"/>
              <w:jc w:val="center"/>
              <w:rPr>
                <w:b/>
                <w:bCs/>
              </w:rPr>
            </w:pPr>
            <w:r w:rsidRPr="00586877">
              <w:rPr>
                <w:b/>
              </w:rPr>
              <w:t>Name and registration number of the person whose capabilities the Tenderer relies on</w:t>
            </w:r>
          </w:p>
        </w:tc>
        <w:tc>
          <w:tcPr>
            <w:tcW w:w="4206" w:type="dxa"/>
            <w:tcBorders>
              <w:top w:val="single" w:sz="4" w:space="0" w:color="auto"/>
              <w:left w:val="single" w:sz="4" w:space="0" w:color="auto"/>
              <w:bottom w:val="single" w:sz="4" w:space="0" w:color="auto"/>
              <w:right w:val="single" w:sz="4" w:space="0" w:color="auto"/>
            </w:tcBorders>
            <w:vAlign w:val="center"/>
            <w:hideMark/>
          </w:tcPr>
          <w:p w14:paraId="3C7B8025" w14:textId="77777777" w:rsidR="00961491" w:rsidRPr="00586877" w:rsidRDefault="00961491" w:rsidP="008A436C">
            <w:pPr>
              <w:spacing w:before="60" w:after="60"/>
              <w:jc w:val="center"/>
              <w:rPr>
                <w:b/>
                <w:bCs/>
              </w:rPr>
            </w:pPr>
            <w:r w:rsidRPr="00586877">
              <w:rPr>
                <w:b/>
              </w:rPr>
              <w:t>Amount and content of the transferable qualification requirements the Tenderer relies on</w:t>
            </w:r>
          </w:p>
        </w:tc>
      </w:tr>
      <w:tr w:rsidR="00961491" w:rsidRPr="00586877" w14:paraId="7ADDE2EC" w14:textId="77777777" w:rsidTr="008A436C">
        <w:tc>
          <w:tcPr>
            <w:tcW w:w="959" w:type="dxa"/>
            <w:tcBorders>
              <w:top w:val="single" w:sz="4" w:space="0" w:color="auto"/>
              <w:left w:val="single" w:sz="4" w:space="0" w:color="auto"/>
              <w:bottom w:val="single" w:sz="4" w:space="0" w:color="auto"/>
              <w:right w:val="single" w:sz="4" w:space="0" w:color="auto"/>
            </w:tcBorders>
            <w:hideMark/>
          </w:tcPr>
          <w:p w14:paraId="529876BB" w14:textId="77777777" w:rsidR="00961491" w:rsidRPr="00586877" w:rsidRDefault="00961491" w:rsidP="008A436C">
            <w:pPr>
              <w:spacing w:before="60" w:after="60"/>
              <w:jc w:val="center"/>
              <w:rPr>
                <w:bCs/>
              </w:rPr>
            </w:pPr>
            <w:r w:rsidRPr="00586877">
              <w:t>1.</w:t>
            </w:r>
          </w:p>
        </w:tc>
        <w:tc>
          <w:tcPr>
            <w:tcW w:w="4819" w:type="dxa"/>
            <w:tcBorders>
              <w:top w:val="single" w:sz="4" w:space="0" w:color="auto"/>
              <w:left w:val="single" w:sz="4" w:space="0" w:color="auto"/>
              <w:bottom w:val="single" w:sz="4" w:space="0" w:color="auto"/>
              <w:right w:val="single" w:sz="4" w:space="0" w:color="auto"/>
            </w:tcBorders>
            <w:vAlign w:val="center"/>
            <w:hideMark/>
          </w:tcPr>
          <w:p w14:paraId="3E0FB5D5" w14:textId="77777777" w:rsidR="00961491" w:rsidRPr="00586877" w:rsidRDefault="00961491" w:rsidP="008A436C">
            <w:pPr>
              <w:spacing w:before="60" w:after="60"/>
              <w:jc w:val="center"/>
              <w:rPr>
                <w:bCs/>
              </w:rPr>
            </w:pPr>
            <w:r w:rsidRPr="00586877">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7BBF744F" w14:textId="77777777" w:rsidR="00961491" w:rsidRPr="00586877" w:rsidRDefault="00961491" w:rsidP="008A436C">
            <w:pPr>
              <w:spacing w:before="60" w:after="60"/>
              <w:jc w:val="center"/>
              <w:rPr>
                <w:bCs/>
              </w:rPr>
            </w:pPr>
            <w:r w:rsidRPr="00586877">
              <w:t>&lt;…&gt;</w:t>
            </w:r>
          </w:p>
        </w:tc>
      </w:tr>
      <w:tr w:rsidR="00961491" w:rsidRPr="00586877" w14:paraId="60669A4D" w14:textId="77777777" w:rsidTr="008A436C">
        <w:tc>
          <w:tcPr>
            <w:tcW w:w="959" w:type="dxa"/>
            <w:tcBorders>
              <w:top w:val="single" w:sz="4" w:space="0" w:color="auto"/>
              <w:left w:val="single" w:sz="4" w:space="0" w:color="auto"/>
              <w:bottom w:val="single" w:sz="4" w:space="0" w:color="auto"/>
              <w:right w:val="single" w:sz="4" w:space="0" w:color="auto"/>
            </w:tcBorders>
            <w:hideMark/>
          </w:tcPr>
          <w:p w14:paraId="2D576B0D" w14:textId="77777777" w:rsidR="00961491" w:rsidRPr="00586877" w:rsidRDefault="00961491" w:rsidP="008A436C">
            <w:pPr>
              <w:spacing w:before="60" w:after="60"/>
              <w:jc w:val="center"/>
              <w:rPr>
                <w:bCs/>
              </w:rPr>
            </w:pPr>
            <w:r w:rsidRPr="00586877">
              <w:t>&lt;…&gt;</w:t>
            </w:r>
          </w:p>
        </w:tc>
        <w:tc>
          <w:tcPr>
            <w:tcW w:w="4819" w:type="dxa"/>
            <w:tcBorders>
              <w:top w:val="single" w:sz="4" w:space="0" w:color="auto"/>
              <w:left w:val="single" w:sz="4" w:space="0" w:color="auto"/>
              <w:bottom w:val="single" w:sz="4" w:space="0" w:color="auto"/>
              <w:right w:val="single" w:sz="4" w:space="0" w:color="auto"/>
            </w:tcBorders>
            <w:vAlign w:val="center"/>
            <w:hideMark/>
          </w:tcPr>
          <w:p w14:paraId="0DB29A2F" w14:textId="77777777" w:rsidR="00961491" w:rsidRPr="00586877" w:rsidRDefault="00961491" w:rsidP="008A436C">
            <w:pPr>
              <w:spacing w:before="60" w:after="60"/>
              <w:jc w:val="center"/>
              <w:rPr>
                <w:bCs/>
              </w:rPr>
            </w:pPr>
            <w:r w:rsidRPr="00586877">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17D1A2FE" w14:textId="77777777" w:rsidR="00961491" w:rsidRPr="00586877" w:rsidRDefault="00961491" w:rsidP="008A436C">
            <w:pPr>
              <w:spacing w:before="60" w:after="60"/>
              <w:jc w:val="center"/>
              <w:rPr>
                <w:bCs/>
              </w:rPr>
            </w:pPr>
            <w:r w:rsidRPr="00586877">
              <w:t>&lt;…&gt;</w:t>
            </w:r>
          </w:p>
        </w:tc>
      </w:tr>
    </w:tbl>
    <w:p w14:paraId="5B3A665F" w14:textId="77777777" w:rsidR="00961491" w:rsidRPr="00586877" w:rsidRDefault="00961491" w:rsidP="00961491">
      <w:pPr>
        <w:spacing w:after="120"/>
        <w:jc w:val="both"/>
        <w:rPr>
          <w:bCs/>
        </w:rPr>
      </w:pPr>
    </w:p>
    <w:p w14:paraId="6A7621A7" w14:textId="77777777" w:rsidR="00961491" w:rsidRPr="00586877" w:rsidRDefault="00961491" w:rsidP="00961491">
      <w:pPr>
        <w:jc w:val="both"/>
        <w:rPr>
          <w:bCs/>
        </w:rPr>
      </w:pPr>
      <w:r w:rsidRPr="00586877">
        <w:t>&lt;Name, surname, position of the Tenderer’s signatory or authorised person&gt;</w:t>
      </w:r>
    </w:p>
    <w:p w14:paraId="50F5E706" w14:textId="77777777" w:rsidR="00961491" w:rsidRPr="00586877" w:rsidRDefault="00961491" w:rsidP="00961491">
      <w:pPr>
        <w:jc w:val="both"/>
        <w:rPr>
          <w:bCs/>
        </w:rPr>
      </w:pPr>
      <w:r w:rsidRPr="00586877">
        <w:t xml:space="preserve">&lt;Signature&gt; </w:t>
      </w:r>
    </w:p>
    <w:p w14:paraId="04ACA57A" w14:textId="77777777" w:rsidR="00961491" w:rsidRPr="00586877" w:rsidRDefault="00961491" w:rsidP="00961491">
      <w:pPr>
        <w:jc w:val="both"/>
        <w:rPr>
          <w:bCs/>
        </w:rPr>
      </w:pPr>
      <w:r w:rsidRPr="00586877">
        <w:t xml:space="preserve">&lt;Date, place&gt; </w:t>
      </w:r>
    </w:p>
    <w:p w14:paraId="6E54FA0E" w14:textId="77777777" w:rsidR="00961491" w:rsidRPr="00586877" w:rsidRDefault="00961491" w:rsidP="00961491">
      <w:pPr>
        <w:spacing w:after="120"/>
        <w:jc w:val="both"/>
      </w:pPr>
      <w:r w:rsidRPr="00586877">
        <w:t xml:space="preserve"> </w:t>
      </w:r>
    </w:p>
    <w:p w14:paraId="4D09E8E4" w14:textId="77777777" w:rsidR="00961491" w:rsidRPr="00586877" w:rsidRDefault="00961491" w:rsidP="00961491">
      <w:pPr>
        <w:spacing w:after="120"/>
        <w:jc w:val="both"/>
        <w:rPr>
          <w:sz w:val="16"/>
          <w:szCs w:val="16"/>
        </w:rPr>
      </w:pPr>
    </w:p>
    <w:p w14:paraId="10384BC5" w14:textId="77777777" w:rsidR="00961491" w:rsidRPr="00586877" w:rsidRDefault="00961491" w:rsidP="00961491">
      <w:pPr>
        <w:spacing w:after="120"/>
        <w:jc w:val="both"/>
        <w:rPr>
          <w:sz w:val="16"/>
          <w:szCs w:val="16"/>
        </w:rPr>
      </w:pPr>
    </w:p>
    <w:p w14:paraId="5ABF8F58" w14:textId="77777777" w:rsidR="00961491" w:rsidRPr="00586877" w:rsidRDefault="00961491" w:rsidP="00961491">
      <w:pPr>
        <w:jc w:val="center"/>
        <w:rPr>
          <w:b/>
          <w:bCs/>
        </w:rPr>
      </w:pPr>
      <w:r w:rsidRPr="00586877">
        <w:rPr>
          <w:b/>
        </w:rPr>
        <w:t>STATEMENT OF THE PERSON WHOSE CAPABILITIES THE TENDERER RELIES ON</w:t>
      </w:r>
    </w:p>
    <w:p w14:paraId="01EB0774" w14:textId="77777777" w:rsidR="00961491" w:rsidRPr="00586877" w:rsidRDefault="00961491" w:rsidP="00961491">
      <w:pPr>
        <w:jc w:val="center"/>
        <w:rPr>
          <w:b/>
          <w:bCs/>
        </w:rPr>
      </w:pPr>
    </w:p>
    <w:p w14:paraId="30899082" w14:textId="77777777" w:rsidR="00961491" w:rsidRPr="00586877" w:rsidRDefault="00961491" w:rsidP="00961491">
      <w:pPr>
        <w:jc w:val="center"/>
        <w:rPr>
          <w:b/>
          <w:bCs/>
        </w:rPr>
      </w:pPr>
    </w:p>
    <w:p w14:paraId="28799AE1" w14:textId="77777777" w:rsidR="00961491" w:rsidRPr="00586877" w:rsidRDefault="00961491" w:rsidP="00961491">
      <w:pPr>
        <w:jc w:val="both"/>
      </w:pPr>
      <w:r w:rsidRPr="00586877">
        <w:t xml:space="preserve"> &lt;Name and registration number of the party whose capacity the Tenderer relies on&gt; hereby certifies that: </w:t>
      </w:r>
    </w:p>
    <w:p w14:paraId="5C377770" w14:textId="77777777" w:rsidR="00961491" w:rsidRPr="00586877" w:rsidRDefault="00961491" w:rsidP="00961491">
      <w:pPr>
        <w:numPr>
          <w:ilvl w:val="0"/>
          <w:numId w:val="29"/>
        </w:numPr>
        <w:ind w:left="284" w:hanging="284"/>
        <w:jc w:val="both"/>
      </w:pPr>
      <w:r w:rsidRPr="00586877">
        <w:t xml:space="preserve">&lt;Name and registration number of the party whose capacity the Tenderer relies on&gt; agrees to participate in the SIA ‘Rīgas ūdens’ (‘Client’) open tender ‘Rebuilding of the methane tank farm at the Daugava biological treatment plant’, Procurement Identification No RŪ-2024/114 (‘Tender’), as a party whose capabilities &lt;Tenderer’s name and registration number&gt; (‘Tenderer’) relies on. </w:t>
      </w:r>
    </w:p>
    <w:p w14:paraId="56EDEB63" w14:textId="77777777" w:rsidR="00961491" w:rsidRPr="00586877" w:rsidRDefault="00961491" w:rsidP="00961491">
      <w:pPr>
        <w:numPr>
          <w:ilvl w:val="0"/>
          <w:numId w:val="29"/>
        </w:numPr>
        <w:ind w:left="284" w:hanging="284"/>
        <w:jc w:val="both"/>
      </w:pPr>
      <w:r w:rsidRPr="00586877">
        <w:t>Within the framework of the Tender, the Tenderer is allowed to rely on &lt;amount and content of the deliverable qualification requirements, specialists’ names, surnames and positions in the contract&gt;.</w:t>
      </w:r>
    </w:p>
    <w:p w14:paraId="006C1DCB" w14:textId="77777777" w:rsidR="00961491" w:rsidRPr="00586877" w:rsidRDefault="00961491" w:rsidP="00961491">
      <w:pPr>
        <w:numPr>
          <w:ilvl w:val="0"/>
          <w:numId w:val="29"/>
        </w:numPr>
        <w:ind w:left="284" w:hanging="284"/>
        <w:jc w:val="both"/>
      </w:pPr>
      <w:r w:rsidRPr="00586877">
        <w:t>If the Tenderer is awarded the procurement contract, the person assumes to transfer to the Tenderer the following resources: &lt;Brief description of the transferable resources, for example, financial resources, specialists and/or technical equipment&gt;.</w:t>
      </w:r>
    </w:p>
    <w:p w14:paraId="4EBFACA4" w14:textId="77777777" w:rsidR="00961491" w:rsidRPr="00586877" w:rsidRDefault="00961491" w:rsidP="00961491">
      <w:pPr>
        <w:numPr>
          <w:ilvl w:val="0"/>
          <w:numId w:val="29"/>
        </w:numPr>
        <w:ind w:left="284" w:hanging="284"/>
        <w:jc w:val="both"/>
      </w:pPr>
      <w:r w:rsidRPr="00586877">
        <w:t>&lt;Name and registration number of the party whose capacity the Tenderer relies on&gt; is not subject to the conditions for rejection referred to in Section 48(2), (except for those referred to in Items 8 and 9), of the Law on the Procurements of Public Service Providers.</w:t>
      </w:r>
    </w:p>
    <w:p w14:paraId="2A4EFCC0" w14:textId="77777777" w:rsidR="00961491" w:rsidRPr="00586877" w:rsidRDefault="00961491" w:rsidP="00961491">
      <w:pPr>
        <w:numPr>
          <w:ilvl w:val="0"/>
          <w:numId w:val="29"/>
        </w:numPr>
        <w:ind w:left="284" w:hanging="284"/>
        <w:jc w:val="both"/>
      </w:pPr>
      <w:r w:rsidRPr="00586877">
        <w:t xml:space="preserve">All the provided information is true. </w:t>
      </w:r>
    </w:p>
    <w:p w14:paraId="334329A4" w14:textId="77777777" w:rsidR="00961491" w:rsidRPr="00586877" w:rsidRDefault="00961491" w:rsidP="00961491">
      <w:pPr>
        <w:ind w:left="567"/>
        <w:jc w:val="both"/>
      </w:pPr>
    </w:p>
    <w:p w14:paraId="32A154E4" w14:textId="77777777" w:rsidR="00961491" w:rsidRPr="00586877" w:rsidRDefault="00961491" w:rsidP="00961491">
      <w:pPr>
        <w:ind w:left="567"/>
        <w:jc w:val="both"/>
      </w:pPr>
    </w:p>
    <w:p w14:paraId="72428046" w14:textId="77777777" w:rsidR="00961491" w:rsidRPr="00586877" w:rsidRDefault="00961491" w:rsidP="00961491">
      <w:pPr>
        <w:jc w:val="both"/>
      </w:pPr>
      <w:r w:rsidRPr="00586877">
        <w:t xml:space="preserve">&lt;Name, surname and position of the signatory or the authorised person of the person which is relied on&gt; </w:t>
      </w:r>
    </w:p>
    <w:p w14:paraId="7C3FE846" w14:textId="77777777" w:rsidR="00961491" w:rsidRPr="00586877" w:rsidRDefault="00961491" w:rsidP="00961491">
      <w:pPr>
        <w:jc w:val="both"/>
      </w:pPr>
      <w:r w:rsidRPr="00586877">
        <w:t xml:space="preserve">&lt;Signature&gt; </w:t>
      </w:r>
    </w:p>
    <w:p w14:paraId="3ABEC688" w14:textId="77777777" w:rsidR="00961491" w:rsidRPr="00586877" w:rsidRDefault="00961491" w:rsidP="00961491">
      <w:r w:rsidRPr="00586877">
        <w:t xml:space="preserve">&lt;Date, place&gt; </w:t>
      </w:r>
      <w:bookmarkEnd w:id="37"/>
    </w:p>
    <w:p w14:paraId="43D3280C" w14:textId="77777777" w:rsidR="00961491" w:rsidRPr="00586877" w:rsidRDefault="00961491" w:rsidP="00961491">
      <w:pPr>
        <w:jc w:val="right"/>
        <w:rPr>
          <w:b/>
          <w:bCs/>
        </w:rPr>
      </w:pPr>
      <w:r w:rsidRPr="00586877">
        <w:br w:type="page"/>
      </w:r>
      <w:bookmarkStart w:id="38" w:name="_Hlk22823300"/>
      <w:r w:rsidRPr="00586877">
        <w:rPr>
          <w:b/>
        </w:rPr>
        <w:lastRenderedPageBreak/>
        <w:t xml:space="preserve"> Annex 6</w:t>
      </w:r>
    </w:p>
    <w:p w14:paraId="16B429A1" w14:textId="77777777" w:rsidR="00961491" w:rsidRPr="00586877" w:rsidRDefault="00961491" w:rsidP="00961491">
      <w:pPr>
        <w:spacing w:after="120"/>
        <w:jc w:val="center"/>
        <w:rPr>
          <w:b/>
          <w:bCs/>
        </w:rPr>
      </w:pPr>
    </w:p>
    <w:p w14:paraId="18ADD417" w14:textId="77777777" w:rsidR="00961491" w:rsidRPr="00586877" w:rsidRDefault="00961491" w:rsidP="00961491">
      <w:pPr>
        <w:spacing w:after="120"/>
        <w:jc w:val="center"/>
        <w:rPr>
          <w:b/>
          <w:bCs/>
        </w:rPr>
      </w:pPr>
      <w:r w:rsidRPr="00586877">
        <w:rPr>
          <w:b/>
        </w:rPr>
        <w:t>Information about subcontractors and certification forms</w:t>
      </w:r>
    </w:p>
    <w:p w14:paraId="5FAE3E96" w14:textId="77777777" w:rsidR="00961491" w:rsidRPr="00586877" w:rsidRDefault="00961491" w:rsidP="00961491">
      <w:pPr>
        <w:spacing w:after="120"/>
        <w:jc w:val="center"/>
        <w:rPr>
          <w:b/>
          <w:bCs/>
        </w:rPr>
      </w:pPr>
      <w:r w:rsidRPr="00586877">
        <w:rPr>
          <w:b/>
        </w:rPr>
        <w:t>INFORMATION ABOUT SUBCONTRACTORS</w:t>
      </w:r>
      <w:bookmarkEnd w:id="38"/>
    </w:p>
    <w:p w14:paraId="3AA3DE3A" w14:textId="77777777" w:rsidR="00961491" w:rsidRPr="00586877" w:rsidRDefault="00961491" w:rsidP="00961491">
      <w:pPr>
        <w:spacing w:after="120"/>
        <w:jc w:val="center"/>
        <w:rPr>
          <w:b/>
          <w:bCs/>
        </w:rPr>
      </w:pPr>
    </w:p>
    <w:p w14:paraId="3B9139D4" w14:textId="77777777" w:rsidR="00961491" w:rsidRPr="00586877" w:rsidRDefault="00961491" w:rsidP="00961491">
      <w:pPr>
        <w:pStyle w:val="Punkts"/>
        <w:widowControl w:val="0"/>
        <w:numPr>
          <w:ilvl w:val="0"/>
          <w:numId w:val="0"/>
        </w:numPr>
        <w:tabs>
          <w:tab w:val="left" w:pos="9000"/>
        </w:tabs>
        <w:spacing w:after="120"/>
        <w:ind w:firstLine="720"/>
        <w:jc w:val="both"/>
        <w:rPr>
          <w:rFonts w:ascii="Times New Roman" w:hAnsi="Times New Roman"/>
          <w:b w:val="0"/>
          <w:sz w:val="24"/>
        </w:rPr>
      </w:pPr>
      <w:r w:rsidRPr="00586877">
        <w:rPr>
          <w:rFonts w:ascii="Times New Roman" w:hAnsi="Times New Roman"/>
          <w:b w:val="0"/>
          <w:sz w:val="24"/>
        </w:rPr>
        <w:t>If as a result of the open tender ‘Rebuilding of the methane tank farm at the Daugava biological treatment plant’ (Procurement Identification No RŪ-2024/114), the procurement contract is concluded with &lt;Tenderer’s name, registration number&gt;, then the following construction work/services of the Contract will be assigned to the subcontractors: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835"/>
        <w:gridCol w:w="3577"/>
      </w:tblGrid>
      <w:tr w:rsidR="00961491" w:rsidRPr="00586877" w14:paraId="31987294" w14:textId="77777777" w:rsidTr="008A436C">
        <w:trPr>
          <w:trHeight w:val="567"/>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D643CED" w14:textId="77777777" w:rsidR="00961491" w:rsidRPr="00586877" w:rsidRDefault="00961491" w:rsidP="008A436C">
            <w:pPr>
              <w:pStyle w:val="Virsraksts5"/>
              <w:spacing w:before="0"/>
              <w:ind w:left="-84"/>
              <w:jc w:val="center"/>
              <w:rPr>
                <w:bCs w:val="0"/>
                <w:i w:val="0"/>
                <w:sz w:val="24"/>
                <w:szCs w:val="24"/>
              </w:rPr>
            </w:pPr>
            <w:r w:rsidRPr="00586877">
              <w:rPr>
                <w:i w:val="0"/>
                <w:sz w:val="24"/>
              </w:rPr>
              <w:t>Sub-contractor’s name and registration number</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98231CF" w14:textId="77777777" w:rsidR="00961491" w:rsidRPr="00586877" w:rsidRDefault="00961491" w:rsidP="008A436C">
            <w:pPr>
              <w:jc w:val="center"/>
              <w:rPr>
                <w:b/>
              </w:rPr>
            </w:pPr>
            <w:r w:rsidRPr="00586877">
              <w:rPr>
                <w:b/>
              </w:rPr>
              <w:t xml:space="preserve">Value of the part of the Contract assigned, in </w:t>
            </w:r>
          </w:p>
          <w:p w14:paraId="32BD8048" w14:textId="77777777" w:rsidR="00961491" w:rsidRPr="00586877" w:rsidRDefault="00961491" w:rsidP="008A436C">
            <w:pPr>
              <w:jc w:val="center"/>
              <w:rPr>
                <w:b/>
                <w:bCs/>
              </w:rPr>
            </w:pPr>
            <w:r w:rsidRPr="00586877">
              <w:rPr>
                <w:b/>
              </w:rPr>
              <w:t xml:space="preserve">EUR, without VAT </w:t>
            </w:r>
          </w:p>
        </w:tc>
        <w:tc>
          <w:tcPr>
            <w:tcW w:w="3577" w:type="dxa"/>
            <w:tcBorders>
              <w:top w:val="single" w:sz="4" w:space="0" w:color="auto"/>
              <w:left w:val="single" w:sz="4" w:space="0" w:color="auto"/>
              <w:bottom w:val="single" w:sz="4" w:space="0" w:color="auto"/>
              <w:right w:val="single" w:sz="4" w:space="0" w:color="auto"/>
            </w:tcBorders>
            <w:vAlign w:val="center"/>
            <w:hideMark/>
          </w:tcPr>
          <w:p w14:paraId="2AEF18D5" w14:textId="77777777" w:rsidR="00961491" w:rsidRPr="00586877" w:rsidRDefault="00961491" w:rsidP="008A436C">
            <w:pPr>
              <w:jc w:val="center"/>
              <w:rPr>
                <w:b/>
              </w:rPr>
            </w:pPr>
            <w:r w:rsidRPr="00586877">
              <w:rPr>
                <w:b/>
              </w:rPr>
              <w:t>Brief description of the share of services to be provided by the subcontractor</w:t>
            </w:r>
          </w:p>
        </w:tc>
      </w:tr>
      <w:tr w:rsidR="00961491" w:rsidRPr="00586877" w14:paraId="4DFC9B05" w14:textId="77777777" w:rsidTr="008A436C">
        <w:trPr>
          <w:trHeight w:val="284"/>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0707161" w14:textId="77777777" w:rsidR="00961491" w:rsidRPr="00586877" w:rsidRDefault="00961491" w:rsidP="008A436C">
            <w:pPr>
              <w:jc w:val="center"/>
            </w:pPr>
            <w:r w:rsidRPr="00586877">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BA795F" w14:textId="77777777" w:rsidR="00961491" w:rsidRPr="00586877" w:rsidRDefault="00961491" w:rsidP="008A436C">
            <w:pPr>
              <w:jc w:val="center"/>
            </w:pPr>
            <w:r w:rsidRPr="00586877">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70CEF0E6" w14:textId="77777777" w:rsidR="00961491" w:rsidRPr="00586877" w:rsidRDefault="00961491" w:rsidP="008A436C">
            <w:pPr>
              <w:jc w:val="center"/>
            </w:pPr>
            <w:r w:rsidRPr="00586877">
              <w:t>&lt;…&gt;</w:t>
            </w:r>
          </w:p>
        </w:tc>
      </w:tr>
      <w:tr w:rsidR="00961491" w:rsidRPr="00586877" w14:paraId="18D59D8F" w14:textId="77777777" w:rsidTr="008A436C">
        <w:trPr>
          <w:trHeight w:val="284"/>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ED3E535" w14:textId="77777777" w:rsidR="00961491" w:rsidRPr="00586877" w:rsidRDefault="00961491" w:rsidP="008A436C">
            <w:pPr>
              <w:jc w:val="center"/>
            </w:pPr>
            <w:r w:rsidRPr="00586877">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20D0CA7" w14:textId="77777777" w:rsidR="00961491" w:rsidRPr="00586877" w:rsidRDefault="00961491" w:rsidP="008A436C">
            <w:pPr>
              <w:jc w:val="center"/>
            </w:pPr>
            <w:r w:rsidRPr="00586877">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59AB39CF" w14:textId="77777777" w:rsidR="00961491" w:rsidRPr="00586877" w:rsidRDefault="00961491" w:rsidP="008A436C">
            <w:pPr>
              <w:jc w:val="center"/>
            </w:pPr>
            <w:r w:rsidRPr="00586877">
              <w:t>&lt;…&gt;</w:t>
            </w:r>
          </w:p>
        </w:tc>
      </w:tr>
    </w:tbl>
    <w:p w14:paraId="560A24E1" w14:textId="77777777" w:rsidR="00961491" w:rsidRPr="00586877" w:rsidRDefault="00961491" w:rsidP="00961491">
      <w:pPr>
        <w:widowControl w:val="0"/>
        <w:tabs>
          <w:tab w:val="left" w:pos="9000"/>
        </w:tabs>
        <w:rPr>
          <w:b/>
          <w:lang w:eastAsia="ar-SA"/>
        </w:rPr>
      </w:pPr>
    </w:p>
    <w:tbl>
      <w:tblPr>
        <w:tblW w:w="9039" w:type="dxa"/>
        <w:tblLook w:val="04A0" w:firstRow="1" w:lastRow="0" w:firstColumn="1" w:lastColumn="0" w:noHBand="0" w:noVBand="1"/>
      </w:tblPr>
      <w:tblGrid>
        <w:gridCol w:w="9039"/>
      </w:tblGrid>
      <w:tr w:rsidR="00961491" w:rsidRPr="00586877" w14:paraId="4D1AB98C" w14:textId="77777777" w:rsidTr="008A436C">
        <w:tc>
          <w:tcPr>
            <w:tcW w:w="9039" w:type="dxa"/>
            <w:hideMark/>
          </w:tcPr>
          <w:p w14:paraId="5E35B2D7" w14:textId="77777777" w:rsidR="00961491" w:rsidRPr="00586877" w:rsidRDefault="00961491" w:rsidP="008A436C">
            <w:pPr>
              <w:pStyle w:val="Galvene"/>
              <w:widowControl w:val="0"/>
              <w:tabs>
                <w:tab w:val="left" w:pos="426"/>
                <w:tab w:val="left" w:pos="9000"/>
              </w:tabs>
              <w:rPr>
                <w:rFonts w:ascii="Times New Roman" w:hAnsi="Times New Roman"/>
                <w:sz w:val="24"/>
                <w:szCs w:val="24"/>
              </w:rPr>
            </w:pPr>
            <w:r w:rsidRPr="00586877">
              <w:rPr>
                <w:rFonts w:ascii="Times New Roman" w:hAnsi="Times New Roman"/>
                <w:sz w:val="24"/>
              </w:rPr>
              <w:t>&lt;Name, surname, position of the Tenderer’s signatory or authorised person&gt;</w:t>
            </w:r>
          </w:p>
        </w:tc>
      </w:tr>
      <w:tr w:rsidR="00961491" w:rsidRPr="00586877" w14:paraId="47548B61" w14:textId="77777777" w:rsidTr="008A436C">
        <w:tc>
          <w:tcPr>
            <w:tcW w:w="9039" w:type="dxa"/>
            <w:hideMark/>
          </w:tcPr>
          <w:p w14:paraId="154D08BA" w14:textId="77777777" w:rsidR="00961491" w:rsidRPr="00586877" w:rsidRDefault="00961491" w:rsidP="008A436C">
            <w:pPr>
              <w:pStyle w:val="Galvene"/>
              <w:widowControl w:val="0"/>
              <w:tabs>
                <w:tab w:val="left" w:pos="426"/>
                <w:tab w:val="left" w:pos="9000"/>
              </w:tabs>
              <w:jc w:val="both"/>
              <w:rPr>
                <w:rFonts w:ascii="Times New Roman" w:hAnsi="Times New Roman"/>
                <w:sz w:val="24"/>
                <w:szCs w:val="24"/>
              </w:rPr>
            </w:pPr>
            <w:r w:rsidRPr="00586877">
              <w:rPr>
                <w:rFonts w:ascii="Times New Roman" w:hAnsi="Times New Roman"/>
                <w:sz w:val="24"/>
              </w:rPr>
              <w:t>&lt;Signature&gt;</w:t>
            </w:r>
          </w:p>
        </w:tc>
      </w:tr>
      <w:tr w:rsidR="00961491" w:rsidRPr="00586877" w14:paraId="0645FDF1" w14:textId="77777777" w:rsidTr="008A436C">
        <w:tc>
          <w:tcPr>
            <w:tcW w:w="9039" w:type="dxa"/>
            <w:hideMark/>
          </w:tcPr>
          <w:p w14:paraId="1173F0D7" w14:textId="77777777" w:rsidR="00961491" w:rsidRPr="00586877" w:rsidRDefault="00961491" w:rsidP="008A436C">
            <w:pPr>
              <w:pStyle w:val="Galvene"/>
              <w:widowControl w:val="0"/>
              <w:tabs>
                <w:tab w:val="left" w:pos="426"/>
                <w:tab w:val="left" w:pos="9000"/>
              </w:tabs>
              <w:jc w:val="both"/>
              <w:rPr>
                <w:rFonts w:ascii="Times New Roman" w:hAnsi="Times New Roman"/>
                <w:sz w:val="24"/>
                <w:szCs w:val="24"/>
              </w:rPr>
            </w:pPr>
            <w:r w:rsidRPr="00586877">
              <w:rPr>
                <w:rFonts w:ascii="Times New Roman" w:hAnsi="Times New Roman"/>
                <w:sz w:val="24"/>
              </w:rPr>
              <w:t>&lt;Date, place&gt;</w:t>
            </w:r>
          </w:p>
          <w:p w14:paraId="27EB3176" w14:textId="77777777" w:rsidR="00961491" w:rsidRPr="00586877" w:rsidRDefault="00961491" w:rsidP="008A436C">
            <w:pPr>
              <w:pStyle w:val="Galvene"/>
              <w:widowControl w:val="0"/>
              <w:tabs>
                <w:tab w:val="left" w:pos="426"/>
                <w:tab w:val="left" w:pos="9000"/>
              </w:tabs>
              <w:jc w:val="both"/>
              <w:rPr>
                <w:rFonts w:ascii="Times New Roman" w:hAnsi="Times New Roman"/>
                <w:sz w:val="24"/>
                <w:szCs w:val="24"/>
                <w:lang w:val="lv-LV"/>
              </w:rPr>
            </w:pPr>
          </w:p>
          <w:p w14:paraId="04D54F0B" w14:textId="77777777" w:rsidR="00961491" w:rsidRPr="00586877" w:rsidRDefault="00961491" w:rsidP="008A436C">
            <w:pPr>
              <w:pStyle w:val="Galvene"/>
              <w:widowControl w:val="0"/>
              <w:tabs>
                <w:tab w:val="left" w:pos="426"/>
                <w:tab w:val="left" w:pos="9000"/>
              </w:tabs>
              <w:jc w:val="both"/>
              <w:rPr>
                <w:rFonts w:ascii="Times New Roman" w:hAnsi="Times New Roman"/>
                <w:sz w:val="24"/>
                <w:szCs w:val="24"/>
                <w:lang w:val="lv-LV"/>
              </w:rPr>
            </w:pPr>
          </w:p>
        </w:tc>
      </w:tr>
    </w:tbl>
    <w:p w14:paraId="462BA8B8" w14:textId="77777777" w:rsidR="00961491" w:rsidRPr="00586877" w:rsidRDefault="00961491" w:rsidP="00961491">
      <w:pPr>
        <w:spacing w:after="120"/>
        <w:jc w:val="center"/>
        <w:rPr>
          <w:b/>
          <w:bCs/>
        </w:rPr>
      </w:pPr>
      <w:r w:rsidRPr="00586877">
        <w:rPr>
          <w:b/>
        </w:rPr>
        <w:t>SUB-CONTRACTOR’S STATEMENT</w:t>
      </w:r>
    </w:p>
    <w:p w14:paraId="13F46E18" w14:textId="77777777" w:rsidR="00961491" w:rsidRPr="00586877" w:rsidRDefault="00961491" w:rsidP="00961491">
      <w:pPr>
        <w:widowControl w:val="0"/>
        <w:tabs>
          <w:tab w:val="left" w:pos="9000"/>
        </w:tabs>
        <w:rPr>
          <w:sz w:val="16"/>
          <w:szCs w:val="16"/>
          <w:lang w:eastAsia="ar-SA"/>
        </w:rPr>
      </w:pPr>
    </w:p>
    <w:p w14:paraId="23303AA1" w14:textId="77777777" w:rsidR="00961491" w:rsidRPr="00586877" w:rsidRDefault="00961491" w:rsidP="00961491">
      <w:pPr>
        <w:widowControl w:val="0"/>
        <w:tabs>
          <w:tab w:val="left" w:pos="9000"/>
        </w:tabs>
        <w:jc w:val="both"/>
        <w:rPr>
          <w:bCs/>
        </w:rPr>
      </w:pPr>
      <w:r w:rsidRPr="00586877">
        <w:t>&lt;Subcontractor’s name, registration number, and registered address&gt; hereby certifies that:</w:t>
      </w:r>
    </w:p>
    <w:p w14:paraId="0C45F6E7" w14:textId="77777777" w:rsidR="00961491" w:rsidRPr="00586877" w:rsidRDefault="00961491" w:rsidP="00961491">
      <w:pPr>
        <w:widowControl w:val="0"/>
        <w:tabs>
          <w:tab w:val="left" w:pos="9000"/>
        </w:tabs>
        <w:jc w:val="both"/>
        <w:rPr>
          <w:bCs/>
          <w:lang w:eastAsia="ar-SA"/>
        </w:rPr>
      </w:pPr>
    </w:p>
    <w:p w14:paraId="731DA92C" w14:textId="61390ED7" w:rsidR="00961491" w:rsidRPr="00586877" w:rsidRDefault="00961491" w:rsidP="00961491">
      <w:pPr>
        <w:numPr>
          <w:ilvl w:val="0"/>
          <w:numId w:val="30"/>
        </w:numPr>
        <w:spacing w:after="120"/>
        <w:ind w:left="360"/>
        <w:jc w:val="both"/>
        <w:rPr>
          <w:rFonts w:eastAsia="Calibri"/>
          <w:bCs/>
        </w:rPr>
      </w:pPr>
      <w:r w:rsidRPr="00586877">
        <w:t>&lt;Subcontractor’s name, registration number&gt; agrees to participate in the SIA ‘Rīgas ūdens’ open tender ‘Rebuilding of the methane tank farm at the Daugava biological treatment plant’, Procurement Identification No RŪ-2024/114, as a subcontractor of &lt;Tenderer’s name and registration number&gt; (‘Tenderer’).</w:t>
      </w:r>
      <w:r w:rsidR="00EC5336" w:rsidRPr="00586877">
        <w:rPr>
          <w:rStyle w:val="Vresatsauce"/>
        </w:rPr>
        <w:footnoteReference w:id="19"/>
      </w:r>
    </w:p>
    <w:p w14:paraId="53EFF219" w14:textId="77777777" w:rsidR="00961491" w:rsidRPr="00586877" w:rsidRDefault="00961491" w:rsidP="00961491">
      <w:pPr>
        <w:widowControl w:val="0"/>
        <w:numPr>
          <w:ilvl w:val="0"/>
          <w:numId w:val="30"/>
        </w:numPr>
        <w:tabs>
          <w:tab w:val="left" w:pos="284"/>
        </w:tabs>
        <w:ind w:left="284" w:hanging="284"/>
        <w:jc w:val="both"/>
        <w:rPr>
          <w:bCs/>
        </w:rPr>
      </w:pPr>
      <w:r w:rsidRPr="00586877">
        <w:t>If the Tenderer is awarded the procurement contract, the sub-contractor undertakes:</w:t>
      </w:r>
    </w:p>
    <w:p w14:paraId="37277F53" w14:textId="77777777" w:rsidR="00961491" w:rsidRPr="00586877" w:rsidRDefault="00961491" w:rsidP="00961491">
      <w:pPr>
        <w:widowControl w:val="0"/>
        <w:tabs>
          <w:tab w:val="left" w:pos="284"/>
          <w:tab w:val="left" w:pos="9000"/>
        </w:tabs>
        <w:ind w:left="284"/>
        <w:jc w:val="both"/>
        <w:rPr>
          <w:bCs/>
        </w:rPr>
      </w:pPr>
      <w:r w:rsidRPr="00586877">
        <w:t>to provide the following services: &lt;Brief description of the services according to the scope of amount of the services to be assigned&gt;;</w:t>
      </w:r>
    </w:p>
    <w:p w14:paraId="014C6F9E" w14:textId="77777777" w:rsidR="00961491" w:rsidRPr="00586877" w:rsidRDefault="00961491" w:rsidP="00961491">
      <w:pPr>
        <w:widowControl w:val="0"/>
        <w:tabs>
          <w:tab w:val="left" w:pos="284"/>
          <w:tab w:val="left" w:pos="9000"/>
        </w:tabs>
        <w:ind w:left="284" w:hanging="284"/>
        <w:jc w:val="both"/>
        <w:rPr>
          <w:bCs/>
        </w:rPr>
      </w:pPr>
      <w:r w:rsidRPr="00586877">
        <w:tab/>
        <w:t>and to transfer to the Tenderer the following resources: &lt;Brief description of the resources transferable to the Tenderer (specialists and/or technical equipment)&gt;</w:t>
      </w:r>
      <w:r w:rsidRPr="00586877">
        <w:rPr>
          <w:i/>
        </w:rPr>
        <w:t>.</w:t>
      </w:r>
    </w:p>
    <w:p w14:paraId="6C62B96B" w14:textId="77777777" w:rsidR="00961491" w:rsidRPr="00586877" w:rsidRDefault="00961491" w:rsidP="00961491">
      <w:pPr>
        <w:widowControl w:val="0"/>
        <w:numPr>
          <w:ilvl w:val="0"/>
          <w:numId w:val="31"/>
        </w:numPr>
        <w:tabs>
          <w:tab w:val="left" w:pos="284"/>
          <w:tab w:val="left" w:pos="426"/>
          <w:tab w:val="left" w:pos="9000"/>
        </w:tabs>
        <w:jc w:val="both"/>
        <w:rPr>
          <w:bCs/>
        </w:rPr>
      </w:pPr>
      <w:r w:rsidRPr="00586877">
        <w:t>&lt;Name and registration number of the subcontractor&gt; is not subject to the conditions of exclusion referred to in Section 48(2) (excepts for its Items 8 and 9) of the Law on the Procurements of Public Service Providers.</w:t>
      </w:r>
    </w:p>
    <w:p w14:paraId="2270207B" w14:textId="77777777" w:rsidR="00961491" w:rsidRPr="00586877" w:rsidRDefault="00961491" w:rsidP="00961491">
      <w:pPr>
        <w:widowControl w:val="0"/>
        <w:numPr>
          <w:ilvl w:val="0"/>
          <w:numId w:val="31"/>
        </w:numPr>
        <w:tabs>
          <w:tab w:val="left" w:pos="284"/>
          <w:tab w:val="left" w:pos="426"/>
          <w:tab w:val="left" w:pos="9000"/>
        </w:tabs>
        <w:jc w:val="both"/>
        <w:rPr>
          <w:bCs/>
        </w:rPr>
      </w:pPr>
      <w:r w:rsidRPr="00586877">
        <w:t xml:space="preserve">We acknowledge that all the provided information is true. </w:t>
      </w:r>
    </w:p>
    <w:p w14:paraId="429ACF32" w14:textId="77777777" w:rsidR="00961491" w:rsidRPr="00586877" w:rsidRDefault="00961491" w:rsidP="00961491">
      <w:pPr>
        <w:widowControl w:val="0"/>
        <w:numPr>
          <w:ilvl w:val="0"/>
          <w:numId w:val="31"/>
        </w:numPr>
        <w:tabs>
          <w:tab w:val="left" w:pos="284"/>
          <w:tab w:val="left" w:pos="426"/>
          <w:tab w:val="left" w:pos="9000"/>
        </w:tabs>
        <w:jc w:val="both"/>
        <w:rPr>
          <w:bCs/>
        </w:rPr>
      </w:pPr>
      <w:r w:rsidRPr="00586877">
        <w:t xml:space="preserve"> Please be advised that our enterprise has a status of &lt;small&gt;/&lt;medium&gt;/&lt;large&gt;</w:t>
      </w:r>
      <w:r w:rsidRPr="00586877">
        <w:rPr>
          <w:rStyle w:val="Vresatsauce"/>
          <w:bCs/>
        </w:rPr>
        <w:footnoteReference w:id="20"/>
      </w:r>
      <w:r w:rsidRPr="00586877">
        <w:t xml:space="preserve"> enterprise.</w:t>
      </w:r>
    </w:p>
    <w:p w14:paraId="480B9A10" w14:textId="77777777" w:rsidR="00961491" w:rsidRPr="00586877" w:rsidRDefault="00961491" w:rsidP="00961491">
      <w:pPr>
        <w:widowControl w:val="0"/>
        <w:tabs>
          <w:tab w:val="left" w:pos="284"/>
          <w:tab w:val="left" w:pos="426"/>
          <w:tab w:val="left" w:pos="9000"/>
        </w:tabs>
        <w:ind w:left="360"/>
        <w:jc w:val="both"/>
        <w:rPr>
          <w:bCs/>
        </w:rPr>
      </w:pPr>
    </w:p>
    <w:p w14:paraId="00223D0B" w14:textId="77777777" w:rsidR="00961491" w:rsidRPr="00586877" w:rsidRDefault="00961491" w:rsidP="00961491">
      <w:pPr>
        <w:pStyle w:val="Rindkopa"/>
        <w:widowControl w:val="0"/>
        <w:tabs>
          <w:tab w:val="num" w:pos="284"/>
          <w:tab w:val="left" w:pos="9000"/>
        </w:tabs>
        <w:ind w:left="0"/>
        <w:rPr>
          <w:rFonts w:ascii="Times New Roman" w:hAnsi="Times New Roman"/>
          <w:bCs/>
          <w:sz w:val="24"/>
        </w:rPr>
      </w:pPr>
    </w:p>
    <w:tbl>
      <w:tblPr>
        <w:tblW w:w="0" w:type="auto"/>
        <w:tblLook w:val="01E0" w:firstRow="1" w:lastRow="1" w:firstColumn="1" w:lastColumn="1" w:noHBand="0" w:noVBand="0"/>
      </w:tblPr>
      <w:tblGrid>
        <w:gridCol w:w="9572"/>
      </w:tblGrid>
      <w:tr w:rsidR="00961491" w:rsidRPr="00586877" w14:paraId="1D5D65A2" w14:textId="77777777" w:rsidTr="008A436C">
        <w:tc>
          <w:tcPr>
            <w:tcW w:w="0" w:type="auto"/>
            <w:hideMark/>
          </w:tcPr>
          <w:tbl>
            <w:tblPr>
              <w:tblW w:w="9356" w:type="dxa"/>
              <w:tblLook w:val="04A0" w:firstRow="1" w:lastRow="0" w:firstColumn="1" w:lastColumn="0" w:noHBand="0" w:noVBand="1"/>
            </w:tblPr>
            <w:tblGrid>
              <w:gridCol w:w="9356"/>
            </w:tblGrid>
            <w:tr w:rsidR="00961491" w:rsidRPr="00586877" w14:paraId="77BDB360" w14:textId="77777777" w:rsidTr="008A436C">
              <w:tc>
                <w:tcPr>
                  <w:tcW w:w="9356" w:type="dxa"/>
                  <w:hideMark/>
                </w:tcPr>
                <w:p w14:paraId="3C8C91AF" w14:textId="77777777" w:rsidR="00961491" w:rsidRPr="00586877" w:rsidRDefault="00961491" w:rsidP="008A436C">
                  <w:pPr>
                    <w:pStyle w:val="Galvene"/>
                    <w:widowControl w:val="0"/>
                    <w:tabs>
                      <w:tab w:val="left" w:pos="426"/>
                      <w:tab w:val="left" w:pos="9000"/>
                    </w:tabs>
                    <w:rPr>
                      <w:rFonts w:ascii="Times New Roman" w:hAnsi="Times New Roman"/>
                      <w:bCs/>
                      <w:sz w:val="24"/>
                      <w:szCs w:val="24"/>
                    </w:rPr>
                  </w:pPr>
                  <w:r w:rsidRPr="00586877">
                    <w:rPr>
                      <w:rFonts w:ascii="Times New Roman" w:hAnsi="Times New Roman"/>
                      <w:sz w:val="24"/>
                    </w:rPr>
                    <w:t>&lt;Name, surname, position of the Sub-contractor’s signatory or authorised person&gt;</w:t>
                  </w:r>
                </w:p>
              </w:tc>
            </w:tr>
            <w:tr w:rsidR="00961491" w:rsidRPr="00586877" w14:paraId="2040D04C" w14:textId="77777777" w:rsidTr="008A436C">
              <w:tc>
                <w:tcPr>
                  <w:tcW w:w="9356" w:type="dxa"/>
                  <w:hideMark/>
                </w:tcPr>
                <w:p w14:paraId="43975912" w14:textId="77777777" w:rsidR="00961491" w:rsidRPr="00586877" w:rsidRDefault="00961491" w:rsidP="008A436C">
                  <w:pPr>
                    <w:pStyle w:val="Galvene"/>
                    <w:widowControl w:val="0"/>
                    <w:tabs>
                      <w:tab w:val="left" w:pos="426"/>
                      <w:tab w:val="left" w:pos="9000"/>
                    </w:tabs>
                    <w:jc w:val="both"/>
                    <w:rPr>
                      <w:rFonts w:ascii="Times New Roman" w:hAnsi="Times New Roman"/>
                      <w:bCs/>
                      <w:sz w:val="24"/>
                      <w:szCs w:val="24"/>
                    </w:rPr>
                  </w:pPr>
                  <w:r w:rsidRPr="00586877">
                    <w:rPr>
                      <w:rFonts w:ascii="Times New Roman" w:hAnsi="Times New Roman"/>
                      <w:sz w:val="24"/>
                    </w:rPr>
                    <w:t>&lt;Signature&gt;</w:t>
                  </w:r>
                </w:p>
              </w:tc>
            </w:tr>
            <w:tr w:rsidR="00961491" w:rsidRPr="00586877" w14:paraId="64D2CFF6" w14:textId="77777777" w:rsidTr="008A436C">
              <w:tc>
                <w:tcPr>
                  <w:tcW w:w="9356" w:type="dxa"/>
                  <w:hideMark/>
                </w:tcPr>
                <w:p w14:paraId="7183B565" w14:textId="77777777" w:rsidR="00961491" w:rsidRPr="00586877" w:rsidRDefault="00961491" w:rsidP="008A436C">
                  <w:pPr>
                    <w:pStyle w:val="Galvene"/>
                    <w:widowControl w:val="0"/>
                    <w:tabs>
                      <w:tab w:val="left" w:pos="426"/>
                      <w:tab w:val="left" w:pos="9000"/>
                    </w:tabs>
                    <w:jc w:val="both"/>
                    <w:rPr>
                      <w:rFonts w:ascii="Times New Roman" w:hAnsi="Times New Roman"/>
                      <w:bCs/>
                      <w:sz w:val="24"/>
                      <w:szCs w:val="24"/>
                    </w:rPr>
                  </w:pPr>
                  <w:r w:rsidRPr="00586877">
                    <w:rPr>
                      <w:rFonts w:ascii="Times New Roman" w:hAnsi="Times New Roman"/>
                      <w:sz w:val="24"/>
                    </w:rPr>
                    <w:t>&lt;Date, place&gt;</w:t>
                  </w:r>
                </w:p>
              </w:tc>
            </w:tr>
          </w:tbl>
          <w:p w14:paraId="0680FC58" w14:textId="77777777" w:rsidR="00961491" w:rsidRPr="00586877" w:rsidRDefault="00961491" w:rsidP="008A436C">
            <w:pPr>
              <w:pStyle w:val="Galvene"/>
              <w:widowControl w:val="0"/>
              <w:tabs>
                <w:tab w:val="left" w:pos="426"/>
                <w:tab w:val="left" w:pos="9000"/>
              </w:tabs>
              <w:rPr>
                <w:rFonts w:ascii="Times New Roman" w:hAnsi="Times New Roman"/>
                <w:bCs/>
                <w:sz w:val="24"/>
                <w:szCs w:val="24"/>
                <w:lang w:val="lv-LV"/>
              </w:rPr>
            </w:pPr>
          </w:p>
        </w:tc>
      </w:tr>
    </w:tbl>
    <w:p w14:paraId="2310AB08" w14:textId="77777777" w:rsidR="00961491" w:rsidRPr="00586877" w:rsidRDefault="00961491" w:rsidP="00961491">
      <w:pPr>
        <w:spacing w:after="120"/>
        <w:jc w:val="right"/>
        <w:rPr>
          <w:b/>
        </w:rPr>
      </w:pPr>
      <w:r w:rsidRPr="00586877">
        <w:br w:type="page"/>
      </w:r>
      <w:r w:rsidRPr="00586877">
        <w:rPr>
          <w:b/>
        </w:rPr>
        <w:lastRenderedPageBreak/>
        <w:t>Annex 7</w:t>
      </w:r>
    </w:p>
    <w:p w14:paraId="517E07B4" w14:textId="77777777" w:rsidR="00961491" w:rsidRPr="00586877" w:rsidRDefault="00961491" w:rsidP="00961491">
      <w:pPr>
        <w:jc w:val="center"/>
        <w:rPr>
          <w:b/>
        </w:rPr>
      </w:pPr>
    </w:p>
    <w:p w14:paraId="6AFA6E43" w14:textId="77777777" w:rsidR="00961491" w:rsidRPr="00586877" w:rsidRDefault="00961491" w:rsidP="00961491">
      <w:pPr>
        <w:ind w:left="851" w:hanging="851"/>
        <w:jc w:val="center"/>
        <w:rPr>
          <w:b/>
        </w:rPr>
      </w:pPr>
      <w:r w:rsidRPr="00586877">
        <w:rPr>
          <w:b/>
        </w:rPr>
        <w:t>GUIDELINES FOR THE PREPARATION OF THE TECHNICAL PROPOSAL</w:t>
      </w:r>
    </w:p>
    <w:p w14:paraId="2464F36F" w14:textId="77777777" w:rsidR="00961491" w:rsidRPr="00586877" w:rsidRDefault="00961491" w:rsidP="00961491">
      <w:pPr>
        <w:ind w:left="851"/>
        <w:jc w:val="center"/>
        <w:rPr>
          <w:b/>
        </w:rPr>
      </w:pPr>
    </w:p>
    <w:p w14:paraId="4FDB9CCD" w14:textId="77777777" w:rsidR="00961491" w:rsidRPr="00586877" w:rsidRDefault="00961491" w:rsidP="00961491">
      <w:pPr>
        <w:spacing w:after="120"/>
        <w:jc w:val="both"/>
        <w:rPr>
          <w:bCs/>
        </w:rPr>
      </w:pPr>
      <w:r w:rsidRPr="00586877">
        <w:t>The technical proposal must as a whole provide confidence in the Tenderer’s ability to perform the construction within the deadline set by the Client.</w:t>
      </w:r>
    </w:p>
    <w:p w14:paraId="371B3625" w14:textId="77777777" w:rsidR="00961491" w:rsidRPr="00586877" w:rsidRDefault="00961491" w:rsidP="00961491">
      <w:pPr>
        <w:spacing w:after="120"/>
        <w:jc w:val="both"/>
        <w:rPr>
          <w:bCs/>
        </w:rPr>
      </w:pPr>
      <w:r w:rsidRPr="00586877">
        <w:t>The technical proposal must contain the following information:</w:t>
      </w:r>
    </w:p>
    <w:p w14:paraId="29F902D5" w14:textId="77777777" w:rsidR="00961491" w:rsidRPr="00586877" w:rsidRDefault="00961491" w:rsidP="00961491">
      <w:pPr>
        <w:numPr>
          <w:ilvl w:val="0"/>
          <w:numId w:val="51"/>
        </w:numPr>
        <w:spacing w:after="120"/>
        <w:ind w:hanging="357"/>
        <w:jc w:val="both"/>
        <w:rPr>
          <w:bCs/>
        </w:rPr>
      </w:pPr>
      <w:r w:rsidRPr="00586877">
        <w:rPr>
          <w:b/>
        </w:rPr>
        <w:t>Traffic organisation plan</w:t>
      </w:r>
      <w:r w:rsidRPr="00586877">
        <w:t>.</w:t>
      </w:r>
      <w:bookmarkStart w:id="39" w:name="_Hlk510599578"/>
      <w:r w:rsidRPr="00586877">
        <w:t xml:space="preserve"> The Contractor prepares a description of the traffic organisation plan taking into account the particulars of the site and traffic, arranged in logical traffic organisation stages. The traffic organisation plan must include the estimated time of beginning and completion of the work, the estimated street and road closure periods (times) and diversion routes.</w:t>
      </w:r>
    </w:p>
    <w:p w14:paraId="50EE739A" w14:textId="77777777" w:rsidR="00961491" w:rsidRPr="00586877" w:rsidRDefault="00961491" w:rsidP="00961491">
      <w:pPr>
        <w:numPr>
          <w:ilvl w:val="0"/>
          <w:numId w:val="51"/>
        </w:numPr>
        <w:spacing w:after="120"/>
        <w:ind w:left="357" w:hanging="357"/>
        <w:jc w:val="both"/>
        <w:rPr>
          <w:bCs/>
        </w:rPr>
      </w:pPr>
      <w:r w:rsidRPr="00586877">
        <w:rPr>
          <w:b/>
        </w:rPr>
        <w:t xml:space="preserve">Work organisation description. </w:t>
      </w:r>
      <w:r w:rsidRPr="00586877">
        <w:t xml:space="preserve">The Contractor must describe writing all the planned construction and its stages from the conclusion of the contract to the end of its fulfilment. The Contractor lists all the methods of the construction work in logical and chronological order, including the activities of the warranty period, and provides a structure diagram of the fulfilment of the contract, showing the institutions involved in the work, the individual parties performing the work (names and certificate numbers of the construction managers), and the suppliers of materials. </w:t>
      </w:r>
    </w:p>
    <w:bookmarkEnd w:id="39"/>
    <w:p w14:paraId="66D5CD0F" w14:textId="77777777" w:rsidR="00961491" w:rsidRPr="00586877" w:rsidRDefault="00961491" w:rsidP="00961491">
      <w:pPr>
        <w:numPr>
          <w:ilvl w:val="0"/>
          <w:numId w:val="51"/>
        </w:numPr>
        <w:spacing w:after="120"/>
        <w:ind w:left="357" w:hanging="357"/>
        <w:jc w:val="both"/>
        <w:rPr>
          <w:bCs/>
        </w:rPr>
      </w:pPr>
      <w:r w:rsidRPr="00586877">
        <w:rPr>
          <w:b/>
        </w:rPr>
        <w:t>Work schedule</w:t>
      </w:r>
      <w:r w:rsidRPr="00586877">
        <w:t xml:space="preserve">. The Contractor must complete the form enclosed in accordance with the instructions for completing the form provided in the form. In preparing the schedule, the Contractor must take into account that the Client’s planned start date for the construction is 01.12.2024. </w:t>
      </w:r>
    </w:p>
    <w:p w14:paraId="3328AACA" w14:textId="77777777" w:rsidR="00961491" w:rsidRPr="00586877" w:rsidRDefault="00961491" w:rsidP="00961491">
      <w:pPr>
        <w:numPr>
          <w:ilvl w:val="0"/>
          <w:numId w:val="51"/>
        </w:numPr>
        <w:spacing w:after="120"/>
        <w:ind w:left="357" w:hanging="357"/>
        <w:jc w:val="both"/>
        <w:rPr>
          <w:bCs/>
        </w:rPr>
      </w:pPr>
      <w:r w:rsidRPr="00586877">
        <w:rPr>
          <w:b/>
        </w:rPr>
        <w:t xml:space="preserve">Cash flow forecast </w:t>
      </w:r>
      <w:r w:rsidRPr="00586877">
        <w:t xml:space="preserve">in months, taking into account payment arrangements and contractual </w:t>
      </w:r>
      <w:r w:rsidRPr="00586877">
        <w:rPr>
          <w:color w:val="000000"/>
        </w:rPr>
        <w:t>terms</w:t>
      </w:r>
      <w:r w:rsidRPr="00586877">
        <w:t>.</w:t>
      </w:r>
    </w:p>
    <w:p w14:paraId="3A2CE844" w14:textId="77777777" w:rsidR="00961491" w:rsidRPr="00586877" w:rsidRDefault="00961491" w:rsidP="00961491">
      <w:pPr>
        <w:numPr>
          <w:ilvl w:val="0"/>
          <w:numId w:val="51"/>
        </w:numPr>
        <w:spacing w:after="120"/>
        <w:ind w:left="357" w:hanging="357"/>
        <w:jc w:val="both"/>
      </w:pPr>
      <w:r w:rsidRPr="00586877">
        <w:rPr>
          <w:b/>
        </w:rPr>
        <w:t xml:space="preserve">List of machinery and equipment </w:t>
      </w:r>
      <w:r w:rsidRPr="00586877">
        <w:t xml:space="preserve">using the form below. In addition, for machinery and equipment to be registered in public registers the following must be enclosed: copies of documents proving ownership or control, or public </w:t>
      </w:r>
      <w:r w:rsidRPr="00586877">
        <w:rPr>
          <w:color w:val="000000"/>
        </w:rPr>
        <w:t>register</w:t>
      </w:r>
      <w:r w:rsidRPr="00586877">
        <w:t xml:space="preserve"> printouts certified in accordance with laws and regulations. If the machinery and equipment to be registered in public registers is not owned or controlled by the Tenderer, a statement signed by the owner or controller of the machinery and equipment confirming that the machinery and equipment will be available to the Tenderer during the contract must be enclosed.</w:t>
      </w:r>
    </w:p>
    <w:p w14:paraId="67D74D38" w14:textId="77777777" w:rsidR="00961491" w:rsidRPr="00586877" w:rsidRDefault="00961491" w:rsidP="00961491">
      <w:pPr>
        <w:spacing w:after="120"/>
        <w:ind w:left="360"/>
        <w:jc w:val="center"/>
        <w:rPr>
          <w:bCs/>
        </w:rPr>
      </w:pPr>
      <w:r w:rsidRPr="00586877">
        <w:t>List of machinery and equipment</w:t>
      </w:r>
    </w:p>
    <w:tbl>
      <w:tblPr>
        <w:tblW w:w="9080" w:type="dxa"/>
        <w:jc w:val="center"/>
        <w:tblLook w:val="04A0" w:firstRow="1" w:lastRow="0" w:firstColumn="1" w:lastColumn="0" w:noHBand="0" w:noVBand="1"/>
      </w:tblPr>
      <w:tblGrid>
        <w:gridCol w:w="963"/>
        <w:gridCol w:w="2439"/>
        <w:gridCol w:w="2109"/>
        <w:gridCol w:w="1318"/>
        <w:gridCol w:w="2251"/>
      </w:tblGrid>
      <w:tr w:rsidR="00961491" w:rsidRPr="00586877" w14:paraId="4660BCDA" w14:textId="77777777" w:rsidTr="008A436C">
        <w:trPr>
          <w:trHeight w:val="765"/>
          <w:jc w:val="center"/>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9BA595A" w14:textId="77777777" w:rsidR="00961491" w:rsidRPr="00586877" w:rsidRDefault="00961491" w:rsidP="008A436C">
            <w:pPr>
              <w:spacing w:before="60" w:after="60"/>
              <w:rPr>
                <w:bCs/>
                <w:sz w:val="22"/>
                <w:szCs w:val="22"/>
              </w:rPr>
            </w:pPr>
            <w:r w:rsidRPr="00586877">
              <w:rPr>
                <w:sz w:val="22"/>
              </w:rPr>
              <w:t>No.</w:t>
            </w:r>
          </w:p>
        </w:tc>
        <w:tc>
          <w:tcPr>
            <w:tcW w:w="2439" w:type="dxa"/>
            <w:tcBorders>
              <w:top w:val="single" w:sz="4" w:space="0" w:color="auto"/>
              <w:left w:val="nil"/>
              <w:bottom w:val="single" w:sz="4" w:space="0" w:color="auto"/>
              <w:right w:val="single" w:sz="4" w:space="0" w:color="auto"/>
            </w:tcBorders>
            <w:shd w:val="clear" w:color="auto" w:fill="auto"/>
            <w:vAlign w:val="center"/>
          </w:tcPr>
          <w:p w14:paraId="0D029CC7" w14:textId="77777777" w:rsidR="00961491" w:rsidRPr="00586877" w:rsidRDefault="00961491" w:rsidP="008A436C">
            <w:pPr>
              <w:spacing w:before="60" w:after="60"/>
              <w:jc w:val="center"/>
              <w:rPr>
                <w:bCs/>
                <w:sz w:val="22"/>
                <w:szCs w:val="22"/>
              </w:rPr>
            </w:pPr>
            <w:r w:rsidRPr="00586877">
              <w:rPr>
                <w:sz w:val="22"/>
              </w:rPr>
              <w:t>Name of machinery/equipment, technical characteristics</w:t>
            </w:r>
          </w:p>
        </w:tc>
        <w:tc>
          <w:tcPr>
            <w:tcW w:w="2109" w:type="dxa"/>
            <w:tcBorders>
              <w:top w:val="single" w:sz="4" w:space="0" w:color="auto"/>
              <w:left w:val="nil"/>
              <w:bottom w:val="single" w:sz="4" w:space="0" w:color="auto"/>
              <w:right w:val="single" w:sz="4" w:space="0" w:color="auto"/>
            </w:tcBorders>
            <w:shd w:val="clear" w:color="auto" w:fill="auto"/>
            <w:vAlign w:val="center"/>
          </w:tcPr>
          <w:p w14:paraId="384531EB" w14:textId="77777777" w:rsidR="00961491" w:rsidRPr="00586877" w:rsidRDefault="00961491" w:rsidP="008A436C">
            <w:pPr>
              <w:spacing w:before="60" w:after="60"/>
              <w:jc w:val="center"/>
              <w:rPr>
                <w:bCs/>
                <w:sz w:val="22"/>
                <w:szCs w:val="22"/>
              </w:rPr>
            </w:pPr>
            <w:r w:rsidRPr="00586877">
              <w:rPr>
                <w:sz w:val="22"/>
              </w:rPr>
              <w:t>Country of manufacture, year of manufacture</w:t>
            </w:r>
          </w:p>
        </w:tc>
        <w:tc>
          <w:tcPr>
            <w:tcW w:w="1318" w:type="dxa"/>
            <w:tcBorders>
              <w:top w:val="single" w:sz="4" w:space="0" w:color="auto"/>
              <w:left w:val="nil"/>
              <w:bottom w:val="single" w:sz="4" w:space="0" w:color="auto"/>
              <w:right w:val="single" w:sz="4" w:space="0" w:color="auto"/>
            </w:tcBorders>
            <w:shd w:val="clear" w:color="auto" w:fill="auto"/>
            <w:vAlign w:val="center"/>
          </w:tcPr>
          <w:p w14:paraId="5198E3FB" w14:textId="77777777" w:rsidR="00961491" w:rsidRPr="00586877" w:rsidRDefault="00961491" w:rsidP="008A436C">
            <w:pPr>
              <w:spacing w:before="60" w:after="60"/>
              <w:jc w:val="center"/>
              <w:rPr>
                <w:bCs/>
                <w:sz w:val="22"/>
                <w:szCs w:val="22"/>
              </w:rPr>
            </w:pPr>
            <w:r w:rsidRPr="00586877">
              <w:rPr>
                <w:sz w:val="22"/>
              </w:rPr>
              <w:t>Technical condition</w:t>
            </w:r>
          </w:p>
        </w:tc>
        <w:tc>
          <w:tcPr>
            <w:tcW w:w="2251" w:type="dxa"/>
            <w:tcBorders>
              <w:top w:val="single" w:sz="4" w:space="0" w:color="auto"/>
              <w:left w:val="nil"/>
              <w:bottom w:val="single" w:sz="4" w:space="0" w:color="auto"/>
              <w:right w:val="single" w:sz="4" w:space="0" w:color="auto"/>
            </w:tcBorders>
            <w:shd w:val="clear" w:color="auto" w:fill="auto"/>
            <w:vAlign w:val="center"/>
          </w:tcPr>
          <w:p w14:paraId="716EE554" w14:textId="77777777" w:rsidR="00961491" w:rsidRPr="00586877" w:rsidRDefault="00961491" w:rsidP="008A436C">
            <w:pPr>
              <w:spacing w:before="60" w:after="60"/>
              <w:jc w:val="center"/>
              <w:rPr>
                <w:bCs/>
                <w:sz w:val="22"/>
                <w:szCs w:val="22"/>
              </w:rPr>
            </w:pPr>
            <w:r w:rsidRPr="00586877">
              <w:rPr>
                <w:sz w:val="22"/>
              </w:rPr>
              <w:t>Ownership (owned or must be rented/purchased)</w:t>
            </w:r>
          </w:p>
        </w:tc>
      </w:tr>
      <w:tr w:rsidR="00961491" w:rsidRPr="00586877" w14:paraId="6A2FB8A1" w14:textId="77777777" w:rsidTr="008A436C">
        <w:trPr>
          <w:trHeight w:val="336"/>
          <w:jc w:val="center"/>
        </w:trPr>
        <w:tc>
          <w:tcPr>
            <w:tcW w:w="963" w:type="dxa"/>
            <w:tcBorders>
              <w:top w:val="nil"/>
              <w:left w:val="single" w:sz="4" w:space="0" w:color="auto"/>
              <w:bottom w:val="single" w:sz="4" w:space="0" w:color="auto"/>
              <w:right w:val="single" w:sz="4" w:space="0" w:color="auto"/>
            </w:tcBorders>
            <w:shd w:val="clear" w:color="auto" w:fill="auto"/>
            <w:noWrap/>
          </w:tcPr>
          <w:p w14:paraId="0839E26C" w14:textId="77777777" w:rsidR="00961491" w:rsidRPr="00586877" w:rsidRDefault="00961491" w:rsidP="008A436C">
            <w:pPr>
              <w:spacing w:before="60" w:after="60"/>
              <w:jc w:val="center"/>
              <w:rPr>
                <w:b/>
                <w:bCs/>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2FAFF9F0" w14:textId="77777777" w:rsidR="00961491" w:rsidRPr="00586877" w:rsidRDefault="00961491" w:rsidP="008A436C">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0D144894" w14:textId="77777777" w:rsidR="00961491" w:rsidRPr="00586877" w:rsidRDefault="00961491" w:rsidP="008A436C">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5E3107D1" w14:textId="77777777" w:rsidR="00961491" w:rsidRPr="00586877" w:rsidRDefault="00961491" w:rsidP="008A436C">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1A05C3A8" w14:textId="77777777" w:rsidR="00961491" w:rsidRPr="00586877" w:rsidRDefault="00961491" w:rsidP="008A436C">
            <w:pPr>
              <w:spacing w:before="60" w:after="60"/>
              <w:jc w:val="center"/>
              <w:rPr>
                <w:sz w:val="22"/>
                <w:szCs w:val="22"/>
                <w:lang w:eastAsia="en-US"/>
              </w:rPr>
            </w:pPr>
          </w:p>
        </w:tc>
      </w:tr>
      <w:tr w:rsidR="00961491" w:rsidRPr="00586877" w14:paraId="7456D641" w14:textId="77777777" w:rsidTr="008A436C">
        <w:trPr>
          <w:trHeight w:val="359"/>
          <w:jc w:val="center"/>
        </w:trPr>
        <w:tc>
          <w:tcPr>
            <w:tcW w:w="963" w:type="dxa"/>
            <w:tcBorders>
              <w:top w:val="nil"/>
              <w:left w:val="single" w:sz="4" w:space="0" w:color="auto"/>
              <w:bottom w:val="single" w:sz="4" w:space="0" w:color="auto"/>
              <w:right w:val="single" w:sz="4" w:space="0" w:color="auto"/>
            </w:tcBorders>
            <w:shd w:val="clear" w:color="auto" w:fill="auto"/>
            <w:noWrap/>
          </w:tcPr>
          <w:p w14:paraId="43CAE5F5" w14:textId="77777777" w:rsidR="00961491" w:rsidRPr="00586877" w:rsidRDefault="00961491" w:rsidP="008A436C">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59E4D04E" w14:textId="77777777" w:rsidR="00961491" w:rsidRPr="00586877" w:rsidRDefault="00961491" w:rsidP="008A436C">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3A18142E" w14:textId="77777777" w:rsidR="00961491" w:rsidRPr="00586877" w:rsidRDefault="00961491" w:rsidP="008A436C">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48CB0C5E" w14:textId="77777777" w:rsidR="00961491" w:rsidRPr="00586877" w:rsidRDefault="00961491" w:rsidP="008A436C">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30A63BF4" w14:textId="77777777" w:rsidR="00961491" w:rsidRPr="00586877" w:rsidRDefault="00961491" w:rsidP="008A436C">
            <w:pPr>
              <w:spacing w:before="60" w:after="60"/>
              <w:jc w:val="center"/>
              <w:rPr>
                <w:sz w:val="22"/>
                <w:szCs w:val="22"/>
                <w:lang w:eastAsia="en-US"/>
              </w:rPr>
            </w:pPr>
          </w:p>
        </w:tc>
      </w:tr>
      <w:tr w:rsidR="00961491" w:rsidRPr="00586877" w14:paraId="509D79A3" w14:textId="77777777" w:rsidTr="008A436C">
        <w:trPr>
          <w:trHeight w:val="341"/>
          <w:jc w:val="center"/>
        </w:trPr>
        <w:tc>
          <w:tcPr>
            <w:tcW w:w="963" w:type="dxa"/>
            <w:tcBorders>
              <w:top w:val="nil"/>
              <w:left w:val="single" w:sz="4" w:space="0" w:color="auto"/>
              <w:bottom w:val="single" w:sz="4" w:space="0" w:color="auto"/>
              <w:right w:val="single" w:sz="4" w:space="0" w:color="auto"/>
            </w:tcBorders>
            <w:shd w:val="clear" w:color="auto" w:fill="auto"/>
            <w:noWrap/>
          </w:tcPr>
          <w:p w14:paraId="42667AEB" w14:textId="77777777" w:rsidR="00961491" w:rsidRPr="00586877" w:rsidRDefault="00961491" w:rsidP="008A436C">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70865439" w14:textId="77777777" w:rsidR="00961491" w:rsidRPr="00586877" w:rsidRDefault="00961491" w:rsidP="008A436C">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6C59FA27" w14:textId="77777777" w:rsidR="00961491" w:rsidRPr="00586877" w:rsidRDefault="00961491" w:rsidP="008A436C">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52DE964A" w14:textId="77777777" w:rsidR="00961491" w:rsidRPr="00586877" w:rsidRDefault="00961491" w:rsidP="008A436C">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403872EB" w14:textId="77777777" w:rsidR="00961491" w:rsidRPr="00586877" w:rsidRDefault="00961491" w:rsidP="008A436C">
            <w:pPr>
              <w:spacing w:before="60" w:after="60"/>
              <w:jc w:val="center"/>
              <w:rPr>
                <w:sz w:val="22"/>
                <w:szCs w:val="22"/>
                <w:lang w:eastAsia="en-US"/>
              </w:rPr>
            </w:pPr>
          </w:p>
        </w:tc>
      </w:tr>
      <w:tr w:rsidR="00961491" w:rsidRPr="00586877" w14:paraId="71AA2D46" w14:textId="77777777" w:rsidTr="008A436C">
        <w:trPr>
          <w:trHeight w:val="349"/>
          <w:jc w:val="center"/>
        </w:trPr>
        <w:tc>
          <w:tcPr>
            <w:tcW w:w="963" w:type="dxa"/>
            <w:tcBorders>
              <w:top w:val="nil"/>
              <w:left w:val="single" w:sz="4" w:space="0" w:color="auto"/>
              <w:bottom w:val="single" w:sz="4" w:space="0" w:color="auto"/>
              <w:right w:val="single" w:sz="4" w:space="0" w:color="auto"/>
            </w:tcBorders>
            <w:shd w:val="clear" w:color="auto" w:fill="auto"/>
            <w:noWrap/>
          </w:tcPr>
          <w:p w14:paraId="44503B01" w14:textId="77777777" w:rsidR="00961491" w:rsidRPr="00586877" w:rsidRDefault="00961491" w:rsidP="008A436C">
            <w:pPr>
              <w:spacing w:before="60" w:after="60"/>
              <w:jc w:val="center"/>
              <w:rPr>
                <w:sz w:val="22"/>
                <w:szCs w:val="22"/>
                <w:lang w:eastAsia="en-US"/>
              </w:rPr>
            </w:pPr>
          </w:p>
        </w:tc>
        <w:tc>
          <w:tcPr>
            <w:tcW w:w="2439" w:type="dxa"/>
            <w:tcBorders>
              <w:top w:val="nil"/>
              <w:left w:val="nil"/>
              <w:bottom w:val="single" w:sz="4" w:space="0" w:color="auto"/>
              <w:right w:val="single" w:sz="4" w:space="0" w:color="auto"/>
            </w:tcBorders>
            <w:shd w:val="clear" w:color="auto" w:fill="auto"/>
          </w:tcPr>
          <w:p w14:paraId="54F47891" w14:textId="77777777" w:rsidR="00961491" w:rsidRPr="00586877" w:rsidRDefault="00961491" w:rsidP="008A436C">
            <w:pPr>
              <w:spacing w:before="60" w:after="60"/>
              <w:jc w:val="center"/>
              <w:rPr>
                <w:sz w:val="22"/>
                <w:szCs w:val="22"/>
                <w:lang w:eastAsia="en-US"/>
              </w:rPr>
            </w:pPr>
          </w:p>
        </w:tc>
        <w:tc>
          <w:tcPr>
            <w:tcW w:w="2109" w:type="dxa"/>
            <w:tcBorders>
              <w:top w:val="nil"/>
              <w:left w:val="nil"/>
              <w:bottom w:val="single" w:sz="4" w:space="0" w:color="auto"/>
              <w:right w:val="single" w:sz="4" w:space="0" w:color="auto"/>
            </w:tcBorders>
            <w:shd w:val="clear" w:color="auto" w:fill="auto"/>
            <w:noWrap/>
          </w:tcPr>
          <w:p w14:paraId="41C23F66" w14:textId="77777777" w:rsidR="00961491" w:rsidRPr="00586877" w:rsidRDefault="00961491" w:rsidP="008A436C">
            <w:pPr>
              <w:spacing w:before="60" w:after="60"/>
              <w:jc w:val="center"/>
              <w:rPr>
                <w:sz w:val="22"/>
                <w:szCs w:val="22"/>
                <w:lang w:eastAsia="en-US"/>
              </w:rPr>
            </w:pPr>
          </w:p>
        </w:tc>
        <w:tc>
          <w:tcPr>
            <w:tcW w:w="1318" w:type="dxa"/>
            <w:tcBorders>
              <w:top w:val="nil"/>
              <w:left w:val="nil"/>
              <w:bottom w:val="single" w:sz="4" w:space="0" w:color="auto"/>
              <w:right w:val="single" w:sz="4" w:space="0" w:color="auto"/>
            </w:tcBorders>
            <w:shd w:val="clear" w:color="auto" w:fill="auto"/>
            <w:noWrap/>
          </w:tcPr>
          <w:p w14:paraId="5406F509" w14:textId="77777777" w:rsidR="00961491" w:rsidRPr="00586877" w:rsidRDefault="00961491" w:rsidP="008A436C">
            <w:pPr>
              <w:spacing w:before="60" w:after="60"/>
              <w:jc w:val="center"/>
              <w:rPr>
                <w:sz w:val="22"/>
                <w:szCs w:val="22"/>
                <w:lang w:eastAsia="en-US"/>
              </w:rPr>
            </w:pPr>
          </w:p>
        </w:tc>
        <w:tc>
          <w:tcPr>
            <w:tcW w:w="2251" w:type="dxa"/>
            <w:tcBorders>
              <w:top w:val="nil"/>
              <w:left w:val="nil"/>
              <w:bottom w:val="single" w:sz="4" w:space="0" w:color="auto"/>
              <w:right w:val="single" w:sz="4" w:space="0" w:color="auto"/>
            </w:tcBorders>
            <w:shd w:val="clear" w:color="auto" w:fill="auto"/>
          </w:tcPr>
          <w:p w14:paraId="29F330F7" w14:textId="77777777" w:rsidR="00961491" w:rsidRPr="00586877" w:rsidRDefault="00961491" w:rsidP="008A436C">
            <w:pPr>
              <w:spacing w:before="60" w:after="60"/>
              <w:jc w:val="center"/>
              <w:rPr>
                <w:sz w:val="22"/>
                <w:szCs w:val="22"/>
                <w:lang w:eastAsia="en-US"/>
              </w:rPr>
            </w:pPr>
          </w:p>
        </w:tc>
      </w:tr>
    </w:tbl>
    <w:p w14:paraId="2897C374" w14:textId="77777777" w:rsidR="00961491" w:rsidRPr="00586877" w:rsidRDefault="00961491" w:rsidP="00961491">
      <w:pPr>
        <w:spacing w:after="120"/>
        <w:ind w:left="360"/>
        <w:jc w:val="both"/>
        <w:rPr>
          <w:b/>
          <w:bCs/>
          <w:iCs/>
        </w:rPr>
      </w:pPr>
    </w:p>
    <w:p w14:paraId="6131F7B4" w14:textId="77777777" w:rsidR="00961491" w:rsidRPr="00586877" w:rsidRDefault="00961491" w:rsidP="00961491">
      <w:pPr>
        <w:numPr>
          <w:ilvl w:val="0"/>
          <w:numId w:val="51"/>
        </w:numPr>
        <w:ind w:hanging="357"/>
        <w:jc w:val="both"/>
        <w:rPr>
          <w:b/>
          <w:bCs/>
        </w:rPr>
      </w:pPr>
      <w:r w:rsidRPr="00586877">
        <w:rPr>
          <w:b/>
        </w:rPr>
        <w:t>List of main materials (construction products) and equipment to be used in the work</w:t>
      </w:r>
    </w:p>
    <w:p w14:paraId="54F8A7EE" w14:textId="77777777" w:rsidR="00961491" w:rsidRPr="00586877" w:rsidRDefault="00961491" w:rsidP="00961491">
      <w:pPr>
        <w:ind w:left="357"/>
        <w:jc w:val="both"/>
        <w:rPr>
          <w:bCs/>
        </w:rPr>
      </w:pPr>
      <w:r w:rsidRPr="00586877">
        <w:t>The Tenderer must submit the following documents:</w:t>
      </w:r>
    </w:p>
    <w:p w14:paraId="624F32BF" w14:textId="77777777" w:rsidR="00961491" w:rsidRPr="00586877" w:rsidRDefault="00961491" w:rsidP="00961491">
      <w:pPr>
        <w:widowControl w:val="0"/>
        <w:numPr>
          <w:ilvl w:val="0"/>
          <w:numId w:val="52"/>
        </w:numPr>
        <w:ind w:left="1338"/>
        <w:jc w:val="both"/>
        <w:outlineLvl w:val="1"/>
        <w:rPr>
          <w:bCs/>
        </w:rPr>
      </w:pPr>
      <w:r w:rsidRPr="00586877">
        <w:t>a list of the main materials (construction products) and equipment to be used in the construction (in accordance with the construction design and the technical specifications) using the form below,</w:t>
      </w:r>
    </w:p>
    <w:p w14:paraId="135AA8B3" w14:textId="77777777" w:rsidR="00961491" w:rsidRPr="00586877" w:rsidRDefault="00961491" w:rsidP="00961491">
      <w:pPr>
        <w:widowControl w:val="0"/>
        <w:numPr>
          <w:ilvl w:val="0"/>
          <w:numId w:val="52"/>
        </w:numPr>
        <w:ind w:left="1338"/>
        <w:jc w:val="both"/>
        <w:outlineLvl w:val="1"/>
        <w:rPr>
          <w:bCs/>
          <w:iCs/>
        </w:rPr>
      </w:pPr>
      <w:r w:rsidRPr="00586877">
        <w:t>the manufacturer/supplier’s proof of capacity to supply the main materials,</w:t>
      </w:r>
    </w:p>
    <w:p w14:paraId="1806904E" w14:textId="77777777" w:rsidR="00961491" w:rsidRPr="00586877" w:rsidRDefault="00961491" w:rsidP="00961491">
      <w:pPr>
        <w:widowControl w:val="0"/>
        <w:numPr>
          <w:ilvl w:val="0"/>
          <w:numId w:val="52"/>
        </w:numPr>
        <w:ind w:left="1338"/>
        <w:jc w:val="both"/>
        <w:outlineLvl w:val="1"/>
        <w:rPr>
          <w:bCs/>
          <w:iCs/>
        </w:rPr>
      </w:pPr>
      <w:r w:rsidRPr="00586877">
        <w:t>copies of the declaration of performance characteristics of the materials (if the construction product is covered by a harmonised standard or a European Technical Assessment) or the declaration of conformity (for non-regulated construction products).</w:t>
      </w:r>
    </w:p>
    <w:p w14:paraId="4EDAB96E" w14:textId="77777777" w:rsidR="00961491" w:rsidRPr="00586877" w:rsidRDefault="00961491" w:rsidP="00961491">
      <w:pPr>
        <w:widowControl w:val="0"/>
        <w:ind w:left="1338"/>
        <w:jc w:val="both"/>
        <w:outlineLvl w:val="1"/>
        <w:rPr>
          <w:bCs/>
        </w:rPr>
      </w:pPr>
      <w:r w:rsidRPr="00586877">
        <w:lastRenderedPageBreak/>
        <w:t>If the declaration of performance characteristics is not issued for a main material, it is acceptable to provide other documents that demonstrate the conformity of the material, such as a certificate of conformity or technical specifications for the material issued by its supplier or manufacturer.</w:t>
      </w:r>
    </w:p>
    <w:p w14:paraId="38089A89" w14:textId="77777777" w:rsidR="00961491" w:rsidRPr="00586877" w:rsidRDefault="00961491" w:rsidP="00961491">
      <w:pPr>
        <w:keepNext/>
        <w:spacing w:after="120"/>
        <w:ind w:left="1340"/>
        <w:jc w:val="both"/>
        <w:outlineLvl w:val="1"/>
        <w:rPr>
          <w:bCs/>
        </w:rPr>
      </w:pPr>
      <w:r w:rsidRPr="00586877">
        <w:t>If it is not possible to obtain a declaration of performance characteristics or a declaration of conformity of the materials, it is also acceptable to instead provide certificates of conformity issued by accredited certification bodies or production process control compliance certificates demonstrating the conformity of the main materials.</w:t>
      </w:r>
    </w:p>
    <w:p w14:paraId="3D1D50FD" w14:textId="77777777" w:rsidR="00961491" w:rsidRPr="00586877" w:rsidRDefault="00961491" w:rsidP="00961491">
      <w:pPr>
        <w:ind w:left="851"/>
        <w:rPr>
          <w:bCs/>
        </w:rPr>
      </w:pPr>
    </w:p>
    <w:p w14:paraId="28B8BDDF" w14:textId="77777777" w:rsidR="00961491" w:rsidRPr="00586877" w:rsidRDefault="00961491" w:rsidP="00961491">
      <w:pPr>
        <w:ind w:left="851"/>
      </w:pPr>
      <w:r w:rsidRPr="00586877">
        <w:rPr>
          <w:b/>
        </w:rPr>
        <w:t xml:space="preserve">Annex: </w:t>
      </w:r>
      <w:r w:rsidRPr="00586877">
        <w:t>‘Work schedule’ form.</w:t>
      </w:r>
    </w:p>
    <w:p w14:paraId="5258E42F" w14:textId="77777777" w:rsidR="00961491" w:rsidRPr="00586877" w:rsidRDefault="00961491" w:rsidP="00961491">
      <w:pPr>
        <w:spacing w:after="160" w:line="259" w:lineRule="auto"/>
        <w:rPr>
          <w:bCs/>
        </w:rPr>
      </w:pPr>
      <w:r w:rsidRPr="00586877">
        <w:br w:type="page"/>
      </w:r>
    </w:p>
    <w:p w14:paraId="3736C68D" w14:textId="77777777" w:rsidR="00961491" w:rsidRPr="00586877" w:rsidRDefault="00961491" w:rsidP="00961491">
      <w:pPr>
        <w:rPr>
          <w:lang w:eastAsia="en-US"/>
        </w:rPr>
        <w:sectPr w:rsidR="00961491" w:rsidRPr="00586877" w:rsidSect="00961491">
          <w:headerReference w:type="default" r:id="rId28"/>
          <w:footerReference w:type="default" r:id="rId29"/>
          <w:pgSz w:w="11906" w:h="16838"/>
          <w:pgMar w:top="720" w:right="720" w:bottom="426" w:left="1418" w:header="709" w:footer="709" w:gutter="0"/>
          <w:cols w:space="720"/>
        </w:sectPr>
      </w:pPr>
    </w:p>
    <w:p w14:paraId="4B6BE324" w14:textId="77777777" w:rsidR="00961491" w:rsidRPr="00586877" w:rsidRDefault="00961491" w:rsidP="00961491">
      <w:pPr>
        <w:jc w:val="center"/>
        <w:rPr>
          <w:b/>
          <w:bCs/>
        </w:rPr>
      </w:pPr>
      <w:r w:rsidRPr="00586877">
        <w:rPr>
          <w:b/>
        </w:rPr>
        <w:lastRenderedPageBreak/>
        <w:t xml:space="preserve">List of main materials (construction products) and equipment to be used in the work </w:t>
      </w:r>
    </w:p>
    <w:p w14:paraId="04F5C6B4" w14:textId="77777777" w:rsidR="00961491" w:rsidRPr="00586877" w:rsidRDefault="00961491" w:rsidP="00961491">
      <w:pPr>
        <w:jc w:val="center"/>
        <w:rPr>
          <w:b/>
          <w:bCs/>
        </w:rPr>
      </w:pPr>
      <w:r w:rsidRPr="00586877">
        <w:rPr>
          <w:b/>
        </w:rPr>
        <w:t>‘Rebuilding of the methane tank farm at the Daugava biological treatment plant’</w:t>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961491" w:rsidRPr="00586877" w14:paraId="630C87EE" w14:textId="77777777" w:rsidTr="008A436C">
        <w:trPr>
          <w:trHeight w:val="142"/>
          <w:tblHeader/>
        </w:trPr>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4AD12" w14:textId="77777777" w:rsidR="00961491" w:rsidRPr="00586877" w:rsidRDefault="00961491" w:rsidP="008A436C">
            <w:pPr>
              <w:jc w:val="center"/>
              <w:rPr>
                <w:b/>
                <w:bCs/>
                <w:color w:val="000000"/>
                <w:sz w:val="22"/>
                <w:szCs w:val="22"/>
              </w:rPr>
            </w:pPr>
            <w:r w:rsidRPr="00586877">
              <w:rPr>
                <w:b/>
                <w:color w:val="000000"/>
                <w:sz w:val="22"/>
              </w:rPr>
              <w:t>No</w:t>
            </w:r>
          </w:p>
        </w:tc>
        <w:tc>
          <w:tcPr>
            <w:tcW w:w="7049" w:type="dxa"/>
            <w:tcBorders>
              <w:top w:val="single" w:sz="4" w:space="0" w:color="auto"/>
              <w:left w:val="nil"/>
              <w:bottom w:val="single" w:sz="4" w:space="0" w:color="auto"/>
              <w:right w:val="single" w:sz="4" w:space="0" w:color="auto"/>
            </w:tcBorders>
            <w:shd w:val="clear" w:color="auto" w:fill="auto"/>
            <w:noWrap/>
            <w:vAlign w:val="center"/>
            <w:hideMark/>
          </w:tcPr>
          <w:p w14:paraId="710088E4" w14:textId="77777777" w:rsidR="00961491" w:rsidRPr="00586877" w:rsidRDefault="00961491" w:rsidP="008A436C">
            <w:pPr>
              <w:jc w:val="center"/>
              <w:rPr>
                <w:b/>
                <w:bCs/>
                <w:color w:val="000000"/>
                <w:sz w:val="22"/>
                <w:szCs w:val="22"/>
              </w:rPr>
            </w:pPr>
            <w:r w:rsidRPr="00586877">
              <w:rPr>
                <w:b/>
                <w:color w:val="000000"/>
                <w:sz w:val="22"/>
              </w:rPr>
              <w:t>Name</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14:paraId="3C908E9C" w14:textId="77777777" w:rsidR="00961491" w:rsidRPr="00586877" w:rsidRDefault="00961491" w:rsidP="008A436C">
            <w:pPr>
              <w:jc w:val="center"/>
              <w:rPr>
                <w:b/>
                <w:bCs/>
                <w:color w:val="000000"/>
                <w:sz w:val="22"/>
                <w:szCs w:val="22"/>
              </w:rPr>
            </w:pPr>
            <w:r w:rsidRPr="00586877">
              <w:rPr>
                <w:b/>
                <w:color w:val="000000"/>
                <w:sz w:val="22"/>
              </w:rPr>
              <w:t>Manufacturer</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14:paraId="10BBD336" w14:textId="77777777" w:rsidR="00961491" w:rsidRPr="00586877" w:rsidRDefault="00961491" w:rsidP="008A436C">
            <w:pPr>
              <w:jc w:val="center"/>
              <w:rPr>
                <w:b/>
                <w:bCs/>
                <w:color w:val="000000"/>
                <w:sz w:val="22"/>
                <w:szCs w:val="22"/>
              </w:rPr>
            </w:pPr>
            <w:r w:rsidRPr="00586877">
              <w:rPr>
                <w:b/>
                <w:color w:val="000000"/>
                <w:sz w:val="22"/>
              </w:rPr>
              <w:t>Country of manufacturer</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14:paraId="10A27E9C" w14:textId="77777777" w:rsidR="00961491" w:rsidRPr="00586877" w:rsidRDefault="00961491" w:rsidP="008A436C">
            <w:pPr>
              <w:jc w:val="center"/>
              <w:rPr>
                <w:b/>
                <w:bCs/>
                <w:color w:val="000000"/>
                <w:sz w:val="22"/>
                <w:szCs w:val="22"/>
              </w:rPr>
            </w:pPr>
            <w:r w:rsidRPr="00586877">
              <w:rPr>
                <w:b/>
                <w:color w:val="000000"/>
                <w:sz w:val="22"/>
              </w:rPr>
              <w:t>Supplier</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44DFDECB" w14:textId="77777777" w:rsidR="00961491" w:rsidRPr="00586877" w:rsidRDefault="00961491" w:rsidP="008A436C">
            <w:pPr>
              <w:jc w:val="center"/>
              <w:rPr>
                <w:b/>
                <w:bCs/>
                <w:color w:val="000000"/>
                <w:sz w:val="22"/>
                <w:szCs w:val="22"/>
              </w:rPr>
            </w:pPr>
            <w:r w:rsidRPr="00586877">
              <w:rPr>
                <w:b/>
                <w:color w:val="000000"/>
                <w:sz w:val="22"/>
              </w:rPr>
              <w:t>Section</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5B72ED75" w14:textId="77777777" w:rsidR="00961491" w:rsidRPr="00586877" w:rsidRDefault="00961491" w:rsidP="008A436C">
            <w:pPr>
              <w:jc w:val="center"/>
              <w:rPr>
                <w:b/>
                <w:bCs/>
                <w:color w:val="000000"/>
                <w:sz w:val="22"/>
                <w:szCs w:val="22"/>
              </w:rPr>
            </w:pPr>
            <w:r w:rsidRPr="00586877">
              <w:rPr>
                <w:b/>
                <w:color w:val="000000"/>
                <w:sz w:val="22"/>
              </w:rPr>
              <w:t>Technical parameters</w:t>
            </w:r>
          </w:p>
        </w:tc>
      </w:tr>
      <w:tr w:rsidR="00961491" w:rsidRPr="00586877" w14:paraId="19D8CF49"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2C79AE9"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1-2</w:t>
            </w:r>
          </w:p>
        </w:tc>
        <w:tc>
          <w:tcPr>
            <w:tcW w:w="7049" w:type="dxa"/>
            <w:tcBorders>
              <w:top w:val="single" w:sz="4" w:space="0" w:color="auto"/>
              <w:left w:val="nil"/>
              <w:bottom w:val="single" w:sz="4" w:space="0" w:color="auto"/>
              <w:right w:val="single" w:sz="4" w:space="0" w:color="auto"/>
            </w:tcBorders>
            <w:shd w:val="clear" w:color="auto" w:fill="auto"/>
            <w:vAlign w:val="center"/>
          </w:tcPr>
          <w:p w14:paraId="6E8EDA99" w14:textId="77777777" w:rsidR="00961491" w:rsidRPr="00586877" w:rsidRDefault="00961491" w:rsidP="008A436C">
            <w:pPr>
              <w:autoSpaceDE w:val="0"/>
              <w:autoSpaceDN w:val="0"/>
              <w:adjustRightInd w:val="0"/>
              <w:rPr>
                <w:b/>
                <w:bCs/>
                <w:color w:val="000000"/>
                <w:sz w:val="22"/>
                <w:szCs w:val="22"/>
              </w:rPr>
            </w:pPr>
            <w:r w:rsidRPr="00586877">
              <w:rPr>
                <w:b/>
                <w:color w:val="000000"/>
                <w:sz w:val="22"/>
              </w:rPr>
              <w:t>BUILDING STRUCTURES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79650675" w14:textId="77777777" w:rsidR="00961491" w:rsidRPr="00586877" w:rsidRDefault="00961491" w:rsidP="008A436C">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3B59F7B" w14:textId="77777777" w:rsidR="00961491" w:rsidRPr="00586877" w:rsidRDefault="00961491" w:rsidP="008A436C">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9B3F797" w14:textId="77777777" w:rsidR="00961491" w:rsidRPr="00586877" w:rsidRDefault="00961491" w:rsidP="008A436C">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82E47C0" w14:textId="77777777" w:rsidR="00961491" w:rsidRPr="00586877" w:rsidRDefault="00961491" w:rsidP="008A436C">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283802B" w14:textId="77777777" w:rsidR="00961491" w:rsidRPr="00586877" w:rsidRDefault="00961491" w:rsidP="008A436C">
            <w:pPr>
              <w:jc w:val="center"/>
              <w:rPr>
                <w:color w:val="000000"/>
                <w:sz w:val="22"/>
                <w:szCs w:val="22"/>
              </w:rPr>
            </w:pPr>
          </w:p>
        </w:tc>
      </w:tr>
      <w:tr w:rsidR="00961491" w:rsidRPr="00586877" w14:paraId="69DC7B37" w14:textId="77777777" w:rsidTr="008A436C">
        <w:trPr>
          <w:trHeight w:val="5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D94D8F2"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425382F2" w14:textId="77777777" w:rsidR="00961491" w:rsidRPr="00586877" w:rsidRDefault="00961491" w:rsidP="008A436C">
            <w:pPr>
              <w:autoSpaceDE w:val="0"/>
              <w:autoSpaceDN w:val="0"/>
              <w:adjustRightInd w:val="0"/>
              <w:rPr>
                <w:color w:val="000000"/>
                <w:sz w:val="22"/>
                <w:szCs w:val="22"/>
              </w:rPr>
            </w:pPr>
            <w:r w:rsidRPr="00586877">
              <w:rPr>
                <w:color w:val="000000"/>
                <w:sz w:val="22"/>
              </w:rPr>
              <w:t xml:space="preserve">Concrete C30/37 W12 XA2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18D35F40"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FF9CBD9"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D0E4D7A"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8BF0EB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4A49B08" w14:textId="77777777" w:rsidR="00961491" w:rsidRPr="00586877" w:rsidRDefault="00961491" w:rsidP="008A436C">
            <w:pPr>
              <w:rPr>
                <w:color w:val="000000"/>
                <w:sz w:val="22"/>
                <w:szCs w:val="22"/>
              </w:rPr>
            </w:pPr>
          </w:p>
        </w:tc>
      </w:tr>
      <w:tr w:rsidR="00961491" w:rsidRPr="00586877" w14:paraId="38E94F8F" w14:textId="77777777" w:rsidTr="008A436C">
        <w:trPr>
          <w:trHeight w:val="12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A6FC9D1"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 xml:space="preserve">2. </w:t>
            </w:r>
          </w:p>
        </w:tc>
        <w:tc>
          <w:tcPr>
            <w:tcW w:w="7049" w:type="dxa"/>
            <w:tcBorders>
              <w:top w:val="single" w:sz="4" w:space="0" w:color="auto"/>
              <w:left w:val="nil"/>
              <w:bottom w:val="single" w:sz="4" w:space="0" w:color="auto"/>
              <w:right w:val="single" w:sz="4" w:space="0" w:color="auto"/>
            </w:tcBorders>
            <w:shd w:val="clear" w:color="auto" w:fill="auto"/>
            <w:vAlign w:val="center"/>
          </w:tcPr>
          <w:p w14:paraId="3D9E32CA" w14:textId="77777777" w:rsidR="00961491" w:rsidRPr="00586877" w:rsidRDefault="00961491" w:rsidP="008A436C">
            <w:pPr>
              <w:autoSpaceDE w:val="0"/>
              <w:autoSpaceDN w:val="0"/>
              <w:adjustRightInd w:val="0"/>
              <w:rPr>
                <w:color w:val="000000"/>
                <w:sz w:val="22"/>
                <w:szCs w:val="22"/>
              </w:rPr>
            </w:pPr>
            <w:r w:rsidRPr="00586877">
              <w:rPr>
                <w:color w:val="000000"/>
                <w:sz w:val="22"/>
              </w:rPr>
              <w:t>Concrete C30/37 W8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790F3D61"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8B2B5D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AF5C4E7"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18FB1A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0A018EF" w14:textId="77777777" w:rsidR="00961491" w:rsidRPr="00586877" w:rsidRDefault="00961491" w:rsidP="008A436C">
            <w:pPr>
              <w:rPr>
                <w:color w:val="000000"/>
                <w:sz w:val="22"/>
                <w:szCs w:val="22"/>
              </w:rPr>
            </w:pPr>
          </w:p>
        </w:tc>
      </w:tr>
      <w:tr w:rsidR="00961491" w:rsidRPr="00586877" w14:paraId="30E8C4EF"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99DE668"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 xml:space="preserve">3. </w:t>
            </w:r>
          </w:p>
        </w:tc>
        <w:tc>
          <w:tcPr>
            <w:tcW w:w="7049" w:type="dxa"/>
            <w:tcBorders>
              <w:top w:val="single" w:sz="4" w:space="0" w:color="auto"/>
              <w:left w:val="nil"/>
              <w:bottom w:val="single" w:sz="4" w:space="0" w:color="auto"/>
              <w:right w:val="single" w:sz="4" w:space="0" w:color="auto"/>
            </w:tcBorders>
            <w:shd w:val="clear" w:color="auto" w:fill="auto"/>
            <w:vAlign w:val="center"/>
          </w:tcPr>
          <w:p w14:paraId="699D0C3B" w14:textId="77777777" w:rsidR="00961491" w:rsidRPr="00586877" w:rsidRDefault="00961491" w:rsidP="008A436C">
            <w:pPr>
              <w:autoSpaceDE w:val="0"/>
              <w:autoSpaceDN w:val="0"/>
              <w:adjustRightInd w:val="0"/>
              <w:rPr>
                <w:color w:val="000000"/>
                <w:sz w:val="22"/>
                <w:szCs w:val="22"/>
              </w:rPr>
            </w:pPr>
            <w:r w:rsidRPr="00586877">
              <w:rPr>
                <w:color w:val="000000"/>
                <w:sz w:val="22"/>
              </w:rPr>
              <w:t>Concrete C25/30 W4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48EB153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D99BA64"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D907F40"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B6E6388"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4ED5BD4" w14:textId="77777777" w:rsidR="00961491" w:rsidRPr="00586877" w:rsidRDefault="00961491" w:rsidP="008A436C">
            <w:pPr>
              <w:rPr>
                <w:color w:val="000000"/>
                <w:sz w:val="22"/>
                <w:szCs w:val="22"/>
              </w:rPr>
            </w:pPr>
          </w:p>
        </w:tc>
      </w:tr>
      <w:tr w:rsidR="00961491" w:rsidRPr="00586877" w14:paraId="115E9FDF" w14:textId="77777777" w:rsidTr="008A436C">
        <w:trPr>
          <w:trHeight w:val="92"/>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CD7D465"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 xml:space="preserve">4. </w:t>
            </w:r>
          </w:p>
        </w:tc>
        <w:tc>
          <w:tcPr>
            <w:tcW w:w="7049" w:type="dxa"/>
            <w:tcBorders>
              <w:top w:val="single" w:sz="4" w:space="0" w:color="auto"/>
              <w:left w:val="nil"/>
              <w:bottom w:val="single" w:sz="4" w:space="0" w:color="auto"/>
              <w:right w:val="single" w:sz="4" w:space="0" w:color="auto"/>
            </w:tcBorders>
            <w:shd w:val="clear" w:color="auto" w:fill="auto"/>
            <w:vAlign w:val="center"/>
          </w:tcPr>
          <w:p w14:paraId="2EFC2326" w14:textId="77777777" w:rsidR="00961491" w:rsidRPr="00586877" w:rsidRDefault="00961491" w:rsidP="008A436C">
            <w:pPr>
              <w:autoSpaceDE w:val="0"/>
              <w:autoSpaceDN w:val="0"/>
              <w:adjustRightInd w:val="0"/>
              <w:rPr>
                <w:color w:val="000000"/>
                <w:sz w:val="22"/>
                <w:szCs w:val="22"/>
              </w:rPr>
            </w:pPr>
            <w:r w:rsidRPr="00586877">
              <w:rPr>
                <w:color w:val="000000"/>
                <w:sz w:val="22"/>
              </w:rPr>
              <w:t>Concrete C30/37 W4 XC2</w:t>
            </w:r>
          </w:p>
        </w:tc>
        <w:tc>
          <w:tcPr>
            <w:tcW w:w="1920" w:type="dxa"/>
            <w:tcBorders>
              <w:top w:val="single" w:sz="4" w:space="0" w:color="auto"/>
              <w:left w:val="nil"/>
              <w:bottom w:val="single" w:sz="4" w:space="0" w:color="auto"/>
              <w:right w:val="single" w:sz="4" w:space="0" w:color="auto"/>
            </w:tcBorders>
            <w:shd w:val="clear" w:color="auto" w:fill="auto"/>
            <w:vAlign w:val="center"/>
          </w:tcPr>
          <w:p w14:paraId="19DD376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6A35903"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39AA5D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ED87268"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0A9E90F" w14:textId="77777777" w:rsidR="00961491" w:rsidRPr="00586877" w:rsidRDefault="00961491" w:rsidP="008A436C">
            <w:pPr>
              <w:rPr>
                <w:color w:val="000000"/>
                <w:sz w:val="22"/>
                <w:szCs w:val="22"/>
              </w:rPr>
            </w:pPr>
          </w:p>
        </w:tc>
      </w:tr>
      <w:tr w:rsidR="00961491" w:rsidRPr="00586877" w14:paraId="05BFE27D" w14:textId="77777777" w:rsidTr="008A436C">
        <w:trPr>
          <w:trHeight w:val="8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627E30F"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733EB2DD" w14:textId="77777777" w:rsidR="00961491" w:rsidRPr="00586877" w:rsidRDefault="00961491" w:rsidP="008A436C">
            <w:pPr>
              <w:autoSpaceDE w:val="0"/>
              <w:autoSpaceDN w:val="0"/>
              <w:adjustRightInd w:val="0"/>
              <w:rPr>
                <w:color w:val="000000"/>
                <w:sz w:val="22"/>
                <w:szCs w:val="22"/>
              </w:rPr>
            </w:pPr>
            <w:r w:rsidRPr="00586877">
              <w:rPr>
                <w:color w:val="000000"/>
                <w:sz w:val="22"/>
              </w:rPr>
              <w:t>Metal structures for columns S1; S1*; S1a; S1a*; S1b; S1b*; S1c; S1c*; S1d; S1d*, all galvanised steel elements</w:t>
            </w:r>
          </w:p>
        </w:tc>
        <w:tc>
          <w:tcPr>
            <w:tcW w:w="1920" w:type="dxa"/>
            <w:tcBorders>
              <w:top w:val="single" w:sz="4" w:space="0" w:color="auto"/>
              <w:left w:val="nil"/>
              <w:bottom w:val="single" w:sz="4" w:space="0" w:color="auto"/>
              <w:right w:val="single" w:sz="4" w:space="0" w:color="auto"/>
            </w:tcBorders>
            <w:shd w:val="clear" w:color="auto" w:fill="auto"/>
            <w:vAlign w:val="center"/>
          </w:tcPr>
          <w:p w14:paraId="4760CCFC"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7A4AD65"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39CF154"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6E3041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E211217" w14:textId="77777777" w:rsidR="00961491" w:rsidRPr="00586877" w:rsidRDefault="00961491" w:rsidP="008A436C">
            <w:pPr>
              <w:rPr>
                <w:color w:val="000000"/>
                <w:sz w:val="22"/>
                <w:szCs w:val="22"/>
              </w:rPr>
            </w:pPr>
          </w:p>
        </w:tc>
      </w:tr>
      <w:tr w:rsidR="00961491" w:rsidRPr="00586877" w14:paraId="545F8DA3" w14:textId="77777777" w:rsidTr="008A436C">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D6078B4"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7049" w:type="dxa"/>
            <w:tcBorders>
              <w:top w:val="single" w:sz="4" w:space="0" w:color="auto"/>
              <w:left w:val="nil"/>
              <w:bottom w:val="single" w:sz="4" w:space="0" w:color="auto"/>
              <w:right w:val="single" w:sz="4" w:space="0" w:color="auto"/>
            </w:tcBorders>
            <w:shd w:val="clear" w:color="auto" w:fill="auto"/>
          </w:tcPr>
          <w:p w14:paraId="69035A12" w14:textId="77777777" w:rsidR="00961491" w:rsidRPr="00586877" w:rsidRDefault="00961491" w:rsidP="008A436C">
            <w:pPr>
              <w:autoSpaceDE w:val="0"/>
              <w:autoSpaceDN w:val="0"/>
              <w:adjustRightInd w:val="0"/>
              <w:rPr>
                <w:color w:val="000000"/>
                <w:sz w:val="22"/>
                <w:szCs w:val="22"/>
              </w:rPr>
            </w:pPr>
            <w:r w:rsidRPr="00586877">
              <w:rPr>
                <w:color w:val="000000"/>
                <w:sz w:val="22"/>
              </w:rPr>
              <w:t xml:space="preserve">Roof metal structure beams Rb1; Rb1*; Rb1a; Rb1b; Rb1c; Rb1c* </w:t>
            </w:r>
          </w:p>
        </w:tc>
        <w:tc>
          <w:tcPr>
            <w:tcW w:w="1920" w:type="dxa"/>
            <w:tcBorders>
              <w:top w:val="single" w:sz="4" w:space="0" w:color="auto"/>
              <w:left w:val="nil"/>
              <w:bottom w:val="single" w:sz="4" w:space="0" w:color="auto"/>
              <w:right w:val="single" w:sz="4" w:space="0" w:color="auto"/>
            </w:tcBorders>
            <w:shd w:val="clear" w:color="auto" w:fill="auto"/>
            <w:vAlign w:val="center"/>
          </w:tcPr>
          <w:p w14:paraId="40A345B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2B6943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161AD52"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B42EF5D"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1E5B50D" w14:textId="77777777" w:rsidR="00961491" w:rsidRPr="00586877" w:rsidRDefault="00961491" w:rsidP="008A436C">
            <w:pPr>
              <w:rPr>
                <w:color w:val="000000"/>
                <w:sz w:val="22"/>
                <w:szCs w:val="22"/>
              </w:rPr>
            </w:pPr>
          </w:p>
        </w:tc>
      </w:tr>
      <w:tr w:rsidR="00961491" w:rsidRPr="00586877" w14:paraId="50FB62BF" w14:textId="77777777" w:rsidTr="008A436C">
        <w:trPr>
          <w:trHeight w:val="1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0C97EDA"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7.</w:t>
            </w:r>
          </w:p>
        </w:tc>
        <w:tc>
          <w:tcPr>
            <w:tcW w:w="7049" w:type="dxa"/>
            <w:tcBorders>
              <w:top w:val="single" w:sz="4" w:space="0" w:color="auto"/>
              <w:left w:val="nil"/>
              <w:bottom w:val="single" w:sz="4" w:space="0" w:color="auto"/>
              <w:right w:val="single" w:sz="4" w:space="0" w:color="auto"/>
            </w:tcBorders>
            <w:shd w:val="clear" w:color="auto" w:fill="auto"/>
          </w:tcPr>
          <w:p w14:paraId="7D146CD3" w14:textId="77777777" w:rsidR="00961491" w:rsidRPr="00586877" w:rsidRDefault="00961491" w:rsidP="008A436C">
            <w:pPr>
              <w:rPr>
                <w:sz w:val="22"/>
                <w:szCs w:val="22"/>
              </w:rPr>
            </w:pPr>
            <w:r w:rsidRPr="00586877">
              <w:rPr>
                <w:sz w:val="22"/>
              </w:rPr>
              <w:t xml:space="preserve">Roof metal structure cross-beams Pr1 - Pr4a, </w:t>
            </w:r>
            <w:r w:rsidRPr="00586877">
              <w:rPr>
                <w:color w:val="000000"/>
                <w:sz w:val="22"/>
              </w:rPr>
              <w:t>all galvanised steel elements</w:t>
            </w:r>
          </w:p>
        </w:tc>
        <w:tc>
          <w:tcPr>
            <w:tcW w:w="1920" w:type="dxa"/>
            <w:tcBorders>
              <w:top w:val="single" w:sz="4" w:space="0" w:color="auto"/>
              <w:left w:val="nil"/>
              <w:bottom w:val="single" w:sz="4" w:space="0" w:color="auto"/>
              <w:right w:val="single" w:sz="4" w:space="0" w:color="auto"/>
            </w:tcBorders>
            <w:shd w:val="clear" w:color="auto" w:fill="auto"/>
            <w:vAlign w:val="center"/>
          </w:tcPr>
          <w:p w14:paraId="139FCFC5"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4F2687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29DB9E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7F0A5E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619A5D2" w14:textId="77777777" w:rsidR="00961491" w:rsidRPr="00586877" w:rsidRDefault="00961491" w:rsidP="008A436C">
            <w:pPr>
              <w:rPr>
                <w:color w:val="000000"/>
                <w:sz w:val="22"/>
                <w:szCs w:val="22"/>
              </w:rPr>
            </w:pPr>
          </w:p>
        </w:tc>
      </w:tr>
      <w:tr w:rsidR="00961491" w:rsidRPr="00586877" w14:paraId="304C775C" w14:textId="77777777" w:rsidTr="008A436C">
        <w:trPr>
          <w:trHeight w:val="12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7082429"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8.</w:t>
            </w:r>
          </w:p>
        </w:tc>
        <w:tc>
          <w:tcPr>
            <w:tcW w:w="7049" w:type="dxa"/>
            <w:tcBorders>
              <w:top w:val="single" w:sz="4" w:space="0" w:color="auto"/>
              <w:left w:val="nil"/>
              <w:bottom w:val="single" w:sz="4" w:space="0" w:color="auto"/>
              <w:right w:val="single" w:sz="4" w:space="0" w:color="auto"/>
            </w:tcBorders>
            <w:shd w:val="clear" w:color="auto" w:fill="auto"/>
          </w:tcPr>
          <w:p w14:paraId="6E600C83" w14:textId="77777777" w:rsidR="00961491" w:rsidRPr="00586877" w:rsidRDefault="00961491" w:rsidP="008A436C">
            <w:pPr>
              <w:rPr>
                <w:sz w:val="22"/>
                <w:szCs w:val="22"/>
              </w:rPr>
            </w:pPr>
            <w:r w:rsidRPr="00586877">
              <w:rPr>
                <w:sz w:val="22"/>
              </w:rPr>
              <w:t>Metal structures for Bg1; Bg1* runway beams, metal elements coated with GF021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75CCF2B3"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287B9A2"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BE9586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1F0B45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A4265EA" w14:textId="77777777" w:rsidR="00961491" w:rsidRPr="00586877" w:rsidRDefault="00961491" w:rsidP="008A436C">
            <w:pPr>
              <w:rPr>
                <w:color w:val="000000"/>
                <w:sz w:val="22"/>
                <w:szCs w:val="22"/>
              </w:rPr>
            </w:pPr>
          </w:p>
        </w:tc>
      </w:tr>
      <w:tr w:rsidR="00961491" w:rsidRPr="00586877" w14:paraId="61ADDD4A" w14:textId="77777777" w:rsidTr="008A436C">
        <w:trPr>
          <w:trHeight w:val="18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08BDB7C"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7049" w:type="dxa"/>
            <w:tcBorders>
              <w:top w:val="single" w:sz="4" w:space="0" w:color="auto"/>
              <w:left w:val="nil"/>
              <w:bottom w:val="single" w:sz="4" w:space="0" w:color="auto"/>
              <w:right w:val="single" w:sz="4" w:space="0" w:color="auto"/>
            </w:tcBorders>
            <w:shd w:val="clear" w:color="auto" w:fill="auto"/>
          </w:tcPr>
          <w:p w14:paraId="106FCAD3" w14:textId="77777777" w:rsidR="00961491" w:rsidRPr="00586877" w:rsidRDefault="00961491" w:rsidP="008A436C">
            <w:pPr>
              <w:rPr>
                <w:sz w:val="22"/>
                <w:szCs w:val="22"/>
              </w:rPr>
            </w:pPr>
            <w:r w:rsidRPr="00586877">
              <w:rPr>
                <w:sz w:val="22"/>
              </w:rPr>
              <w:t>Metal structures for Bh1 crane beam, metal elements coated with GF021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2BC4C74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71DA21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6E14300"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AD41246"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4CDAE8C" w14:textId="77777777" w:rsidR="00961491" w:rsidRPr="00586877" w:rsidRDefault="00961491" w:rsidP="008A436C">
            <w:pPr>
              <w:rPr>
                <w:color w:val="000000"/>
                <w:sz w:val="22"/>
                <w:szCs w:val="22"/>
              </w:rPr>
            </w:pPr>
          </w:p>
        </w:tc>
      </w:tr>
      <w:tr w:rsidR="00961491" w:rsidRPr="00586877" w14:paraId="7C1E1C1F" w14:textId="77777777" w:rsidTr="008A436C">
        <w:trPr>
          <w:trHeight w:val="315"/>
        </w:trPr>
        <w:tc>
          <w:tcPr>
            <w:tcW w:w="884" w:type="dxa"/>
            <w:tcBorders>
              <w:top w:val="nil"/>
              <w:left w:val="single" w:sz="4" w:space="0" w:color="auto"/>
              <w:bottom w:val="single" w:sz="4" w:space="0" w:color="auto"/>
              <w:right w:val="single" w:sz="4" w:space="0" w:color="auto"/>
            </w:tcBorders>
            <w:shd w:val="clear" w:color="auto" w:fill="auto"/>
            <w:vAlign w:val="center"/>
          </w:tcPr>
          <w:p w14:paraId="660F5512"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10.</w:t>
            </w:r>
          </w:p>
        </w:tc>
        <w:tc>
          <w:tcPr>
            <w:tcW w:w="7049" w:type="dxa"/>
            <w:tcBorders>
              <w:top w:val="nil"/>
              <w:left w:val="nil"/>
              <w:bottom w:val="single" w:sz="4" w:space="0" w:color="auto"/>
              <w:right w:val="single" w:sz="4" w:space="0" w:color="auto"/>
            </w:tcBorders>
            <w:shd w:val="clear" w:color="auto" w:fill="auto"/>
          </w:tcPr>
          <w:p w14:paraId="753F70AC" w14:textId="77777777" w:rsidR="00961491" w:rsidRPr="00586877" w:rsidRDefault="00961491" w:rsidP="008A436C">
            <w:pPr>
              <w:rPr>
                <w:sz w:val="22"/>
                <w:szCs w:val="22"/>
              </w:rPr>
            </w:pPr>
            <w:r w:rsidRPr="00586877">
              <w:rPr>
                <w:sz w:val="22"/>
              </w:rPr>
              <w:t xml:space="preserve">Metal structures for roof and wall ties St1; St2; </w:t>
            </w:r>
            <w:r w:rsidRPr="00586877">
              <w:rPr>
                <w:color w:val="000000"/>
                <w:sz w:val="22"/>
              </w:rPr>
              <w:t>all galvanised steel elements</w:t>
            </w:r>
          </w:p>
        </w:tc>
        <w:tc>
          <w:tcPr>
            <w:tcW w:w="1920" w:type="dxa"/>
            <w:tcBorders>
              <w:top w:val="nil"/>
              <w:left w:val="nil"/>
              <w:bottom w:val="single" w:sz="4" w:space="0" w:color="auto"/>
              <w:right w:val="single" w:sz="4" w:space="0" w:color="auto"/>
            </w:tcBorders>
            <w:shd w:val="clear" w:color="auto" w:fill="auto"/>
            <w:vAlign w:val="center"/>
          </w:tcPr>
          <w:p w14:paraId="1DD26E39"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2CDB3E60"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71F4AF28"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52F079E8"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6E81942B" w14:textId="77777777" w:rsidR="00961491" w:rsidRPr="00586877" w:rsidRDefault="00961491" w:rsidP="008A436C">
            <w:pPr>
              <w:rPr>
                <w:color w:val="000000"/>
                <w:sz w:val="22"/>
                <w:szCs w:val="22"/>
              </w:rPr>
            </w:pPr>
          </w:p>
        </w:tc>
      </w:tr>
      <w:tr w:rsidR="00961491" w:rsidRPr="00586877" w14:paraId="146C81A0" w14:textId="77777777" w:rsidTr="008A436C">
        <w:trPr>
          <w:trHeight w:val="96"/>
        </w:trPr>
        <w:tc>
          <w:tcPr>
            <w:tcW w:w="884" w:type="dxa"/>
            <w:tcBorders>
              <w:top w:val="nil"/>
              <w:left w:val="single" w:sz="4" w:space="0" w:color="auto"/>
              <w:bottom w:val="single" w:sz="4" w:space="0" w:color="auto"/>
              <w:right w:val="single" w:sz="4" w:space="0" w:color="auto"/>
            </w:tcBorders>
            <w:shd w:val="clear" w:color="auto" w:fill="auto"/>
            <w:vAlign w:val="center"/>
          </w:tcPr>
          <w:p w14:paraId="2A29BDAF"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11</w:t>
            </w:r>
          </w:p>
        </w:tc>
        <w:tc>
          <w:tcPr>
            <w:tcW w:w="7049" w:type="dxa"/>
            <w:tcBorders>
              <w:top w:val="nil"/>
              <w:left w:val="nil"/>
              <w:bottom w:val="single" w:sz="4" w:space="0" w:color="auto"/>
              <w:right w:val="single" w:sz="4" w:space="0" w:color="auto"/>
            </w:tcBorders>
            <w:shd w:val="clear" w:color="auto" w:fill="auto"/>
          </w:tcPr>
          <w:p w14:paraId="1E5EB61F" w14:textId="77777777" w:rsidR="00961491" w:rsidRPr="00586877" w:rsidRDefault="00961491" w:rsidP="008A436C">
            <w:pPr>
              <w:rPr>
                <w:sz w:val="22"/>
                <w:szCs w:val="22"/>
              </w:rPr>
            </w:pPr>
            <w:r w:rsidRPr="00586877">
              <w:rPr>
                <w:sz w:val="22"/>
              </w:rPr>
              <w:t xml:space="preserve">Metal structures for steel wall beams Rg1 - Rg5; </w:t>
            </w:r>
            <w:r w:rsidRPr="00586877">
              <w:rPr>
                <w:color w:val="000000"/>
                <w:sz w:val="22"/>
              </w:rPr>
              <w:t>all galvanised steel elements</w:t>
            </w:r>
          </w:p>
        </w:tc>
        <w:tc>
          <w:tcPr>
            <w:tcW w:w="1920" w:type="dxa"/>
            <w:tcBorders>
              <w:top w:val="nil"/>
              <w:left w:val="nil"/>
              <w:bottom w:val="single" w:sz="4" w:space="0" w:color="auto"/>
              <w:right w:val="single" w:sz="4" w:space="0" w:color="auto"/>
            </w:tcBorders>
            <w:shd w:val="clear" w:color="auto" w:fill="auto"/>
            <w:vAlign w:val="center"/>
          </w:tcPr>
          <w:p w14:paraId="327D8B0B"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154BFF4A"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1F8D68A4"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0EF41C3F"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45EC46FF" w14:textId="77777777" w:rsidR="00961491" w:rsidRPr="00586877" w:rsidRDefault="00961491" w:rsidP="008A436C">
            <w:pPr>
              <w:rPr>
                <w:color w:val="000000"/>
                <w:sz w:val="22"/>
                <w:szCs w:val="22"/>
              </w:rPr>
            </w:pPr>
          </w:p>
        </w:tc>
      </w:tr>
      <w:tr w:rsidR="00961491" w:rsidRPr="00586877" w14:paraId="2EC86BD5" w14:textId="77777777" w:rsidTr="008A436C">
        <w:trPr>
          <w:trHeight w:val="2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1B59A9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12.</w:t>
            </w:r>
          </w:p>
        </w:tc>
        <w:tc>
          <w:tcPr>
            <w:tcW w:w="7049" w:type="dxa"/>
            <w:tcBorders>
              <w:top w:val="single" w:sz="4" w:space="0" w:color="auto"/>
              <w:left w:val="nil"/>
              <w:bottom w:val="single" w:sz="4" w:space="0" w:color="auto"/>
              <w:right w:val="single" w:sz="4" w:space="0" w:color="auto"/>
            </w:tcBorders>
            <w:shd w:val="clear" w:color="auto" w:fill="auto"/>
          </w:tcPr>
          <w:p w14:paraId="4EF74C12" w14:textId="77777777" w:rsidR="00961491" w:rsidRPr="00586877" w:rsidRDefault="00961491" w:rsidP="008A436C">
            <w:pPr>
              <w:rPr>
                <w:sz w:val="22"/>
                <w:szCs w:val="22"/>
              </w:rPr>
            </w:pPr>
            <w:r w:rsidRPr="00586877">
              <w:rPr>
                <w:sz w:val="22"/>
              </w:rPr>
              <w:t xml:space="preserve">Metal structures for steel platform — beam B1; Pg1; Pg2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002E2C81"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66DFBC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4619E06"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FF81704"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B97EF6A" w14:textId="77777777" w:rsidR="00961491" w:rsidRPr="00586877" w:rsidRDefault="00961491" w:rsidP="008A436C">
            <w:pPr>
              <w:rPr>
                <w:color w:val="000000"/>
                <w:sz w:val="22"/>
                <w:szCs w:val="22"/>
              </w:rPr>
            </w:pPr>
          </w:p>
        </w:tc>
      </w:tr>
      <w:tr w:rsidR="00961491" w:rsidRPr="00586877" w14:paraId="1412671A" w14:textId="77777777" w:rsidTr="008A436C">
        <w:trPr>
          <w:trHeight w:val="185"/>
        </w:trPr>
        <w:tc>
          <w:tcPr>
            <w:tcW w:w="884" w:type="dxa"/>
            <w:tcBorders>
              <w:top w:val="nil"/>
              <w:left w:val="single" w:sz="4" w:space="0" w:color="auto"/>
              <w:bottom w:val="single" w:sz="4" w:space="0" w:color="auto"/>
              <w:right w:val="single" w:sz="4" w:space="0" w:color="auto"/>
            </w:tcBorders>
            <w:shd w:val="clear" w:color="auto" w:fill="auto"/>
            <w:vAlign w:val="center"/>
          </w:tcPr>
          <w:p w14:paraId="59DD984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13.</w:t>
            </w:r>
          </w:p>
        </w:tc>
        <w:tc>
          <w:tcPr>
            <w:tcW w:w="7049" w:type="dxa"/>
            <w:tcBorders>
              <w:top w:val="nil"/>
              <w:left w:val="nil"/>
              <w:bottom w:val="single" w:sz="4" w:space="0" w:color="auto"/>
              <w:right w:val="single" w:sz="4" w:space="0" w:color="auto"/>
            </w:tcBorders>
            <w:shd w:val="clear" w:color="auto" w:fill="auto"/>
          </w:tcPr>
          <w:p w14:paraId="2528BE95" w14:textId="77777777" w:rsidR="00961491" w:rsidRPr="00586877" w:rsidRDefault="00961491" w:rsidP="008A436C">
            <w:pPr>
              <w:rPr>
                <w:sz w:val="22"/>
                <w:szCs w:val="22"/>
              </w:rPr>
            </w:pPr>
            <w:r w:rsidRPr="00586877">
              <w:rPr>
                <w:sz w:val="22"/>
              </w:rPr>
              <w:t xml:space="preserve">Metal structures for steel platform Ps-2 at mark 1.48 (6.98 LAS) — Ps1; Bp1; Pg3 </w:t>
            </w:r>
          </w:p>
        </w:tc>
        <w:tc>
          <w:tcPr>
            <w:tcW w:w="1920" w:type="dxa"/>
            <w:tcBorders>
              <w:top w:val="nil"/>
              <w:left w:val="nil"/>
              <w:bottom w:val="single" w:sz="4" w:space="0" w:color="auto"/>
              <w:right w:val="single" w:sz="4" w:space="0" w:color="auto"/>
            </w:tcBorders>
            <w:shd w:val="clear" w:color="auto" w:fill="auto"/>
            <w:vAlign w:val="center"/>
          </w:tcPr>
          <w:p w14:paraId="2724103B"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2D8F6075"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707424BE"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32B28EBA"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071A393C" w14:textId="77777777" w:rsidR="00961491" w:rsidRPr="00586877" w:rsidRDefault="00961491" w:rsidP="008A436C">
            <w:pPr>
              <w:rPr>
                <w:color w:val="000000"/>
                <w:sz w:val="22"/>
                <w:szCs w:val="22"/>
              </w:rPr>
            </w:pPr>
          </w:p>
        </w:tc>
      </w:tr>
      <w:tr w:rsidR="00961491" w:rsidRPr="00586877" w14:paraId="283C063A"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109FBAE"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2-1</w:t>
            </w:r>
          </w:p>
        </w:tc>
        <w:tc>
          <w:tcPr>
            <w:tcW w:w="7049" w:type="dxa"/>
            <w:tcBorders>
              <w:top w:val="single" w:sz="4" w:space="0" w:color="auto"/>
              <w:left w:val="nil"/>
              <w:bottom w:val="single" w:sz="4" w:space="0" w:color="auto"/>
              <w:right w:val="single" w:sz="4" w:space="0" w:color="auto"/>
            </w:tcBorders>
            <w:shd w:val="clear" w:color="auto" w:fill="auto"/>
          </w:tcPr>
          <w:p w14:paraId="170914A3" w14:textId="77777777" w:rsidR="00961491" w:rsidRPr="00586877" w:rsidRDefault="00961491" w:rsidP="008A436C">
            <w:pPr>
              <w:rPr>
                <w:b/>
                <w:bCs/>
                <w:sz w:val="22"/>
                <w:szCs w:val="22"/>
              </w:rPr>
            </w:pPr>
            <w:r w:rsidRPr="00586877">
              <w:rPr>
                <w:b/>
                <w:sz w:val="22"/>
              </w:rPr>
              <w:t>TECHNOLOGICAL SECTION</w:t>
            </w:r>
          </w:p>
        </w:tc>
        <w:tc>
          <w:tcPr>
            <w:tcW w:w="1920" w:type="dxa"/>
            <w:tcBorders>
              <w:top w:val="single" w:sz="4" w:space="0" w:color="auto"/>
              <w:left w:val="nil"/>
              <w:bottom w:val="single" w:sz="4" w:space="0" w:color="auto"/>
              <w:right w:val="single" w:sz="4" w:space="0" w:color="auto"/>
            </w:tcBorders>
            <w:shd w:val="clear" w:color="auto" w:fill="auto"/>
            <w:vAlign w:val="center"/>
          </w:tcPr>
          <w:p w14:paraId="52695D32" w14:textId="77777777" w:rsidR="00961491" w:rsidRPr="00586877" w:rsidRDefault="00961491" w:rsidP="008A436C">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F2938E8" w14:textId="77777777" w:rsidR="00961491" w:rsidRPr="00586877" w:rsidRDefault="00961491" w:rsidP="008A436C">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B78EBC7" w14:textId="77777777" w:rsidR="00961491" w:rsidRPr="00586877" w:rsidRDefault="00961491" w:rsidP="008A436C">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8FA26C8" w14:textId="77777777" w:rsidR="00961491" w:rsidRPr="00586877" w:rsidRDefault="00961491" w:rsidP="008A436C">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FAE994D" w14:textId="77777777" w:rsidR="00961491" w:rsidRPr="00586877" w:rsidRDefault="00961491" w:rsidP="008A436C">
            <w:pPr>
              <w:jc w:val="center"/>
              <w:rPr>
                <w:color w:val="000000"/>
                <w:sz w:val="22"/>
                <w:szCs w:val="22"/>
              </w:rPr>
            </w:pPr>
          </w:p>
        </w:tc>
      </w:tr>
      <w:tr w:rsidR="00961491" w:rsidRPr="00586877" w14:paraId="037A9B74"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1C79E1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tcPr>
          <w:p w14:paraId="0208829E" w14:textId="77777777" w:rsidR="00961491" w:rsidRPr="00586877" w:rsidRDefault="00961491" w:rsidP="008A436C">
            <w:pPr>
              <w:rPr>
                <w:sz w:val="22"/>
                <w:szCs w:val="22"/>
              </w:rPr>
            </w:pPr>
            <w:r w:rsidRPr="00586877">
              <w:rPr>
                <w:sz w:val="22"/>
              </w:rPr>
              <w:t>Submersible mixer, propeller diameter=780 mm; speed=360 rpm; P=18.5 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1B87ABF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EDCB79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47AECD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ADC2880"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B0AAC24" w14:textId="77777777" w:rsidR="00961491" w:rsidRPr="00586877" w:rsidRDefault="00961491" w:rsidP="008A436C">
            <w:pPr>
              <w:rPr>
                <w:color w:val="000000"/>
                <w:sz w:val="22"/>
                <w:szCs w:val="22"/>
              </w:rPr>
            </w:pPr>
          </w:p>
        </w:tc>
      </w:tr>
      <w:tr w:rsidR="00961491" w:rsidRPr="00586877" w14:paraId="2786E755"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1AA515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tcPr>
          <w:p w14:paraId="4E00144E" w14:textId="77777777" w:rsidR="00961491" w:rsidRPr="00586877" w:rsidRDefault="00961491" w:rsidP="008A436C">
            <w:pPr>
              <w:rPr>
                <w:sz w:val="22"/>
                <w:szCs w:val="22"/>
              </w:rPr>
            </w:pPr>
            <w:r w:rsidRPr="00586877">
              <w:rPr>
                <w:sz w:val="22"/>
              </w:rPr>
              <w:t>Submersible mixer, propeller diameter=780 mm; speed=360 rpm; P=25 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7417E50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3BA1E93"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633CFEF"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CBCD83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3BEBDDE" w14:textId="77777777" w:rsidR="00961491" w:rsidRPr="00586877" w:rsidRDefault="00961491" w:rsidP="008A436C">
            <w:pPr>
              <w:rPr>
                <w:color w:val="000000"/>
                <w:sz w:val="22"/>
                <w:szCs w:val="22"/>
              </w:rPr>
            </w:pPr>
          </w:p>
        </w:tc>
      </w:tr>
      <w:tr w:rsidR="00961491" w:rsidRPr="00586877" w14:paraId="029AB7EF"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D65811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tcPr>
          <w:p w14:paraId="3A17428D" w14:textId="77777777" w:rsidR="00961491" w:rsidRPr="00586877" w:rsidRDefault="00961491" w:rsidP="008A436C">
            <w:pPr>
              <w:rPr>
                <w:sz w:val="22"/>
                <w:szCs w:val="22"/>
              </w:rPr>
            </w:pPr>
            <w:r w:rsidRPr="00586877">
              <w:rPr>
                <w:sz w:val="22"/>
              </w:rPr>
              <w:t>Excess sludge pump, Q=min. 100.0 m³/h(50 Hz); H=min. 7.4 m P=6.5 kW±10%, with frequency converter</w:t>
            </w:r>
          </w:p>
        </w:tc>
        <w:tc>
          <w:tcPr>
            <w:tcW w:w="1920" w:type="dxa"/>
            <w:tcBorders>
              <w:top w:val="single" w:sz="4" w:space="0" w:color="auto"/>
              <w:left w:val="nil"/>
              <w:bottom w:val="single" w:sz="4" w:space="0" w:color="auto"/>
              <w:right w:val="single" w:sz="4" w:space="0" w:color="auto"/>
            </w:tcBorders>
            <w:shd w:val="clear" w:color="auto" w:fill="auto"/>
            <w:vAlign w:val="center"/>
          </w:tcPr>
          <w:p w14:paraId="2960EF5E"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6CBC25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1EA56BF"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60EB58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D55E0B8" w14:textId="77777777" w:rsidR="00961491" w:rsidRPr="00586877" w:rsidRDefault="00961491" w:rsidP="008A436C">
            <w:pPr>
              <w:rPr>
                <w:color w:val="000000"/>
                <w:sz w:val="22"/>
                <w:szCs w:val="22"/>
              </w:rPr>
            </w:pPr>
          </w:p>
        </w:tc>
      </w:tr>
      <w:tr w:rsidR="00961491" w:rsidRPr="00586877" w14:paraId="3FC65260"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48EEB1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7049" w:type="dxa"/>
            <w:tcBorders>
              <w:top w:val="single" w:sz="4" w:space="0" w:color="auto"/>
              <w:left w:val="nil"/>
              <w:bottom w:val="single" w:sz="4" w:space="0" w:color="auto"/>
              <w:right w:val="single" w:sz="4" w:space="0" w:color="auto"/>
            </w:tcBorders>
            <w:shd w:val="clear" w:color="auto" w:fill="auto"/>
          </w:tcPr>
          <w:p w14:paraId="79DCE190" w14:textId="77777777" w:rsidR="00961491" w:rsidRPr="00586877" w:rsidRDefault="00961491" w:rsidP="008A436C">
            <w:pPr>
              <w:rPr>
                <w:sz w:val="22"/>
                <w:szCs w:val="22"/>
              </w:rPr>
            </w:pPr>
            <w:r w:rsidRPr="00586877">
              <w:rPr>
                <w:sz w:val="22"/>
              </w:rPr>
              <w:t xml:space="preserve">Mixer </w:t>
            </w:r>
            <w:r w:rsidRPr="00586877">
              <w:rPr>
                <w:rFonts w:ascii="Cambria Math" w:hAnsi="Cambria Math"/>
                <w:sz w:val="22"/>
              </w:rPr>
              <w:t>∅</w:t>
            </w:r>
            <w:r w:rsidRPr="00586877">
              <w:rPr>
                <w:sz w:val="22"/>
              </w:rPr>
              <w:t xml:space="preserve">600; Q=min. 2160 m³/h, P=16.0 kW ±10%, with central pipe and gas dome DN2300                                                                                               </w:t>
            </w:r>
          </w:p>
        </w:tc>
        <w:tc>
          <w:tcPr>
            <w:tcW w:w="1920" w:type="dxa"/>
            <w:tcBorders>
              <w:top w:val="single" w:sz="4" w:space="0" w:color="auto"/>
              <w:left w:val="nil"/>
              <w:bottom w:val="single" w:sz="4" w:space="0" w:color="auto"/>
              <w:right w:val="single" w:sz="4" w:space="0" w:color="auto"/>
            </w:tcBorders>
            <w:shd w:val="clear" w:color="auto" w:fill="auto"/>
            <w:vAlign w:val="center"/>
          </w:tcPr>
          <w:p w14:paraId="29C641D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5D8E5C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CF46CE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8035AD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3C10AC1" w14:textId="77777777" w:rsidR="00961491" w:rsidRPr="00586877" w:rsidRDefault="00961491" w:rsidP="008A436C">
            <w:pPr>
              <w:rPr>
                <w:color w:val="000000"/>
                <w:sz w:val="22"/>
                <w:szCs w:val="22"/>
              </w:rPr>
            </w:pPr>
          </w:p>
        </w:tc>
      </w:tr>
      <w:tr w:rsidR="00961491" w:rsidRPr="00586877" w14:paraId="3C25CF4E"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652F28F"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7049" w:type="dxa"/>
            <w:tcBorders>
              <w:top w:val="single" w:sz="4" w:space="0" w:color="auto"/>
              <w:left w:val="nil"/>
              <w:bottom w:val="single" w:sz="4" w:space="0" w:color="auto"/>
              <w:right w:val="single" w:sz="4" w:space="0" w:color="auto"/>
            </w:tcBorders>
            <w:shd w:val="clear" w:color="auto" w:fill="auto"/>
          </w:tcPr>
          <w:p w14:paraId="27302EF1" w14:textId="77777777" w:rsidR="00961491" w:rsidRPr="00586877" w:rsidRDefault="00961491" w:rsidP="008A436C">
            <w:pPr>
              <w:rPr>
                <w:sz w:val="22"/>
                <w:szCs w:val="22"/>
              </w:rPr>
            </w:pPr>
            <w:r w:rsidRPr="00586877">
              <w:rPr>
                <w:sz w:val="22"/>
              </w:rPr>
              <w:t xml:space="preserve">Sludge circulation pump with frequency converter, horizontal, Q= min. 250 m³/h 50 Hz; H=min. 9.6 m; P=18.5 kW ±10%, </w:t>
            </w:r>
          </w:p>
        </w:tc>
        <w:tc>
          <w:tcPr>
            <w:tcW w:w="1920" w:type="dxa"/>
            <w:tcBorders>
              <w:top w:val="single" w:sz="4" w:space="0" w:color="auto"/>
              <w:left w:val="nil"/>
              <w:bottom w:val="single" w:sz="4" w:space="0" w:color="auto"/>
              <w:right w:val="single" w:sz="4" w:space="0" w:color="auto"/>
            </w:tcBorders>
            <w:shd w:val="clear" w:color="auto" w:fill="auto"/>
            <w:vAlign w:val="center"/>
          </w:tcPr>
          <w:p w14:paraId="7E85A8F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8B00EA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52E1CEA"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5182277"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9EEE075" w14:textId="77777777" w:rsidR="00961491" w:rsidRPr="00586877" w:rsidRDefault="00961491" w:rsidP="008A436C">
            <w:pPr>
              <w:rPr>
                <w:color w:val="000000"/>
                <w:sz w:val="22"/>
                <w:szCs w:val="22"/>
              </w:rPr>
            </w:pPr>
          </w:p>
        </w:tc>
      </w:tr>
      <w:tr w:rsidR="00961491" w:rsidRPr="00586877" w14:paraId="0E738A65"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18EC545"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7049" w:type="dxa"/>
            <w:tcBorders>
              <w:top w:val="single" w:sz="4" w:space="0" w:color="auto"/>
              <w:left w:val="nil"/>
              <w:bottom w:val="single" w:sz="4" w:space="0" w:color="auto"/>
              <w:right w:val="single" w:sz="4" w:space="0" w:color="auto"/>
            </w:tcBorders>
            <w:shd w:val="clear" w:color="auto" w:fill="auto"/>
          </w:tcPr>
          <w:p w14:paraId="2D32AB0E" w14:textId="77777777" w:rsidR="00961491" w:rsidRPr="00586877" w:rsidRDefault="00961491" w:rsidP="008A436C">
            <w:pPr>
              <w:rPr>
                <w:sz w:val="22"/>
                <w:szCs w:val="22"/>
              </w:rPr>
            </w:pPr>
            <w:r w:rsidRPr="00586877">
              <w:rPr>
                <w:sz w:val="22"/>
              </w:rPr>
              <w:t xml:space="preserve">Heat exchanger, quantity of recirculated sludge per tank                                  </w:t>
            </w:r>
          </w:p>
          <w:p w14:paraId="0BD8FA67" w14:textId="77777777" w:rsidR="00961491" w:rsidRPr="00586877" w:rsidRDefault="00961491" w:rsidP="008A436C">
            <w:pPr>
              <w:rPr>
                <w:sz w:val="22"/>
                <w:szCs w:val="22"/>
                <w:lang w:val="pt-BR"/>
              </w:rPr>
            </w:pPr>
            <w:r w:rsidRPr="00586877">
              <w:rPr>
                <w:sz w:val="22"/>
                <w:lang w:val="pt-BR"/>
              </w:rPr>
              <w:t xml:space="preserve">Q = approx. 270.0 m³/h; fresh sludge quantity Q = 20.0–40.0 m³/h                                                                                          </w:t>
            </w:r>
          </w:p>
          <w:p w14:paraId="1E0AEB61" w14:textId="77777777" w:rsidR="00961491" w:rsidRPr="00586877" w:rsidRDefault="00961491" w:rsidP="008A436C">
            <w:pPr>
              <w:rPr>
                <w:sz w:val="22"/>
                <w:szCs w:val="22"/>
              </w:rPr>
            </w:pPr>
            <w:r w:rsidRPr="00586877">
              <w:rPr>
                <w:sz w:val="22"/>
              </w:rPr>
              <w:t xml:space="preserve">- sludge temperature in the methane tank 37 °C;                                                                                         </w:t>
            </w:r>
          </w:p>
          <w:p w14:paraId="23F4B74A" w14:textId="77777777" w:rsidR="00961491" w:rsidRPr="00586877" w:rsidRDefault="00961491" w:rsidP="008A436C">
            <w:pPr>
              <w:rPr>
                <w:sz w:val="22"/>
                <w:szCs w:val="22"/>
              </w:rPr>
            </w:pPr>
            <w:r w:rsidRPr="00586877">
              <w:rPr>
                <w:sz w:val="22"/>
              </w:rPr>
              <w:t>- minimum sludge temperature 8 °C;</w:t>
            </w:r>
          </w:p>
          <w:p w14:paraId="7E285D8F" w14:textId="77777777" w:rsidR="00961491" w:rsidRPr="00586877" w:rsidRDefault="00961491" w:rsidP="008A436C">
            <w:pPr>
              <w:rPr>
                <w:sz w:val="22"/>
                <w:szCs w:val="22"/>
              </w:rPr>
            </w:pPr>
            <w:r w:rsidRPr="00586877">
              <w:rPr>
                <w:sz w:val="22"/>
              </w:rPr>
              <w:lastRenderedPageBreak/>
              <w:t>- heat transfer medium temperature 70/58.8 °C</w:t>
            </w:r>
          </w:p>
          <w:p w14:paraId="6D9A2252" w14:textId="77777777" w:rsidR="00961491" w:rsidRPr="00586877" w:rsidRDefault="00961491" w:rsidP="008A436C">
            <w:pPr>
              <w:rPr>
                <w:sz w:val="22"/>
                <w:szCs w:val="22"/>
              </w:rPr>
            </w:pPr>
            <w:r w:rsidRPr="00586877">
              <w:rPr>
                <w:sz w:val="22"/>
              </w:rPr>
              <w:t>- power = min. 1282 kW</w:t>
            </w:r>
          </w:p>
        </w:tc>
        <w:tc>
          <w:tcPr>
            <w:tcW w:w="1920" w:type="dxa"/>
            <w:tcBorders>
              <w:top w:val="single" w:sz="4" w:space="0" w:color="auto"/>
              <w:left w:val="nil"/>
              <w:bottom w:val="single" w:sz="4" w:space="0" w:color="auto"/>
              <w:right w:val="single" w:sz="4" w:space="0" w:color="auto"/>
            </w:tcBorders>
            <w:shd w:val="clear" w:color="auto" w:fill="auto"/>
            <w:vAlign w:val="center"/>
          </w:tcPr>
          <w:p w14:paraId="4D2388DE"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74687D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7D5F8C2"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6B4E00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40427B1" w14:textId="77777777" w:rsidR="00961491" w:rsidRPr="00586877" w:rsidRDefault="00961491" w:rsidP="008A436C">
            <w:pPr>
              <w:rPr>
                <w:color w:val="000000"/>
                <w:sz w:val="22"/>
                <w:szCs w:val="22"/>
              </w:rPr>
            </w:pPr>
          </w:p>
        </w:tc>
      </w:tr>
      <w:tr w:rsidR="00961491" w:rsidRPr="00586877" w14:paraId="4C8CB7AD"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190F70C"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7.</w:t>
            </w:r>
          </w:p>
        </w:tc>
        <w:tc>
          <w:tcPr>
            <w:tcW w:w="7049" w:type="dxa"/>
            <w:tcBorders>
              <w:top w:val="single" w:sz="4" w:space="0" w:color="auto"/>
              <w:left w:val="nil"/>
              <w:bottom w:val="single" w:sz="4" w:space="0" w:color="auto"/>
              <w:right w:val="single" w:sz="4" w:space="0" w:color="auto"/>
            </w:tcBorders>
            <w:shd w:val="clear" w:color="auto" w:fill="auto"/>
          </w:tcPr>
          <w:p w14:paraId="31623D3C" w14:textId="77777777" w:rsidR="00961491" w:rsidRPr="00586877" w:rsidRDefault="00961491" w:rsidP="008A436C">
            <w:pPr>
              <w:rPr>
                <w:sz w:val="22"/>
                <w:szCs w:val="22"/>
              </w:rPr>
            </w:pPr>
            <w:r w:rsidRPr="00586877">
              <w:rPr>
                <w:sz w:val="22"/>
              </w:rPr>
              <w:t xml:space="preserve">Pipe heat exchanger for heating water with heat from sludge, equipped with warm water (heat transfer medium) circulation pump and piping, for energy recovery in winter:                            </w:t>
            </w:r>
          </w:p>
          <w:p w14:paraId="20D3F147" w14:textId="77777777" w:rsidR="00961491" w:rsidRPr="00586877" w:rsidRDefault="00961491" w:rsidP="008A436C">
            <w:pPr>
              <w:rPr>
                <w:sz w:val="22"/>
                <w:szCs w:val="22"/>
              </w:rPr>
            </w:pPr>
            <w:r w:rsidRPr="00586877">
              <w:rPr>
                <w:sz w:val="22"/>
              </w:rPr>
              <w:t>sludge quantity Q = approximately 30.0 m³/h</w:t>
            </w:r>
          </w:p>
          <w:p w14:paraId="7DDC04E6" w14:textId="77777777" w:rsidR="00961491" w:rsidRPr="00586877" w:rsidRDefault="00961491" w:rsidP="008A436C">
            <w:pPr>
              <w:rPr>
                <w:sz w:val="22"/>
                <w:szCs w:val="22"/>
              </w:rPr>
            </w:pPr>
            <w:r w:rsidRPr="00586877">
              <w:rPr>
                <w:sz w:val="22"/>
              </w:rPr>
              <w:t>- sludge inlet temperature 37 °C;</w:t>
            </w:r>
          </w:p>
          <w:p w14:paraId="7CB4D46A" w14:textId="77777777" w:rsidR="00961491" w:rsidRPr="00586877" w:rsidRDefault="00961491" w:rsidP="008A436C">
            <w:pPr>
              <w:rPr>
                <w:sz w:val="22"/>
                <w:szCs w:val="22"/>
              </w:rPr>
            </w:pPr>
            <w:r w:rsidRPr="00586877">
              <w:rPr>
                <w:sz w:val="22"/>
              </w:rPr>
              <w:t>- sludge outlet temperature 27.2 °C</w:t>
            </w:r>
          </w:p>
          <w:p w14:paraId="4045DB79" w14:textId="77777777" w:rsidR="00961491" w:rsidRPr="00586877" w:rsidRDefault="00961491" w:rsidP="008A436C">
            <w:pPr>
              <w:rPr>
                <w:sz w:val="22"/>
                <w:szCs w:val="22"/>
              </w:rPr>
            </w:pPr>
            <w:r w:rsidRPr="00586877">
              <w:rPr>
                <w:sz w:val="22"/>
              </w:rPr>
              <w:t>- heat transfer medium flow Q = approx. 20.0 m³/h;</w:t>
            </w:r>
          </w:p>
          <w:p w14:paraId="53017943" w14:textId="77777777" w:rsidR="00961491" w:rsidRPr="00586877" w:rsidRDefault="00961491" w:rsidP="008A436C">
            <w:pPr>
              <w:rPr>
                <w:sz w:val="22"/>
                <w:szCs w:val="22"/>
              </w:rPr>
            </w:pPr>
            <w:r w:rsidRPr="00586877">
              <w:rPr>
                <w:sz w:val="22"/>
              </w:rPr>
              <w:t>- heat transfer medium forward temperature 16.5 °C;</w:t>
            </w:r>
          </w:p>
          <w:p w14:paraId="7A95E40A" w14:textId="77777777" w:rsidR="00961491" w:rsidRPr="00586877" w:rsidRDefault="00961491" w:rsidP="008A436C">
            <w:pPr>
              <w:rPr>
                <w:sz w:val="22"/>
                <w:szCs w:val="22"/>
              </w:rPr>
            </w:pPr>
            <w:r w:rsidRPr="00586877">
              <w:rPr>
                <w:sz w:val="22"/>
              </w:rPr>
              <w:t>- heat transfer medium return temperature 30.7 °C;</w:t>
            </w:r>
          </w:p>
          <w:p w14:paraId="635A58A1" w14:textId="77777777" w:rsidR="00961491" w:rsidRPr="00586877" w:rsidRDefault="00961491" w:rsidP="008A436C">
            <w:pPr>
              <w:rPr>
                <w:sz w:val="22"/>
                <w:szCs w:val="22"/>
              </w:rPr>
            </w:pPr>
            <w:r w:rsidRPr="00586877">
              <w:rPr>
                <w:sz w:val="22"/>
              </w:rPr>
              <w:t xml:space="preserve">- capacity = min. 324 kW                                                                                                              </w:t>
            </w:r>
          </w:p>
          <w:p w14:paraId="1C070237" w14:textId="77777777" w:rsidR="00961491" w:rsidRPr="00586877" w:rsidRDefault="00961491" w:rsidP="008A436C">
            <w:pPr>
              <w:rPr>
                <w:sz w:val="22"/>
                <w:szCs w:val="22"/>
              </w:rPr>
            </w:pPr>
            <w:r w:rsidRPr="00586877">
              <w:rPr>
                <w:sz w:val="22"/>
              </w:rPr>
              <w:t xml:space="preserve">energy recovery — in summer:                                                                                                            </w:t>
            </w:r>
          </w:p>
          <w:p w14:paraId="53ECB6C5" w14:textId="77777777" w:rsidR="00961491" w:rsidRPr="00586877" w:rsidRDefault="00961491" w:rsidP="008A436C">
            <w:pPr>
              <w:rPr>
                <w:sz w:val="22"/>
                <w:szCs w:val="22"/>
              </w:rPr>
            </w:pPr>
            <w:r w:rsidRPr="00586877">
              <w:rPr>
                <w:sz w:val="22"/>
              </w:rPr>
              <w:t>- sludge quantity Q = approx. 30.0 m³/h;</w:t>
            </w:r>
          </w:p>
          <w:p w14:paraId="3B2C85A6" w14:textId="77777777" w:rsidR="00961491" w:rsidRPr="00586877" w:rsidRDefault="00961491" w:rsidP="008A436C">
            <w:pPr>
              <w:rPr>
                <w:sz w:val="22"/>
                <w:szCs w:val="22"/>
              </w:rPr>
            </w:pPr>
            <w:r w:rsidRPr="00586877">
              <w:rPr>
                <w:sz w:val="22"/>
              </w:rPr>
              <w:t>- sludge inlet temperature 37 °C;</w:t>
            </w:r>
          </w:p>
          <w:p w14:paraId="3610023A" w14:textId="77777777" w:rsidR="00961491" w:rsidRPr="00586877" w:rsidRDefault="00961491" w:rsidP="008A436C">
            <w:pPr>
              <w:rPr>
                <w:sz w:val="22"/>
                <w:szCs w:val="22"/>
              </w:rPr>
            </w:pPr>
            <w:r w:rsidRPr="00586877">
              <w:rPr>
                <w:sz w:val="22"/>
              </w:rPr>
              <w:t>- sludge outlet temperature 31.1 °C;</w:t>
            </w:r>
          </w:p>
          <w:p w14:paraId="1F324B81" w14:textId="77777777" w:rsidR="00961491" w:rsidRPr="00586877" w:rsidRDefault="00961491" w:rsidP="008A436C">
            <w:pPr>
              <w:rPr>
                <w:sz w:val="22"/>
                <w:szCs w:val="22"/>
              </w:rPr>
            </w:pPr>
            <w:r w:rsidRPr="00586877">
              <w:rPr>
                <w:sz w:val="22"/>
              </w:rPr>
              <w:t>- heat transfer medium flow Q = approx. 20.0 m³/h</w:t>
            </w:r>
          </w:p>
          <w:p w14:paraId="678764EF" w14:textId="77777777" w:rsidR="00961491" w:rsidRPr="00586877" w:rsidRDefault="00961491" w:rsidP="008A436C">
            <w:pPr>
              <w:rPr>
                <w:sz w:val="22"/>
                <w:szCs w:val="22"/>
              </w:rPr>
            </w:pPr>
            <w:r w:rsidRPr="00586877">
              <w:rPr>
                <w:sz w:val="22"/>
              </w:rPr>
              <w:t>- heat transfer medium forward temperature 24.8 °C;</w:t>
            </w:r>
          </w:p>
          <w:p w14:paraId="50381331" w14:textId="77777777" w:rsidR="00961491" w:rsidRPr="00586877" w:rsidRDefault="00961491" w:rsidP="008A436C">
            <w:pPr>
              <w:rPr>
                <w:sz w:val="22"/>
                <w:szCs w:val="22"/>
              </w:rPr>
            </w:pPr>
            <w:r w:rsidRPr="00586877">
              <w:rPr>
                <w:sz w:val="22"/>
              </w:rPr>
              <w:t>- heat transfer medium return temperature 33.4 °C;</w:t>
            </w:r>
          </w:p>
          <w:p w14:paraId="12452DFF" w14:textId="77777777" w:rsidR="00961491" w:rsidRPr="00586877" w:rsidRDefault="00961491" w:rsidP="008A436C">
            <w:pPr>
              <w:rPr>
                <w:sz w:val="22"/>
                <w:szCs w:val="22"/>
              </w:rPr>
            </w:pPr>
            <w:r w:rsidRPr="00586877">
              <w:rPr>
                <w:sz w:val="22"/>
              </w:rPr>
              <w:t>- capacity = min. 197 kW.</w:t>
            </w:r>
          </w:p>
        </w:tc>
        <w:tc>
          <w:tcPr>
            <w:tcW w:w="1920" w:type="dxa"/>
            <w:tcBorders>
              <w:top w:val="single" w:sz="4" w:space="0" w:color="auto"/>
              <w:left w:val="nil"/>
              <w:bottom w:val="single" w:sz="4" w:space="0" w:color="auto"/>
              <w:right w:val="single" w:sz="4" w:space="0" w:color="auto"/>
            </w:tcBorders>
            <w:shd w:val="clear" w:color="auto" w:fill="auto"/>
            <w:vAlign w:val="center"/>
          </w:tcPr>
          <w:p w14:paraId="03025865"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C05DC7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7E82098"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F3743B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62ECD75" w14:textId="77777777" w:rsidR="00961491" w:rsidRPr="00586877" w:rsidRDefault="00961491" w:rsidP="008A436C">
            <w:pPr>
              <w:rPr>
                <w:color w:val="000000"/>
                <w:sz w:val="22"/>
                <w:szCs w:val="22"/>
              </w:rPr>
            </w:pPr>
          </w:p>
        </w:tc>
      </w:tr>
      <w:tr w:rsidR="00961491" w:rsidRPr="00586877" w14:paraId="08928EE0"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D6F4E3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8.</w:t>
            </w:r>
          </w:p>
        </w:tc>
        <w:tc>
          <w:tcPr>
            <w:tcW w:w="7049" w:type="dxa"/>
            <w:tcBorders>
              <w:top w:val="single" w:sz="4" w:space="0" w:color="auto"/>
              <w:left w:val="nil"/>
              <w:bottom w:val="single" w:sz="4" w:space="0" w:color="auto"/>
              <w:right w:val="single" w:sz="4" w:space="0" w:color="auto"/>
            </w:tcBorders>
            <w:shd w:val="clear" w:color="auto" w:fill="auto"/>
          </w:tcPr>
          <w:p w14:paraId="4217D903" w14:textId="77777777" w:rsidR="00961491" w:rsidRPr="00586877" w:rsidRDefault="00961491" w:rsidP="008A436C">
            <w:pPr>
              <w:rPr>
                <w:sz w:val="22"/>
                <w:szCs w:val="22"/>
              </w:rPr>
            </w:pPr>
            <w:r w:rsidRPr="00586877">
              <w:rPr>
                <w:sz w:val="22"/>
              </w:rPr>
              <w:t>Shaft-type sludge pump with frequency converter, Q= 18–145.0 m³/h; p= 2.0–3.0 bar; P= 22.0 kW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27ED23CE"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F8355E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C833E0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1EEAA5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C08CC4D" w14:textId="77777777" w:rsidR="00961491" w:rsidRPr="00586877" w:rsidRDefault="00961491" w:rsidP="008A436C">
            <w:pPr>
              <w:rPr>
                <w:color w:val="000000"/>
                <w:sz w:val="22"/>
                <w:szCs w:val="22"/>
              </w:rPr>
            </w:pPr>
          </w:p>
        </w:tc>
      </w:tr>
      <w:tr w:rsidR="00961491" w:rsidRPr="00586877" w14:paraId="3F11996A"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97FE63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7049" w:type="dxa"/>
            <w:tcBorders>
              <w:top w:val="single" w:sz="4" w:space="0" w:color="auto"/>
              <w:left w:val="nil"/>
              <w:bottom w:val="single" w:sz="4" w:space="0" w:color="auto"/>
              <w:right w:val="single" w:sz="4" w:space="0" w:color="auto"/>
            </w:tcBorders>
            <w:shd w:val="clear" w:color="auto" w:fill="auto"/>
          </w:tcPr>
          <w:p w14:paraId="3AB09B36" w14:textId="77777777" w:rsidR="00961491" w:rsidRPr="00586877" w:rsidRDefault="00961491" w:rsidP="008A436C">
            <w:pPr>
              <w:rPr>
                <w:sz w:val="22"/>
                <w:szCs w:val="22"/>
              </w:rPr>
            </w:pPr>
            <w:r w:rsidRPr="00586877">
              <w:rPr>
                <w:sz w:val="22"/>
              </w:rPr>
              <w:t>Shaft-type sludge pump with frequency converter, Q= 30–53.0 m³/h; p= 4.0 bar; P= 11.0 kW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243F3392"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7AA306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710648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AEE030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7F64DBF" w14:textId="77777777" w:rsidR="00961491" w:rsidRPr="00586877" w:rsidRDefault="00961491" w:rsidP="008A436C">
            <w:pPr>
              <w:rPr>
                <w:color w:val="000000"/>
                <w:sz w:val="22"/>
                <w:szCs w:val="22"/>
              </w:rPr>
            </w:pPr>
          </w:p>
        </w:tc>
      </w:tr>
      <w:tr w:rsidR="00961491" w:rsidRPr="00586877" w14:paraId="68775D02"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1374942"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10.</w:t>
            </w:r>
          </w:p>
        </w:tc>
        <w:tc>
          <w:tcPr>
            <w:tcW w:w="7049" w:type="dxa"/>
            <w:tcBorders>
              <w:top w:val="single" w:sz="4" w:space="0" w:color="auto"/>
              <w:left w:val="nil"/>
              <w:bottom w:val="single" w:sz="4" w:space="0" w:color="auto"/>
              <w:right w:val="single" w:sz="4" w:space="0" w:color="auto"/>
            </w:tcBorders>
            <w:shd w:val="clear" w:color="auto" w:fill="auto"/>
          </w:tcPr>
          <w:p w14:paraId="610222F8" w14:textId="77777777" w:rsidR="00961491" w:rsidRPr="00586877" w:rsidRDefault="00961491" w:rsidP="008A436C">
            <w:pPr>
              <w:rPr>
                <w:sz w:val="22"/>
                <w:szCs w:val="22"/>
              </w:rPr>
            </w:pPr>
            <w:r w:rsidRPr="00586877">
              <w:rPr>
                <w:sz w:val="22"/>
              </w:rPr>
              <w:t>Excess sludge thickening centrifuge, Q=100.0 m³/h; Pmotor=75.0 kW; Psecondary motor=45.0 kW ±10%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2A047490"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7F88472"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3FDAB8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5A9668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ECE3942" w14:textId="77777777" w:rsidR="00961491" w:rsidRPr="00586877" w:rsidRDefault="00961491" w:rsidP="008A436C">
            <w:pPr>
              <w:rPr>
                <w:color w:val="000000"/>
                <w:sz w:val="22"/>
                <w:szCs w:val="22"/>
              </w:rPr>
            </w:pPr>
          </w:p>
        </w:tc>
      </w:tr>
      <w:tr w:rsidR="00961491" w:rsidRPr="00586877" w14:paraId="78BAF210" w14:textId="77777777" w:rsidTr="008A436C">
        <w:trPr>
          <w:trHeight w:val="14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638133B"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11</w:t>
            </w:r>
          </w:p>
        </w:tc>
        <w:tc>
          <w:tcPr>
            <w:tcW w:w="7049" w:type="dxa"/>
            <w:tcBorders>
              <w:top w:val="single" w:sz="4" w:space="0" w:color="auto"/>
              <w:left w:val="nil"/>
              <w:bottom w:val="single" w:sz="4" w:space="0" w:color="auto"/>
              <w:right w:val="single" w:sz="4" w:space="0" w:color="auto"/>
            </w:tcBorders>
            <w:shd w:val="clear" w:color="auto" w:fill="auto"/>
          </w:tcPr>
          <w:p w14:paraId="7046A1C9" w14:textId="77777777" w:rsidR="00961491" w:rsidRPr="00586877" w:rsidRDefault="00961491" w:rsidP="008A436C">
            <w:pPr>
              <w:rPr>
                <w:sz w:val="22"/>
                <w:szCs w:val="22"/>
              </w:rPr>
            </w:pPr>
            <w:r w:rsidRPr="00586877">
              <w:rPr>
                <w:sz w:val="22"/>
              </w:rPr>
              <w:t>Mobile excess sludge thickening centrifuge, Q = approx. 35.0 m³/h; Pmotor = 35.0 kW±10%; Psecondary motor = 22.0 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60B996AD"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AD6520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B158E98"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50C0B9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A25D721" w14:textId="77777777" w:rsidR="00961491" w:rsidRPr="00586877" w:rsidRDefault="00961491" w:rsidP="008A436C">
            <w:pPr>
              <w:rPr>
                <w:color w:val="000000"/>
                <w:sz w:val="22"/>
                <w:szCs w:val="22"/>
              </w:rPr>
            </w:pPr>
          </w:p>
        </w:tc>
      </w:tr>
      <w:tr w:rsidR="00961491" w:rsidRPr="00586877" w14:paraId="407B756D" w14:textId="77777777" w:rsidTr="008A436C">
        <w:trPr>
          <w:trHeight w:val="176"/>
        </w:trPr>
        <w:tc>
          <w:tcPr>
            <w:tcW w:w="884" w:type="dxa"/>
            <w:tcBorders>
              <w:top w:val="nil"/>
              <w:left w:val="single" w:sz="4" w:space="0" w:color="auto"/>
              <w:bottom w:val="single" w:sz="4" w:space="0" w:color="auto"/>
              <w:right w:val="single" w:sz="4" w:space="0" w:color="auto"/>
            </w:tcBorders>
            <w:shd w:val="clear" w:color="auto" w:fill="auto"/>
            <w:vAlign w:val="center"/>
          </w:tcPr>
          <w:p w14:paraId="36E5514A"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12.</w:t>
            </w:r>
          </w:p>
        </w:tc>
        <w:tc>
          <w:tcPr>
            <w:tcW w:w="7049" w:type="dxa"/>
            <w:tcBorders>
              <w:top w:val="nil"/>
              <w:left w:val="nil"/>
              <w:bottom w:val="single" w:sz="4" w:space="0" w:color="auto"/>
              <w:right w:val="single" w:sz="4" w:space="0" w:color="auto"/>
            </w:tcBorders>
            <w:shd w:val="clear" w:color="auto" w:fill="auto"/>
          </w:tcPr>
          <w:p w14:paraId="166C58EE" w14:textId="77777777" w:rsidR="00961491" w:rsidRPr="00586877" w:rsidRDefault="00961491" w:rsidP="008A436C">
            <w:pPr>
              <w:rPr>
                <w:sz w:val="22"/>
                <w:szCs w:val="22"/>
              </w:rPr>
            </w:pPr>
            <w:r w:rsidRPr="00586877">
              <w:rPr>
                <w:sz w:val="22"/>
              </w:rPr>
              <w:t xml:space="preserve">Propeller mixer with vertical axis, Q= approx. 357.0 m³/h; propeller diameter </w:t>
            </w:r>
            <w:r w:rsidRPr="00586877">
              <w:rPr>
                <w:rFonts w:ascii="Cambria Math" w:hAnsi="Cambria Math"/>
                <w:sz w:val="22"/>
              </w:rPr>
              <w:t>∅3</w:t>
            </w:r>
            <w:r w:rsidRPr="00586877">
              <w:rPr>
                <w:sz w:val="22"/>
              </w:rPr>
              <w:t>.0 m; P= 11.0 kW ±10%</w:t>
            </w:r>
          </w:p>
        </w:tc>
        <w:tc>
          <w:tcPr>
            <w:tcW w:w="1920" w:type="dxa"/>
            <w:tcBorders>
              <w:top w:val="nil"/>
              <w:left w:val="nil"/>
              <w:bottom w:val="single" w:sz="4" w:space="0" w:color="auto"/>
              <w:right w:val="single" w:sz="4" w:space="0" w:color="auto"/>
            </w:tcBorders>
            <w:shd w:val="clear" w:color="auto" w:fill="auto"/>
            <w:vAlign w:val="center"/>
          </w:tcPr>
          <w:p w14:paraId="559C5C28"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6A883F1F"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07EA8B3D"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4BEC6A1E"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47AFDB43" w14:textId="77777777" w:rsidR="00961491" w:rsidRPr="00586877" w:rsidRDefault="00961491" w:rsidP="008A436C">
            <w:pPr>
              <w:rPr>
                <w:color w:val="000000"/>
                <w:sz w:val="22"/>
                <w:szCs w:val="22"/>
              </w:rPr>
            </w:pPr>
          </w:p>
        </w:tc>
      </w:tr>
      <w:tr w:rsidR="00961491" w:rsidRPr="00586877" w14:paraId="1CBDF24B" w14:textId="77777777" w:rsidTr="00586877">
        <w:trPr>
          <w:trHeight w:val="85"/>
        </w:trPr>
        <w:tc>
          <w:tcPr>
            <w:tcW w:w="884" w:type="dxa"/>
            <w:tcBorders>
              <w:top w:val="nil"/>
              <w:left w:val="single" w:sz="4" w:space="0" w:color="auto"/>
              <w:bottom w:val="single" w:sz="4" w:space="0" w:color="auto"/>
              <w:right w:val="single" w:sz="4" w:space="0" w:color="auto"/>
            </w:tcBorders>
            <w:shd w:val="clear" w:color="auto" w:fill="auto"/>
            <w:vAlign w:val="center"/>
          </w:tcPr>
          <w:p w14:paraId="5B54B98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13.</w:t>
            </w:r>
          </w:p>
        </w:tc>
        <w:tc>
          <w:tcPr>
            <w:tcW w:w="7049" w:type="dxa"/>
            <w:tcBorders>
              <w:top w:val="nil"/>
              <w:left w:val="nil"/>
              <w:bottom w:val="single" w:sz="4" w:space="0" w:color="auto"/>
              <w:right w:val="single" w:sz="4" w:space="0" w:color="auto"/>
            </w:tcBorders>
            <w:shd w:val="clear" w:color="auto" w:fill="auto"/>
          </w:tcPr>
          <w:p w14:paraId="5C5D5AB6" w14:textId="77777777" w:rsidR="00961491" w:rsidRPr="00586877" w:rsidRDefault="00961491" w:rsidP="008A436C">
            <w:pPr>
              <w:rPr>
                <w:sz w:val="22"/>
                <w:szCs w:val="22"/>
              </w:rPr>
            </w:pPr>
            <w:r w:rsidRPr="00586877">
              <w:rPr>
                <w:sz w:val="22"/>
              </w:rPr>
              <w:t xml:space="preserve">Propeller mixer with vertical axis, Q= approx. 326.0 m³/h; propeller diameter </w:t>
            </w:r>
            <w:r w:rsidRPr="00586877">
              <w:rPr>
                <w:rFonts w:ascii="Cambria Math" w:hAnsi="Cambria Math"/>
                <w:sz w:val="22"/>
              </w:rPr>
              <w:t>∅3</w:t>
            </w:r>
            <w:r w:rsidRPr="00586877">
              <w:rPr>
                <w:sz w:val="22"/>
              </w:rPr>
              <w:t>.0 m; P= 11.0 kW ±10%</w:t>
            </w:r>
          </w:p>
        </w:tc>
        <w:tc>
          <w:tcPr>
            <w:tcW w:w="1920" w:type="dxa"/>
            <w:tcBorders>
              <w:top w:val="nil"/>
              <w:left w:val="nil"/>
              <w:bottom w:val="single" w:sz="4" w:space="0" w:color="auto"/>
              <w:right w:val="single" w:sz="4" w:space="0" w:color="auto"/>
            </w:tcBorders>
            <w:shd w:val="clear" w:color="auto" w:fill="auto"/>
            <w:vAlign w:val="center"/>
          </w:tcPr>
          <w:p w14:paraId="046DD196"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040E1654"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2B7B35C9"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30CB2C5F"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7D7215DE" w14:textId="77777777" w:rsidR="00961491" w:rsidRPr="00586877" w:rsidRDefault="00961491" w:rsidP="008A436C">
            <w:pPr>
              <w:rPr>
                <w:color w:val="000000"/>
                <w:sz w:val="22"/>
                <w:szCs w:val="22"/>
              </w:rPr>
            </w:pPr>
          </w:p>
        </w:tc>
      </w:tr>
      <w:tr w:rsidR="00961491" w:rsidRPr="00586877" w14:paraId="281D521D" w14:textId="77777777" w:rsidTr="008A436C">
        <w:trPr>
          <w:trHeight w:val="185"/>
        </w:trPr>
        <w:tc>
          <w:tcPr>
            <w:tcW w:w="884" w:type="dxa"/>
            <w:tcBorders>
              <w:top w:val="nil"/>
              <w:left w:val="single" w:sz="4" w:space="0" w:color="auto"/>
              <w:bottom w:val="single" w:sz="4" w:space="0" w:color="auto"/>
              <w:right w:val="single" w:sz="4" w:space="0" w:color="auto"/>
            </w:tcBorders>
            <w:shd w:val="clear" w:color="auto" w:fill="auto"/>
            <w:vAlign w:val="center"/>
          </w:tcPr>
          <w:p w14:paraId="3E04D879"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14.</w:t>
            </w:r>
          </w:p>
        </w:tc>
        <w:tc>
          <w:tcPr>
            <w:tcW w:w="7049" w:type="dxa"/>
            <w:tcBorders>
              <w:top w:val="nil"/>
              <w:left w:val="nil"/>
              <w:bottom w:val="single" w:sz="4" w:space="0" w:color="auto"/>
              <w:right w:val="single" w:sz="4" w:space="0" w:color="auto"/>
            </w:tcBorders>
            <w:shd w:val="clear" w:color="auto" w:fill="auto"/>
          </w:tcPr>
          <w:p w14:paraId="5AF180C2" w14:textId="77777777" w:rsidR="00961491" w:rsidRPr="00586877" w:rsidRDefault="00961491" w:rsidP="008A436C">
            <w:pPr>
              <w:rPr>
                <w:sz w:val="22"/>
                <w:szCs w:val="22"/>
              </w:rPr>
            </w:pPr>
            <w:r w:rsidRPr="00586877">
              <w:rPr>
                <w:sz w:val="22"/>
              </w:rPr>
              <w:t>Polymer preparation plant Q= 2000.0 l/h; P= 0.32 kW±10%</w:t>
            </w:r>
          </w:p>
        </w:tc>
        <w:tc>
          <w:tcPr>
            <w:tcW w:w="1920" w:type="dxa"/>
            <w:tcBorders>
              <w:top w:val="nil"/>
              <w:left w:val="nil"/>
              <w:bottom w:val="single" w:sz="4" w:space="0" w:color="auto"/>
              <w:right w:val="single" w:sz="4" w:space="0" w:color="auto"/>
            </w:tcBorders>
            <w:shd w:val="clear" w:color="auto" w:fill="auto"/>
            <w:vAlign w:val="center"/>
          </w:tcPr>
          <w:p w14:paraId="7DE57468" w14:textId="77777777" w:rsidR="00961491" w:rsidRPr="00586877" w:rsidRDefault="00961491" w:rsidP="008A436C">
            <w:pPr>
              <w:rPr>
                <w:color w:val="000000"/>
                <w:sz w:val="22"/>
                <w:szCs w:val="22"/>
              </w:rPr>
            </w:pPr>
          </w:p>
        </w:tc>
        <w:tc>
          <w:tcPr>
            <w:tcW w:w="1658" w:type="dxa"/>
            <w:tcBorders>
              <w:top w:val="nil"/>
              <w:left w:val="nil"/>
              <w:bottom w:val="single" w:sz="4" w:space="0" w:color="auto"/>
              <w:right w:val="single" w:sz="4" w:space="0" w:color="auto"/>
            </w:tcBorders>
            <w:shd w:val="clear" w:color="auto" w:fill="auto"/>
            <w:vAlign w:val="center"/>
          </w:tcPr>
          <w:p w14:paraId="66AFA321" w14:textId="77777777" w:rsidR="00961491" w:rsidRPr="00586877" w:rsidRDefault="00961491" w:rsidP="008A436C">
            <w:pPr>
              <w:rPr>
                <w:color w:val="000000"/>
                <w:sz w:val="22"/>
                <w:szCs w:val="22"/>
              </w:rPr>
            </w:pPr>
          </w:p>
        </w:tc>
        <w:tc>
          <w:tcPr>
            <w:tcW w:w="1304" w:type="dxa"/>
            <w:tcBorders>
              <w:top w:val="nil"/>
              <w:left w:val="nil"/>
              <w:bottom w:val="single" w:sz="4" w:space="0" w:color="auto"/>
              <w:right w:val="single" w:sz="4" w:space="0" w:color="auto"/>
            </w:tcBorders>
            <w:shd w:val="clear" w:color="auto" w:fill="auto"/>
            <w:vAlign w:val="center"/>
          </w:tcPr>
          <w:p w14:paraId="7B1211CF" w14:textId="77777777" w:rsidR="00961491" w:rsidRPr="00586877" w:rsidRDefault="00961491" w:rsidP="008A436C">
            <w:pPr>
              <w:rPr>
                <w:color w:val="000000"/>
                <w:sz w:val="22"/>
                <w:szCs w:val="22"/>
              </w:rPr>
            </w:pPr>
          </w:p>
        </w:tc>
        <w:tc>
          <w:tcPr>
            <w:tcW w:w="1395" w:type="dxa"/>
            <w:tcBorders>
              <w:top w:val="nil"/>
              <w:left w:val="nil"/>
              <w:bottom w:val="single" w:sz="4" w:space="0" w:color="auto"/>
              <w:right w:val="single" w:sz="4" w:space="0" w:color="auto"/>
            </w:tcBorders>
            <w:shd w:val="clear" w:color="auto" w:fill="auto"/>
            <w:vAlign w:val="bottom"/>
          </w:tcPr>
          <w:p w14:paraId="7F4236D2" w14:textId="77777777" w:rsidR="00961491" w:rsidRPr="00586877" w:rsidRDefault="00961491" w:rsidP="008A436C">
            <w:pPr>
              <w:rPr>
                <w:color w:val="000000"/>
                <w:sz w:val="22"/>
                <w:szCs w:val="22"/>
              </w:rPr>
            </w:pPr>
          </w:p>
        </w:tc>
        <w:tc>
          <w:tcPr>
            <w:tcW w:w="1517" w:type="dxa"/>
            <w:tcBorders>
              <w:top w:val="nil"/>
              <w:left w:val="nil"/>
              <w:bottom w:val="single" w:sz="4" w:space="0" w:color="auto"/>
              <w:right w:val="single" w:sz="4" w:space="0" w:color="auto"/>
            </w:tcBorders>
            <w:shd w:val="clear" w:color="auto" w:fill="auto"/>
            <w:vAlign w:val="bottom"/>
          </w:tcPr>
          <w:p w14:paraId="2A3E039C" w14:textId="77777777" w:rsidR="00961491" w:rsidRPr="00586877" w:rsidRDefault="00961491" w:rsidP="008A436C">
            <w:pPr>
              <w:rPr>
                <w:color w:val="000000"/>
                <w:sz w:val="22"/>
                <w:szCs w:val="22"/>
              </w:rPr>
            </w:pPr>
          </w:p>
        </w:tc>
      </w:tr>
    </w:tbl>
    <w:p w14:paraId="07E3DF3B" w14:textId="77777777" w:rsidR="00961491" w:rsidRPr="00586877" w:rsidRDefault="00961491" w:rsidP="00961491">
      <w:r w:rsidRPr="00586877">
        <w:br w:type="page"/>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961491" w:rsidRPr="00586877" w14:paraId="7CC4D876" w14:textId="77777777" w:rsidTr="008A436C">
        <w:trPr>
          <w:trHeight w:val="8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BF792DB"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lastRenderedPageBreak/>
              <w:t>15.</w:t>
            </w:r>
          </w:p>
        </w:tc>
        <w:tc>
          <w:tcPr>
            <w:tcW w:w="7049" w:type="dxa"/>
            <w:tcBorders>
              <w:top w:val="single" w:sz="4" w:space="0" w:color="auto"/>
              <w:left w:val="nil"/>
              <w:bottom w:val="single" w:sz="4" w:space="0" w:color="auto"/>
              <w:right w:val="single" w:sz="4" w:space="0" w:color="auto"/>
            </w:tcBorders>
            <w:shd w:val="clear" w:color="auto" w:fill="auto"/>
          </w:tcPr>
          <w:p w14:paraId="73C9ACC7" w14:textId="77777777" w:rsidR="00961491" w:rsidRPr="00586877" w:rsidRDefault="00961491" w:rsidP="008A436C">
            <w:pPr>
              <w:rPr>
                <w:sz w:val="22"/>
                <w:szCs w:val="22"/>
              </w:rPr>
            </w:pPr>
            <w:r w:rsidRPr="00586877">
              <w:rPr>
                <w:sz w:val="22"/>
              </w:rPr>
              <w:t>Submersible mixer with lifting mechanism, propeller diameter=580 mm; speed=500 rpm; P=5 kW±10%</w:t>
            </w:r>
          </w:p>
        </w:tc>
        <w:tc>
          <w:tcPr>
            <w:tcW w:w="1920" w:type="dxa"/>
            <w:tcBorders>
              <w:top w:val="single" w:sz="4" w:space="0" w:color="auto"/>
              <w:left w:val="nil"/>
              <w:bottom w:val="single" w:sz="4" w:space="0" w:color="auto"/>
              <w:right w:val="single" w:sz="4" w:space="0" w:color="auto"/>
            </w:tcBorders>
            <w:shd w:val="clear" w:color="auto" w:fill="auto"/>
            <w:vAlign w:val="center"/>
          </w:tcPr>
          <w:p w14:paraId="1AF64A9A"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598B69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EA24F24"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3C31B94"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F05CE36" w14:textId="77777777" w:rsidR="00961491" w:rsidRPr="00586877" w:rsidRDefault="00961491" w:rsidP="008A436C">
            <w:pPr>
              <w:rPr>
                <w:color w:val="000000"/>
                <w:sz w:val="22"/>
                <w:szCs w:val="22"/>
              </w:rPr>
            </w:pPr>
          </w:p>
        </w:tc>
      </w:tr>
      <w:tr w:rsidR="00961491" w:rsidRPr="00586877" w14:paraId="06387146" w14:textId="77777777" w:rsidTr="008A436C">
        <w:trPr>
          <w:trHeight w:val="7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6B127D2"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16.</w:t>
            </w:r>
          </w:p>
        </w:tc>
        <w:tc>
          <w:tcPr>
            <w:tcW w:w="7049" w:type="dxa"/>
            <w:tcBorders>
              <w:top w:val="single" w:sz="4" w:space="0" w:color="auto"/>
              <w:left w:val="nil"/>
              <w:bottom w:val="single" w:sz="4" w:space="0" w:color="auto"/>
              <w:right w:val="single" w:sz="4" w:space="0" w:color="auto"/>
            </w:tcBorders>
            <w:shd w:val="clear" w:color="auto" w:fill="auto"/>
          </w:tcPr>
          <w:p w14:paraId="75516DFD" w14:textId="77777777" w:rsidR="00961491" w:rsidRPr="00586877" w:rsidRDefault="00961491" w:rsidP="008A436C">
            <w:pPr>
              <w:rPr>
                <w:sz w:val="22"/>
                <w:szCs w:val="22"/>
              </w:rPr>
            </w:pPr>
            <w:r w:rsidRPr="00586877">
              <w:rPr>
                <w:sz w:val="22"/>
              </w:rPr>
              <w:t xml:space="preserve">Biogas desulphurisation unit, </w:t>
            </w:r>
            <w:r w:rsidRPr="00586877">
              <w:rPr>
                <w:sz w:val="22"/>
                <w:vertAlign w:val="superscript"/>
              </w:rPr>
              <w:t>1200 m3/h</w:t>
            </w:r>
          </w:p>
        </w:tc>
        <w:tc>
          <w:tcPr>
            <w:tcW w:w="1920" w:type="dxa"/>
            <w:tcBorders>
              <w:top w:val="single" w:sz="4" w:space="0" w:color="auto"/>
              <w:left w:val="nil"/>
              <w:bottom w:val="single" w:sz="4" w:space="0" w:color="auto"/>
              <w:right w:val="single" w:sz="4" w:space="0" w:color="auto"/>
            </w:tcBorders>
            <w:shd w:val="clear" w:color="auto" w:fill="auto"/>
            <w:vAlign w:val="center"/>
          </w:tcPr>
          <w:p w14:paraId="4FF586C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9409AD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E822C49"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2E9CD1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E6E3D75" w14:textId="77777777" w:rsidR="00961491" w:rsidRPr="00586877" w:rsidRDefault="00961491" w:rsidP="008A436C">
            <w:pPr>
              <w:rPr>
                <w:color w:val="000000"/>
                <w:sz w:val="22"/>
                <w:szCs w:val="22"/>
              </w:rPr>
            </w:pPr>
          </w:p>
        </w:tc>
      </w:tr>
      <w:tr w:rsidR="00961491" w:rsidRPr="00586877" w14:paraId="087C4521" w14:textId="77777777" w:rsidTr="008A436C">
        <w:trPr>
          <w:trHeight w:val="9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E5E2DA5"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17.</w:t>
            </w:r>
          </w:p>
        </w:tc>
        <w:tc>
          <w:tcPr>
            <w:tcW w:w="7049" w:type="dxa"/>
            <w:tcBorders>
              <w:top w:val="single" w:sz="4" w:space="0" w:color="auto"/>
              <w:left w:val="nil"/>
              <w:bottom w:val="single" w:sz="4" w:space="0" w:color="auto"/>
              <w:right w:val="single" w:sz="4" w:space="0" w:color="auto"/>
            </w:tcBorders>
            <w:shd w:val="clear" w:color="auto" w:fill="auto"/>
          </w:tcPr>
          <w:p w14:paraId="3E09FB04" w14:textId="77777777" w:rsidR="00961491" w:rsidRPr="00586877" w:rsidRDefault="00961491" w:rsidP="008A436C">
            <w:pPr>
              <w:rPr>
                <w:sz w:val="22"/>
                <w:szCs w:val="22"/>
              </w:rPr>
            </w:pPr>
            <w:r w:rsidRPr="00586877">
              <w:rPr>
                <w:sz w:val="22"/>
              </w:rPr>
              <w:t>Biogas chiller,</w:t>
            </w:r>
            <w:r w:rsidRPr="00586877">
              <w:rPr>
                <w:sz w:val="22"/>
                <w:vertAlign w:val="superscript"/>
              </w:rPr>
              <w:t>600 Nm3/h</w:t>
            </w:r>
          </w:p>
        </w:tc>
        <w:tc>
          <w:tcPr>
            <w:tcW w:w="1920" w:type="dxa"/>
            <w:tcBorders>
              <w:top w:val="single" w:sz="4" w:space="0" w:color="auto"/>
              <w:left w:val="nil"/>
              <w:bottom w:val="single" w:sz="4" w:space="0" w:color="auto"/>
              <w:right w:val="single" w:sz="4" w:space="0" w:color="auto"/>
            </w:tcBorders>
            <w:shd w:val="clear" w:color="auto" w:fill="auto"/>
            <w:vAlign w:val="center"/>
          </w:tcPr>
          <w:p w14:paraId="1FEFADC2"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8E9B52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8D6A208"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D12EE16"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A44B263" w14:textId="77777777" w:rsidR="00961491" w:rsidRPr="00586877" w:rsidRDefault="00961491" w:rsidP="008A436C">
            <w:pPr>
              <w:rPr>
                <w:color w:val="000000"/>
                <w:sz w:val="22"/>
                <w:szCs w:val="22"/>
              </w:rPr>
            </w:pPr>
          </w:p>
        </w:tc>
      </w:tr>
      <w:tr w:rsidR="00961491" w:rsidRPr="00586877" w14:paraId="167B4EC8" w14:textId="77777777" w:rsidTr="008A436C">
        <w:trPr>
          <w:trHeight w:val="6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274A934"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18.</w:t>
            </w:r>
          </w:p>
        </w:tc>
        <w:tc>
          <w:tcPr>
            <w:tcW w:w="7049" w:type="dxa"/>
            <w:tcBorders>
              <w:top w:val="single" w:sz="4" w:space="0" w:color="auto"/>
              <w:left w:val="nil"/>
              <w:bottom w:val="single" w:sz="4" w:space="0" w:color="auto"/>
              <w:right w:val="single" w:sz="4" w:space="0" w:color="auto"/>
            </w:tcBorders>
            <w:shd w:val="clear" w:color="auto" w:fill="auto"/>
          </w:tcPr>
          <w:p w14:paraId="708BFBCA" w14:textId="77777777" w:rsidR="00961491" w:rsidRPr="00586877" w:rsidRDefault="00961491" w:rsidP="008A436C">
            <w:pPr>
              <w:rPr>
                <w:sz w:val="22"/>
                <w:szCs w:val="22"/>
              </w:rPr>
            </w:pPr>
            <w:r w:rsidRPr="00586877">
              <w:rPr>
                <w:sz w:val="22"/>
              </w:rPr>
              <w:t>Biogas heater,</w:t>
            </w:r>
            <w:r w:rsidRPr="00586877">
              <w:rPr>
                <w:sz w:val="22"/>
                <w:vertAlign w:val="superscript"/>
              </w:rPr>
              <w:t>600 Nm3/h</w:t>
            </w:r>
          </w:p>
        </w:tc>
        <w:tc>
          <w:tcPr>
            <w:tcW w:w="1920" w:type="dxa"/>
            <w:tcBorders>
              <w:top w:val="single" w:sz="4" w:space="0" w:color="auto"/>
              <w:left w:val="nil"/>
              <w:bottom w:val="single" w:sz="4" w:space="0" w:color="auto"/>
              <w:right w:val="single" w:sz="4" w:space="0" w:color="auto"/>
            </w:tcBorders>
            <w:shd w:val="clear" w:color="auto" w:fill="auto"/>
            <w:vAlign w:val="center"/>
          </w:tcPr>
          <w:p w14:paraId="454774A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1535008"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4323E89"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69602BC"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3F3AE87" w14:textId="77777777" w:rsidR="00961491" w:rsidRPr="00586877" w:rsidRDefault="00961491" w:rsidP="008A436C">
            <w:pPr>
              <w:rPr>
                <w:color w:val="000000"/>
                <w:sz w:val="22"/>
                <w:szCs w:val="22"/>
              </w:rPr>
            </w:pPr>
          </w:p>
        </w:tc>
      </w:tr>
      <w:tr w:rsidR="00961491" w:rsidRPr="00586877" w14:paraId="4EC10DD3" w14:textId="77777777" w:rsidTr="008A436C">
        <w:trPr>
          <w:trHeight w:val="26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38A0B0D"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19.</w:t>
            </w:r>
          </w:p>
        </w:tc>
        <w:tc>
          <w:tcPr>
            <w:tcW w:w="7049" w:type="dxa"/>
            <w:tcBorders>
              <w:top w:val="single" w:sz="4" w:space="0" w:color="auto"/>
              <w:left w:val="nil"/>
              <w:bottom w:val="single" w:sz="4" w:space="0" w:color="auto"/>
              <w:right w:val="single" w:sz="4" w:space="0" w:color="auto"/>
            </w:tcBorders>
            <w:shd w:val="clear" w:color="auto" w:fill="auto"/>
            <w:vAlign w:val="center"/>
          </w:tcPr>
          <w:p w14:paraId="31D6B4A3" w14:textId="77777777" w:rsidR="00961491" w:rsidRPr="00586877" w:rsidRDefault="00961491" w:rsidP="008A436C">
            <w:pPr>
              <w:autoSpaceDE w:val="0"/>
              <w:autoSpaceDN w:val="0"/>
              <w:adjustRightInd w:val="0"/>
              <w:rPr>
                <w:bCs/>
                <w:color w:val="000000"/>
                <w:sz w:val="22"/>
                <w:szCs w:val="22"/>
              </w:rPr>
            </w:pPr>
            <w:r w:rsidRPr="00586877">
              <w:rPr>
                <w:color w:val="000000"/>
                <w:sz w:val="22"/>
              </w:rPr>
              <w:t>Siloxane separation filter, 1200 Nm</w:t>
            </w:r>
            <w:r w:rsidRPr="00586877">
              <w:rPr>
                <w:sz w:val="22"/>
                <w:vertAlign w:val="superscript"/>
              </w:rPr>
              <w:t>3</w:t>
            </w:r>
            <w:r w:rsidRPr="00586877">
              <w:rPr>
                <w:color w:val="000000"/>
                <w:sz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14DC8C90"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C091E64"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4DFD75E"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A560080"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05DEFB1" w14:textId="77777777" w:rsidR="00961491" w:rsidRPr="00586877" w:rsidRDefault="00961491" w:rsidP="008A436C">
            <w:pPr>
              <w:rPr>
                <w:color w:val="000000"/>
                <w:sz w:val="22"/>
                <w:szCs w:val="22"/>
              </w:rPr>
            </w:pPr>
          </w:p>
        </w:tc>
      </w:tr>
      <w:tr w:rsidR="00961491" w:rsidRPr="00586877" w14:paraId="377F46BF" w14:textId="77777777" w:rsidTr="008A436C">
        <w:trPr>
          <w:trHeight w:val="31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F3C3E2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20.</w:t>
            </w:r>
          </w:p>
        </w:tc>
        <w:tc>
          <w:tcPr>
            <w:tcW w:w="7049" w:type="dxa"/>
            <w:tcBorders>
              <w:top w:val="single" w:sz="4" w:space="0" w:color="auto"/>
              <w:left w:val="nil"/>
              <w:bottom w:val="single" w:sz="4" w:space="0" w:color="auto"/>
              <w:right w:val="single" w:sz="4" w:space="0" w:color="auto"/>
            </w:tcBorders>
            <w:shd w:val="clear" w:color="auto" w:fill="auto"/>
            <w:vAlign w:val="center"/>
          </w:tcPr>
          <w:p w14:paraId="25294A97" w14:textId="77777777" w:rsidR="00961491" w:rsidRPr="00586877" w:rsidRDefault="00961491" w:rsidP="008A436C">
            <w:pPr>
              <w:autoSpaceDE w:val="0"/>
              <w:autoSpaceDN w:val="0"/>
              <w:adjustRightInd w:val="0"/>
              <w:rPr>
                <w:color w:val="000000"/>
                <w:sz w:val="22"/>
                <w:szCs w:val="22"/>
              </w:rPr>
            </w:pPr>
            <w:r w:rsidRPr="00586877">
              <w:rPr>
                <w:color w:val="000000"/>
                <w:sz w:val="22"/>
              </w:rPr>
              <w:t>Polypropylene filter, 600 Nm</w:t>
            </w:r>
            <w:r w:rsidRPr="00586877">
              <w:rPr>
                <w:sz w:val="22"/>
                <w:vertAlign w:val="superscript"/>
              </w:rPr>
              <w:t>3</w:t>
            </w:r>
            <w:r w:rsidRPr="00586877">
              <w:rPr>
                <w:color w:val="000000"/>
                <w:sz w:val="22"/>
              </w:rPr>
              <w:t>/h</w:t>
            </w:r>
          </w:p>
        </w:tc>
        <w:tc>
          <w:tcPr>
            <w:tcW w:w="1920" w:type="dxa"/>
            <w:tcBorders>
              <w:top w:val="single" w:sz="4" w:space="0" w:color="auto"/>
              <w:left w:val="nil"/>
              <w:bottom w:val="single" w:sz="4" w:space="0" w:color="auto"/>
              <w:right w:val="single" w:sz="4" w:space="0" w:color="auto"/>
            </w:tcBorders>
            <w:shd w:val="clear" w:color="auto" w:fill="auto"/>
            <w:vAlign w:val="center"/>
          </w:tcPr>
          <w:p w14:paraId="3C1F5653"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93F9555"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75095ED"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99479D8"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01317A7" w14:textId="77777777" w:rsidR="00961491" w:rsidRPr="00586877" w:rsidRDefault="00961491" w:rsidP="008A436C">
            <w:pPr>
              <w:rPr>
                <w:color w:val="000000"/>
                <w:sz w:val="22"/>
                <w:szCs w:val="22"/>
              </w:rPr>
            </w:pPr>
          </w:p>
        </w:tc>
      </w:tr>
      <w:tr w:rsidR="00961491" w:rsidRPr="00586877" w14:paraId="63E586DB" w14:textId="77777777" w:rsidTr="008A436C">
        <w:trPr>
          <w:trHeight w:val="18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8C9E88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21.</w:t>
            </w:r>
          </w:p>
        </w:tc>
        <w:tc>
          <w:tcPr>
            <w:tcW w:w="7049" w:type="dxa"/>
            <w:tcBorders>
              <w:top w:val="single" w:sz="4" w:space="0" w:color="auto"/>
              <w:left w:val="nil"/>
              <w:bottom w:val="single" w:sz="4" w:space="0" w:color="auto"/>
              <w:right w:val="single" w:sz="4" w:space="0" w:color="auto"/>
            </w:tcBorders>
            <w:shd w:val="clear" w:color="auto" w:fill="auto"/>
            <w:vAlign w:val="center"/>
          </w:tcPr>
          <w:p w14:paraId="64E94B8B" w14:textId="77777777" w:rsidR="00961491" w:rsidRPr="00586877" w:rsidRDefault="00961491" w:rsidP="008A436C">
            <w:pPr>
              <w:autoSpaceDE w:val="0"/>
              <w:autoSpaceDN w:val="0"/>
              <w:adjustRightInd w:val="0"/>
              <w:rPr>
                <w:color w:val="000000"/>
                <w:sz w:val="22"/>
                <w:szCs w:val="22"/>
              </w:rPr>
            </w:pPr>
            <w:r w:rsidRPr="00586877">
              <w:rPr>
                <w:color w:val="000000"/>
                <w:sz w:val="22"/>
              </w:rPr>
              <w:t>Biogas storage 2500 m</w:t>
            </w:r>
            <w:r w:rsidRPr="00586877">
              <w:rPr>
                <w:sz w:val="22"/>
                <w:vertAlign w:val="superscript"/>
              </w:rPr>
              <w:t>3</w:t>
            </w:r>
          </w:p>
        </w:tc>
        <w:tc>
          <w:tcPr>
            <w:tcW w:w="1920" w:type="dxa"/>
            <w:tcBorders>
              <w:top w:val="single" w:sz="4" w:space="0" w:color="auto"/>
              <w:left w:val="nil"/>
              <w:bottom w:val="single" w:sz="4" w:space="0" w:color="auto"/>
              <w:right w:val="single" w:sz="4" w:space="0" w:color="auto"/>
            </w:tcBorders>
            <w:shd w:val="clear" w:color="auto" w:fill="auto"/>
            <w:vAlign w:val="center"/>
          </w:tcPr>
          <w:p w14:paraId="6503F38D"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3A3632E"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E20B85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84C0F1D"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8EC7F89" w14:textId="77777777" w:rsidR="00961491" w:rsidRPr="00586877" w:rsidRDefault="00961491" w:rsidP="008A436C">
            <w:pPr>
              <w:rPr>
                <w:color w:val="000000"/>
                <w:sz w:val="22"/>
                <w:szCs w:val="22"/>
              </w:rPr>
            </w:pPr>
          </w:p>
        </w:tc>
      </w:tr>
      <w:tr w:rsidR="00961491" w:rsidRPr="00586877" w14:paraId="0ACBFB61" w14:textId="77777777" w:rsidTr="008A436C">
        <w:trPr>
          <w:trHeight w:val="13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773627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22.</w:t>
            </w:r>
          </w:p>
        </w:tc>
        <w:tc>
          <w:tcPr>
            <w:tcW w:w="7049" w:type="dxa"/>
            <w:tcBorders>
              <w:top w:val="single" w:sz="4" w:space="0" w:color="auto"/>
              <w:left w:val="nil"/>
              <w:bottom w:val="single" w:sz="4" w:space="0" w:color="auto"/>
              <w:right w:val="single" w:sz="4" w:space="0" w:color="auto"/>
            </w:tcBorders>
            <w:shd w:val="clear" w:color="auto" w:fill="auto"/>
            <w:vAlign w:val="center"/>
          </w:tcPr>
          <w:p w14:paraId="20954015" w14:textId="77777777" w:rsidR="00961491" w:rsidRPr="00586877" w:rsidRDefault="00961491" w:rsidP="008A436C">
            <w:pPr>
              <w:autoSpaceDE w:val="0"/>
              <w:autoSpaceDN w:val="0"/>
              <w:adjustRightInd w:val="0"/>
              <w:rPr>
                <w:color w:val="000000"/>
                <w:sz w:val="22"/>
                <w:szCs w:val="22"/>
              </w:rPr>
            </w:pPr>
            <w:r w:rsidRPr="00586877">
              <w:rPr>
                <w:color w:val="000000"/>
                <w:sz w:val="22"/>
              </w:rPr>
              <w:t>Passenger lift: minimum lifting capacity 500 kg (6 passengers), rated speed: 1 m/s or more, lifting height: according to the design of the methane tanks and their access bridges; stop 1 (methane tanks roof), no engine room, energy-saving system, no recuperation option required, supply voltage: 3 x 380 V, 50 Hz, cab lighting LED bulbs, automatic cab doors with photocells, call system: electromechanical buttons at lift entrance, cab buttons: electromechanical buttons with illumination (top/bottom), emergency control: EFO, fire, cab overload mode: must be included</w:t>
            </w:r>
          </w:p>
        </w:tc>
        <w:tc>
          <w:tcPr>
            <w:tcW w:w="1920" w:type="dxa"/>
            <w:tcBorders>
              <w:top w:val="single" w:sz="4" w:space="0" w:color="auto"/>
              <w:left w:val="nil"/>
              <w:bottom w:val="single" w:sz="4" w:space="0" w:color="auto"/>
              <w:right w:val="single" w:sz="4" w:space="0" w:color="auto"/>
            </w:tcBorders>
            <w:shd w:val="clear" w:color="auto" w:fill="auto"/>
            <w:vAlign w:val="center"/>
          </w:tcPr>
          <w:p w14:paraId="18C818CF"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F6C72F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E848A84"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DC2905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C274D43" w14:textId="77777777" w:rsidR="00961491" w:rsidRPr="00586877" w:rsidRDefault="00961491" w:rsidP="008A436C">
            <w:pPr>
              <w:rPr>
                <w:color w:val="000000"/>
                <w:sz w:val="22"/>
                <w:szCs w:val="22"/>
              </w:rPr>
            </w:pPr>
          </w:p>
        </w:tc>
      </w:tr>
      <w:tr w:rsidR="00961491" w:rsidRPr="00586877" w14:paraId="1081329E" w14:textId="77777777" w:rsidTr="008A436C">
        <w:trPr>
          <w:trHeight w:val="2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E776B6A"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1-2-1</w:t>
            </w:r>
          </w:p>
        </w:tc>
        <w:tc>
          <w:tcPr>
            <w:tcW w:w="7049" w:type="dxa"/>
            <w:tcBorders>
              <w:top w:val="single" w:sz="4" w:space="0" w:color="auto"/>
              <w:left w:val="nil"/>
              <w:bottom w:val="single" w:sz="4" w:space="0" w:color="auto"/>
              <w:right w:val="single" w:sz="4" w:space="0" w:color="auto"/>
            </w:tcBorders>
            <w:shd w:val="clear" w:color="auto" w:fill="auto"/>
            <w:vAlign w:val="center"/>
          </w:tcPr>
          <w:p w14:paraId="56609DAB" w14:textId="77777777" w:rsidR="00961491" w:rsidRPr="00586877" w:rsidRDefault="00961491" w:rsidP="008A436C">
            <w:pPr>
              <w:rPr>
                <w:b/>
                <w:bCs/>
                <w:sz w:val="22"/>
                <w:szCs w:val="22"/>
              </w:rPr>
            </w:pPr>
            <w:r w:rsidRPr="00586877">
              <w:rPr>
                <w:b/>
                <w:sz w:val="22"/>
              </w:rPr>
              <w:t>INDOOR WATER AND SEWER LINES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538D92FE" w14:textId="77777777" w:rsidR="00961491" w:rsidRPr="00586877" w:rsidRDefault="00961491" w:rsidP="008A436C">
            <w:pPr>
              <w:jc w:val="cente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94D0D5C" w14:textId="77777777" w:rsidR="00961491" w:rsidRPr="00586877" w:rsidRDefault="00961491" w:rsidP="008A436C">
            <w:pPr>
              <w:jc w:val="cente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C0682A0" w14:textId="77777777" w:rsidR="00961491" w:rsidRPr="00586877" w:rsidRDefault="00961491" w:rsidP="008A436C">
            <w:pPr>
              <w:jc w:val="cente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0CE05DF" w14:textId="77777777" w:rsidR="00961491" w:rsidRPr="00586877" w:rsidRDefault="00961491" w:rsidP="008A436C">
            <w:pPr>
              <w:jc w:val="cente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AC41C5F" w14:textId="77777777" w:rsidR="00961491" w:rsidRPr="00586877" w:rsidRDefault="00961491" w:rsidP="008A436C">
            <w:pPr>
              <w:jc w:val="center"/>
              <w:rPr>
                <w:color w:val="000000"/>
                <w:sz w:val="22"/>
                <w:szCs w:val="22"/>
              </w:rPr>
            </w:pPr>
          </w:p>
        </w:tc>
      </w:tr>
      <w:tr w:rsidR="00961491" w:rsidRPr="00586877" w14:paraId="5A66ED7B" w14:textId="77777777" w:rsidTr="008A436C">
        <w:trPr>
          <w:trHeight w:val="28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77FA38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06B13A81" w14:textId="77777777" w:rsidR="00961491" w:rsidRPr="00586877" w:rsidRDefault="00961491" w:rsidP="008A436C">
            <w:pPr>
              <w:rPr>
                <w:sz w:val="22"/>
                <w:szCs w:val="22"/>
              </w:rPr>
            </w:pPr>
            <w:r w:rsidRPr="00586877">
              <w:rPr>
                <w:sz w:val="22"/>
              </w:rPr>
              <w:t>OD160 mm, PE SDR17 water pipes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581E0CC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3DD04B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10997F9"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818029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C288AF1" w14:textId="77777777" w:rsidR="00961491" w:rsidRPr="00586877" w:rsidRDefault="00961491" w:rsidP="008A436C">
            <w:pPr>
              <w:rPr>
                <w:color w:val="000000"/>
                <w:sz w:val="22"/>
                <w:szCs w:val="22"/>
              </w:rPr>
            </w:pPr>
          </w:p>
        </w:tc>
      </w:tr>
      <w:tr w:rsidR="00961491" w:rsidRPr="00586877" w14:paraId="716C16C9" w14:textId="77777777" w:rsidTr="008A436C">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9B16EC9"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66F3EC75" w14:textId="77777777" w:rsidR="00961491" w:rsidRPr="00586877" w:rsidRDefault="00961491" w:rsidP="008A436C">
            <w:pPr>
              <w:rPr>
                <w:sz w:val="22"/>
                <w:szCs w:val="22"/>
              </w:rPr>
            </w:pPr>
            <w:r w:rsidRPr="00586877">
              <w:rPr>
                <w:sz w:val="22"/>
              </w:rPr>
              <w:t xml:space="preserve">OD280 mm, PE SDR17 pressure sewer pipes </w:t>
            </w:r>
          </w:p>
        </w:tc>
        <w:tc>
          <w:tcPr>
            <w:tcW w:w="1920" w:type="dxa"/>
            <w:tcBorders>
              <w:top w:val="single" w:sz="4" w:space="0" w:color="auto"/>
              <w:left w:val="nil"/>
              <w:bottom w:val="single" w:sz="4" w:space="0" w:color="auto"/>
              <w:right w:val="single" w:sz="4" w:space="0" w:color="auto"/>
            </w:tcBorders>
            <w:shd w:val="clear" w:color="auto" w:fill="auto"/>
            <w:vAlign w:val="center"/>
          </w:tcPr>
          <w:p w14:paraId="36C343BC"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C0A471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156BF69"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7F9E87F"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95949AB" w14:textId="77777777" w:rsidR="00961491" w:rsidRPr="00586877" w:rsidRDefault="00961491" w:rsidP="008A436C">
            <w:pPr>
              <w:rPr>
                <w:color w:val="000000"/>
                <w:sz w:val="22"/>
                <w:szCs w:val="22"/>
              </w:rPr>
            </w:pPr>
          </w:p>
        </w:tc>
      </w:tr>
      <w:tr w:rsidR="00961491" w:rsidRPr="00586877" w14:paraId="59258DEC" w14:textId="77777777" w:rsidTr="008A436C">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AB30BF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21DFC333" w14:textId="77777777" w:rsidR="00961491" w:rsidRPr="00586877" w:rsidRDefault="00961491" w:rsidP="008A436C">
            <w:pPr>
              <w:rPr>
                <w:sz w:val="22"/>
                <w:szCs w:val="22"/>
              </w:rPr>
            </w:pPr>
            <w:r w:rsidRPr="00586877">
              <w:rPr>
                <w:sz w:val="22"/>
              </w:rPr>
              <w:t xml:space="preserve">OD225 mm, PE SDR17 pressure sewer pipes </w:t>
            </w:r>
          </w:p>
        </w:tc>
        <w:tc>
          <w:tcPr>
            <w:tcW w:w="1920" w:type="dxa"/>
            <w:tcBorders>
              <w:top w:val="single" w:sz="4" w:space="0" w:color="auto"/>
              <w:left w:val="nil"/>
              <w:bottom w:val="single" w:sz="4" w:space="0" w:color="auto"/>
              <w:right w:val="single" w:sz="4" w:space="0" w:color="auto"/>
            </w:tcBorders>
            <w:shd w:val="clear" w:color="auto" w:fill="auto"/>
            <w:vAlign w:val="center"/>
          </w:tcPr>
          <w:p w14:paraId="205050A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432B0F8"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7BBEA9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F2299A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D6DD231" w14:textId="77777777" w:rsidR="00961491" w:rsidRPr="00586877" w:rsidRDefault="00961491" w:rsidP="008A436C">
            <w:pPr>
              <w:rPr>
                <w:color w:val="000000"/>
                <w:sz w:val="22"/>
                <w:szCs w:val="22"/>
              </w:rPr>
            </w:pPr>
          </w:p>
        </w:tc>
      </w:tr>
      <w:tr w:rsidR="00961491" w:rsidRPr="00586877" w14:paraId="0C0BC105" w14:textId="77777777" w:rsidTr="008A436C">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0C274B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0F03A1F7" w14:textId="77777777" w:rsidR="00961491" w:rsidRPr="00586877" w:rsidRDefault="00961491" w:rsidP="008A436C">
            <w:pPr>
              <w:rPr>
                <w:sz w:val="22"/>
                <w:szCs w:val="22"/>
              </w:rPr>
            </w:pPr>
            <w:r w:rsidRPr="00586877">
              <w:rPr>
                <w:sz w:val="22"/>
              </w:rPr>
              <w:t>Cast iron water line flange gate with an extender valve, PN10, DN100, and DN150</w:t>
            </w:r>
          </w:p>
        </w:tc>
        <w:tc>
          <w:tcPr>
            <w:tcW w:w="1920" w:type="dxa"/>
            <w:tcBorders>
              <w:top w:val="single" w:sz="4" w:space="0" w:color="auto"/>
              <w:left w:val="nil"/>
              <w:bottom w:val="single" w:sz="4" w:space="0" w:color="auto"/>
              <w:right w:val="single" w:sz="4" w:space="0" w:color="auto"/>
            </w:tcBorders>
            <w:shd w:val="clear" w:color="auto" w:fill="auto"/>
            <w:vAlign w:val="center"/>
          </w:tcPr>
          <w:p w14:paraId="1969374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47A819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ACBA102"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0EC811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C217ED6" w14:textId="77777777" w:rsidR="00961491" w:rsidRPr="00586877" w:rsidRDefault="00961491" w:rsidP="008A436C">
            <w:pPr>
              <w:rPr>
                <w:color w:val="000000"/>
                <w:sz w:val="22"/>
                <w:szCs w:val="22"/>
              </w:rPr>
            </w:pPr>
          </w:p>
        </w:tc>
      </w:tr>
      <w:tr w:rsidR="00961491" w:rsidRPr="00586877" w14:paraId="41C9157C" w14:textId="77777777" w:rsidTr="008A436C">
        <w:trPr>
          <w:trHeight w:val="150"/>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9F89829"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10F23158" w14:textId="77777777" w:rsidR="00961491" w:rsidRPr="00586877" w:rsidRDefault="00961491" w:rsidP="008A436C">
            <w:pPr>
              <w:rPr>
                <w:sz w:val="22"/>
                <w:szCs w:val="22"/>
              </w:rPr>
            </w:pPr>
            <w:r w:rsidRPr="00586877">
              <w:rPr>
                <w:sz w:val="22"/>
              </w:rPr>
              <w:t>Surface type water supply hydrant PN16 in accordance with EN 14384, 187, DN100 mm. H=1.5 m</w:t>
            </w:r>
          </w:p>
        </w:tc>
        <w:tc>
          <w:tcPr>
            <w:tcW w:w="1920" w:type="dxa"/>
            <w:tcBorders>
              <w:top w:val="single" w:sz="4" w:space="0" w:color="auto"/>
              <w:left w:val="nil"/>
              <w:bottom w:val="single" w:sz="4" w:space="0" w:color="auto"/>
              <w:right w:val="single" w:sz="4" w:space="0" w:color="auto"/>
            </w:tcBorders>
            <w:shd w:val="clear" w:color="auto" w:fill="auto"/>
            <w:vAlign w:val="center"/>
          </w:tcPr>
          <w:p w14:paraId="365BA54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4E08A5A"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5289EAC"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25C0F9D"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0CFDFCB" w14:textId="77777777" w:rsidR="00961491" w:rsidRPr="00586877" w:rsidRDefault="00961491" w:rsidP="008A436C">
            <w:pPr>
              <w:rPr>
                <w:color w:val="000000"/>
                <w:sz w:val="22"/>
                <w:szCs w:val="22"/>
              </w:rPr>
            </w:pPr>
          </w:p>
        </w:tc>
      </w:tr>
      <w:tr w:rsidR="00961491" w:rsidRPr="00586877" w14:paraId="25CFAAB9"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A4A0C5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7049" w:type="dxa"/>
            <w:tcBorders>
              <w:top w:val="single" w:sz="4" w:space="0" w:color="auto"/>
              <w:left w:val="nil"/>
              <w:bottom w:val="single" w:sz="4" w:space="0" w:color="auto"/>
              <w:right w:val="single" w:sz="4" w:space="0" w:color="auto"/>
            </w:tcBorders>
            <w:shd w:val="clear" w:color="auto" w:fill="auto"/>
            <w:vAlign w:val="center"/>
          </w:tcPr>
          <w:p w14:paraId="65C93AAD" w14:textId="77777777" w:rsidR="00961491" w:rsidRPr="00586877" w:rsidRDefault="00961491" w:rsidP="008A436C">
            <w:pPr>
              <w:rPr>
                <w:sz w:val="22"/>
                <w:szCs w:val="22"/>
              </w:rPr>
            </w:pPr>
            <w:r w:rsidRPr="00586877">
              <w:rPr>
                <w:sz w:val="22"/>
              </w:rPr>
              <w:t>PP cast wall with cast ribs Sewer pipe with cast rib OD560 (8kN/m</w:t>
            </w:r>
            <w:r w:rsidRPr="00586877">
              <w:rPr>
                <w:sz w:val="22"/>
                <w:vertAlign w:val="superscript"/>
              </w:rPr>
              <w:t>2</w:t>
            </w:r>
            <w:r w:rsidRPr="00586877">
              <w:rPr>
                <w:sz w:val="22"/>
              </w:rPr>
              <w:t>)</w:t>
            </w:r>
          </w:p>
        </w:tc>
        <w:tc>
          <w:tcPr>
            <w:tcW w:w="1920" w:type="dxa"/>
            <w:tcBorders>
              <w:top w:val="single" w:sz="4" w:space="0" w:color="auto"/>
              <w:left w:val="nil"/>
              <w:bottom w:val="single" w:sz="4" w:space="0" w:color="auto"/>
              <w:right w:val="single" w:sz="4" w:space="0" w:color="auto"/>
            </w:tcBorders>
            <w:shd w:val="clear" w:color="auto" w:fill="auto"/>
            <w:vAlign w:val="center"/>
          </w:tcPr>
          <w:p w14:paraId="73DCF87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F3472C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A2400D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2418CD3"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7C46E7E" w14:textId="77777777" w:rsidR="00961491" w:rsidRPr="00586877" w:rsidRDefault="00961491" w:rsidP="008A436C">
            <w:pPr>
              <w:rPr>
                <w:color w:val="000000"/>
                <w:sz w:val="22"/>
                <w:szCs w:val="22"/>
              </w:rPr>
            </w:pPr>
          </w:p>
        </w:tc>
      </w:tr>
      <w:tr w:rsidR="00961491" w:rsidRPr="00586877" w14:paraId="74BB3AA1"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AD5319B"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7.</w:t>
            </w:r>
          </w:p>
        </w:tc>
        <w:tc>
          <w:tcPr>
            <w:tcW w:w="7049" w:type="dxa"/>
            <w:tcBorders>
              <w:top w:val="single" w:sz="4" w:space="0" w:color="auto"/>
              <w:left w:val="nil"/>
              <w:bottom w:val="single" w:sz="4" w:space="0" w:color="auto"/>
              <w:right w:val="single" w:sz="4" w:space="0" w:color="auto"/>
            </w:tcBorders>
            <w:shd w:val="clear" w:color="auto" w:fill="auto"/>
            <w:vAlign w:val="center"/>
          </w:tcPr>
          <w:p w14:paraId="4FDCDC34" w14:textId="77777777" w:rsidR="00961491" w:rsidRPr="00586877" w:rsidRDefault="00961491" w:rsidP="008A436C">
            <w:pPr>
              <w:rPr>
                <w:sz w:val="22"/>
                <w:szCs w:val="22"/>
              </w:rPr>
            </w:pPr>
            <w:r w:rsidRPr="00586877">
              <w:rPr>
                <w:sz w:val="22"/>
              </w:rPr>
              <w:t>Precast concrete chamber manhole d1000 mm with rungs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6F88903"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7AD14E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608A3F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486E25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5A70D70" w14:textId="77777777" w:rsidR="00961491" w:rsidRPr="00586877" w:rsidRDefault="00961491" w:rsidP="008A436C">
            <w:pPr>
              <w:rPr>
                <w:color w:val="000000"/>
                <w:sz w:val="22"/>
                <w:szCs w:val="22"/>
              </w:rPr>
            </w:pPr>
          </w:p>
        </w:tc>
      </w:tr>
      <w:tr w:rsidR="00961491" w:rsidRPr="00586877" w14:paraId="4BCEEB3C"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DC5347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8.</w:t>
            </w:r>
          </w:p>
        </w:tc>
        <w:tc>
          <w:tcPr>
            <w:tcW w:w="7049" w:type="dxa"/>
            <w:tcBorders>
              <w:top w:val="single" w:sz="4" w:space="0" w:color="auto"/>
              <w:left w:val="nil"/>
              <w:bottom w:val="single" w:sz="4" w:space="0" w:color="auto"/>
              <w:right w:val="single" w:sz="4" w:space="0" w:color="auto"/>
            </w:tcBorders>
            <w:shd w:val="clear" w:color="auto" w:fill="auto"/>
            <w:vAlign w:val="center"/>
          </w:tcPr>
          <w:p w14:paraId="217B7EF2" w14:textId="77777777" w:rsidR="00961491" w:rsidRPr="00586877" w:rsidRDefault="00961491" w:rsidP="008A436C">
            <w:pPr>
              <w:rPr>
                <w:sz w:val="22"/>
                <w:szCs w:val="22"/>
              </w:rPr>
            </w:pPr>
            <w:r w:rsidRPr="00586877">
              <w:rPr>
                <w:sz w:val="22"/>
              </w:rPr>
              <w:t>Precast concrete chamber manhole d1500 mm with rungs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19C1D41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BF26FD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EB86942"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3AAFBFD"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1921225" w14:textId="77777777" w:rsidR="00961491" w:rsidRPr="00586877" w:rsidRDefault="00961491" w:rsidP="008A436C">
            <w:pPr>
              <w:rPr>
                <w:color w:val="000000"/>
                <w:sz w:val="22"/>
                <w:szCs w:val="22"/>
              </w:rPr>
            </w:pPr>
          </w:p>
        </w:tc>
      </w:tr>
      <w:tr w:rsidR="00961491" w:rsidRPr="00586877" w14:paraId="798387C5"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C2335CF"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7049" w:type="dxa"/>
            <w:tcBorders>
              <w:top w:val="single" w:sz="4" w:space="0" w:color="auto"/>
              <w:left w:val="nil"/>
              <w:bottom w:val="single" w:sz="4" w:space="0" w:color="auto"/>
              <w:right w:val="single" w:sz="4" w:space="0" w:color="auto"/>
            </w:tcBorders>
            <w:shd w:val="clear" w:color="auto" w:fill="auto"/>
            <w:vAlign w:val="center"/>
          </w:tcPr>
          <w:p w14:paraId="4DD43E4F" w14:textId="77777777" w:rsidR="00961491" w:rsidRPr="00586877" w:rsidRDefault="00961491" w:rsidP="008A436C">
            <w:pPr>
              <w:rPr>
                <w:sz w:val="22"/>
                <w:szCs w:val="22"/>
              </w:rPr>
            </w:pPr>
            <w:r w:rsidRPr="00586877">
              <w:rPr>
                <w:sz w:val="22"/>
              </w:rPr>
              <w:t>Precast concrete chamber manhole d2000 mm with rungs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2673D0E"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D9E328E"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9063DB7"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F7A5DEF"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4728C77" w14:textId="77777777" w:rsidR="00961491" w:rsidRPr="00586877" w:rsidRDefault="00961491" w:rsidP="008A436C">
            <w:pPr>
              <w:rPr>
                <w:color w:val="000000"/>
                <w:sz w:val="22"/>
                <w:szCs w:val="22"/>
              </w:rPr>
            </w:pPr>
          </w:p>
        </w:tc>
      </w:tr>
      <w:tr w:rsidR="00961491" w:rsidRPr="00586877" w14:paraId="24906BF3"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5FC88E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041CD4F9" w14:textId="77777777" w:rsidR="00961491" w:rsidRPr="00586877" w:rsidRDefault="00961491" w:rsidP="008A436C">
            <w:pPr>
              <w:rPr>
                <w:sz w:val="22"/>
                <w:szCs w:val="22"/>
              </w:rPr>
            </w:pPr>
            <w:r w:rsidRPr="00586877">
              <w:rPr>
                <w:sz w:val="22"/>
              </w:rPr>
              <w:t>OD560/500 mm prefabricated plastic smooth-walled gulley with a drain and flush pipe and sedimentation part. Telescopic ring and grated rectangular cast iron 500X500 mm hatch, for vehicle load of 40 tonnes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122F9C5"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5D4E5F1"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3860D3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8B4E4F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EBFF113" w14:textId="77777777" w:rsidR="00961491" w:rsidRPr="00586877" w:rsidRDefault="00961491" w:rsidP="008A436C">
            <w:pPr>
              <w:rPr>
                <w:color w:val="000000"/>
                <w:sz w:val="22"/>
                <w:szCs w:val="22"/>
              </w:rPr>
            </w:pPr>
          </w:p>
        </w:tc>
      </w:tr>
      <w:tr w:rsidR="00961491" w:rsidRPr="00586877" w14:paraId="21F01FB6"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38A2178"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3-2</w:t>
            </w:r>
          </w:p>
        </w:tc>
        <w:tc>
          <w:tcPr>
            <w:tcW w:w="7049" w:type="dxa"/>
            <w:tcBorders>
              <w:top w:val="single" w:sz="4" w:space="0" w:color="auto"/>
              <w:left w:val="nil"/>
              <w:bottom w:val="single" w:sz="4" w:space="0" w:color="auto"/>
              <w:right w:val="single" w:sz="4" w:space="0" w:color="auto"/>
            </w:tcBorders>
            <w:shd w:val="clear" w:color="auto" w:fill="auto"/>
            <w:vAlign w:val="center"/>
          </w:tcPr>
          <w:p w14:paraId="7532CA6A" w14:textId="77777777" w:rsidR="00961491" w:rsidRPr="00586877" w:rsidRDefault="00961491" w:rsidP="008A436C">
            <w:pPr>
              <w:rPr>
                <w:b/>
                <w:bCs/>
                <w:sz w:val="22"/>
                <w:szCs w:val="22"/>
              </w:rPr>
            </w:pPr>
            <w:r w:rsidRPr="00586877">
              <w:rPr>
                <w:b/>
                <w:sz w:val="22"/>
              </w:rPr>
              <w:t>OUTDOOR GAS SUPPLY LINES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388C2BD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47A76C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92C69F2"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7E929E0"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6F862B9" w14:textId="77777777" w:rsidR="00961491" w:rsidRPr="00586877" w:rsidRDefault="00961491" w:rsidP="008A436C">
            <w:pPr>
              <w:rPr>
                <w:color w:val="000000"/>
                <w:sz w:val="22"/>
                <w:szCs w:val="22"/>
              </w:rPr>
            </w:pPr>
          </w:p>
        </w:tc>
      </w:tr>
      <w:tr w:rsidR="00961491" w:rsidRPr="00586877" w14:paraId="25F1FF91"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3FD4E0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77A826C1" w14:textId="77777777" w:rsidR="00961491" w:rsidRPr="00586877" w:rsidRDefault="00961491" w:rsidP="008A436C">
            <w:pPr>
              <w:rPr>
                <w:sz w:val="22"/>
                <w:szCs w:val="22"/>
              </w:rPr>
            </w:pPr>
            <w:r w:rsidRPr="00586877">
              <w:rPr>
                <w:sz w:val="22"/>
              </w:rPr>
              <w:t>Polyethylene pipe PE-100; SDR 11; PE d 225 LVSprEN 1555-2:2002 Uponor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08E3B8BF"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33329F7"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CDDB38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03C66B4"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83CF790" w14:textId="77777777" w:rsidR="00961491" w:rsidRPr="00586877" w:rsidRDefault="00961491" w:rsidP="008A436C">
            <w:pPr>
              <w:rPr>
                <w:color w:val="000000"/>
                <w:sz w:val="22"/>
                <w:szCs w:val="22"/>
              </w:rPr>
            </w:pPr>
          </w:p>
        </w:tc>
      </w:tr>
    </w:tbl>
    <w:p w14:paraId="4FE6369D" w14:textId="77777777" w:rsidR="00961491" w:rsidRPr="00586877" w:rsidRDefault="00961491" w:rsidP="00961491">
      <w:r w:rsidRPr="00586877">
        <w:br w:type="page"/>
      </w:r>
    </w:p>
    <w:tbl>
      <w:tblPr>
        <w:tblW w:w="15727" w:type="dxa"/>
        <w:tblInd w:w="-176" w:type="dxa"/>
        <w:tblLook w:val="04A0" w:firstRow="1" w:lastRow="0" w:firstColumn="1" w:lastColumn="0" w:noHBand="0" w:noVBand="1"/>
      </w:tblPr>
      <w:tblGrid>
        <w:gridCol w:w="884"/>
        <w:gridCol w:w="7049"/>
        <w:gridCol w:w="1920"/>
        <w:gridCol w:w="1658"/>
        <w:gridCol w:w="1304"/>
        <w:gridCol w:w="1395"/>
        <w:gridCol w:w="1517"/>
      </w:tblGrid>
      <w:tr w:rsidR="00961491" w:rsidRPr="00586877" w14:paraId="113448DF"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DCA162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lastRenderedPageBreak/>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CC1A0D3" w14:textId="77777777" w:rsidR="00961491" w:rsidRPr="00586877" w:rsidRDefault="00961491" w:rsidP="008A436C">
            <w:pPr>
              <w:rPr>
                <w:sz w:val="22"/>
                <w:szCs w:val="22"/>
              </w:rPr>
            </w:pPr>
            <w:r w:rsidRPr="00586877">
              <w:rPr>
                <w:sz w:val="22"/>
              </w:rPr>
              <w:t>Polyethylene pipe PE-100; SDR 11; PE d 250 LVSprEN 1555-2:2002 Uponor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0B43AEC0"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E93A509"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12F275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904B248"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4385C28" w14:textId="77777777" w:rsidR="00961491" w:rsidRPr="00586877" w:rsidRDefault="00961491" w:rsidP="008A436C">
            <w:pPr>
              <w:rPr>
                <w:color w:val="000000"/>
                <w:sz w:val="22"/>
                <w:szCs w:val="22"/>
              </w:rPr>
            </w:pPr>
          </w:p>
        </w:tc>
      </w:tr>
      <w:tr w:rsidR="00961491" w:rsidRPr="00586877" w14:paraId="5566C80A"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DDC3A6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24BA2FE8" w14:textId="77777777" w:rsidR="00961491" w:rsidRPr="00586877" w:rsidRDefault="00961491" w:rsidP="008A436C">
            <w:pPr>
              <w:rPr>
                <w:sz w:val="22"/>
                <w:szCs w:val="22"/>
              </w:rPr>
            </w:pPr>
            <w:r w:rsidRPr="00586877">
              <w:rPr>
                <w:sz w:val="22"/>
              </w:rPr>
              <w:t xml:space="preserve">Polyethylene pipe PE-100; SDR 11; PE d 315 LVSprEN 1555-2:2002 </w:t>
            </w:r>
          </w:p>
        </w:tc>
        <w:tc>
          <w:tcPr>
            <w:tcW w:w="1920" w:type="dxa"/>
            <w:tcBorders>
              <w:top w:val="single" w:sz="4" w:space="0" w:color="auto"/>
              <w:left w:val="nil"/>
              <w:bottom w:val="single" w:sz="4" w:space="0" w:color="auto"/>
              <w:right w:val="single" w:sz="4" w:space="0" w:color="auto"/>
            </w:tcBorders>
            <w:shd w:val="clear" w:color="auto" w:fill="auto"/>
            <w:vAlign w:val="center"/>
          </w:tcPr>
          <w:p w14:paraId="15CC95A0"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494D365"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C7EB357"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3B2EECA"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27FA195" w14:textId="77777777" w:rsidR="00961491" w:rsidRPr="00586877" w:rsidRDefault="00961491" w:rsidP="008A436C">
            <w:pPr>
              <w:rPr>
                <w:color w:val="000000"/>
                <w:sz w:val="22"/>
                <w:szCs w:val="22"/>
              </w:rPr>
            </w:pPr>
          </w:p>
        </w:tc>
      </w:tr>
      <w:tr w:rsidR="00961491" w:rsidRPr="00586877" w14:paraId="28E1D3F4"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3150B9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396A5F2C" w14:textId="77777777" w:rsidR="00961491" w:rsidRPr="00586877" w:rsidRDefault="00961491" w:rsidP="008A436C">
            <w:pPr>
              <w:rPr>
                <w:sz w:val="22"/>
                <w:szCs w:val="22"/>
              </w:rPr>
            </w:pPr>
            <w:r w:rsidRPr="00586877">
              <w:rPr>
                <w:sz w:val="22"/>
              </w:rPr>
              <w:t>Polyethylene pipe PE-100; SDR ll;PEd400 LVSprEN 1555-2:2002 Uponor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40D1E11E"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EB6165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A83C44C"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C0E7664"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1E0D1EB" w14:textId="77777777" w:rsidR="00961491" w:rsidRPr="00586877" w:rsidRDefault="00961491" w:rsidP="008A436C">
            <w:pPr>
              <w:rPr>
                <w:color w:val="000000"/>
                <w:sz w:val="22"/>
                <w:szCs w:val="22"/>
              </w:rPr>
            </w:pPr>
          </w:p>
        </w:tc>
      </w:tr>
      <w:tr w:rsidR="00961491" w:rsidRPr="00586877" w14:paraId="313FFE3C"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A8CF83A"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0D1BCFF2" w14:textId="77777777" w:rsidR="00961491" w:rsidRPr="00586877" w:rsidRDefault="00961491" w:rsidP="008A436C">
            <w:pPr>
              <w:rPr>
                <w:sz w:val="22"/>
                <w:szCs w:val="22"/>
              </w:rPr>
            </w:pPr>
            <w:r w:rsidRPr="00586877">
              <w:rPr>
                <w:sz w:val="22"/>
              </w:rPr>
              <w:t>Ravetti or certified equivalent, gas line section disconnector set with temporary bypass connection PE d315 (STOPPLE TRAIN or equivalent), Dn400</w:t>
            </w:r>
          </w:p>
        </w:tc>
        <w:tc>
          <w:tcPr>
            <w:tcW w:w="1920" w:type="dxa"/>
            <w:tcBorders>
              <w:top w:val="single" w:sz="4" w:space="0" w:color="auto"/>
              <w:left w:val="nil"/>
              <w:bottom w:val="single" w:sz="4" w:space="0" w:color="auto"/>
              <w:right w:val="single" w:sz="4" w:space="0" w:color="auto"/>
            </w:tcBorders>
            <w:shd w:val="clear" w:color="auto" w:fill="auto"/>
            <w:vAlign w:val="center"/>
          </w:tcPr>
          <w:p w14:paraId="7F05289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3F3131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F30BC2A"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BAF6A6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392C945" w14:textId="77777777" w:rsidR="00961491" w:rsidRPr="00586877" w:rsidRDefault="00961491" w:rsidP="008A436C">
            <w:pPr>
              <w:rPr>
                <w:color w:val="000000"/>
                <w:sz w:val="22"/>
                <w:szCs w:val="22"/>
              </w:rPr>
            </w:pPr>
          </w:p>
        </w:tc>
      </w:tr>
      <w:tr w:rsidR="00961491" w:rsidRPr="00586877" w14:paraId="45BDFD5B"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F09170A"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3-3</w:t>
            </w:r>
          </w:p>
        </w:tc>
        <w:tc>
          <w:tcPr>
            <w:tcW w:w="7049" w:type="dxa"/>
            <w:tcBorders>
              <w:top w:val="single" w:sz="4" w:space="0" w:color="auto"/>
              <w:left w:val="nil"/>
              <w:bottom w:val="single" w:sz="4" w:space="0" w:color="auto"/>
              <w:right w:val="single" w:sz="4" w:space="0" w:color="auto"/>
            </w:tcBorders>
            <w:shd w:val="clear" w:color="auto" w:fill="auto"/>
            <w:vAlign w:val="center"/>
          </w:tcPr>
          <w:p w14:paraId="1AC5D345" w14:textId="77777777" w:rsidR="00961491" w:rsidRPr="00586877" w:rsidRDefault="00961491" w:rsidP="008A436C">
            <w:pPr>
              <w:rPr>
                <w:b/>
                <w:bCs/>
                <w:sz w:val="22"/>
                <w:szCs w:val="22"/>
              </w:rPr>
            </w:pPr>
            <w:r w:rsidRPr="00586877">
              <w:rPr>
                <w:b/>
                <w:sz w:val="22"/>
              </w:rPr>
              <w:t>HEATING LINES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3246C2A1"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FA555AE"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4D4E114"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5CBB98B"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0399FE50" w14:textId="77777777" w:rsidR="00961491" w:rsidRPr="00586877" w:rsidRDefault="00961491" w:rsidP="008A436C">
            <w:pPr>
              <w:rPr>
                <w:color w:val="000000"/>
                <w:sz w:val="22"/>
                <w:szCs w:val="22"/>
              </w:rPr>
            </w:pPr>
          </w:p>
        </w:tc>
      </w:tr>
      <w:tr w:rsidR="00961491" w:rsidRPr="00586877" w14:paraId="2E1F9139"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4AD720A"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2CFCA547" w14:textId="77777777" w:rsidR="00961491" w:rsidRPr="00586877" w:rsidRDefault="00961491" w:rsidP="008A436C">
            <w:pPr>
              <w:rPr>
                <w:sz w:val="22"/>
                <w:szCs w:val="22"/>
              </w:rPr>
            </w:pPr>
            <w:r w:rsidRPr="00586877">
              <w:rPr>
                <w:sz w:val="22"/>
              </w:rPr>
              <w:t>Factory-insulated pipe Ø2x76/250 Polyurethane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735D5EBF"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008A9F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76C5366"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1C84985"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BB94883" w14:textId="77777777" w:rsidR="00961491" w:rsidRPr="00586877" w:rsidRDefault="00961491" w:rsidP="008A436C">
            <w:pPr>
              <w:rPr>
                <w:color w:val="000000"/>
                <w:sz w:val="22"/>
                <w:szCs w:val="22"/>
              </w:rPr>
            </w:pPr>
          </w:p>
        </w:tc>
      </w:tr>
      <w:tr w:rsidR="00961491" w:rsidRPr="00586877" w14:paraId="24E53BBC"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C13041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08F90CF" w14:textId="77777777" w:rsidR="00961491" w:rsidRPr="00586877" w:rsidRDefault="00961491" w:rsidP="008A436C">
            <w:pPr>
              <w:rPr>
                <w:sz w:val="22"/>
                <w:szCs w:val="22"/>
              </w:rPr>
            </w:pPr>
            <w:r w:rsidRPr="00586877">
              <w:rPr>
                <w:sz w:val="22"/>
              </w:rPr>
              <w:t>Factory-insulated pipe Ø2x168/500 Polyurethane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2EB33B7A"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CFD8ED7"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65D8794"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D26F875"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B16631D" w14:textId="77777777" w:rsidR="00961491" w:rsidRPr="00586877" w:rsidRDefault="00961491" w:rsidP="008A436C">
            <w:pPr>
              <w:rPr>
                <w:color w:val="000000"/>
                <w:sz w:val="22"/>
                <w:szCs w:val="22"/>
              </w:rPr>
            </w:pPr>
          </w:p>
        </w:tc>
      </w:tr>
      <w:tr w:rsidR="00961491" w:rsidRPr="00586877" w14:paraId="505AB644"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93159DE"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3-5</w:t>
            </w:r>
          </w:p>
        </w:tc>
        <w:tc>
          <w:tcPr>
            <w:tcW w:w="7049" w:type="dxa"/>
            <w:tcBorders>
              <w:top w:val="single" w:sz="4" w:space="0" w:color="auto"/>
              <w:left w:val="nil"/>
              <w:bottom w:val="single" w:sz="4" w:space="0" w:color="auto"/>
              <w:right w:val="single" w:sz="4" w:space="0" w:color="auto"/>
            </w:tcBorders>
            <w:shd w:val="clear" w:color="auto" w:fill="auto"/>
            <w:vAlign w:val="center"/>
          </w:tcPr>
          <w:p w14:paraId="45514076" w14:textId="77777777" w:rsidR="00961491" w:rsidRPr="00586877" w:rsidRDefault="00961491" w:rsidP="008A436C">
            <w:pPr>
              <w:rPr>
                <w:b/>
                <w:bCs/>
                <w:sz w:val="22"/>
                <w:szCs w:val="22"/>
              </w:rPr>
            </w:pPr>
            <w:r w:rsidRPr="00586877">
              <w:rPr>
                <w:b/>
                <w:sz w:val="22"/>
              </w:rPr>
              <w:t>HEATING, VENTILATION, AND AIR-CONDITIONING SYSTEMS</w:t>
            </w:r>
          </w:p>
        </w:tc>
        <w:tc>
          <w:tcPr>
            <w:tcW w:w="1920" w:type="dxa"/>
            <w:tcBorders>
              <w:top w:val="single" w:sz="4" w:space="0" w:color="auto"/>
              <w:left w:val="nil"/>
              <w:bottom w:val="single" w:sz="4" w:space="0" w:color="auto"/>
              <w:right w:val="single" w:sz="4" w:space="0" w:color="auto"/>
            </w:tcBorders>
            <w:shd w:val="clear" w:color="auto" w:fill="auto"/>
            <w:vAlign w:val="center"/>
          </w:tcPr>
          <w:p w14:paraId="5922CC2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6FED37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903CAF6"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18DF876"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E81B070" w14:textId="77777777" w:rsidR="00961491" w:rsidRPr="00586877" w:rsidRDefault="00961491" w:rsidP="008A436C">
            <w:pPr>
              <w:rPr>
                <w:color w:val="000000"/>
                <w:sz w:val="22"/>
                <w:szCs w:val="22"/>
              </w:rPr>
            </w:pPr>
          </w:p>
        </w:tc>
      </w:tr>
      <w:tr w:rsidR="00961491" w:rsidRPr="00586877" w14:paraId="11AA00E5"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30F390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3A0B91B8" w14:textId="77777777" w:rsidR="00961491" w:rsidRPr="00586877" w:rsidRDefault="00961491" w:rsidP="008A436C">
            <w:pPr>
              <w:rPr>
                <w:sz w:val="22"/>
                <w:szCs w:val="22"/>
              </w:rPr>
            </w:pPr>
            <w:r w:rsidRPr="00586877">
              <w:rPr>
                <w:sz w:val="22"/>
              </w:rPr>
              <w:t>DANFOSS SonoMeter 31 heating meter or equivalent; Q</w:t>
            </w:r>
            <w:r w:rsidRPr="00586877">
              <w:rPr>
                <w:sz w:val="22"/>
                <w:vertAlign w:val="subscript"/>
              </w:rPr>
              <w:t>n</w:t>
            </w:r>
            <w:r w:rsidRPr="00586877">
              <w:rPr>
                <w:sz w:val="22"/>
              </w:rPr>
              <w:t>=25.0 m</w:t>
            </w:r>
            <w:r w:rsidRPr="00586877">
              <w:rPr>
                <w:sz w:val="22"/>
                <w:vertAlign w:val="superscript"/>
              </w:rPr>
              <w:t>3</w:t>
            </w:r>
            <w:r w:rsidRPr="00586877">
              <w:rPr>
                <w:sz w:val="22"/>
              </w:rPr>
              <w:t>/h equipped with mounting brackets for temperature sensors</w:t>
            </w:r>
          </w:p>
        </w:tc>
        <w:tc>
          <w:tcPr>
            <w:tcW w:w="1920" w:type="dxa"/>
            <w:tcBorders>
              <w:top w:val="single" w:sz="4" w:space="0" w:color="auto"/>
              <w:left w:val="nil"/>
              <w:bottom w:val="single" w:sz="4" w:space="0" w:color="auto"/>
              <w:right w:val="single" w:sz="4" w:space="0" w:color="auto"/>
            </w:tcBorders>
            <w:shd w:val="clear" w:color="auto" w:fill="auto"/>
            <w:vAlign w:val="center"/>
          </w:tcPr>
          <w:p w14:paraId="68E200F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14B8AE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A1D6A5C"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586111B"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34B0FCD" w14:textId="77777777" w:rsidR="00961491" w:rsidRPr="00586877" w:rsidRDefault="00961491" w:rsidP="008A436C">
            <w:pPr>
              <w:rPr>
                <w:color w:val="000000"/>
                <w:sz w:val="22"/>
                <w:szCs w:val="22"/>
              </w:rPr>
            </w:pPr>
          </w:p>
        </w:tc>
      </w:tr>
      <w:tr w:rsidR="00961491" w:rsidRPr="00586877" w14:paraId="69DAA5AA"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1F1075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6B46123" w14:textId="77777777" w:rsidR="00961491" w:rsidRPr="00586877" w:rsidRDefault="00961491" w:rsidP="008A436C">
            <w:pPr>
              <w:rPr>
                <w:sz w:val="22"/>
                <w:szCs w:val="22"/>
              </w:rPr>
            </w:pPr>
            <w:r w:rsidRPr="00586877">
              <w:rPr>
                <w:sz w:val="22"/>
              </w:rPr>
              <w:t>Circulation pump GRUNDFOS TPE 100-90/4 or equivalent; equipped with control unit</w:t>
            </w:r>
          </w:p>
        </w:tc>
        <w:tc>
          <w:tcPr>
            <w:tcW w:w="1920" w:type="dxa"/>
            <w:tcBorders>
              <w:top w:val="single" w:sz="4" w:space="0" w:color="auto"/>
              <w:left w:val="nil"/>
              <w:bottom w:val="single" w:sz="4" w:space="0" w:color="auto"/>
              <w:right w:val="single" w:sz="4" w:space="0" w:color="auto"/>
            </w:tcBorders>
            <w:shd w:val="clear" w:color="auto" w:fill="auto"/>
            <w:vAlign w:val="center"/>
          </w:tcPr>
          <w:p w14:paraId="60FF5A33"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F34323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0783496"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2E8643F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FE97281" w14:textId="77777777" w:rsidR="00961491" w:rsidRPr="00586877" w:rsidRDefault="00961491" w:rsidP="008A436C">
            <w:pPr>
              <w:rPr>
                <w:color w:val="000000"/>
                <w:sz w:val="22"/>
                <w:szCs w:val="22"/>
              </w:rPr>
            </w:pPr>
          </w:p>
        </w:tc>
      </w:tr>
      <w:tr w:rsidR="00961491" w:rsidRPr="00586877" w14:paraId="4AB7F8A7"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4124CB1"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4D14E549" w14:textId="77777777" w:rsidR="00961491" w:rsidRPr="00586877" w:rsidRDefault="00961491" w:rsidP="008A436C">
            <w:pPr>
              <w:rPr>
                <w:sz w:val="22"/>
                <w:szCs w:val="22"/>
              </w:rPr>
            </w:pPr>
            <w:r w:rsidRPr="00586877">
              <w:rPr>
                <w:sz w:val="22"/>
              </w:rPr>
              <w:t>Heating header DN200, 3 bends, equipped with mounting brackets, thermal insulation</w:t>
            </w:r>
          </w:p>
        </w:tc>
        <w:tc>
          <w:tcPr>
            <w:tcW w:w="1920" w:type="dxa"/>
            <w:tcBorders>
              <w:top w:val="single" w:sz="4" w:space="0" w:color="auto"/>
              <w:left w:val="nil"/>
              <w:bottom w:val="single" w:sz="4" w:space="0" w:color="auto"/>
              <w:right w:val="single" w:sz="4" w:space="0" w:color="auto"/>
            </w:tcBorders>
            <w:shd w:val="clear" w:color="auto" w:fill="auto"/>
            <w:vAlign w:val="center"/>
          </w:tcPr>
          <w:p w14:paraId="35AD0A32"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A6CF07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052BA7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0C80C8C"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65961BDE" w14:textId="77777777" w:rsidR="00961491" w:rsidRPr="00586877" w:rsidRDefault="00961491" w:rsidP="008A436C">
            <w:pPr>
              <w:rPr>
                <w:color w:val="000000"/>
                <w:sz w:val="22"/>
                <w:szCs w:val="22"/>
              </w:rPr>
            </w:pPr>
          </w:p>
        </w:tc>
      </w:tr>
      <w:tr w:rsidR="00961491" w:rsidRPr="00586877" w14:paraId="3C105459"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ECAF2D1"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7049" w:type="dxa"/>
            <w:tcBorders>
              <w:top w:val="single" w:sz="4" w:space="0" w:color="auto"/>
              <w:left w:val="nil"/>
              <w:bottom w:val="single" w:sz="4" w:space="0" w:color="auto"/>
              <w:right w:val="single" w:sz="4" w:space="0" w:color="auto"/>
            </w:tcBorders>
            <w:shd w:val="clear" w:color="auto" w:fill="auto"/>
            <w:vAlign w:val="center"/>
          </w:tcPr>
          <w:p w14:paraId="1AD1EEBB" w14:textId="77777777" w:rsidR="00961491" w:rsidRPr="00586877" w:rsidRDefault="00961491" w:rsidP="008A436C">
            <w:pPr>
              <w:rPr>
                <w:sz w:val="22"/>
                <w:szCs w:val="22"/>
              </w:rPr>
            </w:pPr>
            <w:r w:rsidRPr="00586877">
              <w:rPr>
                <w:sz w:val="22"/>
              </w:rPr>
              <w:t>Air treatment unit SITAL KLIMA CTS 07 or equivalent equipped with two motorised shut-off valves, mounting brackets, and control automation; see design for technical details. The ventilation unit must be treated on the inside and the outside with a material that protects the unit from a chemically corrosive environment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02C03542"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2C7D6B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7858ECA"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9C3B77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4625980" w14:textId="77777777" w:rsidR="00961491" w:rsidRPr="00586877" w:rsidRDefault="00961491" w:rsidP="008A436C">
            <w:pPr>
              <w:rPr>
                <w:color w:val="000000"/>
                <w:sz w:val="22"/>
                <w:szCs w:val="22"/>
              </w:rPr>
            </w:pPr>
          </w:p>
        </w:tc>
      </w:tr>
      <w:tr w:rsidR="00961491" w:rsidRPr="00586877" w14:paraId="13CA2867"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980B3CC"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7049" w:type="dxa"/>
            <w:tcBorders>
              <w:top w:val="single" w:sz="4" w:space="0" w:color="auto"/>
              <w:left w:val="nil"/>
              <w:bottom w:val="single" w:sz="4" w:space="0" w:color="auto"/>
              <w:right w:val="single" w:sz="4" w:space="0" w:color="auto"/>
            </w:tcBorders>
            <w:shd w:val="clear" w:color="auto" w:fill="auto"/>
            <w:vAlign w:val="center"/>
          </w:tcPr>
          <w:p w14:paraId="397E6E4E" w14:textId="77777777" w:rsidR="00961491" w:rsidRPr="00586877" w:rsidRDefault="00961491" w:rsidP="008A436C">
            <w:pPr>
              <w:rPr>
                <w:sz w:val="22"/>
                <w:szCs w:val="22"/>
              </w:rPr>
            </w:pPr>
            <w:r w:rsidRPr="00586877">
              <w:rPr>
                <w:sz w:val="22"/>
              </w:rPr>
              <w:t>Heating header DN100, 3 bends, equipped with mounting brackets, thermal insulation</w:t>
            </w:r>
          </w:p>
        </w:tc>
        <w:tc>
          <w:tcPr>
            <w:tcW w:w="1920" w:type="dxa"/>
            <w:tcBorders>
              <w:top w:val="single" w:sz="4" w:space="0" w:color="auto"/>
              <w:left w:val="nil"/>
              <w:bottom w:val="single" w:sz="4" w:space="0" w:color="auto"/>
              <w:right w:val="single" w:sz="4" w:space="0" w:color="auto"/>
            </w:tcBorders>
            <w:shd w:val="clear" w:color="auto" w:fill="auto"/>
            <w:vAlign w:val="center"/>
          </w:tcPr>
          <w:p w14:paraId="425A6DF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2398F73"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540E5C7"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75BBC334"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F3C9FC5" w14:textId="77777777" w:rsidR="00961491" w:rsidRPr="00586877" w:rsidRDefault="00961491" w:rsidP="008A436C">
            <w:pPr>
              <w:rPr>
                <w:color w:val="000000"/>
                <w:sz w:val="22"/>
                <w:szCs w:val="22"/>
              </w:rPr>
            </w:pPr>
          </w:p>
        </w:tc>
      </w:tr>
      <w:tr w:rsidR="00961491" w:rsidRPr="00586877" w14:paraId="74EECB6F"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D7CB71B"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7049" w:type="dxa"/>
            <w:tcBorders>
              <w:top w:val="single" w:sz="4" w:space="0" w:color="auto"/>
              <w:left w:val="nil"/>
              <w:bottom w:val="single" w:sz="4" w:space="0" w:color="auto"/>
              <w:right w:val="single" w:sz="4" w:space="0" w:color="auto"/>
            </w:tcBorders>
            <w:shd w:val="clear" w:color="auto" w:fill="auto"/>
            <w:vAlign w:val="center"/>
          </w:tcPr>
          <w:p w14:paraId="44896FC8" w14:textId="77777777" w:rsidR="00961491" w:rsidRPr="00586877" w:rsidRDefault="00961491" w:rsidP="008A436C">
            <w:pPr>
              <w:rPr>
                <w:sz w:val="22"/>
                <w:szCs w:val="22"/>
              </w:rPr>
            </w:pPr>
            <w:r w:rsidRPr="00586877">
              <w:rPr>
                <w:sz w:val="22"/>
              </w:rPr>
              <w:t>Air treatment unit SITAL KLIMA CTS 02 or equivalent equipped with two motorised shut-off valves, mounting brackets, and control automation; see design for technical details. The ventilation unit must be treated on the inside and the outside with a material that protects the unit from a chemically corrosive environment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679237DA"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F758B1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B6717CE"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D08F0E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2B0EE187" w14:textId="77777777" w:rsidR="00961491" w:rsidRPr="00586877" w:rsidRDefault="00961491" w:rsidP="008A436C">
            <w:pPr>
              <w:rPr>
                <w:color w:val="000000"/>
                <w:sz w:val="22"/>
                <w:szCs w:val="22"/>
              </w:rPr>
            </w:pPr>
          </w:p>
        </w:tc>
      </w:tr>
      <w:tr w:rsidR="00961491" w:rsidRPr="00586877" w14:paraId="2CF1EFAF"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7FF67E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7.</w:t>
            </w:r>
          </w:p>
        </w:tc>
        <w:tc>
          <w:tcPr>
            <w:tcW w:w="7049" w:type="dxa"/>
            <w:tcBorders>
              <w:top w:val="single" w:sz="4" w:space="0" w:color="auto"/>
              <w:left w:val="nil"/>
              <w:bottom w:val="single" w:sz="4" w:space="0" w:color="auto"/>
              <w:right w:val="single" w:sz="4" w:space="0" w:color="auto"/>
            </w:tcBorders>
            <w:shd w:val="clear" w:color="auto" w:fill="auto"/>
            <w:vAlign w:val="center"/>
          </w:tcPr>
          <w:p w14:paraId="6C419EB8" w14:textId="77777777" w:rsidR="00961491" w:rsidRPr="00586877" w:rsidRDefault="00961491" w:rsidP="008A436C">
            <w:pPr>
              <w:rPr>
                <w:sz w:val="22"/>
                <w:szCs w:val="22"/>
              </w:rPr>
            </w:pPr>
            <w:r w:rsidRPr="00586877">
              <w:rPr>
                <w:sz w:val="22"/>
              </w:rPr>
              <w:t>Vertical air curtain FRICO AGIV4525 WL or equivalent, equipped with mounting brackets, control automation, activation of the air curtain whenever the gate is opened; stainless steel AISI 316</w:t>
            </w:r>
          </w:p>
        </w:tc>
        <w:tc>
          <w:tcPr>
            <w:tcW w:w="1920" w:type="dxa"/>
            <w:tcBorders>
              <w:top w:val="single" w:sz="4" w:space="0" w:color="auto"/>
              <w:left w:val="nil"/>
              <w:bottom w:val="single" w:sz="4" w:space="0" w:color="auto"/>
              <w:right w:val="single" w:sz="4" w:space="0" w:color="auto"/>
            </w:tcBorders>
            <w:shd w:val="clear" w:color="auto" w:fill="auto"/>
            <w:vAlign w:val="center"/>
          </w:tcPr>
          <w:p w14:paraId="2C72F39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0F73C9F"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7DD810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7AB6DD0"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6A0ABF7" w14:textId="77777777" w:rsidR="00961491" w:rsidRPr="00586877" w:rsidRDefault="00961491" w:rsidP="008A436C">
            <w:pPr>
              <w:rPr>
                <w:color w:val="000000"/>
                <w:sz w:val="22"/>
                <w:szCs w:val="22"/>
              </w:rPr>
            </w:pPr>
          </w:p>
        </w:tc>
      </w:tr>
      <w:tr w:rsidR="00961491" w:rsidRPr="00586877" w14:paraId="7DAD6704"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884D4F4"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8.</w:t>
            </w:r>
          </w:p>
        </w:tc>
        <w:tc>
          <w:tcPr>
            <w:tcW w:w="7049" w:type="dxa"/>
            <w:tcBorders>
              <w:top w:val="single" w:sz="4" w:space="0" w:color="auto"/>
              <w:left w:val="nil"/>
              <w:bottom w:val="single" w:sz="4" w:space="0" w:color="auto"/>
              <w:right w:val="single" w:sz="4" w:space="0" w:color="auto"/>
            </w:tcBorders>
            <w:shd w:val="clear" w:color="auto" w:fill="auto"/>
            <w:vAlign w:val="center"/>
          </w:tcPr>
          <w:p w14:paraId="7AEA804F" w14:textId="77777777" w:rsidR="00961491" w:rsidRPr="00586877" w:rsidRDefault="00961491" w:rsidP="008A436C">
            <w:pPr>
              <w:rPr>
                <w:sz w:val="22"/>
                <w:szCs w:val="22"/>
              </w:rPr>
            </w:pPr>
            <w:r w:rsidRPr="00586877">
              <w:rPr>
                <w:sz w:val="22"/>
              </w:rPr>
              <w:t>Heating header DN150, 3 bends, equipped with mounting brackets, thermal insulation</w:t>
            </w:r>
          </w:p>
        </w:tc>
        <w:tc>
          <w:tcPr>
            <w:tcW w:w="1920" w:type="dxa"/>
            <w:tcBorders>
              <w:top w:val="single" w:sz="4" w:space="0" w:color="auto"/>
              <w:left w:val="nil"/>
              <w:bottom w:val="single" w:sz="4" w:space="0" w:color="auto"/>
              <w:right w:val="single" w:sz="4" w:space="0" w:color="auto"/>
            </w:tcBorders>
            <w:shd w:val="clear" w:color="auto" w:fill="auto"/>
            <w:vAlign w:val="center"/>
          </w:tcPr>
          <w:p w14:paraId="1149579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5B18C6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7650C4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0A9437F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332C49B" w14:textId="77777777" w:rsidR="00961491" w:rsidRPr="00586877" w:rsidRDefault="00961491" w:rsidP="008A436C">
            <w:pPr>
              <w:rPr>
                <w:color w:val="000000"/>
                <w:sz w:val="22"/>
                <w:szCs w:val="22"/>
              </w:rPr>
            </w:pPr>
          </w:p>
        </w:tc>
      </w:tr>
      <w:tr w:rsidR="00961491" w:rsidRPr="00586877" w14:paraId="5062FCF4"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055F64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7049" w:type="dxa"/>
            <w:tcBorders>
              <w:top w:val="single" w:sz="4" w:space="0" w:color="auto"/>
              <w:left w:val="nil"/>
              <w:bottom w:val="single" w:sz="4" w:space="0" w:color="auto"/>
              <w:right w:val="single" w:sz="4" w:space="0" w:color="auto"/>
            </w:tcBorders>
            <w:shd w:val="clear" w:color="auto" w:fill="auto"/>
            <w:vAlign w:val="center"/>
          </w:tcPr>
          <w:p w14:paraId="7CD58B9B" w14:textId="77777777" w:rsidR="00961491" w:rsidRPr="00586877" w:rsidRDefault="00961491" w:rsidP="008A436C">
            <w:pPr>
              <w:rPr>
                <w:sz w:val="22"/>
                <w:szCs w:val="22"/>
              </w:rPr>
            </w:pPr>
            <w:r w:rsidRPr="00586877">
              <w:rPr>
                <w:sz w:val="22"/>
              </w:rPr>
              <w:t>Air treatment unit SITAL KLIMA CTS 04 or equivalent equipped with two motorised shut-off valves, mounting brackets, and control automation; see design for technical details</w:t>
            </w:r>
          </w:p>
        </w:tc>
        <w:tc>
          <w:tcPr>
            <w:tcW w:w="1920" w:type="dxa"/>
            <w:tcBorders>
              <w:top w:val="single" w:sz="4" w:space="0" w:color="auto"/>
              <w:left w:val="nil"/>
              <w:bottom w:val="single" w:sz="4" w:space="0" w:color="auto"/>
              <w:right w:val="single" w:sz="4" w:space="0" w:color="auto"/>
            </w:tcBorders>
            <w:shd w:val="clear" w:color="auto" w:fill="auto"/>
            <w:vAlign w:val="center"/>
          </w:tcPr>
          <w:p w14:paraId="2759B1A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700E43A"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8406461"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957B8E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55C48D5" w14:textId="77777777" w:rsidR="00961491" w:rsidRPr="00586877" w:rsidRDefault="00961491" w:rsidP="008A436C">
            <w:pPr>
              <w:rPr>
                <w:color w:val="000000"/>
                <w:sz w:val="22"/>
                <w:szCs w:val="22"/>
              </w:rPr>
            </w:pPr>
          </w:p>
        </w:tc>
      </w:tr>
      <w:tr w:rsidR="00961491" w:rsidRPr="00586877" w14:paraId="2C40157A"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08EF3D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lastRenderedPageBreak/>
              <w:t>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072E02E3" w14:textId="77777777" w:rsidR="00961491" w:rsidRPr="00586877" w:rsidRDefault="00961491" w:rsidP="008A436C">
            <w:pPr>
              <w:rPr>
                <w:sz w:val="22"/>
                <w:szCs w:val="22"/>
              </w:rPr>
            </w:pPr>
            <w:r w:rsidRPr="00586877">
              <w:rPr>
                <w:sz w:val="22"/>
              </w:rPr>
              <w:t>Air inflow treatment unit SITAL KLIMA CTS 16 or equivalent equipped with a motorised shut-off valve, mounting brackets, and control automation; see design for technical details</w:t>
            </w:r>
          </w:p>
        </w:tc>
        <w:tc>
          <w:tcPr>
            <w:tcW w:w="1920" w:type="dxa"/>
            <w:tcBorders>
              <w:top w:val="single" w:sz="4" w:space="0" w:color="auto"/>
              <w:left w:val="nil"/>
              <w:bottom w:val="single" w:sz="4" w:space="0" w:color="auto"/>
              <w:right w:val="single" w:sz="4" w:space="0" w:color="auto"/>
            </w:tcBorders>
            <w:shd w:val="clear" w:color="auto" w:fill="auto"/>
            <w:vAlign w:val="center"/>
          </w:tcPr>
          <w:p w14:paraId="0B31684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17A3869"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8D2D059"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A8FD15E"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A5FE77A" w14:textId="77777777" w:rsidR="00961491" w:rsidRPr="00586877" w:rsidRDefault="00961491" w:rsidP="008A436C">
            <w:pPr>
              <w:rPr>
                <w:color w:val="000000"/>
                <w:sz w:val="22"/>
                <w:szCs w:val="22"/>
              </w:rPr>
            </w:pPr>
          </w:p>
        </w:tc>
      </w:tr>
      <w:tr w:rsidR="00961491" w:rsidRPr="00586877" w14:paraId="5CD55110"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184C136"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3-6</w:t>
            </w:r>
          </w:p>
        </w:tc>
        <w:tc>
          <w:tcPr>
            <w:tcW w:w="7049" w:type="dxa"/>
            <w:tcBorders>
              <w:top w:val="single" w:sz="4" w:space="0" w:color="auto"/>
              <w:left w:val="nil"/>
              <w:bottom w:val="single" w:sz="4" w:space="0" w:color="auto"/>
              <w:right w:val="single" w:sz="4" w:space="0" w:color="auto"/>
            </w:tcBorders>
            <w:shd w:val="clear" w:color="auto" w:fill="auto"/>
            <w:vAlign w:val="center"/>
          </w:tcPr>
          <w:p w14:paraId="4CF510EE" w14:textId="77777777" w:rsidR="00961491" w:rsidRPr="00586877" w:rsidRDefault="00961491" w:rsidP="008A436C">
            <w:pPr>
              <w:rPr>
                <w:b/>
                <w:bCs/>
                <w:sz w:val="22"/>
                <w:szCs w:val="22"/>
              </w:rPr>
            </w:pPr>
            <w:r w:rsidRPr="00586877">
              <w:rPr>
                <w:b/>
                <w:sz w:val="22"/>
              </w:rPr>
              <w:t>POWER SUPPLY CONSUMER LINES</w:t>
            </w:r>
          </w:p>
        </w:tc>
        <w:tc>
          <w:tcPr>
            <w:tcW w:w="1920" w:type="dxa"/>
            <w:tcBorders>
              <w:top w:val="single" w:sz="4" w:space="0" w:color="auto"/>
              <w:left w:val="nil"/>
              <w:bottom w:val="single" w:sz="4" w:space="0" w:color="auto"/>
              <w:right w:val="single" w:sz="4" w:space="0" w:color="auto"/>
            </w:tcBorders>
            <w:shd w:val="clear" w:color="auto" w:fill="auto"/>
            <w:vAlign w:val="center"/>
          </w:tcPr>
          <w:p w14:paraId="70974BE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7747EE2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D8742B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917B235"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D1C96E3" w14:textId="77777777" w:rsidR="00961491" w:rsidRPr="00586877" w:rsidRDefault="00961491" w:rsidP="008A436C">
            <w:pPr>
              <w:rPr>
                <w:color w:val="000000"/>
                <w:sz w:val="22"/>
                <w:szCs w:val="22"/>
              </w:rPr>
            </w:pPr>
          </w:p>
        </w:tc>
      </w:tr>
      <w:tr w:rsidR="00961491" w:rsidRPr="00586877" w14:paraId="61313EB6"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E93C16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056F9085" w14:textId="77777777" w:rsidR="00961491" w:rsidRPr="00586877" w:rsidRDefault="00961491" w:rsidP="008A436C">
            <w:pPr>
              <w:rPr>
                <w:sz w:val="22"/>
                <w:szCs w:val="22"/>
              </w:rPr>
            </w:pPr>
            <w:r w:rsidRPr="00586877">
              <w:rPr>
                <w:sz w:val="22"/>
              </w:rPr>
              <w:t>10 kV cable, three-core with wire shield AHXCMK-WTC/PVC-3x70/16 Al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2407FAC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12CBAE6"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C0AE72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95224E6"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F5E56B4" w14:textId="77777777" w:rsidR="00961491" w:rsidRPr="00586877" w:rsidRDefault="00961491" w:rsidP="008A436C">
            <w:pPr>
              <w:rPr>
                <w:color w:val="000000"/>
                <w:sz w:val="22"/>
                <w:szCs w:val="22"/>
              </w:rPr>
            </w:pPr>
          </w:p>
        </w:tc>
      </w:tr>
      <w:tr w:rsidR="00961491" w:rsidRPr="00586877" w14:paraId="71579BA8"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93FA7C1"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5A137692" w14:textId="77777777" w:rsidR="00961491" w:rsidRPr="00586877" w:rsidRDefault="00961491" w:rsidP="008A436C">
            <w:pPr>
              <w:rPr>
                <w:sz w:val="22"/>
                <w:szCs w:val="22"/>
              </w:rPr>
            </w:pPr>
            <w:r w:rsidRPr="00586877">
              <w:rPr>
                <w:sz w:val="22"/>
              </w:rPr>
              <w:t>Cable with aluminium cores, cross section 4x240mm², AXPK or equivalent</w:t>
            </w:r>
          </w:p>
        </w:tc>
        <w:tc>
          <w:tcPr>
            <w:tcW w:w="1920" w:type="dxa"/>
            <w:tcBorders>
              <w:top w:val="single" w:sz="4" w:space="0" w:color="auto"/>
              <w:left w:val="nil"/>
              <w:bottom w:val="single" w:sz="4" w:space="0" w:color="auto"/>
              <w:right w:val="single" w:sz="4" w:space="0" w:color="auto"/>
            </w:tcBorders>
            <w:shd w:val="clear" w:color="auto" w:fill="auto"/>
            <w:vAlign w:val="center"/>
          </w:tcPr>
          <w:p w14:paraId="37B8A89D"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4229664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9448F9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6644CA93"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81C50E0" w14:textId="77777777" w:rsidR="00961491" w:rsidRPr="00586877" w:rsidRDefault="00961491" w:rsidP="008A436C">
            <w:pPr>
              <w:rPr>
                <w:color w:val="000000"/>
                <w:sz w:val="22"/>
                <w:szCs w:val="22"/>
              </w:rPr>
            </w:pPr>
          </w:p>
        </w:tc>
      </w:tr>
      <w:tr w:rsidR="00961491" w:rsidRPr="00586877" w14:paraId="429BC75E"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8FB66A7"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3-10</w:t>
            </w:r>
          </w:p>
        </w:tc>
        <w:tc>
          <w:tcPr>
            <w:tcW w:w="7049" w:type="dxa"/>
            <w:tcBorders>
              <w:top w:val="single" w:sz="4" w:space="0" w:color="auto"/>
              <w:left w:val="nil"/>
              <w:bottom w:val="single" w:sz="4" w:space="0" w:color="auto"/>
              <w:right w:val="single" w:sz="4" w:space="0" w:color="auto"/>
            </w:tcBorders>
            <w:shd w:val="clear" w:color="auto" w:fill="auto"/>
            <w:vAlign w:val="center"/>
          </w:tcPr>
          <w:p w14:paraId="6F9E00C9" w14:textId="77777777" w:rsidR="00961491" w:rsidRPr="00586877" w:rsidRDefault="00961491" w:rsidP="008A436C">
            <w:pPr>
              <w:rPr>
                <w:b/>
                <w:bCs/>
                <w:sz w:val="22"/>
                <w:szCs w:val="22"/>
              </w:rPr>
            </w:pPr>
            <w:r w:rsidRPr="00586877">
              <w:rPr>
                <w:b/>
                <w:sz w:val="22"/>
              </w:rPr>
              <w:t>TELECOMMUNICATIONS SYSTEMS. CONTROL AND AUTOMATION SYSTEMS</w:t>
            </w:r>
          </w:p>
        </w:tc>
        <w:tc>
          <w:tcPr>
            <w:tcW w:w="1920" w:type="dxa"/>
            <w:tcBorders>
              <w:top w:val="single" w:sz="4" w:space="0" w:color="auto"/>
              <w:left w:val="nil"/>
              <w:bottom w:val="single" w:sz="4" w:space="0" w:color="auto"/>
              <w:right w:val="single" w:sz="4" w:space="0" w:color="auto"/>
            </w:tcBorders>
            <w:shd w:val="clear" w:color="auto" w:fill="auto"/>
            <w:vAlign w:val="center"/>
          </w:tcPr>
          <w:p w14:paraId="1B912358"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A05B86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880A55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A546EA6"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5425A0EF" w14:textId="77777777" w:rsidR="00961491" w:rsidRPr="00586877" w:rsidRDefault="00961491" w:rsidP="008A436C">
            <w:pPr>
              <w:rPr>
                <w:color w:val="000000"/>
                <w:sz w:val="22"/>
                <w:szCs w:val="22"/>
              </w:rPr>
            </w:pPr>
          </w:p>
        </w:tc>
      </w:tr>
      <w:tr w:rsidR="00961491" w:rsidRPr="00586877" w14:paraId="688D6D23" w14:textId="77777777" w:rsidTr="008A436C">
        <w:trPr>
          <w:trHeight w:val="196"/>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D3C331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vAlign w:val="center"/>
          </w:tcPr>
          <w:p w14:paraId="3981FB29" w14:textId="77777777" w:rsidR="00961491" w:rsidRPr="00586877" w:rsidRDefault="00961491" w:rsidP="008A436C">
            <w:pPr>
              <w:rPr>
                <w:sz w:val="22"/>
                <w:szCs w:val="22"/>
              </w:rPr>
            </w:pPr>
            <w:r w:rsidRPr="00586877">
              <w:rPr>
                <w:sz w:val="22"/>
              </w:rPr>
              <w:t>CAS switchgear 05B08, CAS switchgear 05B07 — PLC processor ABB PM862K02 Redundant Processor Unit, 3BSE081636R1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4A8D3813"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6AD0520"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6AA566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FC13C4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331621B" w14:textId="77777777" w:rsidR="00961491" w:rsidRPr="00586877" w:rsidRDefault="00961491" w:rsidP="008A436C">
            <w:pPr>
              <w:rPr>
                <w:color w:val="000000"/>
                <w:sz w:val="22"/>
                <w:szCs w:val="22"/>
              </w:rPr>
            </w:pPr>
          </w:p>
        </w:tc>
      </w:tr>
      <w:tr w:rsidR="00961491" w:rsidRPr="00586877" w14:paraId="12713B22" w14:textId="77777777" w:rsidTr="008A436C">
        <w:trPr>
          <w:trHeight w:val="214"/>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4A0D4EC"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vAlign w:val="center"/>
          </w:tcPr>
          <w:p w14:paraId="79152936" w14:textId="77777777" w:rsidR="00961491" w:rsidRPr="00586877" w:rsidRDefault="00961491" w:rsidP="008A436C">
            <w:pPr>
              <w:rPr>
                <w:sz w:val="22"/>
                <w:szCs w:val="22"/>
              </w:rPr>
            </w:pPr>
            <w:r w:rsidRPr="00586877">
              <w:rPr>
                <w:sz w:val="22"/>
              </w:rPr>
              <w:t>CAS switchgear 05B08, CAS switchgear 05B07 — Communication module ABB CI854BK01 PROFIBUS DP-V1 Communication interface, 3BSE069449R1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3BDB07C2"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5CC58327"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0455BAB"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FDA6333"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81C5839" w14:textId="77777777" w:rsidR="00961491" w:rsidRPr="00586877" w:rsidRDefault="00961491" w:rsidP="008A436C">
            <w:pPr>
              <w:rPr>
                <w:color w:val="000000"/>
                <w:sz w:val="22"/>
                <w:szCs w:val="22"/>
              </w:rPr>
            </w:pPr>
          </w:p>
        </w:tc>
      </w:tr>
      <w:tr w:rsidR="00961491" w:rsidRPr="00586877" w14:paraId="5C3FCA1A" w14:textId="77777777" w:rsidTr="008A436C">
        <w:trPr>
          <w:trHeight w:val="52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CF6323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vAlign w:val="center"/>
          </w:tcPr>
          <w:p w14:paraId="2BF11790" w14:textId="77777777" w:rsidR="00961491" w:rsidRPr="00586877" w:rsidRDefault="00961491" w:rsidP="008A436C">
            <w:pPr>
              <w:rPr>
                <w:sz w:val="22"/>
                <w:szCs w:val="22"/>
              </w:rPr>
            </w:pPr>
            <w:r w:rsidRPr="00586877">
              <w:rPr>
                <w:sz w:val="22"/>
              </w:rPr>
              <w:t>CAS switchgear 05B05, CAS switchgear 04B01, CAS switchgear 03B02, CAS switchgear 07B01, CAS switchgear 08B01 — Communication module ABB CI854BK01 PROFIBUS DPV1 Communication interface, 3BSE069449R1</w:t>
            </w:r>
          </w:p>
        </w:tc>
        <w:tc>
          <w:tcPr>
            <w:tcW w:w="1920" w:type="dxa"/>
            <w:tcBorders>
              <w:top w:val="single" w:sz="4" w:space="0" w:color="auto"/>
              <w:left w:val="nil"/>
              <w:bottom w:val="single" w:sz="4" w:space="0" w:color="auto"/>
              <w:right w:val="single" w:sz="4" w:space="0" w:color="auto"/>
            </w:tcBorders>
            <w:shd w:val="clear" w:color="auto" w:fill="auto"/>
            <w:vAlign w:val="center"/>
          </w:tcPr>
          <w:p w14:paraId="5B21AFE6"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3665FA6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144E258"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AAC0D07"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57CB530" w14:textId="77777777" w:rsidR="00961491" w:rsidRPr="00586877" w:rsidRDefault="00961491" w:rsidP="008A436C">
            <w:pPr>
              <w:rPr>
                <w:color w:val="000000"/>
                <w:sz w:val="22"/>
                <w:szCs w:val="22"/>
              </w:rPr>
            </w:pPr>
          </w:p>
        </w:tc>
      </w:tr>
      <w:tr w:rsidR="00961491" w:rsidRPr="00586877" w14:paraId="21AF1CF1" w14:textId="77777777" w:rsidTr="008A436C">
        <w:trPr>
          <w:trHeight w:val="11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6393538"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4-1</w:t>
            </w:r>
          </w:p>
        </w:tc>
        <w:tc>
          <w:tcPr>
            <w:tcW w:w="7049" w:type="dxa"/>
            <w:tcBorders>
              <w:top w:val="single" w:sz="4" w:space="0" w:color="auto"/>
              <w:left w:val="nil"/>
              <w:bottom w:val="single" w:sz="4" w:space="0" w:color="auto"/>
              <w:right w:val="single" w:sz="4" w:space="0" w:color="auto"/>
            </w:tcBorders>
            <w:shd w:val="clear" w:color="auto" w:fill="auto"/>
            <w:vAlign w:val="center"/>
          </w:tcPr>
          <w:p w14:paraId="2BBB5CCB" w14:textId="77777777" w:rsidR="00961491" w:rsidRPr="00586877" w:rsidRDefault="00961491" w:rsidP="008A436C">
            <w:pPr>
              <w:rPr>
                <w:b/>
                <w:bCs/>
                <w:sz w:val="22"/>
                <w:szCs w:val="22"/>
              </w:rPr>
            </w:pPr>
            <w:r w:rsidRPr="00586877">
              <w:rPr>
                <w:b/>
                <w:sz w:val="22"/>
              </w:rPr>
              <w:t>GROUNDS IMPROVEMENTS</w:t>
            </w:r>
          </w:p>
        </w:tc>
        <w:tc>
          <w:tcPr>
            <w:tcW w:w="1920" w:type="dxa"/>
            <w:tcBorders>
              <w:top w:val="single" w:sz="4" w:space="0" w:color="auto"/>
              <w:left w:val="nil"/>
              <w:bottom w:val="single" w:sz="4" w:space="0" w:color="auto"/>
              <w:right w:val="single" w:sz="4" w:space="0" w:color="auto"/>
            </w:tcBorders>
            <w:shd w:val="clear" w:color="auto" w:fill="auto"/>
            <w:vAlign w:val="center"/>
          </w:tcPr>
          <w:p w14:paraId="4DE39B1B"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2FC23FF7"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A1CA27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790E6B3"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CEF4176" w14:textId="77777777" w:rsidR="00961491" w:rsidRPr="00586877" w:rsidRDefault="00961491" w:rsidP="008A436C">
            <w:pPr>
              <w:rPr>
                <w:color w:val="000000"/>
                <w:sz w:val="22"/>
                <w:szCs w:val="22"/>
              </w:rPr>
            </w:pPr>
          </w:p>
        </w:tc>
      </w:tr>
      <w:tr w:rsidR="00961491" w:rsidRPr="00586877" w14:paraId="497A2CE9" w14:textId="77777777" w:rsidTr="008A436C">
        <w:trPr>
          <w:trHeight w:val="7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5F6118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7049" w:type="dxa"/>
            <w:tcBorders>
              <w:top w:val="single" w:sz="4" w:space="0" w:color="auto"/>
              <w:left w:val="nil"/>
              <w:bottom w:val="single" w:sz="4" w:space="0" w:color="auto"/>
              <w:right w:val="single" w:sz="4" w:space="0" w:color="auto"/>
            </w:tcBorders>
            <w:shd w:val="clear" w:color="auto" w:fill="auto"/>
          </w:tcPr>
          <w:p w14:paraId="5C0C63C7" w14:textId="77777777" w:rsidR="00961491" w:rsidRPr="00586877" w:rsidRDefault="00961491" w:rsidP="008A436C">
            <w:pPr>
              <w:rPr>
                <w:sz w:val="22"/>
                <w:szCs w:val="22"/>
              </w:rPr>
            </w:pPr>
            <w:r w:rsidRPr="00586877">
              <w:rPr>
                <w:sz w:val="22"/>
              </w:rPr>
              <w:t>Hot asphalt wear layer AC 11 surf 4 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625CB869"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A1B7C4C"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B7C3585"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571DF4D9"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33471840" w14:textId="77777777" w:rsidR="00961491" w:rsidRPr="00586877" w:rsidRDefault="00961491" w:rsidP="008A436C">
            <w:pPr>
              <w:rPr>
                <w:color w:val="000000"/>
                <w:sz w:val="22"/>
                <w:szCs w:val="22"/>
              </w:rPr>
            </w:pPr>
          </w:p>
        </w:tc>
      </w:tr>
      <w:tr w:rsidR="00961491" w:rsidRPr="00586877" w14:paraId="11513579" w14:textId="77777777" w:rsidTr="008A436C">
        <w:trPr>
          <w:trHeight w:val="12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F19C26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7049" w:type="dxa"/>
            <w:tcBorders>
              <w:top w:val="single" w:sz="4" w:space="0" w:color="auto"/>
              <w:left w:val="nil"/>
              <w:bottom w:val="single" w:sz="4" w:space="0" w:color="auto"/>
              <w:right w:val="single" w:sz="4" w:space="0" w:color="auto"/>
            </w:tcBorders>
            <w:shd w:val="clear" w:color="auto" w:fill="auto"/>
          </w:tcPr>
          <w:p w14:paraId="4A44E35B" w14:textId="77777777" w:rsidR="00961491" w:rsidRPr="00586877" w:rsidRDefault="00961491" w:rsidP="008A436C">
            <w:pPr>
              <w:rPr>
                <w:sz w:val="22"/>
                <w:szCs w:val="22"/>
              </w:rPr>
            </w:pPr>
            <w:r w:rsidRPr="00586877">
              <w:rPr>
                <w:sz w:val="22"/>
              </w:rPr>
              <w:t>Hot asphalt base layer AC 22 base 6cm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4FD2FB6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6C03034B"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AA23787"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4C390372"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4245F83E" w14:textId="77777777" w:rsidR="00961491" w:rsidRPr="00586877" w:rsidRDefault="00961491" w:rsidP="008A436C">
            <w:pPr>
              <w:rPr>
                <w:color w:val="000000"/>
                <w:sz w:val="22"/>
                <w:szCs w:val="22"/>
              </w:rPr>
            </w:pPr>
          </w:p>
        </w:tc>
      </w:tr>
      <w:tr w:rsidR="00961491" w:rsidRPr="00586877" w14:paraId="26DB58B8" w14:textId="77777777" w:rsidTr="008A436C">
        <w:trPr>
          <w:trHeight w:val="107"/>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37D195A"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7049" w:type="dxa"/>
            <w:tcBorders>
              <w:top w:val="single" w:sz="4" w:space="0" w:color="auto"/>
              <w:left w:val="nil"/>
              <w:bottom w:val="single" w:sz="4" w:space="0" w:color="auto"/>
              <w:right w:val="single" w:sz="4" w:space="0" w:color="auto"/>
            </w:tcBorders>
            <w:shd w:val="clear" w:color="auto" w:fill="auto"/>
          </w:tcPr>
          <w:p w14:paraId="21428CF4" w14:textId="77777777" w:rsidR="00961491" w:rsidRPr="00586877" w:rsidRDefault="00961491" w:rsidP="008A436C">
            <w:pPr>
              <w:rPr>
                <w:sz w:val="22"/>
                <w:szCs w:val="22"/>
              </w:rPr>
            </w:pPr>
            <w:r w:rsidRPr="00586877">
              <w:rPr>
                <w:sz w:val="22"/>
              </w:rPr>
              <w:t>Loose aggregate material 0/45 base upper layer 12cm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11263ED7"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03457B8D"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BA1819A"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1DF5BF53"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77B99D7A" w14:textId="77777777" w:rsidR="00961491" w:rsidRPr="00586877" w:rsidRDefault="00961491" w:rsidP="008A436C">
            <w:pPr>
              <w:rPr>
                <w:color w:val="000000"/>
                <w:sz w:val="22"/>
                <w:szCs w:val="22"/>
              </w:rPr>
            </w:pPr>
          </w:p>
        </w:tc>
      </w:tr>
      <w:tr w:rsidR="00961491" w:rsidRPr="00586877" w14:paraId="6A3E0A37" w14:textId="77777777" w:rsidTr="008A436C">
        <w:trPr>
          <w:trHeight w:val="113"/>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7E7470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7049" w:type="dxa"/>
            <w:tcBorders>
              <w:top w:val="single" w:sz="4" w:space="0" w:color="auto"/>
              <w:left w:val="nil"/>
              <w:bottom w:val="single" w:sz="4" w:space="0" w:color="auto"/>
              <w:right w:val="single" w:sz="4" w:space="0" w:color="auto"/>
            </w:tcBorders>
            <w:shd w:val="clear" w:color="auto" w:fill="auto"/>
          </w:tcPr>
          <w:p w14:paraId="0E9C1276" w14:textId="77777777" w:rsidR="00961491" w:rsidRPr="00586877" w:rsidRDefault="00961491" w:rsidP="008A436C">
            <w:pPr>
              <w:rPr>
                <w:sz w:val="22"/>
                <w:szCs w:val="22"/>
              </w:rPr>
            </w:pPr>
            <w:r w:rsidRPr="00586877">
              <w:rPr>
                <w:sz w:val="22"/>
              </w:rPr>
              <w:t>Loose aggregate material 0/56 base lower layer 18cm</w:t>
            </w:r>
          </w:p>
        </w:tc>
        <w:tc>
          <w:tcPr>
            <w:tcW w:w="1920" w:type="dxa"/>
            <w:tcBorders>
              <w:top w:val="single" w:sz="4" w:space="0" w:color="auto"/>
              <w:left w:val="nil"/>
              <w:bottom w:val="single" w:sz="4" w:space="0" w:color="auto"/>
              <w:right w:val="single" w:sz="4" w:space="0" w:color="auto"/>
            </w:tcBorders>
            <w:shd w:val="clear" w:color="auto" w:fill="auto"/>
            <w:vAlign w:val="center"/>
          </w:tcPr>
          <w:p w14:paraId="147D0094" w14:textId="77777777" w:rsidR="00961491" w:rsidRPr="00586877" w:rsidRDefault="00961491" w:rsidP="008A436C">
            <w:pPr>
              <w:rPr>
                <w:color w:val="000000"/>
                <w:sz w:val="22"/>
                <w:szCs w:val="22"/>
              </w:rPr>
            </w:pPr>
          </w:p>
        </w:tc>
        <w:tc>
          <w:tcPr>
            <w:tcW w:w="1658" w:type="dxa"/>
            <w:tcBorders>
              <w:top w:val="single" w:sz="4" w:space="0" w:color="auto"/>
              <w:left w:val="nil"/>
              <w:bottom w:val="single" w:sz="4" w:space="0" w:color="auto"/>
              <w:right w:val="single" w:sz="4" w:space="0" w:color="auto"/>
            </w:tcBorders>
            <w:shd w:val="clear" w:color="auto" w:fill="auto"/>
            <w:vAlign w:val="center"/>
          </w:tcPr>
          <w:p w14:paraId="1A8BDABA" w14:textId="77777777" w:rsidR="00961491" w:rsidRPr="00586877" w:rsidRDefault="00961491" w:rsidP="008A436C">
            <w:pPr>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0252C473" w14:textId="77777777" w:rsidR="00961491" w:rsidRPr="00586877" w:rsidRDefault="00961491" w:rsidP="008A436C">
            <w:pPr>
              <w:rPr>
                <w:color w:val="000000"/>
                <w:sz w:val="22"/>
                <w:szCs w:val="22"/>
              </w:rPr>
            </w:pPr>
          </w:p>
        </w:tc>
        <w:tc>
          <w:tcPr>
            <w:tcW w:w="1395" w:type="dxa"/>
            <w:tcBorders>
              <w:top w:val="single" w:sz="4" w:space="0" w:color="auto"/>
              <w:left w:val="nil"/>
              <w:bottom w:val="single" w:sz="4" w:space="0" w:color="auto"/>
              <w:right w:val="single" w:sz="4" w:space="0" w:color="auto"/>
            </w:tcBorders>
            <w:shd w:val="clear" w:color="auto" w:fill="auto"/>
            <w:vAlign w:val="bottom"/>
          </w:tcPr>
          <w:p w14:paraId="3C473011" w14:textId="77777777" w:rsidR="00961491" w:rsidRPr="00586877" w:rsidRDefault="00961491" w:rsidP="008A436C">
            <w:pPr>
              <w:rPr>
                <w:color w:val="000000"/>
                <w:sz w:val="22"/>
                <w:szCs w:val="22"/>
              </w:rPr>
            </w:pPr>
          </w:p>
        </w:tc>
        <w:tc>
          <w:tcPr>
            <w:tcW w:w="1517" w:type="dxa"/>
            <w:tcBorders>
              <w:top w:val="single" w:sz="4" w:space="0" w:color="auto"/>
              <w:left w:val="nil"/>
              <w:bottom w:val="single" w:sz="4" w:space="0" w:color="auto"/>
              <w:right w:val="single" w:sz="4" w:space="0" w:color="auto"/>
            </w:tcBorders>
            <w:shd w:val="clear" w:color="auto" w:fill="auto"/>
            <w:vAlign w:val="bottom"/>
          </w:tcPr>
          <w:p w14:paraId="120BD02D" w14:textId="77777777" w:rsidR="00961491" w:rsidRPr="00586877" w:rsidRDefault="00961491" w:rsidP="008A436C">
            <w:pPr>
              <w:rPr>
                <w:color w:val="000000"/>
                <w:sz w:val="22"/>
                <w:szCs w:val="22"/>
              </w:rPr>
            </w:pPr>
          </w:p>
        </w:tc>
      </w:tr>
    </w:tbl>
    <w:p w14:paraId="691ABED6" w14:textId="77777777" w:rsidR="00961491" w:rsidRPr="00586877" w:rsidRDefault="00961491" w:rsidP="00961491">
      <w:pPr>
        <w:widowControl w:val="0"/>
        <w:tabs>
          <w:tab w:val="left" w:pos="9360"/>
        </w:tabs>
        <w:rPr>
          <w:sz w:val="22"/>
          <w:szCs w:val="22"/>
        </w:rPr>
      </w:pPr>
    </w:p>
    <w:p w14:paraId="4218164C" w14:textId="777DE220" w:rsidR="00961491" w:rsidRPr="00586877" w:rsidRDefault="00961491" w:rsidP="00961491">
      <w:pPr>
        <w:widowControl w:val="0"/>
        <w:tabs>
          <w:tab w:val="left" w:pos="9360"/>
        </w:tabs>
        <w:rPr>
          <w:sz w:val="22"/>
          <w:szCs w:val="22"/>
        </w:rPr>
      </w:pPr>
      <w:r w:rsidRPr="00586877">
        <w:rPr>
          <w:sz w:val="22"/>
        </w:rPr>
        <w:t xml:space="preserve">Note: The equipment, production assemblies, and materials must be manufactured in the European Union. When constructing the outdoor water supply and household sewer lines within the boundaries of SIA ‘Rīgas ūdens’, the requirements for materials set in the construction design and on the website </w:t>
      </w:r>
      <w:hyperlink r:id="rId30" w:history="1">
        <w:r w:rsidRPr="00586877">
          <w:rPr>
            <w:rStyle w:val="Hipersaite"/>
            <w:sz w:val="22"/>
          </w:rPr>
          <w:t>(https://www.rigasudens.lv/lv/prasibas-buvizstradajumiem-un-citiem-materialiem) must be observed.</w:t>
        </w:r>
      </w:hyperlink>
      <w:r w:rsidR="003D317F" w:rsidRPr="00586877">
        <w:rPr>
          <w:rStyle w:val="Hipersaite"/>
          <w:sz w:val="22"/>
        </w:rPr>
        <w:t xml:space="preserve"> </w:t>
      </w:r>
      <w:r w:rsidRPr="00586877">
        <w:rPr>
          <w:sz w:val="22"/>
        </w:rPr>
        <w:t>The requirements on the website take precedence over the requirements in the construction design.</w:t>
      </w:r>
      <w:r w:rsidR="003D317F" w:rsidRPr="00586877">
        <w:rPr>
          <w:sz w:val="22"/>
        </w:rPr>
        <w:t xml:space="preserve"> </w:t>
      </w:r>
      <w:r w:rsidRPr="00586877">
        <w:rPr>
          <w:sz w:val="22"/>
        </w:rPr>
        <w:t>For items where a specific manufacturer is indicated, the Contractor may offer equivalent materials.</w:t>
      </w:r>
    </w:p>
    <w:p w14:paraId="311C336F" w14:textId="77777777" w:rsidR="00961491" w:rsidRPr="00586877" w:rsidRDefault="00961491" w:rsidP="00961491">
      <w:pPr>
        <w:jc w:val="center"/>
        <w:rPr>
          <w:b/>
          <w:bCs/>
          <w:lang w:eastAsia="en-US"/>
        </w:rPr>
      </w:pPr>
    </w:p>
    <w:p w14:paraId="21EDEA4A" w14:textId="77777777" w:rsidR="00961491" w:rsidRPr="00586877" w:rsidRDefault="00961491" w:rsidP="00961491">
      <w:pPr>
        <w:ind w:left="567"/>
        <w:rPr>
          <w:bCs/>
          <w:iCs/>
          <w:sz w:val="22"/>
          <w:szCs w:val="22"/>
        </w:rPr>
      </w:pPr>
    </w:p>
    <w:p w14:paraId="3F41DEDE" w14:textId="77777777" w:rsidR="00961491" w:rsidRPr="00586877" w:rsidRDefault="00961491" w:rsidP="00961491">
      <w:pPr>
        <w:spacing w:after="160" w:line="259" w:lineRule="auto"/>
        <w:rPr>
          <w:b/>
        </w:rPr>
      </w:pPr>
    </w:p>
    <w:p w14:paraId="5D0FB726" w14:textId="77777777" w:rsidR="00961491" w:rsidRPr="00586877" w:rsidRDefault="00961491" w:rsidP="00961491">
      <w:pPr>
        <w:spacing w:after="120"/>
        <w:jc w:val="right"/>
        <w:rPr>
          <w:b/>
        </w:rPr>
        <w:sectPr w:rsidR="00961491" w:rsidRPr="00586877" w:rsidSect="00961491">
          <w:pgSz w:w="16838" w:h="11906" w:orient="landscape"/>
          <w:pgMar w:top="709" w:right="720" w:bottom="720" w:left="425" w:header="709" w:footer="358" w:gutter="0"/>
          <w:cols w:space="708"/>
          <w:titlePg/>
          <w:docGrid w:linePitch="360"/>
        </w:sectPr>
      </w:pPr>
    </w:p>
    <w:p w14:paraId="3EF2181A" w14:textId="77777777" w:rsidR="00961491" w:rsidRPr="00586877" w:rsidRDefault="00961491" w:rsidP="00961491">
      <w:pPr>
        <w:spacing w:after="120"/>
        <w:jc w:val="right"/>
        <w:rPr>
          <w:b/>
        </w:rPr>
      </w:pPr>
      <w:r w:rsidRPr="00586877">
        <w:rPr>
          <w:b/>
        </w:rPr>
        <w:lastRenderedPageBreak/>
        <w:t>Annex 8</w:t>
      </w:r>
    </w:p>
    <w:p w14:paraId="68937B7A" w14:textId="068524ED" w:rsidR="00961491" w:rsidRPr="00586877" w:rsidRDefault="00961491" w:rsidP="00961491">
      <w:pPr>
        <w:spacing w:after="120"/>
        <w:jc w:val="center"/>
        <w:rPr>
          <w:b/>
        </w:rPr>
      </w:pPr>
      <w:r w:rsidRPr="00586877">
        <w:rPr>
          <w:b/>
        </w:rPr>
        <w:t>Template of the Financial Proposal</w:t>
      </w:r>
    </w:p>
    <w:p w14:paraId="7CF4F5F2" w14:textId="77777777" w:rsidR="00961491" w:rsidRPr="00586877" w:rsidRDefault="00961491" w:rsidP="00961491">
      <w:pPr>
        <w:spacing w:after="120"/>
        <w:jc w:val="center"/>
        <w:rPr>
          <w:b/>
        </w:rPr>
      </w:pPr>
    </w:p>
    <w:p w14:paraId="5C8C4411" w14:textId="77777777" w:rsidR="00961491" w:rsidRPr="00586877" w:rsidRDefault="00961491" w:rsidP="00961491">
      <w:pPr>
        <w:jc w:val="center"/>
        <w:rPr>
          <w:b/>
        </w:rPr>
      </w:pPr>
      <w:r w:rsidRPr="00586877">
        <w:rPr>
          <w:b/>
        </w:rPr>
        <w:t>FINANCIAL PROPOSAL</w:t>
      </w:r>
    </w:p>
    <w:p w14:paraId="0C1C2376" w14:textId="77777777" w:rsidR="00961491" w:rsidRPr="00586877" w:rsidRDefault="00961491" w:rsidP="00961491">
      <w:pPr>
        <w:jc w:val="center"/>
      </w:pPr>
    </w:p>
    <w:p w14:paraId="2E890CD5" w14:textId="77777777" w:rsidR="00961491" w:rsidRPr="00586877" w:rsidRDefault="00961491" w:rsidP="00961491">
      <w:pPr>
        <w:pStyle w:val="Punkts"/>
        <w:numPr>
          <w:ilvl w:val="0"/>
          <w:numId w:val="0"/>
        </w:numPr>
        <w:tabs>
          <w:tab w:val="left" w:pos="720"/>
        </w:tabs>
        <w:jc w:val="center"/>
        <w:rPr>
          <w:rFonts w:ascii="Times New Roman" w:hAnsi="Times New Roman"/>
          <w:b w:val="0"/>
          <w:sz w:val="24"/>
        </w:rPr>
      </w:pPr>
      <w:r w:rsidRPr="00586877">
        <w:rPr>
          <w:rFonts w:ascii="Times New Roman" w:hAnsi="Times New Roman"/>
          <w:b w:val="0"/>
          <w:sz w:val="24"/>
        </w:rPr>
        <w:t>(The financial proposal form in MS Excel format is enclosed in a separate file available in Electronic Procurement System e-tender subsystem, section of this Tender).</w:t>
      </w:r>
    </w:p>
    <w:p w14:paraId="5ABE0C3D" w14:textId="77777777" w:rsidR="00961491" w:rsidRPr="00586877" w:rsidRDefault="00961491" w:rsidP="00961491">
      <w:pPr>
        <w:spacing w:after="160" w:line="259" w:lineRule="auto"/>
        <w:rPr>
          <w:b/>
        </w:rPr>
      </w:pPr>
      <w:r w:rsidRPr="00586877">
        <w:br w:type="page"/>
      </w:r>
    </w:p>
    <w:p w14:paraId="47E8573A" w14:textId="77777777" w:rsidR="00961491" w:rsidRPr="00586877" w:rsidRDefault="00961491" w:rsidP="00961491">
      <w:pPr>
        <w:jc w:val="right"/>
        <w:rPr>
          <w:b/>
          <w:bCs/>
        </w:rPr>
      </w:pPr>
      <w:r w:rsidRPr="00586877">
        <w:rPr>
          <w:b/>
        </w:rPr>
        <w:lastRenderedPageBreak/>
        <w:t>Annex 9</w:t>
      </w:r>
    </w:p>
    <w:p w14:paraId="37672875" w14:textId="77777777" w:rsidR="00961491" w:rsidRPr="00586877" w:rsidRDefault="00961491" w:rsidP="00961491">
      <w:pPr>
        <w:jc w:val="right"/>
        <w:rPr>
          <w:bCs/>
        </w:rPr>
      </w:pPr>
    </w:p>
    <w:p w14:paraId="0B87E8EC" w14:textId="77777777" w:rsidR="00961491" w:rsidRPr="00586877" w:rsidRDefault="00961491" w:rsidP="00961491">
      <w:pPr>
        <w:autoSpaceDE w:val="0"/>
        <w:autoSpaceDN w:val="0"/>
        <w:adjustRightInd w:val="0"/>
        <w:jc w:val="center"/>
        <w:rPr>
          <w:b/>
          <w:color w:val="000000"/>
        </w:rPr>
      </w:pPr>
      <w:r w:rsidRPr="00586877">
        <w:rPr>
          <w:b/>
          <w:color w:val="000000"/>
        </w:rPr>
        <w:t>Confidentiality statement form</w:t>
      </w:r>
    </w:p>
    <w:p w14:paraId="77FF6618" w14:textId="77777777" w:rsidR="00961491" w:rsidRPr="00586877" w:rsidRDefault="00961491" w:rsidP="00961491">
      <w:pPr>
        <w:autoSpaceDE w:val="0"/>
        <w:autoSpaceDN w:val="0"/>
        <w:adjustRightInd w:val="0"/>
        <w:jc w:val="center"/>
        <w:rPr>
          <w:b/>
          <w:color w:val="000000"/>
        </w:rPr>
      </w:pPr>
    </w:p>
    <w:p w14:paraId="1BFCA80C" w14:textId="77777777" w:rsidR="00961491" w:rsidRPr="00586877" w:rsidRDefault="00961491" w:rsidP="00961491">
      <w:pPr>
        <w:autoSpaceDE w:val="0"/>
        <w:autoSpaceDN w:val="0"/>
        <w:adjustRightInd w:val="0"/>
        <w:jc w:val="center"/>
        <w:rPr>
          <w:b/>
          <w:color w:val="000000"/>
        </w:rPr>
      </w:pPr>
    </w:p>
    <w:p w14:paraId="46C79B9E" w14:textId="77777777" w:rsidR="00961491" w:rsidRPr="00586877" w:rsidRDefault="00961491" w:rsidP="00961491">
      <w:pPr>
        <w:autoSpaceDE w:val="0"/>
        <w:autoSpaceDN w:val="0"/>
        <w:adjustRightInd w:val="0"/>
        <w:jc w:val="center"/>
        <w:rPr>
          <w:b/>
          <w:color w:val="000000"/>
        </w:rPr>
      </w:pPr>
      <w:r w:rsidRPr="00586877">
        <w:rPr>
          <w:b/>
          <w:color w:val="000000"/>
        </w:rPr>
        <w:t>CONFIDENTIALITY STATEMENT</w:t>
      </w:r>
    </w:p>
    <w:p w14:paraId="72A9CC45" w14:textId="77777777" w:rsidR="00961491" w:rsidRPr="00586877" w:rsidRDefault="00961491" w:rsidP="00961491">
      <w:pPr>
        <w:widowControl w:val="0"/>
        <w:tabs>
          <w:tab w:val="left" w:pos="360"/>
          <w:tab w:val="left" w:pos="720"/>
          <w:tab w:val="left" w:pos="1440"/>
        </w:tabs>
        <w:jc w:val="both"/>
        <w:rPr>
          <w:i/>
          <w:lang w:eastAsia="en-US"/>
        </w:rPr>
      </w:pPr>
    </w:p>
    <w:p w14:paraId="770E6508" w14:textId="77777777" w:rsidR="00961491" w:rsidRPr="00586877" w:rsidRDefault="00961491" w:rsidP="00961491">
      <w:pPr>
        <w:widowControl w:val="0"/>
        <w:tabs>
          <w:tab w:val="left" w:pos="360"/>
          <w:tab w:val="left" w:pos="720"/>
          <w:tab w:val="left" w:pos="1440"/>
        </w:tabs>
        <w:jc w:val="both"/>
        <w:rPr>
          <w:i/>
          <w:lang w:eastAsia="en-US"/>
        </w:rPr>
      </w:pPr>
    </w:p>
    <w:p w14:paraId="7E46C862" w14:textId="77777777" w:rsidR="00961491" w:rsidRPr="00586877" w:rsidRDefault="00961491" w:rsidP="00961491">
      <w:pPr>
        <w:widowControl w:val="0"/>
        <w:ind w:firstLine="360"/>
        <w:jc w:val="both"/>
        <w:rPr>
          <w:bCs/>
        </w:rPr>
      </w:pPr>
      <w:r w:rsidRPr="00586877">
        <w:rPr>
          <w:color w:val="000000"/>
        </w:rPr>
        <w:t xml:space="preserve">Interested supplier &lt;interested supplier’s name, registration number&gt; (‘Supplier’), represented by &lt;name, surname, position&gt; personal identity number &lt;personal identity number&gt; hereby certifies that, having received at the Supplier’s e-mail address &lt;e-mail address&gt; an electronic access password from SIA ‘Rīgas ūdens’ (‘Client’) was able to retrieve Annex 11 to the Regulations of the open tender </w:t>
      </w:r>
      <w:bookmarkStart w:id="40" w:name="_Hlk164239876"/>
      <w:r w:rsidRPr="00586877">
        <w:t>‘Rebuilding of the methane tank farm at the Daugava biological treatment plant’</w:t>
      </w:r>
      <w:r w:rsidRPr="00586877">
        <w:rPr>
          <w:color w:val="000000"/>
        </w:rPr>
        <w:t xml:space="preserve"> (Procurement Identification No RŪ-2024/114</w:t>
      </w:r>
      <w:bookmarkEnd w:id="40"/>
      <w:r w:rsidRPr="00586877">
        <w:rPr>
          <w:color w:val="000000"/>
        </w:rPr>
        <w:t>(‘Tender’), and confirms that it undertakes to:</w:t>
      </w:r>
    </w:p>
    <w:p w14:paraId="7C8247C4" w14:textId="77777777" w:rsidR="00961491" w:rsidRPr="00586877" w:rsidRDefault="00961491" w:rsidP="00961491">
      <w:pPr>
        <w:pStyle w:val="Pamatteksts"/>
        <w:widowControl w:val="0"/>
        <w:numPr>
          <w:ilvl w:val="0"/>
          <w:numId w:val="28"/>
        </w:numPr>
        <w:tabs>
          <w:tab w:val="left" w:pos="360"/>
          <w:tab w:val="left" w:pos="720"/>
          <w:tab w:val="left" w:pos="1440"/>
        </w:tabs>
        <w:spacing w:before="0"/>
      </w:pPr>
      <w:r w:rsidRPr="00586877">
        <w:t>refrain from disclosing to third parties information about the construction design provided by the Client to the Supplier in accordance with the provisions of the tender procedure, also ensuring that any employee of the interested Supplier whom the said information is provided to for the purposes of the work complies with these confidentiality requirements;</w:t>
      </w:r>
    </w:p>
    <w:p w14:paraId="2D082743" w14:textId="77777777" w:rsidR="00961491" w:rsidRPr="00586877" w:rsidRDefault="00961491" w:rsidP="00961491">
      <w:pPr>
        <w:pStyle w:val="Pamatteksts"/>
        <w:widowControl w:val="0"/>
        <w:numPr>
          <w:ilvl w:val="0"/>
          <w:numId w:val="28"/>
        </w:numPr>
        <w:tabs>
          <w:tab w:val="left" w:pos="360"/>
          <w:tab w:val="left" w:pos="720"/>
          <w:tab w:val="left" w:pos="1440"/>
        </w:tabs>
        <w:spacing w:before="0"/>
      </w:pPr>
      <w:r w:rsidRPr="00586877">
        <w:t>cover any losses incurred by SIA ‘Rīgas ūdens’ in the event of non-compliance with the above confidentiality requirements, as a result of such non-compliance.</w:t>
      </w:r>
    </w:p>
    <w:p w14:paraId="2CD6EEF6" w14:textId="77777777" w:rsidR="00961491" w:rsidRPr="00586877" w:rsidRDefault="00961491" w:rsidP="00961491">
      <w:pPr>
        <w:pStyle w:val="Pamatteksts"/>
        <w:widowControl w:val="0"/>
        <w:tabs>
          <w:tab w:val="left" w:pos="360"/>
          <w:tab w:val="left" w:pos="720"/>
          <w:tab w:val="left" w:pos="1440"/>
        </w:tabs>
        <w:spacing w:before="0"/>
        <w:rPr>
          <w:i/>
        </w:rPr>
      </w:pPr>
    </w:p>
    <w:p w14:paraId="4C9A20FE" w14:textId="6900F2BE" w:rsidR="00961491" w:rsidRPr="00586877" w:rsidRDefault="00961491" w:rsidP="00961491">
      <w:pPr>
        <w:pStyle w:val="Pamatteksts"/>
        <w:widowControl w:val="0"/>
        <w:tabs>
          <w:tab w:val="left" w:pos="360"/>
          <w:tab w:val="left" w:pos="720"/>
          <w:tab w:val="left" w:pos="1440"/>
        </w:tabs>
        <w:spacing w:before="0"/>
        <w:rPr>
          <w:i/>
        </w:rPr>
      </w:pPr>
      <w:r w:rsidRPr="00586877">
        <w:rPr>
          <w:i/>
        </w:rPr>
        <w:t xml:space="preserve">For the purposes of this statement, the term ‘confidential information’ is understood as all information related to the construction design submitted to </w:t>
      </w:r>
      <w:r w:rsidRPr="00586877">
        <w:rPr>
          <w:i/>
          <w:color w:val="000000"/>
        </w:rPr>
        <w:t xml:space="preserve">the Contractor </w:t>
      </w:r>
      <w:r w:rsidRPr="00586877">
        <w:rPr>
          <w:i/>
        </w:rPr>
        <w:t xml:space="preserve">in accordance with the regulations of the open tender. </w:t>
      </w:r>
    </w:p>
    <w:p w14:paraId="4FF09101" w14:textId="77777777" w:rsidR="00961491" w:rsidRPr="00586877" w:rsidRDefault="00961491" w:rsidP="00961491">
      <w:pPr>
        <w:widowControl w:val="0"/>
        <w:tabs>
          <w:tab w:val="left" w:pos="9360"/>
        </w:tabs>
      </w:pPr>
    </w:p>
    <w:p w14:paraId="5AF7C04F" w14:textId="77777777" w:rsidR="00961491" w:rsidRPr="00586877" w:rsidRDefault="00961491" w:rsidP="00961491">
      <w:pPr>
        <w:widowControl w:val="0"/>
        <w:tabs>
          <w:tab w:val="left" w:pos="9360"/>
        </w:tabs>
      </w:pPr>
    </w:p>
    <w:p w14:paraId="6D997495" w14:textId="77777777" w:rsidR="00961491" w:rsidRPr="00586877" w:rsidRDefault="00961491" w:rsidP="00961491">
      <w:pPr>
        <w:widowControl w:val="0"/>
        <w:tabs>
          <w:tab w:val="left" w:pos="9360"/>
        </w:tabs>
        <w:rPr>
          <w:i/>
        </w:rPr>
      </w:pPr>
    </w:p>
    <w:p w14:paraId="331A68D2" w14:textId="77777777" w:rsidR="00961491" w:rsidRPr="00586877" w:rsidRDefault="00961491" w:rsidP="00961491">
      <w:pPr>
        <w:widowControl w:val="0"/>
        <w:tabs>
          <w:tab w:val="left" w:pos="9360"/>
        </w:tabs>
        <w:rPr>
          <w:i/>
        </w:rPr>
      </w:pPr>
      <w:r w:rsidRPr="00586877">
        <w:rPr>
          <w:i/>
        </w:rPr>
        <w:t>&lt;Name, surname, signature&gt;</w:t>
      </w:r>
    </w:p>
    <w:p w14:paraId="17342153" w14:textId="77777777" w:rsidR="00961491" w:rsidRPr="00586877" w:rsidRDefault="00961491" w:rsidP="00961491">
      <w:pPr>
        <w:widowControl w:val="0"/>
        <w:tabs>
          <w:tab w:val="left" w:pos="9360"/>
        </w:tabs>
        <w:rPr>
          <w:i/>
        </w:rPr>
      </w:pPr>
      <w:r w:rsidRPr="00586877">
        <w:rPr>
          <w:i/>
        </w:rPr>
        <w:t>&lt;Date&gt;</w:t>
      </w:r>
    </w:p>
    <w:p w14:paraId="45EF293F" w14:textId="77777777" w:rsidR="00961491" w:rsidRPr="00586877" w:rsidRDefault="00961491" w:rsidP="00961491">
      <w:pPr>
        <w:spacing w:after="160" w:line="259" w:lineRule="auto"/>
        <w:rPr>
          <w:i/>
        </w:rPr>
      </w:pPr>
      <w:r w:rsidRPr="00586877">
        <w:br w:type="page"/>
      </w:r>
    </w:p>
    <w:p w14:paraId="030E234B" w14:textId="77777777" w:rsidR="00961491" w:rsidRPr="00586877" w:rsidRDefault="00961491" w:rsidP="00961491">
      <w:pPr>
        <w:widowControl w:val="0"/>
        <w:tabs>
          <w:tab w:val="left" w:pos="9360"/>
        </w:tabs>
        <w:rPr>
          <w:i/>
        </w:rPr>
      </w:pPr>
    </w:p>
    <w:bookmarkEnd w:id="30"/>
    <w:bookmarkEnd w:id="31"/>
    <w:bookmarkEnd w:id="32"/>
    <w:bookmarkEnd w:id="33"/>
    <w:p w14:paraId="506C99B6" w14:textId="77777777" w:rsidR="00961491" w:rsidRPr="00586877" w:rsidRDefault="00961491" w:rsidP="00961491">
      <w:pPr>
        <w:jc w:val="right"/>
        <w:rPr>
          <w:b/>
        </w:rPr>
      </w:pPr>
      <w:r w:rsidRPr="00586877">
        <w:rPr>
          <w:b/>
        </w:rPr>
        <w:t xml:space="preserve">Annex 10 </w:t>
      </w:r>
    </w:p>
    <w:p w14:paraId="7151AE10" w14:textId="77777777" w:rsidR="00961491" w:rsidRPr="00586877" w:rsidRDefault="00961491" w:rsidP="00961491">
      <w:pPr>
        <w:jc w:val="right"/>
        <w:rPr>
          <w:b/>
          <w:lang w:eastAsia="en-US"/>
        </w:rPr>
      </w:pPr>
    </w:p>
    <w:p w14:paraId="658F8F93" w14:textId="77777777" w:rsidR="00961491" w:rsidRPr="00586877" w:rsidRDefault="00961491" w:rsidP="00961491">
      <w:pPr>
        <w:widowControl w:val="0"/>
        <w:jc w:val="center"/>
        <w:outlineLvl w:val="0"/>
        <w:rPr>
          <w:b/>
          <w:bCs/>
        </w:rPr>
      </w:pPr>
      <w:bookmarkStart w:id="41" w:name="_Toc358218117"/>
      <w:bookmarkStart w:id="42" w:name="_Toc358218216"/>
      <w:bookmarkStart w:id="43" w:name="_Toc358375794"/>
      <w:bookmarkStart w:id="44" w:name="_Toc358389708"/>
      <w:bookmarkStart w:id="45" w:name="_Toc358801565"/>
      <w:bookmarkStart w:id="46" w:name="_Toc358822781"/>
      <w:bookmarkStart w:id="47" w:name="_Toc373748668"/>
      <w:r w:rsidRPr="00586877">
        <w:rPr>
          <w:b/>
        </w:rPr>
        <w:t xml:space="preserve">Technical Specifications — Terms of Reference </w:t>
      </w:r>
    </w:p>
    <w:p w14:paraId="4F83ECAB" w14:textId="77777777" w:rsidR="00961491" w:rsidRPr="00586877" w:rsidRDefault="00961491" w:rsidP="00961491">
      <w:pPr>
        <w:jc w:val="center"/>
        <w:rPr>
          <w:b/>
        </w:rPr>
      </w:pPr>
      <w:r w:rsidRPr="00586877">
        <w:rPr>
          <w:b/>
        </w:rPr>
        <w:t>‘Rebuilding of the methane tank farm at the Daugava biological treatment plant’</w:t>
      </w:r>
      <w:r w:rsidRPr="00586877">
        <w:rPr>
          <w:b/>
          <w:color w:val="000000"/>
        </w:rPr>
        <w:t>, ID No RŪ-2024/114</w:t>
      </w:r>
    </w:p>
    <w:p w14:paraId="131B360A" w14:textId="77777777" w:rsidR="00961491" w:rsidRPr="00586877" w:rsidRDefault="00961491" w:rsidP="00961491">
      <w:pPr>
        <w:pStyle w:val="Sarakstarindkopa"/>
        <w:ind w:hanging="720"/>
      </w:pPr>
    </w:p>
    <w:p w14:paraId="15F4CFEA" w14:textId="77777777" w:rsidR="00961491" w:rsidRPr="00586877" w:rsidRDefault="00961491" w:rsidP="00961491">
      <w:pPr>
        <w:numPr>
          <w:ilvl w:val="0"/>
          <w:numId w:val="65"/>
        </w:numPr>
        <w:spacing w:after="160" w:line="256" w:lineRule="auto"/>
        <w:contextualSpacing/>
        <w:jc w:val="both"/>
        <w:rPr>
          <w:rFonts w:eastAsiaTheme="minorHAnsi"/>
          <w:b/>
        </w:rPr>
      </w:pPr>
      <w:r w:rsidRPr="00586877">
        <w:rPr>
          <w:b/>
        </w:rPr>
        <w:t>SCOPE OF CONTRACT</w:t>
      </w:r>
    </w:p>
    <w:p w14:paraId="6BD8F2E9" w14:textId="77777777" w:rsidR="00961491" w:rsidRPr="00586877" w:rsidRDefault="00961491" w:rsidP="00961491">
      <w:pPr>
        <w:spacing w:line="256" w:lineRule="auto"/>
        <w:jc w:val="both"/>
        <w:rPr>
          <w:rFonts w:eastAsia="Calibri"/>
        </w:rPr>
      </w:pPr>
      <w:r w:rsidRPr="00586877">
        <w:t>The construction design ‘Rebuilding of the methane tank farm at the Daugava biological treatment plant’ includes the reconstruction of a methane tank farm within the administrative territory of Riga City. The construction work must be carried out in accordance with the construction design (Building Permit No BV-19-153-abv/K) and these technical specifications.</w:t>
      </w:r>
    </w:p>
    <w:p w14:paraId="7CEBC99B" w14:textId="77777777" w:rsidR="00961491" w:rsidRPr="00586877" w:rsidRDefault="00961491" w:rsidP="00961491">
      <w:pPr>
        <w:spacing w:line="256" w:lineRule="auto"/>
        <w:jc w:val="both"/>
        <w:rPr>
          <w:rFonts w:eastAsia="Calibri"/>
        </w:rPr>
      </w:pPr>
      <w:r w:rsidRPr="00586877">
        <w:t>The purpose of this contract is to perform the construction and the commissioning of the rebuilding of the methane tank farm at the Daugava biological treatment plant, at Dzintara iela 60, Riga, in accordance with the FIDIC (Federation International des Ingenieurs Conseils) Red Book Contract regulations and the obligations of the building contractor under the effective legislation of the Republic of Latvia.</w:t>
      </w:r>
    </w:p>
    <w:p w14:paraId="7CA22DF9" w14:textId="77777777" w:rsidR="00961491" w:rsidRPr="00586877" w:rsidRDefault="00961491" w:rsidP="00961491">
      <w:pPr>
        <w:jc w:val="both"/>
        <w:rPr>
          <w:rFonts w:eastAsia="Calibri"/>
        </w:rPr>
      </w:pPr>
      <w:r w:rsidRPr="00586877">
        <w:t>The Contractor must plan for and include all the scope of the work in the costs, i.e. the work that is to be carried out directly or indirectly for the implementation of the construction design ‘Rebuilding of the methane tank farm at the Daugava biological treatment plant’ developed by SIA Aqua-Brambis in 2019.</w:t>
      </w:r>
    </w:p>
    <w:p w14:paraId="74CAB499" w14:textId="77777777" w:rsidR="00961491" w:rsidRPr="00586877" w:rsidRDefault="00961491" w:rsidP="00961491">
      <w:pPr>
        <w:jc w:val="both"/>
        <w:rPr>
          <w:rFonts w:eastAsia="Calibri"/>
          <w:bCs/>
        </w:rPr>
      </w:pPr>
      <w:r w:rsidRPr="00586877">
        <w:t>The planned construction includes the rebuilding of the methane tank farm at the Daugava biological treatment plant (design wastewater flow 200000 m</w:t>
      </w:r>
      <w:r w:rsidRPr="00586877">
        <w:rPr>
          <w:vertAlign w:val="superscript"/>
        </w:rPr>
        <w:t>3</w:t>
      </w:r>
      <w:r w:rsidRPr="00586877">
        <w:t>/day, equivalent for 1000000 people), to provide sewage sludge treatment with an average yield of 1227 m</w:t>
      </w:r>
      <w:r w:rsidRPr="00586877">
        <w:rPr>
          <w:vertAlign w:val="superscript"/>
        </w:rPr>
        <w:t>3</w:t>
      </w:r>
      <w:r w:rsidRPr="00586877">
        <w:t xml:space="preserve">/day. </w:t>
      </w:r>
    </w:p>
    <w:p w14:paraId="1F7F3743" w14:textId="77777777" w:rsidR="00961491" w:rsidRPr="00586877" w:rsidRDefault="00961491" w:rsidP="00961491">
      <w:pPr>
        <w:jc w:val="both"/>
        <w:rPr>
          <w:rFonts w:eastAsia="Calibri"/>
          <w:bCs/>
        </w:rPr>
      </w:pPr>
      <w:r w:rsidRPr="00586877">
        <w:t>In addition to the construction of new utility structures, the implementation of the construction design will involve the rebuilding of existing utility structures, the relocation and/or rebuilding of existing production equipment, as well as the extension of the existing control and automation system and expert system, integrating the production units and equipment to be constructed into the existing control algorithm</w:t>
      </w:r>
    </w:p>
    <w:p w14:paraId="6E77CB8C" w14:textId="77777777" w:rsidR="00961491" w:rsidRPr="00586877" w:rsidRDefault="00961491" w:rsidP="00961491">
      <w:pPr>
        <w:spacing w:line="256" w:lineRule="auto"/>
        <w:jc w:val="both"/>
        <w:rPr>
          <w:rFonts w:eastAsia="Calibri"/>
        </w:rPr>
      </w:pPr>
      <w:r w:rsidRPr="00586877">
        <w:t>The Contractor be responsible for carrying out all the construction, installation, and other work included in the construction design, ensuring the full function of the new excess biological sludge thickening unit and the methane tank farm and associated assemblies, including the inspection, training, delivery of spare parts, commissioning, and adequate functioning of the equipment (including auxiliary equipment) for a period of 5 years after the commissioning of the construction site, i.e. until the end of the warranty period.</w:t>
      </w:r>
    </w:p>
    <w:p w14:paraId="04C89B45" w14:textId="77777777" w:rsidR="00961491" w:rsidRPr="00586877" w:rsidRDefault="00961491" w:rsidP="00961491">
      <w:pPr>
        <w:spacing w:line="256" w:lineRule="auto"/>
        <w:jc w:val="both"/>
        <w:rPr>
          <w:rFonts w:eastAsia="Calibri"/>
        </w:rPr>
      </w:pPr>
      <w:r w:rsidRPr="00586877">
        <w:t xml:space="preserve">The period of the work is </w:t>
      </w:r>
      <w:r w:rsidRPr="00586877">
        <w:rPr>
          <w:b/>
        </w:rPr>
        <w:t>fifty (50) months</w:t>
      </w:r>
      <w:r w:rsidRPr="00586877">
        <w:t xml:space="preserve"> from the date of the beginning of the work until the date of commissioning of the structure (including the commissioning of the structure itself). </w:t>
      </w:r>
    </w:p>
    <w:p w14:paraId="1EF95EA4" w14:textId="77777777" w:rsidR="00961491" w:rsidRPr="00586877" w:rsidRDefault="00961491" w:rsidP="00961491">
      <w:pPr>
        <w:spacing w:line="256" w:lineRule="auto"/>
        <w:jc w:val="both"/>
        <w:rPr>
          <w:rFonts w:eastAsia="Calibri"/>
        </w:rPr>
      </w:pPr>
    </w:p>
    <w:p w14:paraId="5FB0725F" w14:textId="77777777" w:rsidR="00961491" w:rsidRPr="00586877" w:rsidRDefault="00961491" w:rsidP="00961491">
      <w:pPr>
        <w:spacing w:line="256" w:lineRule="auto"/>
        <w:jc w:val="both"/>
        <w:rPr>
          <w:rFonts w:eastAsia="Calibri"/>
          <w:b/>
        </w:rPr>
      </w:pPr>
      <w:r w:rsidRPr="00586877">
        <w:rPr>
          <w:b/>
        </w:rPr>
        <w:t>Work and scopes included in the construction:</w:t>
      </w:r>
    </w:p>
    <w:p w14:paraId="0F209A94" w14:textId="77777777" w:rsidR="00961491" w:rsidRPr="00586877" w:rsidRDefault="00961491" w:rsidP="00961491">
      <w:pPr>
        <w:spacing w:line="256" w:lineRule="auto"/>
        <w:jc w:val="both"/>
        <w:rPr>
          <w:rFonts w:eastAsia="Calibri"/>
          <w:bCs/>
        </w:rPr>
      </w:pPr>
      <w:r w:rsidRPr="00586877">
        <w:t>1. Construction of two radial closed-type reinforced concrete mesophilic sludge digestion methane tanks. One methane tank with a capacity of 6000 m</w:t>
      </w:r>
      <w:r w:rsidRPr="00586877">
        <w:rPr>
          <w:vertAlign w:val="superscript"/>
        </w:rPr>
        <w:t>3</w:t>
      </w:r>
      <w:r w:rsidRPr="00586877">
        <w:t>, developing an area of 295 m</w:t>
      </w:r>
      <w:r w:rsidRPr="00586877">
        <w:rPr>
          <w:vertAlign w:val="superscript"/>
        </w:rPr>
        <w:t>2</w:t>
      </w:r>
      <w:r w:rsidRPr="00586877">
        <w:t>.</w:t>
      </w:r>
    </w:p>
    <w:p w14:paraId="70D6E11A" w14:textId="77777777" w:rsidR="00961491" w:rsidRPr="00586877" w:rsidRDefault="00961491" w:rsidP="00961491">
      <w:pPr>
        <w:spacing w:line="256" w:lineRule="auto"/>
        <w:jc w:val="both"/>
        <w:rPr>
          <w:rFonts w:eastAsia="Calibri"/>
          <w:bCs/>
        </w:rPr>
      </w:pPr>
      <w:r w:rsidRPr="00586877">
        <w:t>2. Heat exchanger building. Developed area 345 m</w:t>
      </w:r>
      <w:r w:rsidRPr="00586877">
        <w:rPr>
          <w:vertAlign w:val="superscript"/>
        </w:rPr>
        <w:t>2</w:t>
      </w:r>
      <w:bookmarkStart w:id="48" w:name="_Hlk107314934"/>
      <w:r w:rsidRPr="00586877">
        <w:t>.</w:t>
      </w:r>
      <w:bookmarkEnd w:id="48"/>
    </w:p>
    <w:p w14:paraId="7E868B44" w14:textId="77777777" w:rsidR="00961491" w:rsidRPr="00586877" w:rsidRDefault="00961491" w:rsidP="00961491">
      <w:pPr>
        <w:spacing w:line="256" w:lineRule="auto"/>
        <w:jc w:val="both"/>
        <w:rPr>
          <w:rFonts w:eastAsia="Calibri"/>
          <w:bCs/>
        </w:rPr>
      </w:pPr>
      <w:r w:rsidRPr="00586877">
        <w:t>3. Construction of a building for the thickening of excess biological sludge. Development area: 1026 m</w:t>
      </w:r>
      <w:r w:rsidRPr="00586877">
        <w:rPr>
          <w:vertAlign w:val="superscript"/>
        </w:rPr>
        <w:t>2</w:t>
      </w:r>
      <w:r w:rsidRPr="00586877">
        <w:t>, The building will also have staff rooms and a new 20/0.4 kW 2x1000 kVA power supply transformer.</w:t>
      </w:r>
    </w:p>
    <w:p w14:paraId="0A99B468" w14:textId="77777777" w:rsidR="00961491" w:rsidRPr="00586877" w:rsidRDefault="00961491" w:rsidP="00961491">
      <w:pPr>
        <w:spacing w:line="256" w:lineRule="auto"/>
        <w:jc w:val="both"/>
        <w:rPr>
          <w:rFonts w:eastAsia="Calibri"/>
          <w:bCs/>
        </w:rPr>
      </w:pPr>
      <w:r w:rsidRPr="00586877">
        <w:t>4. Renovation of the methane tank loading pump station. Development area: 647 m</w:t>
      </w:r>
      <w:r w:rsidRPr="00586877">
        <w:rPr>
          <w:vertAlign w:val="superscript"/>
        </w:rPr>
        <w:t>2</w:t>
      </w:r>
      <w:r w:rsidRPr="00586877">
        <w:t>,</w:t>
      </w:r>
    </w:p>
    <w:p w14:paraId="45AAA145" w14:textId="77777777" w:rsidR="00961491" w:rsidRPr="00586877" w:rsidRDefault="00961491" w:rsidP="00961491">
      <w:pPr>
        <w:spacing w:line="256" w:lineRule="auto"/>
        <w:jc w:val="both"/>
        <w:rPr>
          <w:rFonts w:eastAsia="Calibri"/>
          <w:bCs/>
        </w:rPr>
      </w:pPr>
      <w:r w:rsidRPr="00586877">
        <w:t>5. Rebuilding of a gas collection unit. Development area: 108 m</w:t>
      </w:r>
      <w:r w:rsidRPr="00586877">
        <w:rPr>
          <w:vertAlign w:val="superscript"/>
        </w:rPr>
        <w:t>2</w:t>
      </w:r>
      <w:r w:rsidRPr="00586877">
        <w:t>,</w:t>
      </w:r>
    </w:p>
    <w:p w14:paraId="3DF9A357" w14:textId="77777777" w:rsidR="00961491" w:rsidRPr="00586877" w:rsidRDefault="00961491" w:rsidP="00961491">
      <w:pPr>
        <w:spacing w:line="256" w:lineRule="auto"/>
        <w:jc w:val="both"/>
        <w:rPr>
          <w:rFonts w:eastAsia="Calibri"/>
          <w:bCs/>
        </w:rPr>
      </w:pPr>
      <w:r w:rsidRPr="00586877">
        <w:t>6. Rebuilding of a biogas sulphur removal filter. Development area: 32.5 m</w:t>
      </w:r>
      <w:r w:rsidRPr="00586877">
        <w:rPr>
          <w:vertAlign w:val="superscript"/>
        </w:rPr>
        <w:t>2</w:t>
      </w:r>
      <w:r w:rsidRPr="00586877">
        <w:t>,</w:t>
      </w:r>
    </w:p>
    <w:p w14:paraId="2CFC2131" w14:textId="77777777" w:rsidR="00961491" w:rsidRPr="00586877" w:rsidRDefault="00961491" w:rsidP="00961491">
      <w:pPr>
        <w:spacing w:line="256" w:lineRule="auto"/>
        <w:jc w:val="both"/>
        <w:rPr>
          <w:rFonts w:eastAsia="Calibri"/>
          <w:bCs/>
        </w:rPr>
      </w:pPr>
      <w:r w:rsidRPr="00586877">
        <w:t>7. Construction of a gas storage tank. Development area: 264 m</w:t>
      </w:r>
      <w:r w:rsidRPr="00586877">
        <w:rPr>
          <w:vertAlign w:val="superscript"/>
        </w:rPr>
        <w:t>2</w:t>
      </w:r>
      <w:r w:rsidRPr="00586877">
        <w:t>.</w:t>
      </w:r>
    </w:p>
    <w:p w14:paraId="5F920D72" w14:textId="77777777" w:rsidR="00961491" w:rsidRPr="00586877" w:rsidRDefault="00961491" w:rsidP="00961491">
      <w:pPr>
        <w:spacing w:line="256" w:lineRule="auto"/>
        <w:jc w:val="both"/>
        <w:rPr>
          <w:rFonts w:eastAsia="Calibri"/>
          <w:bCs/>
        </w:rPr>
      </w:pPr>
      <w:r w:rsidRPr="00586877">
        <w:t>8. Installation of a biogas flare.</w:t>
      </w:r>
    </w:p>
    <w:p w14:paraId="011AB48C" w14:textId="77777777" w:rsidR="00961491" w:rsidRPr="00586877" w:rsidRDefault="00961491" w:rsidP="00961491">
      <w:pPr>
        <w:spacing w:line="256" w:lineRule="auto"/>
        <w:jc w:val="both"/>
        <w:rPr>
          <w:rFonts w:eastAsia="Calibri"/>
          <w:bCs/>
        </w:rPr>
      </w:pPr>
      <w:r w:rsidRPr="00586877">
        <w:t>9. Installation of a biogas drying unit. Cooling plant development area 15.8 m</w:t>
      </w:r>
      <w:r w:rsidRPr="00586877">
        <w:rPr>
          <w:vertAlign w:val="superscript"/>
        </w:rPr>
        <w:t>2</w:t>
      </w:r>
      <w:r w:rsidRPr="00586877">
        <w:t xml:space="preserve"> Development area of the heating plant: 6.0 m</w:t>
      </w:r>
      <w:r w:rsidRPr="00586877">
        <w:rPr>
          <w:vertAlign w:val="superscript"/>
        </w:rPr>
        <w:t>2</w:t>
      </w:r>
      <w:r w:rsidRPr="00586877">
        <w:t>,</w:t>
      </w:r>
    </w:p>
    <w:p w14:paraId="788D0213" w14:textId="77777777" w:rsidR="00961491" w:rsidRPr="00586877" w:rsidRDefault="00961491" w:rsidP="00961491">
      <w:pPr>
        <w:spacing w:line="256" w:lineRule="auto"/>
        <w:jc w:val="both"/>
        <w:rPr>
          <w:rFonts w:eastAsia="Calibri"/>
          <w:bCs/>
        </w:rPr>
      </w:pPr>
      <w:r w:rsidRPr="00586877">
        <w:lastRenderedPageBreak/>
        <w:t>10. Biogas pressurisation unit installation. Development area: 16.5 m</w:t>
      </w:r>
      <w:r w:rsidRPr="00586877">
        <w:rPr>
          <w:vertAlign w:val="superscript"/>
        </w:rPr>
        <w:t>2</w:t>
      </w:r>
      <w:r w:rsidRPr="00586877">
        <w:t>.</w:t>
      </w:r>
    </w:p>
    <w:p w14:paraId="54957AFA" w14:textId="77777777" w:rsidR="00961491" w:rsidRPr="00586877" w:rsidRDefault="00961491" w:rsidP="00961491">
      <w:pPr>
        <w:spacing w:line="256" w:lineRule="auto"/>
        <w:jc w:val="both"/>
        <w:rPr>
          <w:rFonts w:eastAsia="Calibri"/>
          <w:bCs/>
        </w:rPr>
      </w:pPr>
      <w:r w:rsidRPr="00586877">
        <w:t>11 Biogas siloxane filter installation. Development area: 14.5 m</w:t>
      </w:r>
      <w:r w:rsidRPr="00586877">
        <w:rPr>
          <w:vertAlign w:val="superscript"/>
        </w:rPr>
        <w:t>2</w:t>
      </w:r>
      <w:r w:rsidRPr="00586877">
        <w:t>.</w:t>
      </w:r>
    </w:p>
    <w:p w14:paraId="059BB9BE" w14:textId="77777777" w:rsidR="00961491" w:rsidRPr="00586877" w:rsidRDefault="00961491" w:rsidP="00961491">
      <w:pPr>
        <w:spacing w:line="256" w:lineRule="auto"/>
        <w:jc w:val="both"/>
        <w:rPr>
          <w:rFonts w:eastAsia="Calibri"/>
          <w:bCs/>
        </w:rPr>
      </w:pPr>
      <w:r w:rsidRPr="00586877">
        <w:t>12. Construction of a sewage pumping station. Output 100 m</w:t>
      </w:r>
      <w:r w:rsidRPr="00586877">
        <w:rPr>
          <w:vertAlign w:val="superscript"/>
        </w:rPr>
        <w:t>3</w:t>
      </w:r>
      <w:r w:rsidRPr="00586877">
        <w:t>/h.</w:t>
      </w:r>
    </w:p>
    <w:p w14:paraId="4231573C" w14:textId="77777777" w:rsidR="00961491" w:rsidRPr="00586877" w:rsidRDefault="00961491" w:rsidP="00961491">
      <w:pPr>
        <w:spacing w:line="256" w:lineRule="auto"/>
        <w:jc w:val="both"/>
        <w:rPr>
          <w:rFonts w:eastAsia="Calibri"/>
          <w:bCs/>
        </w:rPr>
      </w:pPr>
      <w:r w:rsidRPr="00586877">
        <w:t>13. Installation of two air purification plants. Capacity per unit 1260–12,000 m</w:t>
      </w:r>
      <w:r w:rsidRPr="00586877">
        <w:rPr>
          <w:vertAlign w:val="superscript"/>
        </w:rPr>
        <w:t>3</w:t>
      </w:r>
      <w:r w:rsidRPr="00586877">
        <w:t>/h.</w:t>
      </w:r>
    </w:p>
    <w:p w14:paraId="79EC6EE3" w14:textId="77777777" w:rsidR="00961491" w:rsidRPr="00586877" w:rsidRDefault="00961491" w:rsidP="00961491">
      <w:pPr>
        <w:spacing w:line="256" w:lineRule="auto"/>
        <w:jc w:val="both"/>
        <w:rPr>
          <w:rFonts w:eastAsia="Calibri"/>
          <w:bCs/>
        </w:rPr>
      </w:pPr>
      <w:r w:rsidRPr="00586877">
        <w:t>14. Rebuilding of digested sludge buffer tanks. Development area: 288 m</w:t>
      </w:r>
      <w:r w:rsidRPr="00586877">
        <w:rPr>
          <w:vertAlign w:val="superscript"/>
        </w:rPr>
        <w:t>2</w:t>
      </w:r>
      <w:r w:rsidRPr="00586877">
        <w:t>.</w:t>
      </w:r>
    </w:p>
    <w:p w14:paraId="7E66EF59" w14:textId="77777777" w:rsidR="00961491" w:rsidRPr="00586877" w:rsidRDefault="00961491" w:rsidP="00961491">
      <w:pPr>
        <w:spacing w:line="256" w:lineRule="auto"/>
        <w:jc w:val="both"/>
        <w:rPr>
          <w:rFonts w:eastAsia="Calibri"/>
          <w:bCs/>
        </w:rPr>
      </w:pPr>
      <w:r w:rsidRPr="00586877">
        <w:t>15. Installation of an approximately 180 m water line. Installation of an approximately 80 m industrial water line. Installation of an approximately 150 m household sewer line. Installation of an approximately 300 m rainwater drainage line. Installation of an approximately 200 m industrial sewer line.</w:t>
      </w:r>
    </w:p>
    <w:tbl>
      <w:tblPr>
        <w:tblW w:w="9695" w:type="dxa"/>
        <w:tblLook w:val="04A0" w:firstRow="1" w:lastRow="0" w:firstColumn="1" w:lastColumn="0" w:noHBand="0" w:noVBand="1"/>
      </w:tblPr>
      <w:tblGrid>
        <w:gridCol w:w="1555"/>
        <w:gridCol w:w="6580"/>
        <w:gridCol w:w="1560"/>
      </w:tblGrid>
      <w:tr w:rsidR="00961491" w:rsidRPr="00586877" w14:paraId="7989229F" w14:textId="77777777" w:rsidTr="008A436C">
        <w:trPr>
          <w:trHeight w:val="30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93752" w14:textId="77777777" w:rsidR="00961491" w:rsidRPr="00586877" w:rsidRDefault="00961491" w:rsidP="008A436C">
            <w:pPr>
              <w:jc w:val="center"/>
              <w:rPr>
                <w:bCs/>
                <w:color w:val="000000"/>
              </w:rPr>
            </w:pPr>
            <w:r w:rsidRPr="00586877">
              <w:rPr>
                <w:color w:val="000000"/>
              </w:rPr>
              <w:t>Work</w:t>
            </w:r>
          </w:p>
        </w:tc>
        <w:tc>
          <w:tcPr>
            <w:tcW w:w="6580" w:type="dxa"/>
            <w:tcBorders>
              <w:top w:val="single" w:sz="4" w:space="0" w:color="auto"/>
              <w:left w:val="nil"/>
              <w:bottom w:val="single" w:sz="4" w:space="0" w:color="auto"/>
              <w:right w:val="single" w:sz="4" w:space="0" w:color="auto"/>
            </w:tcBorders>
            <w:shd w:val="clear" w:color="auto" w:fill="auto"/>
            <w:noWrap/>
            <w:vAlign w:val="bottom"/>
            <w:hideMark/>
          </w:tcPr>
          <w:p w14:paraId="6CCC26B8" w14:textId="77777777" w:rsidR="00961491" w:rsidRPr="00586877" w:rsidRDefault="00961491" w:rsidP="008A436C">
            <w:pPr>
              <w:jc w:val="center"/>
              <w:rPr>
                <w:bCs/>
                <w:color w:val="000000"/>
              </w:rPr>
            </w:pPr>
            <w:r w:rsidRPr="00586877">
              <w:rPr>
                <w:color w:val="000000"/>
              </w:rPr>
              <w:t>Pipelines, their diameter, and installation method</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6EF64A31" w14:textId="77777777" w:rsidR="00961491" w:rsidRPr="00586877" w:rsidRDefault="00961491" w:rsidP="008A436C">
            <w:pPr>
              <w:jc w:val="center"/>
              <w:rPr>
                <w:bCs/>
                <w:color w:val="000000"/>
              </w:rPr>
            </w:pPr>
            <w:r w:rsidRPr="00586877">
              <w:rPr>
                <w:color w:val="000000"/>
              </w:rPr>
              <w:t>Length, m</w:t>
            </w:r>
          </w:p>
        </w:tc>
      </w:tr>
      <w:tr w:rsidR="00961491" w:rsidRPr="00586877" w14:paraId="22294036" w14:textId="77777777" w:rsidTr="008A436C">
        <w:trPr>
          <w:trHeight w:val="289"/>
        </w:trPr>
        <w:tc>
          <w:tcPr>
            <w:tcW w:w="1555" w:type="dxa"/>
            <w:vMerge w:val="restart"/>
            <w:tcBorders>
              <w:top w:val="nil"/>
              <w:left w:val="single" w:sz="4" w:space="0" w:color="auto"/>
              <w:right w:val="single" w:sz="4" w:space="0" w:color="auto"/>
            </w:tcBorders>
            <w:shd w:val="clear" w:color="auto" w:fill="auto"/>
            <w:hideMark/>
          </w:tcPr>
          <w:p w14:paraId="1D023276" w14:textId="77777777" w:rsidR="00961491" w:rsidRPr="00586877" w:rsidRDefault="00961491" w:rsidP="008A436C">
            <w:pPr>
              <w:jc w:val="center"/>
              <w:rPr>
                <w:bCs/>
              </w:rPr>
            </w:pPr>
            <w:r w:rsidRPr="00586877">
              <w:t>Water supply</w:t>
            </w:r>
          </w:p>
          <w:p w14:paraId="7856A6B7" w14:textId="77777777" w:rsidR="00961491" w:rsidRPr="00586877" w:rsidRDefault="00961491" w:rsidP="008A436C">
            <w:pPr>
              <w:jc w:val="center"/>
              <w:rPr>
                <w:bCs/>
              </w:rPr>
            </w:pPr>
          </w:p>
          <w:p w14:paraId="2F46B01F"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45DF4FA1" w14:textId="77777777" w:rsidR="00961491" w:rsidRPr="00586877" w:rsidRDefault="00961491" w:rsidP="008A436C">
            <w:pPr>
              <w:rPr>
                <w:bCs/>
              </w:rPr>
            </w:pPr>
            <w:r w:rsidRPr="00586877">
              <w:t xml:space="preserve">OD160 mm, PE SDR17 water pipes and installation in a trench  </w:t>
            </w:r>
          </w:p>
        </w:tc>
        <w:tc>
          <w:tcPr>
            <w:tcW w:w="1560" w:type="dxa"/>
            <w:tcBorders>
              <w:top w:val="nil"/>
              <w:left w:val="nil"/>
              <w:bottom w:val="single" w:sz="4" w:space="0" w:color="auto"/>
              <w:right w:val="single" w:sz="8" w:space="0" w:color="auto"/>
            </w:tcBorders>
            <w:shd w:val="clear" w:color="auto" w:fill="auto"/>
            <w:hideMark/>
          </w:tcPr>
          <w:p w14:paraId="22FEC070" w14:textId="77777777" w:rsidR="00961491" w:rsidRPr="00586877" w:rsidRDefault="00961491" w:rsidP="008A436C">
            <w:pPr>
              <w:jc w:val="center"/>
              <w:rPr>
                <w:bCs/>
              </w:rPr>
            </w:pPr>
            <w:r w:rsidRPr="00586877">
              <w:t>65.6</w:t>
            </w:r>
          </w:p>
        </w:tc>
      </w:tr>
      <w:tr w:rsidR="00961491" w:rsidRPr="00586877" w14:paraId="0B60C0EB" w14:textId="77777777" w:rsidTr="008A436C">
        <w:trPr>
          <w:trHeight w:val="300"/>
        </w:trPr>
        <w:tc>
          <w:tcPr>
            <w:tcW w:w="1555" w:type="dxa"/>
            <w:vMerge/>
            <w:tcBorders>
              <w:left w:val="single" w:sz="4" w:space="0" w:color="auto"/>
              <w:right w:val="single" w:sz="4" w:space="0" w:color="auto"/>
            </w:tcBorders>
            <w:shd w:val="clear" w:color="auto" w:fill="auto"/>
            <w:hideMark/>
          </w:tcPr>
          <w:p w14:paraId="239121F3"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11D021F3" w14:textId="77777777" w:rsidR="00961491" w:rsidRPr="00586877" w:rsidRDefault="00961491" w:rsidP="008A436C">
            <w:pPr>
              <w:rPr>
                <w:bCs/>
              </w:rPr>
            </w:pPr>
            <w:r w:rsidRPr="00586877">
              <w:t xml:space="preserve">OD50 mm, PE SDR17 water pipes and installation in a trench  </w:t>
            </w:r>
          </w:p>
        </w:tc>
        <w:tc>
          <w:tcPr>
            <w:tcW w:w="1560" w:type="dxa"/>
            <w:tcBorders>
              <w:top w:val="nil"/>
              <w:left w:val="nil"/>
              <w:bottom w:val="single" w:sz="4" w:space="0" w:color="auto"/>
              <w:right w:val="single" w:sz="8" w:space="0" w:color="auto"/>
            </w:tcBorders>
            <w:shd w:val="clear" w:color="auto" w:fill="auto"/>
            <w:hideMark/>
          </w:tcPr>
          <w:p w14:paraId="78B3235E" w14:textId="77777777" w:rsidR="00961491" w:rsidRPr="00586877" w:rsidRDefault="00961491" w:rsidP="008A436C">
            <w:pPr>
              <w:jc w:val="center"/>
              <w:rPr>
                <w:bCs/>
              </w:rPr>
            </w:pPr>
            <w:r w:rsidRPr="00586877">
              <w:t>70.1</w:t>
            </w:r>
          </w:p>
        </w:tc>
      </w:tr>
      <w:tr w:rsidR="00961491" w:rsidRPr="00586877" w14:paraId="5C3BD41F" w14:textId="77777777" w:rsidTr="008A436C">
        <w:trPr>
          <w:trHeight w:val="300"/>
        </w:trPr>
        <w:tc>
          <w:tcPr>
            <w:tcW w:w="1555" w:type="dxa"/>
            <w:vMerge/>
            <w:tcBorders>
              <w:left w:val="single" w:sz="4" w:space="0" w:color="auto"/>
              <w:right w:val="single" w:sz="4" w:space="0" w:color="auto"/>
            </w:tcBorders>
            <w:shd w:val="clear" w:color="auto" w:fill="auto"/>
            <w:hideMark/>
          </w:tcPr>
          <w:p w14:paraId="19D59CEA"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32F1708F" w14:textId="77777777" w:rsidR="00961491" w:rsidRPr="00586877" w:rsidRDefault="00961491" w:rsidP="008A436C">
            <w:pPr>
              <w:rPr>
                <w:bCs/>
              </w:rPr>
            </w:pPr>
            <w:r w:rsidRPr="00586877">
              <w:t xml:space="preserve">OD40 mm, PE SDR17 water pipes and installation in a trench  </w:t>
            </w:r>
          </w:p>
        </w:tc>
        <w:tc>
          <w:tcPr>
            <w:tcW w:w="1560" w:type="dxa"/>
            <w:tcBorders>
              <w:top w:val="nil"/>
              <w:left w:val="nil"/>
              <w:bottom w:val="single" w:sz="4" w:space="0" w:color="auto"/>
              <w:right w:val="single" w:sz="8" w:space="0" w:color="auto"/>
            </w:tcBorders>
            <w:shd w:val="clear" w:color="auto" w:fill="auto"/>
            <w:hideMark/>
          </w:tcPr>
          <w:p w14:paraId="7377F696" w14:textId="77777777" w:rsidR="00961491" w:rsidRPr="00586877" w:rsidRDefault="00961491" w:rsidP="008A436C">
            <w:pPr>
              <w:jc w:val="center"/>
              <w:rPr>
                <w:bCs/>
              </w:rPr>
            </w:pPr>
            <w:r w:rsidRPr="00586877">
              <w:t>57.3</w:t>
            </w:r>
          </w:p>
        </w:tc>
      </w:tr>
      <w:tr w:rsidR="00961491" w:rsidRPr="00586877" w14:paraId="12EAE4A9" w14:textId="77777777" w:rsidTr="008A436C">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7E459E5F"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4FD99F0B" w14:textId="77777777" w:rsidR="00961491" w:rsidRPr="00586877" w:rsidRDefault="00961491" w:rsidP="008A436C">
            <w:pPr>
              <w:rPr>
                <w:bCs/>
              </w:rPr>
            </w:pPr>
            <w:r w:rsidRPr="00586877">
              <w:t xml:space="preserve">OD32 mm, PE SDR17 water pipes and installation in a trench  </w:t>
            </w:r>
          </w:p>
        </w:tc>
        <w:tc>
          <w:tcPr>
            <w:tcW w:w="1560" w:type="dxa"/>
            <w:tcBorders>
              <w:top w:val="nil"/>
              <w:left w:val="nil"/>
              <w:bottom w:val="single" w:sz="4" w:space="0" w:color="auto"/>
              <w:right w:val="single" w:sz="8" w:space="0" w:color="auto"/>
            </w:tcBorders>
            <w:shd w:val="clear" w:color="auto" w:fill="auto"/>
            <w:hideMark/>
          </w:tcPr>
          <w:p w14:paraId="6AB73EA3" w14:textId="77777777" w:rsidR="00961491" w:rsidRPr="00586877" w:rsidRDefault="00961491" w:rsidP="008A436C">
            <w:pPr>
              <w:jc w:val="center"/>
              <w:rPr>
                <w:bCs/>
              </w:rPr>
            </w:pPr>
            <w:r w:rsidRPr="00586877">
              <w:t>18.3</w:t>
            </w:r>
          </w:p>
        </w:tc>
      </w:tr>
      <w:tr w:rsidR="00961491" w:rsidRPr="00586877" w14:paraId="52AD465D" w14:textId="77777777" w:rsidTr="008A436C">
        <w:trPr>
          <w:trHeight w:val="28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52DB05" w14:textId="77777777" w:rsidR="00961491" w:rsidRPr="00586877" w:rsidRDefault="00961491" w:rsidP="008A436C">
            <w:pPr>
              <w:jc w:val="center"/>
              <w:rPr>
                <w:bCs/>
              </w:rPr>
            </w:pPr>
            <w:r w:rsidRPr="00586877">
              <w:t>Industrial water supply</w:t>
            </w:r>
          </w:p>
          <w:p w14:paraId="7DA92E6C" w14:textId="77777777" w:rsidR="00961491" w:rsidRPr="00586877" w:rsidRDefault="00961491" w:rsidP="008A436C">
            <w:pPr>
              <w:jc w:val="center"/>
              <w:rPr>
                <w:bCs/>
              </w:rPr>
            </w:pPr>
          </w:p>
        </w:tc>
        <w:tc>
          <w:tcPr>
            <w:tcW w:w="6580" w:type="dxa"/>
            <w:tcBorders>
              <w:top w:val="single" w:sz="4" w:space="0" w:color="auto"/>
              <w:left w:val="nil"/>
              <w:bottom w:val="single" w:sz="4" w:space="0" w:color="auto"/>
              <w:right w:val="single" w:sz="4" w:space="0" w:color="auto"/>
            </w:tcBorders>
            <w:shd w:val="clear" w:color="auto" w:fill="auto"/>
            <w:hideMark/>
          </w:tcPr>
          <w:p w14:paraId="5E66DCBE" w14:textId="77777777" w:rsidR="00961491" w:rsidRPr="00586877" w:rsidRDefault="00961491" w:rsidP="008A436C">
            <w:pPr>
              <w:rPr>
                <w:bCs/>
              </w:rPr>
            </w:pPr>
            <w:r w:rsidRPr="00586877">
              <w:t xml:space="preserve">OD125 mm, PE SDR17 water pipes and installation in a trench  </w:t>
            </w:r>
          </w:p>
        </w:tc>
        <w:tc>
          <w:tcPr>
            <w:tcW w:w="1560" w:type="dxa"/>
            <w:tcBorders>
              <w:top w:val="single" w:sz="4" w:space="0" w:color="auto"/>
              <w:left w:val="nil"/>
              <w:bottom w:val="single" w:sz="4" w:space="0" w:color="auto"/>
              <w:right w:val="single" w:sz="4" w:space="0" w:color="auto"/>
            </w:tcBorders>
            <w:shd w:val="clear" w:color="auto" w:fill="auto"/>
            <w:hideMark/>
          </w:tcPr>
          <w:p w14:paraId="2B2F5A70" w14:textId="77777777" w:rsidR="00961491" w:rsidRPr="00586877" w:rsidRDefault="00961491" w:rsidP="008A436C">
            <w:pPr>
              <w:jc w:val="center"/>
              <w:rPr>
                <w:bCs/>
              </w:rPr>
            </w:pPr>
            <w:r w:rsidRPr="00586877">
              <w:t>18.2</w:t>
            </w:r>
          </w:p>
        </w:tc>
      </w:tr>
      <w:tr w:rsidR="00961491" w:rsidRPr="00586877" w14:paraId="7479A12C" w14:textId="77777777" w:rsidTr="008A436C">
        <w:trPr>
          <w:trHeight w:val="300"/>
        </w:trPr>
        <w:tc>
          <w:tcPr>
            <w:tcW w:w="1555" w:type="dxa"/>
            <w:vMerge/>
            <w:tcBorders>
              <w:top w:val="single" w:sz="4" w:space="0" w:color="auto"/>
              <w:left w:val="single" w:sz="4" w:space="0" w:color="auto"/>
              <w:bottom w:val="single" w:sz="4" w:space="0" w:color="auto"/>
              <w:right w:val="single" w:sz="4" w:space="0" w:color="auto"/>
            </w:tcBorders>
            <w:shd w:val="clear" w:color="auto" w:fill="auto"/>
            <w:hideMark/>
          </w:tcPr>
          <w:p w14:paraId="5C714928" w14:textId="77777777" w:rsidR="00961491" w:rsidRPr="00586877" w:rsidRDefault="00961491" w:rsidP="008A436C">
            <w:pPr>
              <w:jc w:val="center"/>
              <w:rPr>
                <w:bCs/>
              </w:rPr>
            </w:pPr>
          </w:p>
        </w:tc>
        <w:tc>
          <w:tcPr>
            <w:tcW w:w="6580" w:type="dxa"/>
            <w:tcBorders>
              <w:top w:val="single" w:sz="4" w:space="0" w:color="auto"/>
              <w:left w:val="nil"/>
              <w:bottom w:val="single" w:sz="4" w:space="0" w:color="auto"/>
              <w:right w:val="single" w:sz="4" w:space="0" w:color="auto"/>
            </w:tcBorders>
            <w:shd w:val="clear" w:color="auto" w:fill="auto"/>
            <w:hideMark/>
          </w:tcPr>
          <w:p w14:paraId="0110688A" w14:textId="77777777" w:rsidR="00961491" w:rsidRPr="00586877" w:rsidRDefault="00961491" w:rsidP="008A436C">
            <w:pPr>
              <w:rPr>
                <w:bCs/>
              </w:rPr>
            </w:pPr>
            <w:r w:rsidRPr="00586877">
              <w:t xml:space="preserve">OD63 mm, PE SDR17 water pipes and installation in a trench  </w:t>
            </w:r>
          </w:p>
        </w:tc>
        <w:tc>
          <w:tcPr>
            <w:tcW w:w="1560" w:type="dxa"/>
            <w:tcBorders>
              <w:top w:val="single" w:sz="4" w:space="0" w:color="auto"/>
              <w:left w:val="nil"/>
              <w:bottom w:val="single" w:sz="4" w:space="0" w:color="auto"/>
              <w:right w:val="single" w:sz="4" w:space="0" w:color="auto"/>
            </w:tcBorders>
            <w:shd w:val="clear" w:color="auto" w:fill="auto"/>
            <w:hideMark/>
          </w:tcPr>
          <w:p w14:paraId="6D8723E9" w14:textId="77777777" w:rsidR="00961491" w:rsidRPr="00586877" w:rsidRDefault="00961491" w:rsidP="008A436C">
            <w:pPr>
              <w:jc w:val="center"/>
              <w:rPr>
                <w:bCs/>
              </w:rPr>
            </w:pPr>
            <w:r w:rsidRPr="00586877">
              <w:t>63.7</w:t>
            </w:r>
          </w:p>
        </w:tc>
      </w:tr>
      <w:tr w:rsidR="00961491" w:rsidRPr="00586877" w14:paraId="55E9B686" w14:textId="77777777" w:rsidTr="008A436C">
        <w:trPr>
          <w:trHeight w:val="510"/>
        </w:trPr>
        <w:tc>
          <w:tcPr>
            <w:tcW w:w="1555" w:type="dxa"/>
            <w:tcBorders>
              <w:top w:val="nil"/>
              <w:left w:val="single" w:sz="4" w:space="0" w:color="auto"/>
              <w:bottom w:val="single" w:sz="4" w:space="0" w:color="auto"/>
              <w:right w:val="single" w:sz="4" w:space="0" w:color="auto"/>
            </w:tcBorders>
            <w:shd w:val="clear" w:color="auto" w:fill="auto"/>
            <w:hideMark/>
          </w:tcPr>
          <w:p w14:paraId="79290034" w14:textId="77777777" w:rsidR="00961491" w:rsidRPr="00586877" w:rsidRDefault="00961491" w:rsidP="008A436C">
            <w:pPr>
              <w:jc w:val="center"/>
              <w:rPr>
                <w:bCs/>
              </w:rPr>
            </w:pPr>
            <w:r w:rsidRPr="00586877">
              <w:t xml:space="preserve"> Household sewer (K1)</w:t>
            </w:r>
          </w:p>
        </w:tc>
        <w:tc>
          <w:tcPr>
            <w:tcW w:w="6580" w:type="dxa"/>
            <w:tcBorders>
              <w:top w:val="nil"/>
              <w:left w:val="nil"/>
              <w:bottom w:val="single" w:sz="4" w:space="0" w:color="auto"/>
              <w:right w:val="single" w:sz="4" w:space="0" w:color="auto"/>
            </w:tcBorders>
            <w:shd w:val="clear" w:color="auto" w:fill="auto"/>
            <w:hideMark/>
          </w:tcPr>
          <w:p w14:paraId="34F9C866" w14:textId="77777777" w:rsidR="00961491" w:rsidRPr="00586877" w:rsidRDefault="00961491" w:rsidP="008A436C">
            <w:pPr>
              <w:rPr>
                <w:bCs/>
              </w:rPr>
            </w:pPr>
            <w:r w:rsidRPr="00586877">
              <w:t xml:space="preserve">PP smooth-wall sewer pipe OD110 (8 kN/m2), installation in a trench </w:t>
            </w:r>
          </w:p>
        </w:tc>
        <w:tc>
          <w:tcPr>
            <w:tcW w:w="1560" w:type="dxa"/>
            <w:tcBorders>
              <w:top w:val="nil"/>
              <w:left w:val="nil"/>
              <w:bottom w:val="single" w:sz="4" w:space="0" w:color="auto"/>
              <w:right w:val="single" w:sz="8" w:space="0" w:color="auto"/>
            </w:tcBorders>
            <w:shd w:val="clear" w:color="auto" w:fill="auto"/>
            <w:hideMark/>
          </w:tcPr>
          <w:p w14:paraId="6D89AE1E" w14:textId="77777777" w:rsidR="00961491" w:rsidRPr="00586877" w:rsidRDefault="00961491" w:rsidP="008A436C">
            <w:pPr>
              <w:jc w:val="center"/>
              <w:rPr>
                <w:bCs/>
              </w:rPr>
            </w:pPr>
            <w:r w:rsidRPr="00586877">
              <w:t>136.8</w:t>
            </w:r>
          </w:p>
        </w:tc>
      </w:tr>
      <w:tr w:rsidR="00961491" w:rsidRPr="00586877" w14:paraId="33149D1E" w14:textId="77777777" w:rsidTr="008A436C">
        <w:trPr>
          <w:trHeight w:val="289"/>
        </w:trPr>
        <w:tc>
          <w:tcPr>
            <w:tcW w:w="1555" w:type="dxa"/>
            <w:vMerge w:val="restart"/>
            <w:tcBorders>
              <w:top w:val="nil"/>
              <w:left w:val="single" w:sz="4" w:space="0" w:color="auto"/>
              <w:right w:val="single" w:sz="4" w:space="0" w:color="auto"/>
            </w:tcBorders>
            <w:shd w:val="clear" w:color="auto" w:fill="auto"/>
            <w:hideMark/>
          </w:tcPr>
          <w:p w14:paraId="020C15D0" w14:textId="77777777" w:rsidR="00961491" w:rsidRPr="00586877" w:rsidRDefault="00961491" w:rsidP="008A436C">
            <w:pPr>
              <w:jc w:val="center"/>
              <w:rPr>
                <w:bCs/>
              </w:rPr>
            </w:pPr>
            <w:r w:rsidRPr="00586877">
              <w:t>Industrial sewer</w:t>
            </w:r>
          </w:p>
          <w:p w14:paraId="24AD8BF4" w14:textId="77777777" w:rsidR="00961491" w:rsidRPr="00586877" w:rsidRDefault="00961491" w:rsidP="008A436C">
            <w:pPr>
              <w:jc w:val="center"/>
              <w:rPr>
                <w:bCs/>
              </w:rPr>
            </w:pPr>
          </w:p>
          <w:p w14:paraId="30DEDCBF"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70C75257" w14:textId="77777777" w:rsidR="00961491" w:rsidRPr="00586877" w:rsidRDefault="00961491" w:rsidP="008A436C">
            <w:pPr>
              <w:rPr>
                <w:bCs/>
              </w:rPr>
            </w:pPr>
            <w:r w:rsidRPr="00586877">
              <w:t>PP cast-wall sewer pipe with cast rib OD315 (8 kN/m2), installation in a trench</w:t>
            </w:r>
          </w:p>
        </w:tc>
        <w:tc>
          <w:tcPr>
            <w:tcW w:w="1560" w:type="dxa"/>
            <w:tcBorders>
              <w:top w:val="nil"/>
              <w:left w:val="nil"/>
              <w:bottom w:val="single" w:sz="4" w:space="0" w:color="auto"/>
              <w:right w:val="single" w:sz="8" w:space="0" w:color="auto"/>
            </w:tcBorders>
            <w:shd w:val="clear" w:color="auto" w:fill="auto"/>
            <w:hideMark/>
          </w:tcPr>
          <w:p w14:paraId="29AED455" w14:textId="77777777" w:rsidR="00961491" w:rsidRPr="00586877" w:rsidRDefault="00961491" w:rsidP="008A436C">
            <w:pPr>
              <w:jc w:val="center"/>
              <w:rPr>
                <w:bCs/>
              </w:rPr>
            </w:pPr>
            <w:r w:rsidRPr="00586877">
              <w:t>83.6</w:t>
            </w:r>
          </w:p>
        </w:tc>
      </w:tr>
      <w:tr w:rsidR="00961491" w:rsidRPr="00586877" w14:paraId="658192B9" w14:textId="77777777" w:rsidTr="008A436C">
        <w:trPr>
          <w:trHeight w:val="300"/>
        </w:trPr>
        <w:tc>
          <w:tcPr>
            <w:tcW w:w="1555" w:type="dxa"/>
            <w:vMerge/>
            <w:tcBorders>
              <w:left w:val="single" w:sz="4" w:space="0" w:color="auto"/>
              <w:right w:val="single" w:sz="4" w:space="0" w:color="auto"/>
            </w:tcBorders>
            <w:shd w:val="clear" w:color="auto" w:fill="auto"/>
            <w:hideMark/>
          </w:tcPr>
          <w:p w14:paraId="38DC5261"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77511BD7" w14:textId="77777777" w:rsidR="00961491" w:rsidRPr="00586877" w:rsidRDefault="00961491" w:rsidP="008A436C">
            <w:pPr>
              <w:rPr>
                <w:bCs/>
              </w:rPr>
            </w:pPr>
            <w:r w:rsidRPr="00586877">
              <w:t>PP cast-wall sewer pipe with cast rib OD250 (8 kN/m2), installation in a trench</w:t>
            </w:r>
          </w:p>
        </w:tc>
        <w:tc>
          <w:tcPr>
            <w:tcW w:w="1560" w:type="dxa"/>
            <w:tcBorders>
              <w:top w:val="nil"/>
              <w:left w:val="nil"/>
              <w:bottom w:val="single" w:sz="4" w:space="0" w:color="auto"/>
              <w:right w:val="single" w:sz="8" w:space="0" w:color="auto"/>
            </w:tcBorders>
            <w:shd w:val="clear" w:color="auto" w:fill="auto"/>
            <w:hideMark/>
          </w:tcPr>
          <w:p w14:paraId="7DA607AE" w14:textId="77777777" w:rsidR="00961491" w:rsidRPr="00586877" w:rsidRDefault="00961491" w:rsidP="008A436C">
            <w:pPr>
              <w:jc w:val="center"/>
              <w:rPr>
                <w:bCs/>
              </w:rPr>
            </w:pPr>
            <w:r w:rsidRPr="00586877">
              <w:t>41.1</w:t>
            </w:r>
          </w:p>
        </w:tc>
      </w:tr>
      <w:tr w:rsidR="00961491" w:rsidRPr="00586877" w14:paraId="116C5BE1" w14:textId="77777777" w:rsidTr="008A436C">
        <w:trPr>
          <w:trHeight w:val="300"/>
        </w:trPr>
        <w:tc>
          <w:tcPr>
            <w:tcW w:w="1555" w:type="dxa"/>
            <w:vMerge/>
            <w:tcBorders>
              <w:left w:val="single" w:sz="4" w:space="0" w:color="auto"/>
              <w:right w:val="single" w:sz="4" w:space="0" w:color="auto"/>
            </w:tcBorders>
            <w:shd w:val="clear" w:color="auto" w:fill="auto"/>
            <w:hideMark/>
          </w:tcPr>
          <w:p w14:paraId="36E6AE6E"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4ABE8907" w14:textId="77777777" w:rsidR="00961491" w:rsidRPr="00586877" w:rsidRDefault="00961491" w:rsidP="008A436C">
            <w:pPr>
              <w:rPr>
                <w:bCs/>
              </w:rPr>
            </w:pPr>
            <w:r w:rsidRPr="00586877">
              <w:t xml:space="preserve">OD180 mm, PE SDR17 pressure sewer pipes and their installation in a trench  </w:t>
            </w:r>
          </w:p>
        </w:tc>
        <w:tc>
          <w:tcPr>
            <w:tcW w:w="1560" w:type="dxa"/>
            <w:tcBorders>
              <w:top w:val="nil"/>
              <w:left w:val="nil"/>
              <w:bottom w:val="single" w:sz="4" w:space="0" w:color="auto"/>
              <w:right w:val="single" w:sz="8" w:space="0" w:color="auto"/>
            </w:tcBorders>
            <w:shd w:val="clear" w:color="auto" w:fill="auto"/>
            <w:hideMark/>
          </w:tcPr>
          <w:p w14:paraId="0A9BADEF" w14:textId="77777777" w:rsidR="00961491" w:rsidRPr="00586877" w:rsidRDefault="00961491" w:rsidP="008A436C">
            <w:pPr>
              <w:jc w:val="center"/>
              <w:rPr>
                <w:bCs/>
              </w:rPr>
            </w:pPr>
            <w:r w:rsidRPr="00586877">
              <w:t>127.2</w:t>
            </w:r>
          </w:p>
        </w:tc>
      </w:tr>
      <w:tr w:rsidR="00961491" w:rsidRPr="00586877" w14:paraId="7D86799F" w14:textId="77777777" w:rsidTr="008A436C">
        <w:trPr>
          <w:trHeight w:val="289"/>
        </w:trPr>
        <w:tc>
          <w:tcPr>
            <w:tcW w:w="1555" w:type="dxa"/>
            <w:vMerge/>
            <w:tcBorders>
              <w:left w:val="single" w:sz="4" w:space="0" w:color="auto"/>
              <w:right w:val="single" w:sz="4" w:space="0" w:color="auto"/>
            </w:tcBorders>
            <w:shd w:val="clear" w:color="auto" w:fill="auto"/>
            <w:hideMark/>
          </w:tcPr>
          <w:p w14:paraId="050D871B"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7304CB68" w14:textId="77777777" w:rsidR="00961491" w:rsidRPr="00586877" w:rsidRDefault="00961491" w:rsidP="008A436C">
            <w:pPr>
              <w:rPr>
                <w:bCs/>
              </w:rPr>
            </w:pPr>
            <w:r w:rsidRPr="00586877">
              <w:t xml:space="preserve">OD90 mm, PE SDR17 pressure sewer pipes and their installation in a trench  </w:t>
            </w:r>
          </w:p>
        </w:tc>
        <w:tc>
          <w:tcPr>
            <w:tcW w:w="1560" w:type="dxa"/>
            <w:tcBorders>
              <w:top w:val="nil"/>
              <w:left w:val="nil"/>
              <w:bottom w:val="single" w:sz="4" w:space="0" w:color="auto"/>
              <w:right w:val="single" w:sz="8" w:space="0" w:color="auto"/>
            </w:tcBorders>
            <w:shd w:val="clear" w:color="auto" w:fill="auto"/>
            <w:hideMark/>
          </w:tcPr>
          <w:p w14:paraId="19FC4241" w14:textId="77777777" w:rsidR="00961491" w:rsidRPr="00586877" w:rsidRDefault="00961491" w:rsidP="008A436C">
            <w:pPr>
              <w:jc w:val="center"/>
              <w:rPr>
                <w:bCs/>
              </w:rPr>
            </w:pPr>
            <w:r w:rsidRPr="00586877">
              <w:t>24.1</w:t>
            </w:r>
          </w:p>
        </w:tc>
      </w:tr>
      <w:tr w:rsidR="00961491" w:rsidRPr="00586877" w14:paraId="4C6B330F" w14:textId="77777777" w:rsidTr="008A436C">
        <w:trPr>
          <w:trHeight w:val="289"/>
        </w:trPr>
        <w:tc>
          <w:tcPr>
            <w:tcW w:w="1555" w:type="dxa"/>
            <w:vMerge/>
            <w:tcBorders>
              <w:left w:val="single" w:sz="4" w:space="0" w:color="auto"/>
              <w:right w:val="single" w:sz="4" w:space="0" w:color="auto"/>
            </w:tcBorders>
            <w:shd w:val="clear" w:color="auto" w:fill="auto"/>
            <w:hideMark/>
          </w:tcPr>
          <w:p w14:paraId="2AF4C9F1"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0BF3DBB9" w14:textId="77777777" w:rsidR="00961491" w:rsidRPr="00586877" w:rsidRDefault="00961491" w:rsidP="008A436C">
            <w:pPr>
              <w:rPr>
                <w:bCs/>
              </w:rPr>
            </w:pPr>
            <w:r w:rsidRPr="00586877">
              <w:t xml:space="preserve">OD63 mm, PE SDR17 pressure sewer pipes and their installation in a trench  </w:t>
            </w:r>
          </w:p>
        </w:tc>
        <w:tc>
          <w:tcPr>
            <w:tcW w:w="1560" w:type="dxa"/>
            <w:tcBorders>
              <w:top w:val="nil"/>
              <w:left w:val="nil"/>
              <w:bottom w:val="single" w:sz="4" w:space="0" w:color="auto"/>
              <w:right w:val="single" w:sz="8" w:space="0" w:color="auto"/>
            </w:tcBorders>
            <w:shd w:val="clear" w:color="auto" w:fill="auto"/>
            <w:hideMark/>
          </w:tcPr>
          <w:p w14:paraId="25411263" w14:textId="77777777" w:rsidR="00961491" w:rsidRPr="00586877" w:rsidRDefault="00961491" w:rsidP="008A436C">
            <w:pPr>
              <w:jc w:val="center"/>
              <w:rPr>
                <w:bCs/>
              </w:rPr>
            </w:pPr>
            <w:r w:rsidRPr="00586877">
              <w:t>150.0</w:t>
            </w:r>
          </w:p>
        </w:tc>
      </w:tr>
      <w:tr w:rsidR="00961491" w:rsidRPr="00586877" w14:paraId="4454AAAB" w14:textId="77777777" w:rsidTr="008A436C">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4792B126"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61A2CB74" w14:textId="77777777" w:rsidR="00961491" w:rsidRPr="00586877" w:rsidRDefault="00961491" w:rsidP="008A436C">
            <w:pPr>
              <w:rPr>
                <w:bCs/>
              </w:rPr>
            </w:pPr>
            <w:r w:rsidRPr="00586877">
              <w:t xml:space="preserve">OD40 mm, PE SDR17 pressure sewer pipes and their installation in a trench  </w:t>
            </w:r>
          </w:p>
        </w:tc>
        <w:tc>
          <w:tcPr>
            <w:tcW w:w="1560" w:type="dxa"/>
            <w:tcBorders>
              <w:top w:val="nil"/>
              <w:left w:val="nil"/>
              <w:bottom w:val="single" w:sz="4" w:space="0" w:color="auto"/>
              <w:right w:val="single" w:sz="8" w:space="0" w:color="auto"/>
            </w:tcBorders>
            <w:shd w:val="clear" w:color="auto" w:fill="auto"/>
            <w:hideMark/>
          </w:tcPr>
          <w:p w14:paraId="3D641A60" w14:textId="77777777" w:rsidR="00961491" w:rsidRPr="00586877" w:rsidRDefault="00961491" w:rsidP="008A436C">
            <w:pPr>
              <w:jc w:val="center"/>
              <w:rPr>
                <w:bCs/>
              </w:rPr>
            </w:pPr>
            <w:r w:rsidRPr="00586877">
              <w:t>18.4</w:t>
            </w:r>
          </w:p>
        </w:tc>
      </w:tr>
      <w:tr w:rsidR="00961491" w:rsidRPr="00586877" w14:paraId="4C0B900E" w14:textId="77777777" w:rsidTr="008A436C">
        <w:trPr>
          <w:trHeight w:val="552"/>
        </w:trPr>
        <w:tc>
          <w:tcPr>
            <w:tcW w:w="1555" w:type="dxa"/>
            <w:vMerge w:val="restart"/>
            <w:tcBorders>
              <w:top w:val="nil"/>
              <w:left w:val="single" w:sz="4" w:space="0" w:color="auto"/>
              <w:right w:val="single" w:sz="4" w:space="0" w:color="auto"/>
            </w:tcBorders>
            <w:shd w:val="clear" w:color="auto" w:fill="auto"/>
            <w:hideMark/>
          </w:tcPr>
          <w:p w14:paraId="7F243B22" w14:textId="77777777" w:rsidR="00961491" w:rsidRPr="00586877" w:rsidRDefault="00961491" w:rsidP="008A436C">
            <w:pPr>
              <w:jc w:val="center"/>
              <w:rPr>
                <w:bCs/>
              </w:rPr>
            </w:pPr>
            <w:r w:rsidRPr="00586877">
              <w:t xml:space="preserve"> Rainwater drainage </w:t>
            </w:r>
          </w:p>
          <w:p w14:paraId="2BFD7F77" w14:textId="77777777" w:rsidR="00961491" w:rsidRPr="00586877" w:rsidRDefault="00961491" w:rsidP="008A436C">
            <w:pPr>
              <w:jc w:val="center"/>
              <w:rPr>
                <w:bCs/>
              </w:rPr>
            </w:pPr>
          </w:p>
          <w:p w14:paraId="370FB24D"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7038050B" w14:textId="77777777" w:rsidR="00961491" w:rsidRPr="00586877" w:rsidRDefault="00961491" w:rsidP="008A436C">
            <w:pPr>
              <w:rPr>
                <w:bCs/>
              </w:rPr>
            </w:pPr>
            <w:r w:rsidRPr="00586877">
              <w:t xml:space="preserve">PP cast-wall sewer pipe with cast ribs OD560 (8 kN/m2), installation in a trench </w:t>
            </w:r>
          </w:p>
        </w:tc>
        <w:tc>
          <w:tcPr>
            <w:tcW w:w="1560" w:type="dxa"/>
            <w:tcBorders>
              <w:top w:val="nil"/>
              <w:left w:val="nil"/>
              <w:bottom w:val="single" w:sz="4" w:space="0" w:color="auto"/>
              <w:right w:val="single" w:sz="8" w:space="0" w:color="auto"/>
            </w:tcBorders>
            <w:shd w:val="clear" w:color="auto" w:fill="auto"/>
            <w:hideMark/>
          </w:tcPr>
          <w:p w14:paraId="3026655E" w14:textId="77777777" w:rsidR="00961491" w:rsidRPr="00586877" w:rsidRDefault="00961491" w:rsidP="008A436C">
            <w:pPr>
              <w:jc w:val="center"/>
              <w:rPr>
                <w:bCs/>
              </w:rPr>
            </w:pPr>
            <w:r w:rsidRPr="00586877">
              <w:t>283.8</w:t>
            </w:r>
          </w:p>
        </w:tc>
      </w:tr>
      <w:tr w:rsidR="00961491" w:rsidRPr="00586877" w14:paraId="5FBD46BA" w14:textId="77777777" w:rsidTr="008A436C">
        <w:trPr>
          <w:trHeight w:val="510"/>
        </w:trPr>
        <w:tc>
          <w:tcPr>
            <w:tcW w:w="1555" w:type="dxa"/>
            <w:vMerge/>
            <w:tcBorders>
              <w:left w:val="single" w:sz="4" w:space="0" w:color="auto"/>
              <w:right w:val="single" w:sz="4" w:space="0" w:color="auto"/>
            </w:tcBorders>
            <w:shd w:val="clear" w:color="auto" w:fill="auto"/>
            <w:hideMark/>
          </w:tcPr>
          <w:p w14:paraId="72A238CF" w14:textId="77777777" w:rsidR="00961491" w:rsidRPr="00586877" w:rsidRDefault="00961491" w:rsidP="008A436C">
            <w:pPr>
              <w:jc w:val="center"/>
              <w:rPr>
                <w:bCs/>
              </w:rPr>
            </w:pPr>
          </w:p>
        </w:tc>
        <w:tc>
          <w:tcPr>
            <w:tcW w:w="6580" w:type="dxa"/>
            <w:tcBorders>
              <w:top w:val="nil"/>
              <w:left w:val="nil"/>
              <w:bottom w:val="single" w:sz="4" w:space="0" w:color="auto"/>
              <w:right w:val="single" w:sz="4" w:space="0" w:color="auto"/>
            </w:tcBorders>
            <w:shd w:val="clear" w:color="auto" w:fill="auto"/>
            <w:hideMark/>
          </w:tcPr>
          <w:p w14:paraId="546A413A" w14:textId="77777777" w:rsidR="00961491" w:rsidRPr="00586877" w:rsidRDefault="00961491" w:rsidP="008A436C">
            <w:pPr>
              <w:rPr>
                <w:bCs/>
              </w:rPr>
            </w:pPr>
            <w:r w:rsidRPr="00586877">
              <w:t>PP cast-wall sewer pipe with cast ribs OD315</w:t>
            </w:r>
            <w:r w:rsidRPr="00586877">
              <w:br/>
              <w:t>(8 kN/m2)</w:t>
            </w:r>
          </w:p>
        </w:tc>
        <w:tc>
          <w:tcPr>
            <w:tcW w:w="1560" w:type="dxa"/>
            <w:tcBorders>
              <w:top w:val="nil"/>
              <w:left w:val="nil"/>
              <w:bottom w:val="single" w:sz="4" w:space="0" w:color="auto"/>
              <w:right w:val="single" w:sz="8" w:space="0" w:color="auto"/>
            </w:tcBorders>
            <w:shd w:val="clear" w:color="auto" w:fill="auto"/>
            <w:hideMark/>
          </w:tcPr>
          <w:p w14:paraId="0B553ACB" w14:textId="77777777" w:rsidR="00961491" w:rsidRPr="00586877" w:rsidRDefault="00961491" w:rsidP="008A436C">
            <w:pPr>
              <w:jc w:val="center"/>
              <w:rPr>
                <w:bCs/>
              </w:rPr>
            </w:pPr>
            <w:r w:rsidRPr="00586877">
              <w:t>39.9</w:t>
            </w:r>
          </w:p>
        </w:tc>
      </w:tr>
      <w:tr w:rsidR="00961491" w:rsidRPr="00586877" w14:paraId="7288E022" w14:textId="77777777" w:rsidTr="008A436C">
        <w:trPr>
          <w:trHeight w:val="315"/>
        </w:trPr>
        <w:tc>
          <w:tcPr>
            <w:tcW w:w="1555" w:type="dxa"/>
            <w:vMerge/>
            <w:tcBorders>
              <w:left w:val="single" w:sz="4" w:space="0" w:color="auto"/>
              <w:bottom w:val="single" w:sz="8" w:space="0" w:color="auto"/>
              <w:right w:val="single" w:sz="4" w:space="0" w:color="auto"/>
            </w:tcBorders>
            <w:shd w:val="clear" w:color="auto" w:fill="auto"/>
            <w:hideMark/>
          </w:tcPr>
          <w:p w14:paraId="7B4F2442" w14:textId="77777777" w:rsidR="00961491" w:rsidRPr="00586877" w:rsidRDefault="00961491" w:rsidP="008A436C">
            <w:pPr>
              <w:jc w:val="center"/>
              <w:rPr>
                <w:bCs/>
              </w:rPr>
            </w:pPr>
          </w:p>
        </w:tc>
        <w:tc>
          <w:tcPr>
            <w:tcW w:w="6580" w:type="dxa"/>
            <w:tcBorders>
              <w:top w:val="nil"/>
              <w:left w:val="nil"/>
              <w:bottom w:val="single" w:sz="8" w:space="0" w:color="auto"/>
              <w:right w:val="single" w:sz="4" w:space="0" w:color="auto"/>
            </w:tcBorders>
            <w:shd w:val="clear" w:color="auto" w:fill="auto"/>
            <w:hideMark/>
          </w:tcPr>
          <w:p w14:paraId="262EFE40" w14:textId="77777777" w:rsidR="00961491" w:rsidRPr="00586877" w:rsidRDefault="00961491" w:rsidP="008A436C">
            <w:pPr>
              <w:rPr>
                <w:bCs/>
              </w:rPr>
            </w:pPr>
            <w:r w:rsidRPr="00586877">
              <w:t xml:space="preserve">PP smooth-wall wastewater pipe OD200 (8 kN/m2), installation in a trench </w:t>
            </w:r>
          </w:p>
        </w:tc>
        <w:tc>
          <w:tcPr>
            <w:tcW w:w="1560" w:type="dxa"/>
            <w:tcBorders>
              <w:top w:val="nil"/>
              <w:left w:val="nil"/>
              <w:bottom w:val="single" w:sz="8" w:space="0" w:color="auto"/>
              <w:right w:val="single" w:sz="8" w:space="0" w:color="auto"/>
            </w:tcBorders>
            <w:shd w:val="clear" w:color="auto" w:fill="auto"/>
            <w:hideMark/>
          </w:tcPr>
          <w:p w14:paraId="73DCA3E8" w14:textId="77777777" w:rsidR="00961491" w:rsidRPr="00586877" w:rsidRDefault="00961491" w:rsidP="008A436C">
            <w:pPr>
              <w:jc w:val="center"/>
              <w:rPr>
                <w:bCs/>
              </w:rPr>
            </w:pPr>
            <w:r w:rsidRPr="00586877">
              <w:t>43.0</w:t>
            </w:r>
          </w:p>
        </w:tc>
      </w:tr>
    </w:tbl>
    <w:p w14:paraId="080B6514" w14:textId="77777777" w:rsidR="00961491" w:rsidRPr="00586877" w:rsidRDefault="00961491" w:rsidP="00961491">
      <w:pPr>
        <w:spacing w:line="256" w:lineRule="auto"/>
        <w:jc w:val="both"/>
        <w:rPr>
          <w:rFonts w:eastAsia="Calibri"/>
          <w:bCs/>
        </w:rPr>
      </w:pPr>
    </w:p>
    <w:p w14:paraId="383152F5" w14:textId="77777777" w:rsidR="00961491" w:rsidRPr="00586877" w:rsidRDefault="00961491" w:rsidP="00961491">
      <w:pPr>
        <w:spacing w:line="256" w:lineRule="auto"/>
        <w:jc w:val="both"/>
        <w:rPr>
          <w:rFonts w:eastAsia="Calibri"/>
          <w:bCs/>
        </w:rPr>
      </w:pPr>
      <w:r w:rsidRPr="00586877">
        <w:t>16 Renovation and installation of approximately 470 m of primary sludge pressure pipelines. Installation and renovation of a secondary sludge pressure pipelines, approximately 363 m long. Installation and renovation of digested sludge pressure pipes, approximately 508 m long.</w:t>
      </w:r>
    </w:p>
    <w:tbl>
      <w:tblPr>
        <w:tblW w:w="9776" w:type="dxa"/>
        <w:tblLook w:val="04A0" w:firstRow="1" w:lastRow="0" w:firstColumn="1" w:lastColumn="0" w:noHBand="0" w:noVBand="1"/>
      </w:tblPr>
      <w:tblGrid>
        <w:gridCol w:w="1555"/>
        <w:gridCol w:w="6662"/>
        <w:gridCol w:w="1559"/>
      </w:tblGrid>
      <w:tr w:rsidR="00961491" w:rsidRPr="00586877" w14:paraId="39CBBC29" w14:textId="77777777" w:rsidTr="008A436C">
        <w:trPr>
          <w:trHeight w:val="293"/>
        </w:trPr>
        <w:tc>
          <w:tcPr>
            <w:tcW w:w="1555" w:type="dxa"/>
            <w:tcBorders>
              <w:top w:val="single" w:sz="4" w:space="0" w:color="auto"/>
              <w:left w:val="single" w:sz="4" w:space="0" w:color="auto"/>
              <w:bottom w:val="single" w:sz="4" w:space="0" w:color="auto"/>
              <w:right w:val="single" w:sz="4" w:space="0" w:color="auto"/>
            </w:tcBorders>
            <w:shd w:val="clear" w:color="auto" w:fill="auto"/>
            <w:vAlign w:val="bottom"/>
          </w:tcPr>
          <w:p w14:paraId="57485EAA" w14:textId="77777777" w:rsidR="00961491" w:rsidRPr="00586877" w:rsidRDefault="00961491" w:rsidP="008A436C">
            <w:pPr>
              <w:jc w:val="center"/>
              <w:rPr>
                <w:bCs/>
                <w:color w:val="000000"/>
              </w:rPr>
            </w:pPr>
            <w:r w:rsidRPr="00586877">
              <w:rPr>
                <w:color w:val="000000"/>
              </w:rPr>
              <w:t>Work</w:t>
            </w:r>
          </w:p>
        </w:tc>
        <w:tc>
          <w:tcPr>
            <w:tcW w:w="6662" w:type="dxa"/>
            <w:tcBorders>
              <w:top w:val="single" w:sz="4" w:space="0" w:color="auto"/>
              <w:left w:val="nil"/>
              <w:right w:val="single" w:sz="4" w:space="0" w:color="auto"/>
            </w:tcBorders>
            <w:shd w:val="clear" w:color="auto" w:fill="auto"/>
            <w:vAlign w:val="bottom"/>
          </w:tcPr>
          <w:p w14:paraId="0E647B8C" w14:textId="77777777" w:rsidR="00961491" w:rsidRPr="00586877" w:rsidRDefault="00961491" w:rsidP="008A436C">
            <w:pPr>
              <w:rPr>
                <w:bCs/>
                <w:color w:val="000000"/>
              </w:rPr>
            </w:pPr>
            <w:r w:rsidRPr="00586877">
              <w:rPr>
                <w:color w:val="000000"/>
              </w:rPr>
              <w:t>Pipelines, their diameter, and installation method</w:t>
            </w:r>
          </w:p>
        </w:tc>
        <w:tc>
          <w:tcPr>
            <w:tcW w:w="1559" w:type="dxa"/>
            <w:tcBorders>
              <w:top w:val="single" w:sz="4" w:space="0" w:color="auto"/>
              <w:left w:val="nil"/>
              <w:right w:val="single" w:sz="4" w:space="0" w:color="auto"/>
            </w:tcBorders>
            <w:shd w:val="clear" w:color="auto" w:fill="auto"/>
            <w:vAlign w:val="bottom"/>
          </w:tcPr>
          <w:p w14:paraId="3FE470E4" w14:textId="77777777" w:rsidR="00961491" w:rsidRPr="00586877" w:rsidRDefault="00961491" w:rsidP="008A436C">
            <w:pPr>
              <w:jc w:val="center"/>
              <w:rPr>
                <w:bCs/>
                <w:color w:val="000000"/>
              </w:rPr>
            </w:pPr>
            <w:r w:rsidRPr="00586877">
              <w:rPr>
                <w:color w:val="000000"/>
              </w:rPr>
              <w:t>Length, m</w:t>
            </w:r>
          </w:p>
        </w:tc>
      </w:tr>
      <w:tr w:rsidR="00961491" w:rsidRPr="00586877" w14:paraId="4F07BC34" w14:textId="77777777" w:rsidTr="008A436C">
        <w:trPr>
          <w:trHeight w:val="578"/>
        </w:trPr>
        <w:tc>
          <w:tcPr>
            <w:tcW w:w="1555" w:type="dxa"/>
            <w:vMerge w:val="restart"/>
            <w:tcBorders>
              <w:top w:val="single" w:sz="8" w:space="0" w:color="auto"/>
              <w:left w:val="single" w:sz="4" w:space="0" w:color="auto"/>
              <w:right w:val="single" w:sz="4" w:space="0" w:color="auto"/>
            </w:tcBorders>
            <w:shd w:val="clear" w:color="auto" w:fill="auto"/>
            <w:hideMark/>
          </w:tcPr>
          <w:p w14:paraId="57FE48DC" w14:textId="77777777" w:rsidR="00961491" w:rsidRPr="00586877" w:rsidRDefault="00961491" w:rsidP="008A436C">
            <w:pPr>
              <w:jc w:val="center"/>
              <w:rPr>
                <w:bCs/>
              </w:rPr>
            </w:pPr>
            <w:r w:rsidRPr="00586877">
              <w:t>Primary sludge pressure pipe (DS1)</w:t>
            </w:r>
          </w:p>
        </w:tc>
        <w:tc>
          <w:tcPr>
            <w:tcW w:w="6662" w:type="dxa"/>
            <w:tcBorders>
              <w:top w:val="single" w:sz="8" w:space="0" w:color="auto"/>
              <w:left w:val="nil"/>
              <w:bottom w:val="single" w:sz="4" w:space="0" w:color="auto"/>
              <w:right w:val="single" w:sz="4" w:space="0" w:color="auto"/>
            </w:tcBorders>
            <w:shd w:val="clear" w:color="auto" w:fill="auto"/>
            <w:hideMark/>
          </w:tcPr>
          <w:p w14:paraId="513E0333" w14:textId="77777777" w:rsidR="00961491" w:rsidRPr="00586877" w:rsidRDefault="00961491" w:rsidP="008A436C">
            <w:pPr>
              <w:rPr>
                <w:bCs/>
              </w:rPr>
            </w:pPr>
            <w:r w:rsidRPr="00586877">
              <w:t>OD225 mm, PE SDR17 pressure sewer pipes and their installation in a trench</w:t>
            </w:r>
          </w:p>
        </w:tc>
        <w:tc>
          <w:tcPr>
            <w:tcW w:w="1559" w:type="dxa"/>
            <w:tcBorders>
              <w:top w:val="single" w:sz="8" w:space="0" w:color="auto"/>
              <w:left w:val="nil"/>
              <w:bottom w:val="single" w:sz="4" w:space="0" w:color="auto"/>
              <w:right w:val="single" w:sz="8" w:space="0" w:color="auto"/>
            </w:tcBorders>
            <w:shd w:val="clear" w:color="auto" w:fill="auto"/>
            <w:hideMark/>
          </w:tcPr>
          <w:p w14:paraId="530DAF37" w14:textId="77777777" w:rsidR="00961491" w:rsidRPr="00586877" w:rsidRDefault="00961491" w:rsidP="008A436C">
            <w:pPr>
              <w:jc w:val="center"/>
              <w:rPr>
                <w:bCs/>
              </w:rPr>
            </w:pPr>
            <w:r w:rsidRPr="00586877">
              <w:t>126.9</w:t>
            </w:r>
          </w:p>
        </w:tc>
      </w:tr>
      <w:tr w:rsidR="00961491" w:rsidRPr="00586877" w14:paraId="30574F9F" w14:textId="77777777" w:rsidTr="008A436C">
        <w:trPr>
          <w:trHeight w:val="578"/>
        </w:trPr>
        <w:tc>
          <w:tcPr>
            <w:tcW w:w="1555" w:type="dxa"/>
            <w:vMerge/>
            <w:tcBorders>
              <w:left w:val="single" w:sz="4" w:space="0" w:color="auto"/>
              <w:right w:val="single" w:sz="4" w:space="0" w:color="auto"/>
            </w:tcBorders>
            <w:shd w:val="clear" w:color="auto" w:fill="auto"/>
            <w:hideMark/>
          </w:tcPr>
          <w:p w14:paraId="76CBEDF4" w14:textId="77777777" w:rsidR="00961491" w:rsidRPr="00586877" w:rsidRDefault="00961491" w:rsidP="008A436C">
            <w:pPr>
              <w:jc w:val="center"/>
              <w:rPr>
                <w:bCs/>
              </w:rPr>
            </w:pPr>
          </w:p>
        </w:tc>
        <w:tc>
          <w:tcPr>
            <w:tcW w:w="6662" w:type="dxa"/>
            <w:tcBorders>
              <w:top w:val="nil"/>
              <w:left w:val="nil"/>
              <w:bottom w:val="single" w:sz="4" w:space="0" w:color="auto"/>
              <w:right w:val="single" w:sz="4" w:space="0" w:color="auto"/>
            </w:tcBorders>
            <w:shd w:val="clear" w:color="auto" w:fill="auto"/>
            <w:hideMark/>
          </w:tcPr>
          <w:p w14:paraId="0874AC65" w14:textId="77777777" w:rsidR="00961491" w:rsidRPr="00586877" w:rsidRDefault="00961491" w:rsidP="008A436C">
            <w:pPr>
              <w:rPr>
                <w:bCs/>
              </w:rPr>
            </w:pPr>
            <w:r w:rsidRPr="00586877">
              <w:t xml:space="preserve">OD280 mm, PE SDR17 pressure sewer pipes and their installation in a trench  </w:t>
            </w:r>
          </w:p>
        </w:tc>
        <w:tc>
          <w:tcPr>
            <w:tcW w:w="1559" w:type="dxa"/>
            <w:tcBorders>
              <w:top w:val="nil"/>
              <w:left w:val="nil"/>
              <w:bottom w:val="single" w:sz="4" w:space="0" w:color="auto"/>
              <w:right w:val="single" w:sz="8" w:space="0" w:color="auto"/>
            </w:tcBorders>
            <w:shd w:val="clear" w:color="auto" w:fill="auto"/>
            <w:hideMark/>
          </w:tcPr>
          <w:p w14:paraId="7F0650D1" w14:textId="77777777" w:rsidR="00961491" w:rsidRPr="00586877" w:rsidRDefault="00961491" w:rsidP="008A436C">
            <w:pPr>
              <w:jc w:val="center"/>
              <w:rPr>
                <w:bCs/>
              </w:rPr>
            </w:pPr>
            <w:r w:rsidRPr="00586877">
              <w:t>98.0</w:t>
            </w:r>
          </w:p>
        </w:tc>
      </w:tr>
      <w:tr w:rsidR="00961491" w:rsidRPr="00586877" w14:paraId="4796E67F" w14:textId="77777777" w:rsidTr="008A436C">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20965D9B" w14:textId="77777777" w:rsidR="00961491" w:rsidRPr="00586877" w:rsidRDefault="00961491" w:rsidP="008A436C">
            <w:pPr>
              <w:jc w:val="center"/>
              <w:rPr>
                <w:bCs/>
              </w:rPr>
            </w:pPr>
          </w:p>
        </w:tc>
        <w:tc>
          <w:tcPr>
            <w:tcW w:w="6662" w:type="dxa"/>
            <w:tcBorders>
              <w:top w:val="nil"/>
              <w:left w:val="nil"/>
              <w:bottom w:val="single" w:sz="4" w:space="0" w:color="auto"/>
              <w:right w:val="single" w:sz="4" w:space="0" w:color="auto"/>
            </w:tcBorders>
            <w:shd w:val="clear" w:color="auto" w:fill="auto"/>
            <w:hideMark/>
          </w:tcPr>
          <w:p w14:paraId="4391CACA" w14:textId="77777777" w:rsidR="00961491" w:rsidRPr="00586877" w:rsidRDefault="00961491" w:rsidP="008A436C">
            <w:pPr>
              <w:rPr>
                <w:bCs/>
              </w:rPr>
            </w:pPr>
            <w:r w:rsidRPr="00586877">
              <w:t xml:space="preserve">OD355 mm, PE SDR17 pressure sewer pipes and their installation in a trench  </w:t>
            </w:r>
          </w:p>
        </w:tc>
        <w:tc>
          <w:tcPr>
            <w:tcW w:w="1559" w:type="dxa"/>
            <w:tcBorders>
              <w:top w:val="nil"/>
              <w:left w:val="nil"/>
              <w:bottom w:val="single" w:sz="4" w:space="0" w:color="auto"/>
              <w:right w:val="single" w:sz="8" w:space="0" w:color="auto"/>
            </w:tcBorders>
            <w:shd w:val="clear" w:color="auto" w:fill="auto"/>
            <w:hideMark/>
          </w:tcPr>
          <w:p w14:paraId="4B1D8C29" w14:textId="77777777" w:rsidR="00961491" w:rsidRPr="00586877" w:rsidRDefault="00961491" w:rsidP="008A436C">
            <w:pPr>
              <w:jc w:val="center"/>
              <w:rPr>
                <w:bCs/>
              </w:rPr>
            </w:pPr>
            <w:r w:rsidRPr="00586877">
              <w:t>243.3</w:t>
            </w:r>
          </w:p>
        </w:tc>
      </w:tr>
      <w:tr w:rsidR="00961491" w:rsidRPr="00586877" w14:paraId="3E9805A9" w14:textId="77777777" w:rsidTr="008A436C">
        <w:trPr>
          <w:trHeight w:val="289"/>
        </w:trPr>
        <w:tc>
          <w:tcPr>
            <w:tcW w:w="1555" w:type="dxa"/>
            <w:vMerge w:val="restart"/>
            <w:tcBorders>
              <w:top w:val="nil"/>
              <w:left w:val="single" w:sz="4" w:space="0" w:color="auto"/>
              <w:right w:val="single" w:sz="4" w:space="0" w:color="auto"/>
            </w:tcBorders>
            <w:shd w:val="clear" w:color="auto" w:fill="auto"/>
            <w:hideMark/>
          </w:tcPr>
          <w:p w14:paraId="03157BAB" w14:textId="77777777" w:rsidR="00961491" w:rsidRPr="00586877" w:rsidRDefault="00961491" w:rsidP="008A436C">
            <w:pPr>
              <w:jc w:val="center"/>
              <w:rPr>
                <w:bCs/>
              </w:rPr>
            </w:pPr>
            <w:r w:rsidRPr="00586877">
              <w:t xml:space="preserve"> Secondary sludge pressure pipe (DS2)</w:t>
            </w:r>
          </w:p>
          <w:p w14:paraId="6A360751" w14:textId="77777777" w:rsidR="00961491" w:rsidRPr="00586877" w:rsidRDefault="00961491" w:rsidP="008A436C">
            <w:pPr>
              <w:jc w:val="center"/>
              <w:rPr>
                <w:bCs/>
              </w:rPr>
            </w:pPr>
          </w:p>
        </w:tc>
        <w:tc>
          <w:tcPr>
            <w:tcW w:w="6662" w:type="dxa"/>
            <w:tcBorders>
              <w:top w:val="nil"/>
              <w:left w:val="nil"/>
              <w:bottom w:val="single" w:sz="4" w:space="0" w:color="auto"/>
              <w:right w:val="single" w:sz="4" w:space="0" w:color="auto"/>
            </w:tcBorders>
            <w:shd w:val="clear" w:color="auto" w:fill="auto"/>
            <w:hideMark/>
          </w:tcPr>
          <w:p w14:paraId="35C3911C" w14:textId="77777777" w:rsidR="00961491" w:rsidRPr="00586877" w:rsidRDefault="00961491" w:rsidP="008A436C">
            <w:pPr>
              <w:rPr>
                <w:bCs/>
              </w:rPr>
            </w:pPr>
            <w:r w:rsidRPr="00586877">
              <w:t xml:space="preserve">OD225 mm, PE SDR17 pressure sewer pipes and their installation in a trench  </w:t>
            </w:r>
          </w:p>
        </w:tc>
        <w:tc>
          <w:tcPr>
            <w:tcW w:w="1559" w:type="dxa"/>
            <w:tcBorders>
              <w:top w:val="nil"/>
              <w:left w:val="nil"/>
              <w:bottom w:val="single" w:sz="4" w:space="0" w:color="auto"/>
              <w:right w:val="single" w:sz="8" w:space="0" w:color="auto"/>
            </w:tcBorders>
            <w:shd w:val="clear" w:color="auto" w:fill="auto"/>
            <w:hideMark/>
          </w:tcPr>
          <w:p w14:paraId="2AA2B21E" w14:textId="77777777" w:rsidR="00961491" w:rsidRPr="00586877" w:rsidRDefault="00961491" w:rsidP="008A436C">
            <w:pPr>
              <w:jc w:val="center"/>
              <w:rPr>
                <w:bCs/>
              </w:rPr>
            </w:pPr>
            <w:r w:rsidRPr="00586877">
              <w:t>107.1</w:t>
            </w:r>
          </w:p>
        </w:tc>
      </w:tr>
      <w:tr w:rsidR="00961491" w:rsidRPr="00586877" w14:paraId="54296563" w14:textId="77777777" w:rsidTr="008A436C">
        <w:trPr>
          <w:trHeight w:val="300"/>
        </w:trPr>
        <w:tc>
          <w:tcPr>
            <w:tcW w:w="1555" w:type="dxa"/>
            <w:vMerge/>
            <w:tcBorders>
              <w:left w:val="single" w:sz="4" w:space="0" w:color="auto"/>
              <w:bottom w:val="single" w:sz="4" w:space="0" w:color="auto"/>
              <w:right w:val="single" w:sz="4" w:space="0" w:color="auto"/>
            </w:tcBorders>
            <w:shd w:val="clear" w:color="auto" w:fill="auto"/>
            <w:hideMark/>
          </w:tcPr>
          <w:p w14:paraId="691DF949" w14:textId="77777777" w:rsidR="00961491" w:rsidRPr="00586877" w:rsidRDefault="00961491" w:rsidP="008A436C">
            <w:pPr>
              <w:jc w:val="center"/>
              <w:rPr>
                <w:bCs/>
              </w:rPr>
            </w:pPr>
          </w:p>
        </w:tc>
        <w:tc>
          <w:tcPr>
            <w:tcW w:w="6662" w:type="dxa"/>
            <w:tcBorders>
              <w:top w:val="nil"/>
              <w:left w:val="nil"/>
              <w:bottom w:val="single" w:sz="4" w:space="0" w:color="auto"/>
              <w:right w:val="single" w:sz="4" w:space="0" w:color="auto"/>
            </w:tcBorders>
            <w:shd w:val="clear" w:color="auto" w:fill="auto"/>
            <w:hideMark/>
          </w:tcPr>
          <w:p w14:paraId="3DF15E01" w14:textId="77777777" w:rsidR="00961491" w:rsidRPr="00586877" w:rsidRDefault="00961491" w:rsidP="008A436C">
            <w:pPr>
              <w:rPr>
                <w:bCs/>
              </w:rPr>
            </w:pPr>
            <w:r w:rsidRPr="00586877">
              <w:t xml:space="preserve">OD280 mm, PE SDR17 pressure sewer pipes and their installation in a trench  </w:t>
            </w:r>
          </w:p>
        </w:tc>
        <w:tc>
          <w:tcPr>
            <w:tcW w:w="1559" w:type="dxa"/>
            <w:tcBorders>
              <w:top w:val="nil"/>
              <w:left w:val="nil"/>
              <w:bottom w:val="single" w:sz="4" w:space="0" w:color="auto"/>
              <w:right w:val="single" w:sz="8" w:space="0" w:color="auto"/>
            </w:tcBorders>
            <w:shd w:val="clear" w:color="auto" w:fill="auto"/>
            <w:hideMark/>
          </w:tcPr>
          <w:p w14:paraId="6FB02932" w14:textId="77777777" w:rsidR="00961491" w:rsidRPr="00586877" w:rsidRDefault="00961491" w:rsidP="008A436C">
            <w:pPr>
              <w:jc w:val="center"/>
              <w:rPr>
                <w:bCs/>
              </w:rPr>
            </w:pPr>
            <w:r w:rsidRPr="00586877">
              <w:t>249.3</w:t>
            </w:r>
          </w:p>
        </w:tc>
      </w:tr>
      <w:tr w:rsidR="00961491" w:rsidRPr="00586877" w14:paraId="216897D0" w14:textId="77777777" w:rsidTr="008A436C">
        <w:trPr>
          <w:trHeight w:val="525"/>
        </w:trPr>
        <w:tc>
          <w:tcPr>
            <w:tcW w:w="1555" w:type="dxa"/>
            <w:tcBorders>
              <w:top w:val="nil"/>
              <w:left w:val="single" w:sz="4" w:space="0" w:color="auto"/>
              <w:bottom w:val="single" w:sz="8" w:space="0" w:color="auto"/>
              <w:right w:val="single" w:sz="4" w:space="0" w:color="auto"/>
            </w:tcBorders>
            <w:shd w:val="clear" w:color="auto" w:fill="auto"/>
            <w:hideMark/>
          </w:tcPr>
          <w:p w14:paraId="53237B7A" w14:textId="77777777" w:rsidR="00961491" w:rsidRPr="00586877" w:rsidRDefault="00961491" w:rsidP="008A436C">
            <w:pPr>
              <w:jc w:val="center"/>
              <w:rPr>
                <w:bCs/>
              </w:rPr>
            </w:pPr>
            <w:r w:rsidRPr="00586877">
              <w:lastRenderedPageBreak/>
              <w:t xml:space="preserve"> Digested sludge pressure pipe (DS3)</w:t>
            </w:r>
          </w:p>
        </w:tc>
        <w:tc>
          <w:tcPr>
            <w:tcW w:w="6662" w:type="dxa"/>
            <w:tcBorders>
              <w:top w:val="nil"/>
              <w:left w:val="nil"/>
              <w:bottom w:val="single" w:sz="8" w:space="0" w:color="auto"/>
              <w:right w:val="single" w:sz="4" w:space="0" w:color="auto"/>
            </w:tcBorders>
            <w:shd w:val="clear" w:color="auto" w:fill="auto"/>
            <w:hideMark/>
          </w:tcPr>
          <w:p w14:paraId="1344E279" w14:textId="77777777" w:rsidR="00961491" w:rsidRPr="00586877" w:rsidRDefault="00961491" w:rsidP="008A436C">
            <w:pPr>
              <w:rPr>
                <w:bCs/>
              </w:rPr>
            </w:pPr>
            <w:r w:rsidRPr="00586877">
              <w:t xml:space="preserve">OD225 mm, PE SDR17 pressure sewer pipes and their installation in a trench  </w:t>
            </w:r>
          </w:p>
        </w:tc>
        <w:tc>
          <w:tcPr>
            <w:tcW w:w="1559" w:type="dxa"/>
            <w:tcBorders>
              <w:top w:val="nil"/>
              <w:left w:val="nil"/>
              <w:bottom w:val="single" w:sz="8" w:space="0" w:color="auto"/>
              <w:right w:val="single" w:sz="8" w:space="0" w:color="auto"/>
            </w:tcBorders>
            <w:shd w:val="clear" w:color="auto" w:fill="auto"/>
            <w:hideMark/>
          </w:tcPr>
          <w:p w14:paraId="54B0E5B1" w14:textId="77777777" w:rsidR="00961491" w:rsidRPr="00586877" w:rsidRDefault="00961491" w:rsidP="008A436C">
            <w:pPr>
              <w:jc w:val="center"/>
              <w:rPr>
                <w:bCs/>
              </w:rPr>
            </w:pPr>
            <w:r w:rsidRPr="00586877">
              <w:t>503.3</w:t>
            </w:r>
          </w:p>
        </w:tc>
      </w:tr>
    </w:tbl>
    <w:p w14:paraId="4494B83D" w14:textId="77777777" w:rsidR="00961491" w:rsidRPr="00586877" w:rsidRDefault="00961491" w:rsidP="00961491">
      <w:pPr>
        <w:spacing w:line="256" w:lineRule="auto"/>
        <w:jc w:val="both"/>
        <w:rPr>
          <w:rFonts w:eastAsia="Calibri"/>
          <w:bCs/>
        </w:rPr>
      </w:pPr>
    </w:p>
    <w:p w14:paraId="186CE669" w14:textId="77777777" w:rsidR="00961491" w:rsidRPr="00586877" w:rsidRDefault="00961491" w:rsidP="00961491">
      <w:pPr>
        <w:spacing w:line="256" w:lineRule="auto"/>
        <w:jc w:val="both"/>
        <w:rPr>
          <w:rFonts w:eastAsia="Calibri"/>
          <w:bCs/>
        </w:rPr>
      </w:pPr>
      <w:r w:rsidRPr="00586877">
        <w:t>17 Installation and renovation of approximately 690 m of reject water pipelines.</w:t>
      </w:r>
    </w:p>
    <w:tbl>
      <w:tblPr>
        <w:tblW w:w="9771" w:type="dxa"/>
        <w:tblInd w:w="5" w:type="dxa"/>
        <w:tblLook w:val="04A0" w:firstRow="1" w:lastRow="0" w:firstColumn="1" w:lastColumn="0" w:noHBand="0" w:noVBand="1"/>
      </w:tblPr>
      <w:tblGrid>
        <w:gridCol w:w="8212"/>
        <w:gridCol w:w="1559"/>
      </w:tblGrid>
      <w:tr w:rsidR="00961491" w:rsidRPr="00586877" w14:paraId="0BC60602" w14:textId="77777777" w:rsidTr="008A436C">
        <w:trPr>
          <w:trHeight w:val="293"/>
        </w:trPr>
        <w:tc>
          <w:tcPr>
            <w:tcW w:w="8212" w:type="dxa"/>
            <w:tcBorders>
              <w:top w:val="single" w:sz="4" w:space="0" w:color="auto"/>
              <w:left w:val="single" w:sz="4" w:space="0" w:color="auto"/>
              <w:bottom w:val="single" w:sz="4" w:space="0" w:color="auto"/>
              <w:right w:val="single" w:sz="4" w:space="0" w:color="auto"/>
            </w:tcBorders>
            <w:shd w:val="clear" w:color="auto" w:fill="auto"/>
            <w:vAlign w:val="bottom"/>
          </w:tcPr>
          <w:p w14:paraId="24D0135A" w14:textId="77777777" w:rsidR="00961491" w:rsidRPr="00586877" w:rsidRDefault="00961491" w:rsidP="008A436C">
            <w:pPr>
              <w:rPr>
                <w:bCs/>
                <w:color w:val="000000"/>
              </w:rPr>
            </w:pPr>
            <w:r w:rsidRPr="00586877">
              <w:rPr>
                <w:color w:val="000000"/>
              </w:rPr>
              <w:t>Pipelines, their diameter, and installation method</w:t>
            </w:r>
          </w:p>
        </w:tc>
        <w:tc>
          <w:tcPr>
            <w:tcW w:w="1559" w:type="dxa"/>
            <w:tcBorders>
              <w:top w:val="single" w:sz="4" w:space="0" w:color="auto"/>
              <w:left w:val="nil"/>
              <w:right w:val="single" w:sz="4" w:space="0" w:color="auto"/>
            </w:tcBorders>
            <w:shd w:val="clear" w:color="auto" w:fill="auto"/>
            <w:vAlign w:val="bottom"/>
          </w:tcPr>
          <w:p w14:paraId="5D8328ED" w14:textId="77777777" w:rsidR="00961491" w:rsidRPr="00586877" w:rsidRDefault="00961491" w:rsidP="008A436C">
            <w:pPr>
              <w:rPr>
                <w:bCs/>
                <w:color w:val="000000"/>
              </w:rPr>
            </w:pPr>
            <w:r w:rsidRPr="00586877">
              <w:rPr>
                <w:color w:val="000000"/>
              </w:rPr>
              <w:t>Length, m</w:t>
            </w:r>
          </w:p>
        </w:tc>
      </w:tr>
      <w:tr w:rsidR="00961491" w:rsidRPr="00586877" w14:paraId="75145012" w14:textId="77777777" w:rsidTr="008A436C">
        <w:trPr>
          <w:trHeight w:val="289"/>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46E14282" w14:textId="77777777" w:rsidR="00961491" w:rsidRPr="00586877" w:rsidRDefault="00961491" w:rsidP="008A436C">
            <w:pPr>
              <w:rPr>
                <w:bCs/>
              </w:rPr>
            </w:pPr>
            <w:r w:rsidRPr="00586877">
              <w:t xml:space="preserve">OD280 mm, PE SDR17 pressure sewer pipes and their installation in a trench  </w:t>
            </w:r>
          </w:p>
        </w:tc>
        <w:tc>
          <w:tcPr>
            <w:tcW w:w="1559" w:type="dxa"/>
            <w:tcBorders>
              <w:top w:val="single" w:sz="8" w:space="0" w:color="auto"/>
              <w:left w:val="nil"/>
              <w:bottom w:val="single" w:sz="4" w:space="0" w:color="auto"/>
              <w:right w:val="single" w:sz="8" w:space="0" w:color="auto"/>
            </w:tcBorders>
            <w:shd w:val="clear" w:color="auto" w:fill="auto"/>
            <w:hideMark/>
          </w:tcPr>
          <w:p w14:paraId="4AC14F84" w14:textId="77777777" w:rsidR="00961491" w:rsidRPr="00586877" w:rsidRDefault="00961491" w:rsidP="008A436C">
            <w:pPr>
              <w:jc w:val="center"/>
              <w:rPr>
                <w:bCs/>
              </w:rPr>
            </w:pPr>
            <w:r w:rsidRPr="00586877">
              <w:t>259.8</w:t>
            </w:r>
          </w:p>
        </w:tc>
      </w:tr>
      <w:tr w:rsidR="00961491" w:rsidRPr="00586877" w14:paraId="195D9EAA" w14:textId="77777777" w:rsidTr="008A436C">
        <w:trPr>
          <w:trHeight w:val="315"/>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2750A991" w14:textId="77777777" w:rsidR="00961491" w:rsidRPr="00586877" w:rsidRDefault="00961491" w:rsidP="008A436C">
            <w:pPr>
              <w:rPr>
                <w:bCs/>
              </w:rPr>
            </w:pPr>
            <w:r w:rsidRPr="00586877">
              <w:t xml:space="preserve">OD225 mm, PE SDR17 pressure sewer pipes and their installation in a trench  </w:t>
            </w:r>
          </w:p>
        </w:tc>
        <w:tc>
          <w:tcPr>
            <w:tcW w:w="1559" w:type="dxa"/>
            <w:tcBorders>
              <w:top w:val="nil"/>
              <w:left w:val="nil"/>
              <w:bottom w:val="single" w:sz="8" w:space="0" w:color="auto"/>
              <w:right w:val="single" w:sz="8" w:space="0" w:color="auto"/>
            </w:tcBorders>
            <w:shd w:val="clear" w:color="auto" w:fill="auto"/>
            <w:hideMark/>
          </w:tcPr>
          <w:p w14:paraId="5C85F039" w14:textId="77777777" w:rsidR="00961491" w:rsidRPr="00586877" w:rsidRDefault="00961491" w:rsidP="008A436C">
            <w:pPr>
              <w:jc w:val="center"/>
              <w:rPr>
                <w:bCs/>
              </w:rPr>
            </w:pPr>
            <w:r w:rsidRPr="00586877">
              <w:t>375.3</w:t>
            </w:r>
          </w:p>
        </w:tc>
      </w:tr>
    </w:tbl>
    <w:p w14:paraId="379C9F13" w14:textId="77777777" w:rsidR="00961491" w:rsidRPr="00586877" w:rsidRDefault="00961491" w:rsidP="00961491">
      <w:pPr>
        <w:spacing w:line="256" w:lineRule="auto"/>
        <w:jc w:val="both"/>
        <w:rPr>
          <w:rFonts w:eastAsia="Calibri"/>
          <w:bCs/>
        </w:rPr>
      </w:pPr>
    </w:p>
    <w:p w14:paraId="0E8F620A" w14:textId="77777777" w:rsidR="00961491" w:rsidRPr="00586877" w:rsidRDefault="00961491" w:rsidP="00961491">
      <w:pPr>
        <w:spacing w:line="256" w:lineRule="auto"/>
        <w:jc w:val="both"/>
        <w:rPr>
          <w:rFonts w:eastAsia="Calibri"/>
          <w:bCs/>
        </w:rPr>
      </w:pPr>
      <w:r w:rsidRPr="00586877">
        <w:t>18 Installation of approximately 20 m of untreated air ducts.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59"/>
      </w:tblGrid>
      <w:tr w:rsidR="00961491" w:rsidRPr="00586877" w14:paraId="432A92FC" w14:textId="77777777" w:rsidTr="008A436C">
        <w:trPr>
          <w:trHeight w:val="300"/>
        </w:trPr>
        <w:tc>
          <w:tcPr>
            <w:tcW w:w="8222" w:type="dxa"/>
            <w:shd w:val="clear" w:color="auto" w:fill="auto"/>
            <w:noWrap/>
            <w:hideMark/>
          </w:tcPr>
          <w:p w14:paraId="2DB0CDB6" w14:textId="77777777" w:rsidR="00961491" w:rsidRPr="00586877" w:rsidRDefault="00961491" w:rsidP="008A436C">
            <w:pPr>
              <w:rPr>
                <w:rFonts w:eastAsia="Calibri"/>
                <w:bCs/>
                <w:color w:val="000000"/>
              </w:rPr>
            </w:pPr>
            <w:r w:rsidRPr="00586877">
              <w:rPr>
                <w:color w:val="000000"/>
              </w:rPr>
              <w:t>Pipelines, their diameter, and installation method</w:t>
            </w:r>
          </w:p>
        </w:tc>
        <w:tc>
          <w:tcPr>
            <w:tcW w:w="1559" w:type="dxa"/>
            <w:shd w:val="clear" w:color="auto" w:fill="auto"/>
            <w:noWrap/>
            <w:hideMark/>
          </w:tcPr>
          <w:p w14:paraId="72D07BCE" w14:textId="77777777" w:rsidR="00961491" w:rsidRPr="00586877" w:rsidRDefault="00961491" w:rsidP="008A436C">
            <w:pPr>
              <w:jc w:val="center"/>
              <w:rPr>
                <w:rFonts w:eastAsia="Calibri"/>
                <w:bCs/>
                <w:color w:val="000000"/>
              </w:rPr>
            </w:pPr>
            <w:r w:rsidRPr="00586877">
              <w:rPr>
                <w:color w:val="000000"/>
              </w:rPr>
              <w:t>Length, m</w:t>
            </w:r>
          </w:p>
        </w:tc>
      </w:tr>
      <w:tr w:rsidR="00961491" w:rsidRPr="00586877" w14:paraId="3E23744B" w14:textId="77777777" w:rsidTr="008A436C">
        <w:trPr>
          <w:trHeight w:val="623"/>
        </w:trPr>
        <w:tc>
          <w:tcPr>
            <w:tcW w:w="8222" w:type="dxa"/>
            <w:shd w:val="clear" w:color="auto" w:fill="auto"/>
            <w:hideMark/>
          </w:tcPr>
          <w:p w14:paraId="53559ED8" w14:textId="77777777" w:rsidR="00961491" w:rsidRPr="00586877" w:rsidRDefault="00961491" w:rsidP="008A436C">
            <w:pPr>
              <w:rPr>
                <w:rFonts w:eastAsia="Calibri"/>
                <w:bCs/>
                <w:color w:val="000000"/>
              </w:rPr>
            </w:pPr>
            <w:r w:rsidRPr="00586877">
              <w:rPr>
                <w:color w:val="000000"/>
              </w:rPr>
              <w:t>Stainless steel 114.3x4.0 mm Stainless steel 168.3x4.0 mm</w:t>
            </w:r>
          </w:p>
          <w:p w14:paraId="16BBA162" w14:textId="77777777" w:rsidR="00961491" w:rsidRPr="00586877" w:rsidRDefault="00961491" w:rsidP="008A436C">
            <w:pPr>
              <w:rPr>
                <w:rFonts w:eastAsia="Calibri"/>
                <w:bCs/>
                <w:color w:val="000000"/>
              </w:rPr>
            </w:pPr>
            <w:r w:rsidRPr="00586877">
              <w:rPr>
                <w:color w:val="000000"/>
              </w:rPr>
              <w:t>Stainless steel 219.1x4.0 mm</w:t>
            </w:r>
          </w:p>
          <w:p w14:paraId="372AE912" w14:textId="77777777" w:rsidR="00961491" w:rsidRPr="00586877" w:rsidRDefault="00961491" w:rsidP="008A436C">
            <w:pPr>
              <w:rPr>
                <w:rFonts w:eastAsia="Calibri"/>
                <w:bCs/>
                <w:color w:val="000000"/>
              </w:rPr>
            </w:pPr>
            <w:r w:rsidRPr="00586877">
              <w:rPr>
                <w:color w:val="000000"/>
              </w:rPr>
              <w:t>Stainless steel 273x5.0 mm</w:t>
            </w:r>
          </w:p>
        </w:tc>
        <w:tc>
          <w:tcPr>
            <w:tcW w:w="1559" w:type="dxa"/>
            <w:shd w:val="clear" w:color="auto" w:fill="auto"/>
            <w:hideMark/>
          </w:tcPr>
          <w:p w14:paraId="043C216C" w14:textId="77777777" w:rsidR="00961491" w:rsidRPr="00586877" w:rsidRDefault="00961491" w:rsidP="008A436C">
            <w:pPr>
              <w:jc w:val="center"/>
              <w:rPr>
                <w:rFonts w:eastAsia="Calibri"/>
                <w:bCs/>
                <w:color w:val="000000"/>
              </w:rPr>
            </w:pPr>
            <w:r w:rsidRPr="00586877">
              <w:rPr>
                <w:color w:val="000000"/>
              </w:rPr>
              <w:t>17.7</w:t>
            </w:r>
          </w:p>
          <w:p w14:paraId="11DAE376" w14:textId="77777777" w:rsidR="00961491" w:rsidRPr="00586877" w:rsidRDefault="00961491" w:rsidP="008A436C">
            <w:pPr>
              <w:jc w:val="center"/>
              <w:rPr>
                <w:rFonts w:eastAsia="Calibri"/>
                <w:bCs/>
                <w:color w:val="000000"/>
              </w:rPr>
            </w:pPr>
            <w:r w:rsidRPr="00586877">
              <w:rPr>
                <w:color w:val="000000"/>
              </w:rPr>
              <w:t>25.4</w:t>
            </w:r>
          </w:p>
          <w:p w14:paraId="1554D453" w14:textId="77777777" w:rsidR="00961491" w:rsidRPr="00586877" w:rsidRDefault="00961491" w:rsidP="008A436C">
            <w:pPr>
              <w:jc w:val="center"/>
              <w:rPr>
                <w:rFonts w:eastAsia="Calibri"/>
                <w:bCs/>
                <w:color w:val="000000"/>
              </w:rPr>
            </w:pPr>
            <w:r w:rsidRPr="00586877">
              <w:rPr>
                <w:color w:val="000000"/>
              </w:rPr>
              <w:t>16.3</w:t>
            </w:r>
          </w:p>
          <w:p w14:paraId="72623F4D" w14:textId="77777777" w:rsidR="00961491" w:rsidRPr="00586877" w:rsidRDefault="00961491" w:rsidP="008A436C">
            <w:pPr>
              <w:jc w:val="center"/>
              <w:rPr>
                <w:rFonts w:eastAsia="Calibri"/>
                <w:bCs/>
                <w:color w:val="000000"/>
              </w:rPr>
            </w:pPr>
            <w:r w:rsidRPr="00586877">
              <w:rPr>
                <w:color w:val="000000"/>
              </w:rPr>
              <w:t>21.2</w:t>
            </w:r>
          </w:p>
        </w:tc>
      </w:tr>
    </w:tbl>
    <w:p w14:paraId="71313CE1" w14:textId="77777777" w:rsidR="00961491" w:rsidRPr="00586877" w:rsidRDefault="00961491" w:rsidP="00961491">
      <w:pPr>
        <w:spacing w:line="256" w:lineRule="auto"/>
        <w:jc w:val="both"/>
        <w:rPr>
          <w:rFonts w:eastAsia="Calibri"/>
          <w:bCs/>
        </w:rPr>
      </w:pPr>
    </w:p>
    <w:p w14:paraId="08F98990" w14:textId="77777777" w:rsidR="00961491" w:rsidRPr="00586877" w:rsidRDefault="00961491" w:rsidP="00961491">
      <w:pPr>
        <w:spacing w:line="256" w:lineRule="auto"/>
        <w:jc w:val="both"/>
        <w:rPr>
          <w:rFonts w:eastAsia="Calibri"/>
          <w:bCs/>
        </w:rPr>
      </w:pPr>
      <w:r w:rsidRPr="00586877">
        <w:t>19 Installation and removal of approximately 920 m of biogas pipelines.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662"/>
        <w:gridCol w:w="1559"/>
      </w:tblGrid>
      <w:tr w:rsidR="00961491" w:rsidRPr="00586877" w14:paraId="5E76B688" w14:textId="77777777" w:rsidTr="008A436C">
        <w:trPr>
          <w:trHeight w:val="300"/>
        </w:trPr>
        <w:tc>
          <w:tcPr>
            <w:tcW w:w="1560" w:type="dxa"/>
            <w:shd w:val="clear" w:color="auto" w:fill="auto"/>
            <w:noWrap/>
            <w:hideMark/>
          </w:tcPr>
          <w:p w14:paraId="681F1CAC" w14:textId="77777777" w:rsidR="00961491" w:rsidRPr="00586877" w:rsidRDefault="00961491" w:rsidP="008A436C">
            <w:pPr>
              <w:jc w:val="center"/>
              <w:rPr>
                <w:rFonts w:eastAsia="Calibri"/>
                <w:bCs/>
                <w:color w:val="000000"/>
              </w:rPr>
            </w:pPr>
            <w:r w:rsidRPr="00586877">
              <w:rPr>
                <w:color w:val="000000"/>
              </w:rPr>
              <w:t>Work</w:t>
            </w:r>
          </w:p>
        </w:tc>
        <w:tc>
          <w:tcPr>
            <w:tcW w:w="6662" w:type="dxa"/>
            <w:shd w:val="clear" w:color="auto" w:fill="auto"/>
            <w:noWrap/>
            <w:hideMark/>
          </w:tcPr>
          <w:p w14:paraId="0C9BD7A4" w14:textId="77777777" w:rsidR="00961491" w:rsidRPr="00586877" w:rsidRDefault="00961491" w:rsidP="008A436C">
            <w:pPr>
              <w:jc w:val="center"/>
              <w:rPr>
                <w:rFonts w:eastAsia="Calibri"/>
                <w:bCs/>
                <w:color w:val="000000"/>
              </w:rPr>
            </w:pPr>
            <w:r w:rsidRPr="00586877">
              <w:rPr>
                <w:color w:val="000000"/>
              </w:rPr>
              <w:t>Pipelines, their diameter, and installation method</w:t>
            </w:r>
          </w:p>
        </w:tc>
        <w:tc>
          <w:tcPr>
            <w:tcW w:w="1559" w:type="dxa"/>
            <w:shd w:val="clear" w:color="auto" w:fill="auto"/>
            <w:noWrap/>
            <w:hideMark/>
          </w:tcPr>
          <w:p w14:paraId="51AC6A4C" w14:textId="77777777" w:rsidR="00961491" w:rsidRPr="00586877" w:rsidRDefault="00961491" w:rsidP="008A436C">
            <w:pPr>
              <w:jc w:val="center"/>
              <w:rPr>
                <w:rFonts w:eastAsia="Calibri"/>
                <w:bCs/>
                <w:color w:val="000000"/>
              </w:rPr>
            </w:pPr>
            <w:r w:rsidRPr="00586877">
              <w:rPr>
                <w:color w:val="000000"/>
              </w:rPr>
              <w:t>Length, m</w:t>
            </w:r>
          </w:p>
        </w:tc>
      </w:tr>
      <w:tr w:rsidR="00961491" w:rsidRPr="00586877" w14:paraId="6169C3BF" w14:textId="77777777" w:rsidTr="008A436C">
        <w:trPr>
          <w:trHeight w:val="510"/>
        </w:trPr>
        <w:tc>
          <w:tcPr>
            <w:tcW w:w="1560" w:type="dxa"/>
            <w:vMerge w:val="restart"/>
            <w:shd w:val="clear" w:color="auto" w:fill="auto"/>
          </w:tcPr>
          <w:p w14:paraId="0B455FD8" w14:textId="77777777" w:rsidR="00961491" w:rsidRPr="00586877" w:rsidRDefault="00961491" w:rsidP="008A436C">
            <w:pPr>
              <w:jc w:val="center"/>
              <w:rPr>
                <w:rFonts w:eastAsia="Calibri"/>
                <w:bCs/>
                <w:color w:val="000000"/>
              </w:rPr>
            </w:pPr>
            <w:r w:rsidRPr="00586877">
              <w:rPr>
                <w:color w:val="000000"/>
              </w:rPr>
              <w:t>-</w:t>
            </w:r>
          </w:p>
        </w:tc>
        <w:tc>
          <w:tcPr>
            <w:tcW w:w="6662" w:type="dxa"/>
            <w:shd w:val="clear" w:color="auto" w:fill="auto"/>
            <w:hideMark/>
          </w:tcPr>
          <w:p w14:paraId="7F7A8C2D" w14:textId="77777777" w:rsidR="00961491" w:rsidRPr="00586877" w:rsidRDefault="00961491" w:rsidP="008A436C">
            <w:pPr>
              <w:jc w:val="both"/>
              <w:rPr>
                <w:rFonts w:eastAsia="Calibri"/>
                <w:bCs/>
                <w:color w:val="000000"/>
              </w:rPr>
            </w:pPr>
            <w:r w:rsidRPr="00586877">
              <w:rPr>
                <w:color w:val="000000"/>
              </w:rPr>
              <w:t>LVSprEN 1555-2:2002 Uponor or certified equivalent polyethylene pipe PE-100; SDR 11; PE d 225</w:t>
            </w:r>
          </w:p>
        </w:tc>
        <w:tc>
          <w:tcPr>
            <w:tcW w:w="1559" w:type="dxa"/>
            <w:shd w:val="clear" w:color="auto" w:fill="auto"/>
            <w:hideMark/>
          </w:tcPr>
          <w:p w14:paraId="1B6088B8" w14:textId="77777777" w:rsidR="00961491" w:rsidRPr="00586877" w:rsidRDefault="00961491" w:rsidP="008A436C">
            <w:pPr>
              <w:jc w:val="center"/>
              <w:rPr>
                <w:rFonts w:eastAsia="Calibri"/>
                <w:bCs/>
                <w:color w:val="000000"/>
              </w:rPr>
            </w:pPr>
            <w:r w:rsidRPr="00586877">
              <w:rPr>
                <w:color w:val="000000"/>
              </w:rPr>
              <w:t>248.44</w:t>
            </w:r>
          </w:p>
        </w:tc>
      </w:tr>
      <w:tr w:rsidR="00961491" w:rsidRPr="00586877" w14:paraId="37AF392D" w14:textId="77777777" w:rsidTr="008A436C">
        <w:trPr>
          <w:trHeight w:val="510"/>
        </w:trPr>
        <w:tc>
          <w:tcPr>
            <w:tcW w:w="1560" w:type="dxa"/>
            <w:vMerge/>
            <w:shd w:val="clear" w:color="auto" w:fill="auto"/>
            <w:hideMark/>
          </w:tcPr>
          <w:p w14:paraId="31876C7A" w14:textId="77777777" w:rsidR="00961491" w:rsidRPr="00586877" w:rsidRDefault="00961491" w:rsidP="008A436C">
            <w:pPr>
              <w:jc w:val="both"/>
              <w:rPr>
                <w:rFonts w:eastAsia="Calibri"/>
                <w:bCs/>
                <w:color w:val="000000"/>
              </w:rPr>
            </w:pPr>
          </w:p>
        </w:tc>
        <w:tc>
          <w:tcPr>
            <w:tcW w:w="6662" w:type="dxa"/>
            <w:shd w:val="clear" w:color="auto" w:fill="auto"/>
            <w:hideMark/>
          </w:tcPr>
          <w:p w14:paraId="335941FD" w14:textId="77777777" w:rsidR="00961491" w:rsidRPr="00586877" w:rsidRDefault="00961491" w:rsidP="008A436C">
            <w:pPr>
              <w:jc w:val="both"/>
              <w:rPr>
                <w:rFonts w:eastAsia="Calibri"/>
                <w:bCs/>
                <w:color w:val="000000"/>
              </w:rPr>
            </w:pPr>
            <w:r w:rsidRPr="00586877">
              <w:rPr>
                <w:color w:val="000000"/>
              </w:rPr>
              <w:t>LVSprEN 1555-2:2002 Uponor or certified equivalent polyethylene pipe PE-100; SDR 11; PE d 250</w:t>
            </w:r>
          </w:p>
        </w:tc>
        <w:tc>
          <w:tcPr>
            <w:tcW w:w="1559" w:type="dxa"/>
            <w:shd w:val="clear" w:color="auto" w:fill="auto"/>
            <w:hideMark/>
          </w:tcPr>
          <w:p w14:paraId="02454D32" w14:textId="77777777" w:rsidR="00961491" w:rsidRPr="00586877" w:rsidRDefault="00961491" w:rsidP="008A436C">
            <w:pPr>
              <w:jc w:val="center"/>
              <w:rPr>
                <w:rFonts w:eastAsia="Calibri"/>
                <w:bCs/>
                <w:color w:val="000000"/>
              </w:rPr>
            </w:pPr>
            <w:r w:rsidRPr="00586877">
              <w:rPr>
                <w:color w:val="000000"/>
              </w:rPr>
              <w:t>5.86</w:t>
            </w:r>
          </w:p>
        </w:tc>
      </w:tr>
      <w:tr w:rsidR="00961491" w:rsidRPr="00586877" w14:paraId="5B524CAE" w14:textId="77777777" w:rsidTr="008A436C">
        <w:trPr>
          <w:trHeight w:val="300"/>
        </w:trPr>
        <w:tc>
          <w:tcPr>
            <w:tcW w:w="1560" w:type="dxa"/>
            <w:vMerge/>
            <w:shd w:val="clear" w:color="auto" w:fill="auto"/>
            <w:hideMark/>
          </w:tcPr>
          <w:p w14:paraId="58314E29" w14:textId="77777777" w:rsidR="00961491" w:rsidRPr="00586877" w:rsidRDefault="00961491" w:rsidP="008A436C">
            <w:pPr>
              <w:jc w:val="both"/>
              <w:rPr>
                <w:rFonts w:eastAsia="Calibri"/>
                <w:bCs/>
                <w:color w:val="000000"/>
              </w:rPr>
            </w:pPr>
          </w:p>
        </w:tc>
        <w:tc>
          <w:tcPr>
            <w:tcW w:w="6662" w:type="dxa"/>
            <w:shd w:val="clear" w:color="auto" w:fill="auto"/>
            <w:hideMark/>
          </w:tcPr>
          <w:p w14:paraId="7690716E" w14:textId="77777777" w:rsidR="00961491" w:rsidRPr="00586877" w:rsidRDefault="00961491" w:rsidP="008A436C">
            <w:pPr>
              <w:jc w:val="both"/>
              <w:rPr>
                <w:rFonts w:eastAsia="Calibri"/>
                <w:bCs/>
                <w:color w:val="000000"/>
              </w:rPr>
            </w:pPr>
            <w:r w:rsidRPr="00586877">
              <w:rPr>
                <w:color w:val="000000"/>
              </w:rPr>
              <w:t>LVSprEN 1555-2:2002 Polyethylene pipe PE-100; SDR 11; PE d 315</w:t>
            </w:r>
          </w:p>
        </w:tc>
        <w:tc>
          <w:tcPr>
            <w:tcW w:w="1559" w:type="dxa"/>
            <w:shd w:val="clear" w:color="auto" w:fill="auto"/>
            <w:hideMark/>
          </w:tcPr>
          <w:p w14:paraId="1E5C7070" w14:textId="77777777" w:rsidR="00961491" w:rsidRPr="00586877" w:rsidRDefault="00961491" w:rsidP="008A436C">
            <w:pPr>
              <w:jc w:val="center"/>
              <w:rPr>
                <w:rFonts w:eastAsia="Calibri"/>
                <w:bCs/>
                <w:color w:val="000000"/>
              </w:rPr>
            </w:pPr>
            <w:r w:rsidRPr="00586877">
              <w:rPr>
                <w:color w:val="000000"/>
              </w:rPr>
              <w:t>17.12</w:t>
            </w:r>
          </w:p>
        </w:tc>
      </w:tr>
      <w:tr w:rsidR="00961491" w:rsidRPr="00586877" w14:paraId="051F4115" w14:textId="77777777" w:rsidTr="008A436C">
        <w:trPr>
          <w:trHeight w:val="510"/>
        </w:trPr>
        <w:tc>
          <w:tcPr>
            <w:tcW w:w="1560" w:type="dxa"/>
            <w:vMerge/>
            <w:shd w:val="clear" w:color="auto" w:fill="auto"/>
            <w:hideMark/>
          </w:tcPr>
          <w:p w14:paraId="7F54A0CC" w14:textId="77777777" w:rsidR="00961491" w:rsidRPr="00586877" w:rsidRDefault="00961491" w:rsidP="008A436C">
            <w:pPr>
              <w:jc w:val="both"/>
              <w:rPr>
                <w:rFonts w:eastAsia="Calibri"/>
                <w:bCs/>
                <w:color w:val="000000"/>
              </w:rPr>
            </w:pPr>
          </w:p>
        </w:tc>
        <w:tc>
          <w:tcPr>
            <w:tcW w:w="6662" w:type="dxa"/>
            <w:shd w:val="clear" w:color="auto" w:fill="auto"/>
            <w:hideMark/>
          </w:tcPr>
          <w:p w14:paraId="6CA9C065" w14:textId="77777777" w:rsidR="00961491" w:rsidRPr="00586877" w:rsidRDefault="00961491" w:rsidP="008A436C">
            <w:pPr>
              <w:jc w:val="both"/>
              <w:rPr>
                <w:rFonts w:eastAsia="Calibri"/>
                <w:bCs/>
                <w:color w:val="000000"/>
              </w:rPr>
            </w:pPr>
            <w:r w:rsidRPr="00586877">
              <w:rPr>
                <w:color w:val="000000"/>
              </w:rPr>
              <w:t>LVSprEN 1555-2:2002 Uponor or certified equivalent polyethylene pipe PE-100; SDR ll;PEd400</w:t>
            </w:r>
          </w:p>
        </w:tc>
        <w:tc>
          <w:tcPr>
            <w:tcW w:w="1559" w:type="dxa"/>
            <w:shd w:val="clear" w:color="auto" w:fill="auto"/>
            <w:hideMark/>
          </w:tcPr>
          <w:p w14:paraId="4746E07F" w14:textId="77777777" w:rsidR="00961491" w:rsidRPr="00586877" w:rsidRDefault="00961491" w:rsidP="008A436C">
            <w:pPr>
              <w:jc w:val="center"/>
              <w:rPr>
                <w:rFonts w:eastAsia="Calibri"/>
                <w:bCs/>
                <w:color w:val="000000"/>
              </w:rPr>
            </w:pPr>
            <w:r w:rsidRPr="00586877">
              <w:rPr>
                <w:color w:val="000000"/>
              </w:rPr>
              <w:t>553.79</w:t>
            </w:r>
          </w:p>
        </w:tc>
      </w:tr>
      <w:tr w:rsidR="00961491" w:rsidRPr="00586877" w14:paraId="3F1AA95F" w14:textId="77777777" w:rsidTr="008A436C">
        <w:trPr>
          <w:trHeight w:val="510"/>
        </w:trPr>
        <w:tc>
          <w:tcPr>
            <w:tcW w:w="1560" w:type="dxa"/>
            <w:vMerge/>
            <w:shd w:val="clear" w:color="auto" w:fill="auto"/>
            <w:hideMark/>
          </w:tcPr>
          <w:p w14:paraId="1B10670C" w14:textId="77777777" w:rsidR="00961491" w:rsidRPr="00586877" w:rsidRDefault="00961491" w:rsidP="008A436C">
            <w:pPr>
              <w:jc w:val="both"/>
              <w:rPr>
                <w:rFonts w:eastAsia="Calibri"/>
                <w:bCs/>
                <w:color w:val="000000"/>
              </w:rPr>
            </w:pPr>
          </w:p>
        </w:tc>
        <w:tc>
          <w:tcPr>
            <w:tcW w:w="6662" w:type="dxa"/>
            <w:shd w:val="clear" w:color="auto" w:fill="auto"/>
            <w:hideMark/>
          </w:tcPr>
          <w:p w14:paraId="5F4DF579" w14:textId="77777777" w:rsidR="00961491" w:rsidRPr="00586877" w:rsidRDefault="00961491" w:rsidP="008A436C">
            <w:pPr>
              <w:jc w:val="both"/>
              <w:rPr>
                <w:rFonts w:eastAsia="Calibri"/>
                <w:bCs/>
                <w:color w:val="000000"/>
              </w:rPr>
            </w:pPr>
            <w:r w:rsidRPr="00586877">
              <w:rPr>
                <w:color w:val="000000"/>
              </w:rPr>
              <w:t>EM 102177, EN 1.4307/304L ONNINEN or certified equivalent stainless steel welded pipe Dn200;D 219x2.0</w:t>
            </w:r>
          </w:p>
        </w:tc>
        <w:tc>
          <w:tcPr>
            <w:tcW w:w="1559" w:type="dxa"/>
            <w:shd w:val="clear" w:color="auto" w:fill="auto"/>
            <w:hideMark/>
          </w:tcPr>
          <w:p w14:paraId="4CCF130D" w14:textId="77777777" w:rsidR="00961491" w:rsidRPr="00586877" w:rsidRDefault="00961491" w:rsidP="008A436C">
            <w:pPr>
              <w:jc w:val="center"/>
              <w:rPr>
                <w:rFonts w:eastAsia="Calibri"/>
                <w:bCs/>
                <w:color w:val="000000"/>
              </w:rPr>
            </w:pPr>
            <w:r w:rsidRPr="00586877">
              <w:rPr>
                <w:color w:val="000000"/>
              </w:rPr>
              <w:t>52.0</w:t>
            </w:r>
          </w:p>
        </w:tc>
      </w:tr>
      <w:tr w:rsidR="00961491" w:rsidRPr="00586877" w14:paraId="17F04CF3" w14:textId="77777777" w:rsidTr="008A436C">
        <w:trPr>
          <w:trHeight w:val="510"/>
        </w:trPr>
        <w:tc>
          <w:tcPr>
            <w:tcW w:w="1560" w:type="dxa"/>
            <w:vMerge/>
            <w:shd w:val="clear" w:color="auto" w:fill="auto"/>
            <w:hideMark/>
          </w:tcPr>
          <w:p w14:paraId="7CE07E92" w14:textId="77777777" w:rsidR="00961491" w:rsidRPr="00586877" w:rsidRDefault="00961491" w:rsidP="008A436C">
            <w:pPr>
              <w:jc w:val="both"/>
              <w:rPr>
                <w:rFonts w:eastAsia="Calibri"/>
                <w:bCs/>
                <w:color w:val="000000"/>
              </w:rPr>
            </w:pPr>
          </w:p>
        </w:tc>
        <w:tc>
          <w:tcPr>
            <w:tcW w:w="6662" w:type="dxa"/>
            <w:shd w:val="clear" w:color="auto" w:fill="auto"/>
            <w:hideMark/>
          </w:tcPr>
          <w:p w14:paraId="4B6497CE" w14:textId="77777777" w:rsidR="00961491" w:rsidRPr="00586877" w:rsidRDefault="00961491" w:rsidP="008A436C">
            <w:pPr>
              <w:jc w:val="both"/>
              <w:rPr>
                <w:rFonts w:eastAsia="Calibri"/>
                <w:bCs/>
                <w:color w:val="000000"/>
              </w:rPr>
            </w:pPr>
            <w:r w:rsidRPr="00586877">
              <w:rPr>
                <w:color w:val="000000"/>
              </w:rPr>
              <w:t>EM 102177, EN 1.4307,'304L ONNINEN or certified equivalent stainless steel welded pipe Dn250; D 273x2.0</w:t>
            </w:r>
          </w:p>
        </w:tc>
        <w:tc>
          <w:tcPr>
            <w:tcW w:w="1559" w:type="dxa"/>
            <w:shd w:val="clear" w:color="auto" w:fill="auto"/>
            <w:hideMark/>
          </w:tcPr>
          <w:p w14:paraId="6D20A1E9" w14:textId="77777777" w:rsidR="00961491" w:rsidRPr="00586877" w:rsidRDefault="00961491" w:rsidP="008A436C">
            <w:pPr>
              <w:jc w:val="center"/>
              <w:rPr>
                <w:rFonts w:eastAsia="Calibri"/>
                <w:bCs/>
                <w:color w:val="000000"/>
              </w:rPr>
            </w:pPr>
            <w:r w:rsidRPr="00586877">
              <w:rPr>
                <w:color w:val="000000"/>
              </w:rPr>
              <w:t>0.8</w:t>
            </w:r>
          </w:p>
        </w:tc>
      </w:tr>
      <w:tr w:rsidR="00961491" w:rsidRPr="00586877" w14:paraId="59792021" w14:textId="77777777" w:rsidTr="008A436C">
        <w:trPr>
          <w:trHeight w:val="510"/>
        </w:trPr>
        <w:tc>
          <w:tcPr>
            <w:tcW w:w="1560" w:type="dxa"/>
            <w:vMerge/>
            <w:shd w:val="clear" w:color="auto" w:fill="auto"/>
            <w:hideMark/>
          </w:tcPr>
          <w:p w14:paraId="78C4CFEE" w14:textId="77777777" w:rsidR="00961491" w:rsidRPr="00586877" w:rsidRDefault="00961491" w:rsidP="008A436C">
            <w:pPr>
              <w:jc w:val="both"/>
              <w:rPr>
                <w:rFonts w:eastAsia="Calibri"/>
                <w:bCs/>
                <w:color w:val="000000"/>
              </w:rPr>
            </w:pPr>
          </w:p>
        </w:tc>
        <w:tc>
          <w:tcPr>
            <w:tcW w:w="6662" w:type="dxa"/>
            <w:shd w:val="clear" w:color="auto" w:fill="auto"/>
            <w:hideMark/>
          </w:tcPr>
          <w:p w14:paraId="3169CC82" w14:textId="77777777" w:rsidR="00961491" w:rsidRPr="00586877" w:rsidRDefault="00961491" w:rsidP="008A436C">
            <w:pPr>
              <w:jc w:val="both"/>
              <w:rPr>
                <w:rFonts w:eastAsia="Calibri"/>
                <w:bCs/>
                <w:color w:val="000000"/>
              </w:rPr>
            </w:pPr>
            <w:r w:rsidRPr="00586877">
              <w:rPr>
                <w:color w:val="000000"/>
              </w:rPr>
              <w:t>EM 102177, EN 1.4307/304L ONNINEN or certified equivalent stainless steel welded pipe Dn300; D 323.9x3.0</w:t>
            </w:r>
          </w:p>
        </w:tc>
        <w:tc>
          <w:tcPr>
            <w:tcW w:w="1559" w:type="dxa"/>
            <w:shd w:val="clear" w:color="auto" w:fill="auto"/>
            <w:hideMark/>
          </w:tcPr>
          <w:p w14:paraId="42D75232" w14:textId="77777777" w:rsidR="00961491" w:rsidRPr="00586877" w:rsidRDefault="00961491" w:rsidP="008A436C">
            <w:pPr>
              <w:jc w:val="center"/>
              <w:rPr>
                <w:rFonts w:eastAsia="Calibri"/>
                <w:bCs/>
                <w:color w:val="000000"/>
              </w:rPr>
            </w:pPr>
            <w:r w:rsidRPr="00586877">
              <w:rPr>
                <w:color w:val="000000"/>
              </w:rPr>
              <w:t>3.0</w:t>
            </w:r>
          </w:p>
        </w:tc>
      </w:tr>
      <w:tr w:rsidR="00961491" w:rsidRPr="00586877" w14:paraId="1BD2704B" w14:textId="77777777" w:rsidTr="008A436C">
        <w:trPr>
          <w:trHeight w:val="510"/>
        </w:trPr>
        <w:tc>
          <w:tcPr>
            <w:tcW w:w="1560" w:type="dxa"/>
            <w:vMerge/>
            <w:shd w:val="clear" w:color="auto" w:fill="auto"/>
            <w:hideMark/>
          </w:tcPr>
          <w:p w14:paraId="16D27545" w14:textId="77777777" w:rsidR="00961491" w:rsidRPr="00586877" w:rsidRDefault="00961491" w:rsidP="008A436C">
            <w:pPr>
              <w:jc w:val="both"/>
              <w:rPr>
                <w:rFonts w:eastAsia="Calibri"/>
                <w:bCs/>
                <w:color w:val="000000"/>
              </w:rPr>
            </w:pPr>
          </w:p>
        </w:tc>
        <w:tc>
          <w:tcPr>
            <w:tcW w:w="6662" w:type="dxa"/>
            <w:shd w:val="clear" w:color="auto" w:fill="auto"/>
            <w:hideMark/>
          </w:tcPr>
          <w:p w14:paraId="22E9A565" w14:textId="77777777" w:rsidR="00961491" w:rsidRPr="00586877" w:rsidRDefault="00961491" w:rsidP="008A436C">
            <w:pPr>
              <w:jc w:val="both"/>
              <w:rPr>
                <w:rFonts w:eastAsia="Calibri"/>
                <w:bCs/>
                <w:color w:val="000000"/>
              </w:rPr>
            </w:pPr>
            <w:r w:rsidRPr="00586877">
              <w:rPr>
                <w:color w:val="000000"/>
              </w:rPr>
              <w:t>EM 102177, EN 1.4307,'304L ONNINEN or certified equivalent stainless steel welded pipe Dn400; D 406.3x3.0</w:t>
            </w:r>
          </w:p>
        </w:tc>
        <w:tc>
          <w:tcPr>
            <w:tcW w:w="1559" w:type="dxa"/>
            <w:shd w:val="clear" w:color="auto" w:fill="auto"/>
            <w:hideMark/>
          </w:tcPr>
          <w:p w14:paraId="787AD88C" w14:textId="77777777" w:rsidR="00961491" w:rsidRPr="00586877" w:rsidRDefault="00961491" w:rsidP="008A436C">
            <w:pPr>
              <w:jc w:val="center"/>
              <w:rPr>
                <w:rFonts w:eastAsia="Calibri"/>
                <w:bCs/>
                <w:color w:val="000000"/>
              </w:rPr>
            </w:pPr>
            <w:r w:rsidRPr="00586877">
              <w:rPr>
                <w:color w:val="000000"/>
              </w:rPr>
              <w:t>10.9</w:t>
            </w:r>
          </w:p>
        </w:tc>
      </w:tr>
      <w:tr w:rsidR="00961491" w:rsidRPr="00586877" w14:paraId="7ECEEE40" w14:textId="77777777" w:rsidTr="008A436C">
        <w:trPr>
          <w:trHeight w:val="525"/>
        </w:trPr>
        <w:tc>
          <w:tcPr>
            <w:tcW w:w="1560" w:type="dxa"/>
            <w:shd w:val="clear" w:color="auto" w:fill="auto"/>
            <w:hideMark/>
          </w:tcPr>
          <w:p w14:paraId="732AA36B" w14:textId="77777777" w:rsidR="00961491" w:rsidRPr="00586877" w:rsidRDefault="00961491" w:rsidP="008A436C">
            <w:pPr>
              <w:jc w:val="both"/>
              <w:rPr>
                <w:rFonts w:eastAsia="Calibri"/>
                <w:bCs/>
                <w:color w:val="000000"/>
              </w:rPr>
            </w:pPr>
            <w:r w:rsidRPr="00586877">
              <w:rPr>
                <w:color w:val="000000"/>
              </w:rPr>
              <w:t>Temporary bypass line</w:t>
            </w:r>
          </w:p>
        </w:tc>
        <w:tc>
          <w:tcPr>
            <w:tcW w:w="6662" w:type="dxa"/>
            <w:shd w:val="clear" w:color="auto" w:fill="auto"/>
            <w:hideMark/>
          </w:tcPr>
          <w:p w14:paraId="45CC2639" w14:textId="77777777" w:rsidR="00961491" w:rsidRPr="00586877" w:rsidRDefault="00961491" w:rsidP="008A436C">
            <w:pPr>
              <w:jc w:val="both"/>
              <w:rPr>
                <w:rFonts w:eastAsia="Calibri"/>
                <w:bCs/>
                <w:color w:val="000000"/>
              </w:rPr>
            </w:pPr>
            <w:r w:rsidRPr="00586877">
              <w:rPr>
                <w:color w:val="000000"/>
              </w:rPr>
              <w:t>LVSprEN 1555-2:2002 Uponor or certified equivalent polyethylene pipe PE-100; SDR 11; PE d 315</w:t>
            </w:r>
          </w:p>
        </w:tc>
        <w:tc>
          <w:tcPr>
            <w:tcW w:w="1559" w:type="dxa"/>
            <w:shd w:val="clear" w:color="auto" w:fill="auto"/>
            <w:hideMark/>
          </w:tcPr>
          <w:p w14:paraId="43E33757" w14:textId="77777777" w:rsidR="00961491" w:rsidRPr="00586877" w:rsidRDefault="00961491" w:rsidP="008A436C">
            <w:pPr>
              <w:jc w:val="center"/>
              <w:rPr>
                <w:rFonts w:eastAsia="Calibri"/>
                <w:bCs/>
                <w:color w:val="000000"/>
              </w:rPr>
            </w:pPr>
            <w:r w:rsidRPr="00586877">
              <w:rPr>
                <w:color w:val="000000"/>
              </w:rPr>
              <w:t>220.0</w:t>
            </w:r>
          </w:p>
        </w:tc>
      </w:tr>
    </w:tbl>
    <w:p w14:paraId="639711CC" w14:textId="77777777" w:rsidR="00961491" w:rsidRPr="00586877" w:rsidRDefault="00961491" w:rsidP="00961491">
      <w:pPr>
        <w:spacing w:line="256" w:lineRule="auto"/>
        <w:jc w:val="both"/>
        <w:rPr>
          <w:rFonts w:eastAsia="Calibri"/>
          <w:bCs/>
        </w:rPr>
      </w:pPr>
    </w:p>
    <w:p w14:paraId="3592A563" w14:textId="77777777" w:rsidR="00961491" w:rsidRPr="00586877" w:rsidRDefault="00961491" w:rsidP="00961491">
      <w:pPr>
        <w:spacing w:line="256" w:lineRule="auto"/>
        <w:jc w:val="both"/>
        <w:rPr>
          <w:rFonts w:eastAsia="Calibri"/>
          <w:bCs/>
        </w:rPr>
      </w:pPr>
      <w:r w:rsidRPr="00586877">
        <w:t>20 Installation of approximately 300 m of heating supply pipelines.</w:t>
      </w:r>
    </w:p>
    <w:tbl>
      <w:tblPr>
        <w:tblW w:w="9771" w:type="dxa"/>
        <w:tblInd w:w="5" w:type="dxa"/>
        <w:tblLook w:val="04A0" w:firstRow="1" w:lastRow="0" w:firstColumn="1" w:lastColumn="0" w:noHBand="0" w:noVBand="1"/>
      </w:tblPr>
      <w:tblGrid>
        <w:gridCol w:w="8212"/>
        <w:gridCol w:w="1559"/>
      </w:tblGrid>
      <w:tr w:rsidR="00961491" w:rsidRPr="00586877" w14:paraId="014D1202" w14:textId="77777777" w:rsidTr="008A436C">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tcPr>
          <w:p w14:paraId="55DF9E7B" w14:textId="77777777" w:rsidR="00961491" w:rsidRPr="00586877" w:rsidRDefault="00961491" w:rsidP="008A436C">
            <w:pPr>
              <w:rPr>
                <w:bCs/>
                <w:color w:val="000000"/>
              </w:rPr>
            </w:pPr>
            <w:r w:rsidRPr="00586877">
              <w:rPr>
                <w:color w:val="000000"/>
              </w:rPr>
              <w:t>Pipelines, their diameter, and installation method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CFB483" w14:textId="77777777" w:rsidR="00961491" w:rsidRPr="00586877" w:rsidRDefault="00961491" w:rsidP="008A436C">
            <w:pPr>
              <w:jc w:val="center"/>
              <w:rPr>
                <w:bCs/>
                <w:color w:val="000000"/>
              </w:rPr>
            </w:pPr>
            <w:r w:rsidRPr="00586877">
              <w:rPr>
                <w:color w:val="000000"/>
              </w:rPr>
              <w:t>Length, m</w:t>
            </w:r>
          </w:p>
        </w:tc>
      </w:tr>
      <w:tr w:rsidR="00961491" w:rsidRPr="00586877" w14:paraId="49A9E0E5" w14:textId="77777777" w:rsidTr="008A436C">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04B8997E" w14:textId="77777777" w:rsidR="00961491" w:rsidRPr="00586877" w:rsidRDefault="00961491" w:rsidP="008A436C">
            <w:pPr>
              <w:rPr>
                <w:bCs/>
              </w:rPr>
            </w:pPr>
            <w:r w:rsidRPr="00586877">
              <w:t>Factory-insulated pipe Ø2x76/250 Polyurethane or equivalent</w:t>
            </w:r>
          </w:p>
        </w:tc>
        <w:tc>
          <w:tcPr>
            <w:tcW w:w="1559" w:type="dxa"/>
            <w:tcBorders>
              <w:top w:val="single" w:sz="4" w:space="0" w:color="auto"/>
              <w:left w:val="nil"/>
              <w:bottom w:val="nil"/>
              <w:right w:val="single" w:sz="8" w:space="0" w:color="auto"/>
            </w:tcBorders>
            <w:shd w:val="clear" w:color="auto" w:fill="auto"/>
            <w:hideMark/>
          </w:tcPr>
          <w:p w14:paraId="38E5242F" w14:textId="77777777" w:rsidR="00961491" w:rsidRPr="00586877" w:rsidRDefault="00961491" w:rsidP="008A436C">
            <w:pPr>
              <w:jc w:val="center"/>
              <w:rPr>
                <w:bCs/>
              </w:rPr>
            </w:pPr>
            <w:r w:rsidRPr="00586877">
              <w:t>190.0</w:t>
            </w:r>
          </w:p>
        </w:tc>
      </w:tr>
      <w:tr w:rsidR="00961491" w:rsidRPr="00586877" w14:paraId="0B0ABB44" w14:textId="77777777" w:rsidTr="008A436C">
        <w:trPr>
          <w:trHeight w:val="300"/>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1525862A" w14:textId="77777777" w:rsidR="00961491" w:rsidRPr="00586877" w:rsidRDefault="00961491" w:rsidP="008A436C">
            <w:pPr>
              <w:rPr>
                <w:bCs/>
              </w:rPr>
            </w:pPr>
            <w:r w:rsidRPr="00586877">
              <w:t>Factory-insulated pipe Ø2x60/225 Polyurethane or equivalent</w:t>
            </w:r>
          </w:p>
        </w:tc>
        <w:tc>
          <w:tcPr>
            <w:tcW w:w="1559" w:type="dxa"/>
            <w:tcBorders>
              <w:top w:val="single" w:sz="4" w:space="0" w:color="auto"/>
              <w:left w:val="nil"/>
              <w:bottom w:val="single" w:sz="4" w:space="0" w:color="auto"/>
              <w:right w:val="single" w:sz="8" w:space="0" w:color="auto"/>
            </w:tcBorders>
            <w:shd w:val="clear" w:color="auto" w:fill="auto"/>
            <w:noWrap/>
            <w:hideMark/>
          </w:tcPr>
          <w:p w14:paraId="5B98ABFC" w14:textId="77777777" w:rsidR="00961491" w:rsidRPr="00586877" w:rsidRDefault="00961491" w:rsidP="008A436C">
            <w:pPr>
              <w:jc w:val="center"/>
              <w:rPr>
                <w:bCs/>
              </w:rPr>
            </w:pPr>
            <w:r w:rsidRPr="00586877">
              <w:t>52.0</w:t>
            </w:r>
          </w:p>
        </w:tc>
      </w:tr>
      <w:tr w:rsidR="00961491" w:rsidRPr="00586877" w14:paraId="28B08E7E" w14:textId="77777777" w:rsidTr="008A436C">
        <w:trPr>
          <w:trHeight w:val="315"/>
        </w:trPr>
        <w:tc>
          <w:tcPr>
            <w:tcW w:w="8212" w:type="dxa"/>
            <w:tcBorders>
              <w:top w:val="single" w:sz="4" w:space="0" w:color="auto"/>
              <w:left w:val="single" w:sz="4" w:space="0" w:color="auto"/>
              <w:bottom w:val="single" w:sz="4" w:space="0" w:color="auto"/>
              <w:right w:val="single" w:sz="4" w:space="0" w:color="auto"/>
            </w:tcBorders>
            <w:shd w:val="clear" w:color="auto" w:fill="auto"/>
            <w:hideMark/>
          </w:tcPr>
          <w:p w14:paraId="35BED594" w14:textId="77777777" w:rsidR="00961491" w:rsidRPr="00586877" w:rsidRDefault="00961491" w:rsidP="008A436C">
            <w:pPr>
              <w:rPr>
                <w:bCs/>
              </w:rPr>
            </w:pPr>
            <w:r w:rsidRPr="00586877">
              <w:t>Factory-insulated pipe Ø2x168/500 Polyurethane or equivalent</w:t>
            </w:r>
          </w:p>
        </w:tc>
        <w:tc>
          <w:tcPr>
            <w:tcW w:w="1559" w:type="dxa"/>
            <w:tcBorders>
              <w:top w:val="nil"/>
              <w:left w:val="nil"/>
              <w:bottom w:val="single" w:sz="8" w:space="0" w:color="auto"/>
              <w:right w:val="single" w:sz="8" w:space="0" w:color="auto"/>
            </w:tcBorders>
            <w:shd w:val="clear" w:color="auto" w:fill="auto"/>
            <w:noWrap/>
            <w:hideMark/>
          </w:tcPr>
          <w:p w14:paraId="7514593E" w14:textId="77777777" w:rsidR="00961491" w:rsidRPr="00586877" w:rsidRDefault="00961491" w:rsidP="008A436C">
            <w:pPr>
              <w:jc w:val="center"/>
              <w:rPr>
                <w:bCs/>
              </w:rPr>
            </w:pPr>
            <w:r w:rsidRPr="00586877">
              <w:t>52.0</w:t>
            </w:r>
          </w:p>
        </w:tc>
      </w:tr>
    </w:tbl>
    <w:p w14:paraId="18575211" w14:textId="77777777" w:rsidR="00961491" w:rsidRPr="00586877" w:rsidRDefault="00961491" w:rsidP="00961491">
      <w:pPr>
        <w:spacing w:line="256" w:lineRule="auto"/>
        <w:ind w:right="-808"/>
        <w:rPr>
          <w:rFonts w:eastAsia="Calibri"/>
          <w:bCs/>
        </w:rPr>
      </w:pPr>
    </w:p>
    <w:p w14:paraId="68F404EE" w14:textId="77777777" w:rsidR="00961491" w:rsidRPr="00586877" w:rsidRDefault="00961491" w:rsidP="00961491">
      <w:pPr>
        <w:spacing w:line="256" w:lineRule="auto"/>
        <w:rPr>
          <w:rFonts w:eastAsia="Calibri"/>
          <w:bCs/>
        </w:rPr>
      </w:pPr>
      <w:r w:rsidRPr="00586877">
        <w:t xml:space="preserve">21 Installation and removal of power supply cables. 20 kV and 0.4 kV power supply </w:t>
      </w:r>
    </w:p>
    <w:p w14:paraId="746E057C" w14:textId="77777777" w:rsidR="00961491" w:rsidRPr="00586877" w:rsidRDefault="00961491" w:rsidP="00961491">
      <w:pPr>
        <w:spacing w:line="256" w:lineRule="auto"/>
        <w:rPr>
          <w:rFonts w:eastAsia="Calibri"/>
          <w:bCs/>
        </w:rPr>
      </w:pPr>
      <w:r w:rsidRPr="00586877">
        <w:t>installation of approximately 1800 m of cables.</w:t>
      </w:r>
    </w:p>
    <w:p w14:paraId="3BD55CE2" w14:textId="77777777" w:rsidR="00961491" w:rsidRPr="00586877" w:rsidRDefault="00961491" w:rsidP="00961491">
      <w:pPr>
        <w:spacing w:line="256" w:lineRule="auto"/>
        <w:jc w:val="both"/>
        <w:rPr>
          <w:rFonts w:eastAsia="Calibri"/>
          <w:bCs/>
        </w:rPr>
      </w:pPr>
      <w:r w:rsidRPr="00586877">
        <w:t xml:space="preserve">22. Installation of approximately 1200 m of control system cables. </w:t>
      </w:r>
    </w:p>
    <w:p w14:paraId="0359273E" w14:textId="77777777" w:rsidR="00961491" w:rsidRPr="00586877" w:rsidRDefault="00961491" w:rsidP="00961491">
      <w:pPr>
        <w:spacing w:line="256" w:lineRule="auto"/>
        <w:jc w:val="both"/>
        <w:rPr>
          <w:rFonts w:eastAsia="Calibri"/>
        </w:rPr>
      </w:pPr>
    </w:p>
    <w:p w14:paraId="0E432089" w14:textId="77777777" w:rsidR="00961491" w:rsidRPr="00586877" w:rsidRDefault="00961491" w:rsidP="00961491">
      <w:pPr>
        <w:spacing w:line="256" w:lineRule="auto"/>
        <w:jc w:val="both"/>
        <w:rPr>
          <w:rFonts w:eastAsia="Calibri"/>
          <w:bCs/>
        </w:rPr>
      </w:pPr>
      <w:r w:rsidRPr="00586877">
        <w:t xml:space="preserve">The process equipment and grounds are in an explosive atmosphere (Zone 2) and explosion protection measures must be taken: </w:t>
      </w:r>
    </w:p>
    <w:p w14:paraId="4043E549" w14:textId="77777777" w:rsidR="00961491" w:rsidRPr="00586877" w:rsidRDefault="00961491" w:rsidP="00961491">
      <w:pPr>
        <w:spacing w:line="256" w:lineRule="auto"/>
        <w:jc w:val="both"/>
        <w:rPr>
          <w:rFonts w:eastAsia="Calibri"/>
          <w:bCs/>
        </w:rPr>
      </w:pPr>
      <w:r w:rsidRPr="00586877">
        <w:lastRenderedPageBreak/>
        <w:t>•</w:t>
      </w:r>
      <w:r w:rsidRPr="00586877">
        <w:tab/>
        <w:t>automatic gas analysers must be installed in areas where explosive atmospheres may arise to warn of explosive concentrations, in accordance with the requirements of the terms of reference and the technological solutions of the construction design;</w:t>
      </w:r>
    </w:p>
    <w:p w14:paraId="07C0003C" w14:textId="77777777" w:rsidR="00961491" w:rsidRPr="00586877" w:rsidRDefault="00961491" w:rsidP="00961491">
      <w:pPr>
        <w:spacing w:line="256" w:lineRule="auto"/>
        <w:jc w:val="both"/>
        <w:rPr>
          <w:rFonts w:eastAsia="Calibri"/>
          <w:bCs/>
        </w:rPr>
      </w:pPr>
      <w:r w:rsidRPr="00586877">
        <w:t>•</w:t>
      </w:r>
      <w:r w:rsidRPr="00586877">
        <w:tab/>
        <w:t>in areas where an explosive atmosphere may arise, engineering equipment (electrical, low-current, ventilation, etc. equipment) installed must have explosion-safe designs in accordance with the requirements of laws and regulations, and the ATEX Directive.</w:t>
      </w:r>
    </w:p>
    <w:p w14:paraId="6BD5A1AF" w14:textId="77777777" w:rsidR="00961491" w:rsidRPr="00586877" w:rsidRDefault="00961491" w:rsidP="00961491">
      <w:pPr>
        <w:spacing w:line="256" w:lineRule="auto"/>
        <w:jc w:val="both"/>
        <w:rPr>
          <w:rFonts w:eastAsia="Calibri"/>
          <w:bCs/>
        </w:rPr>
      </w:pPr>
      <w:r w:rsidRPr="00586877">
        <w:t>For equipment located in an explosive atmosphere and for high-hazard equipment (e.g. devices associated with the supply of biogas boiler house boilers and burners), a control safety system complying with SIL1</w:t>
      </w:r>
      <w:r w:rsidRPr="00586877">
        <w:rPr>
          <w:b/>
        </w:rPr>
        <w:t xml:space="preserve"> (</w:t>
      </w:r>
      <w:r w:rsidRPr="00586877">
        <w:t xml:space="preserve">safety integrity level) or SIL2 must be provided. </w:t>
      </w:r>
    </w:p>
    <w:p w14:paraId="7DA8B6FF" w14:textId="77777777" w:rsidR="00961491" w:rsidRPr="00586877" w:rsidRDefault="00961491" w:rsidP="00961491">
      <w:pPr>
        <w:spacing w:line="256" w:lineRule="auto"/>
        <w:jc w:val="both"/>
        <w:rPr>
          <w:rFonts w:eastAsia="Calibri"/>
          <w:bCs/>
        </w:rPr>
      </w:pPr>
      <w:r w:rsidRPr="00586877">
        <w:t xml:space="preserve">The work must involve the installation of new technological equipment and utility structures for the control and automation systems of the Daugavgrīva biological treatment plant, as well as the expansion of the existing control and automation systems in other sections. The control and automation part of the system is to be integrated into the existing control system implemented on the basis of ABB 800xA software and AC800 PLC, while maintaining the architecture and component base of the existing automation control system. </w:t>
      </w:r>
    </w:p>
    <w:p w14:paraId="4C8161BA" w14:textId="77777777" w:rsidR="00961491" w:rsidRPr="00586877" w:rsidRDefault="00961491" w:rsidP="00961491">
      <w:pPr>
        <w:spacing w:line="256" w:lineRule="auto"/>
        <w:jc w:val="both"/>
        <w:rPr>
          <w:rFonts w:eastAsia="Calibri"/>
          <w:bCs/>
        </w:rPr>
      </w:pPr>
      <w:r w:rsidRPr="00586877">
        <w:t>The planned construction will require regular shutdowns of certain sections of the pipelines for renovation and operation. In some locations, the work is planned to be carried out in phases, with temporary pipeline bypass lines to be used during the work and subsequently dismantled.</w:t>
      </w:r>
    </w:p>
    <w:p w14:paraId="1A8EF79C" w14:textId="77777777" w:rsidR="00961491" w:rsidRPr="00586877" w:rsidRDefault="00961491" w:rsidP="00961491">
      <w:pPr>
        <w:spacing w:line="256" w:lineRule="auto"/>
        <w:jc w:val="both"/>
        <w:rPr>
          <w:rFonts w:eastAsia="Calibri"/>
          <w:bCs/>
        </w:rPr>
      </w:pPr>
      <w:r w:rsidRPr="00586877">
        <w:t xml:space="preserve">The work must not lead to interruptions in the wastewater treatment and methane extraction processes that may cause significant environmental damage, it is not allowed to reduce the amount of sludge processed or reduce the biogas production. </w:t>
      </w:r>
    </w:p>
    <w:p w14:paraId="79BDE9BE" w14:textId="77777777" w:rsidR="00961491" w:rsidRPr="00586877" w:rsidRDefault="00961491" w:rsidP="00961491">
      <w:pPr>
        <w:spacing w:line="256" w:lineRule="auto"/>
        <w:jc w:val="both"/>
        <w:rPr>
          <w:rFonts w:eastAsia="Calibri"/>
          <w:bCs/>
        </w:rPr>
      </w:pPr>
      <w:r w:rsidRPr="00586877">
        <w:t xml:space="preserve">In view of the above, the activities for the implementation of the construction design, which affect or may affect the operation or production processes of Daugavgrīva biological treatment plant, may must be carried out only after a detailed description of the activities and the activities themselves are approved by the Client. This description of the activities contains instructions for action in the event that the activities of the construction design have a negative or unforeseeable impact on the operation or technological processes of Daugavgrīva biological treatment plant. </w:t>
      </w:r>
    </w:p>
    <w:p w14:paraId="05BD2892" w14:textId="79C68F21" w:rsidR="00961491" w:rsidRPr="00586877" w:rsidRDefault="00961491" w:rsidP="00961491">
      <w:pPr>
        <w:spacing w:line="256" w:lineRule="auto"/>
        <w:jc w:val="both"/>
        <w:rPr>
          <w:rFonts w:eastAsia="Calibri"/>
          <w:bCs/>
        </w:rPr>
      </w:pPr>
      <w:r w:rsidRPr="00586877">
        <w:t xml:space="preserve">The installation of new control system equipment and the implementation of changes in the existing control system must take place without disabling the existing control system and without interrupting the process. The new control equipment must be integrated into the existing joint control system of the Daugavgrīva biological treatment plant by adjusting the existing control algorithm. The operation of the control system must be aligned with the existing expert system </w:t>
      </w:r>
      <w:r w:rsidRPr="00586877">
        <w:rPr>
          <w:color w:val="000000"/>
        </w:rPr>
        <w:t xml:space="preserve">(VEOLIA </w:t>
      </w:r>
      <w:bookmarkStart w:id="49" w:name="_Hlk106535648"/>
      <w:r w:rsidRPr="00586877">
        <w:rPr>
          <w:color w:val="000000"/>
        </w:rPr>
        <w:t>STAR Utility</w:t>
      </w:r>
      <w:r w:rsidRPr="00586877">
        <w:rPr>
          <w:color w:val="000000"/>
          <w:vertAlign w:val="superscript"/>
        </w:rPr>
        <w:t>SolutionsTM</w:t>
      </w:r>
      <w:r w:rsidRPr="00586877">
        <w:rPr>
          <w:color w:val="000000"/>
        </w:rPr>
        <w:t xml:space="preserve">; </w:t>
      </w:r>
      <w:bookmarkEnd w:id="49"/>
      <w:r w:rsidRPr="00586877">
        <w:rPr>
          <w:color w:val="000000"/>
        </w:rPr>
        <w:t>Hubgrade™</w:t>
      </w:r>
      <w:r w:rsidRPr="00586877">
        <w:t xml:space="preserve">) (see description of system functions in Annex </w:t>
      </w:r>
      <w:r w:rsidR="00B97B54" w:rsidRPr="00586877">
        <w:t>14</w:t>
      </w:r>
      <w:r w:rsidRPr="00586877">
        <w:t xml:space="preserve"> to the Regulations), without compromising the parameters and quality features of the treatment process and ensuring the energy efficiency of the process. </w:t>
      </w:r>
    </w:p>
    <w:p w14:paraId="44CA16F8" w14:textId="77777777" w:rsidR="00961491" w:rsidRPr="00586877" w:rsidRDefault="00961491" w:rsidP="00961491">
      <w:pPr>
        <w:spacing w:line="256" w:lineRule="auto"/>
        <w:jc w:val="both"/>
        <w:rPr>
          <w:rFonts w:eastAsia="Calibri"/>
          <w:bCs/>
        </w:rPr>
      </w:pPr>
      <w:r w:rsidRPr="00586877">
        <w:t>Subject to the conditions set in the construction design work execution plan, in accordance with Section 21(3) of the Construction Law, the structures may be used before they are commissioned.</w:t>
      </w:r>
    </w:p>
    <w:p w14:paraId="17E00F33" w14:textId="77777777" w:rsidR="00961491" w:rsidRPr="00586877" w:rsidRDefault="00961491" w:rsidP="00961491">
      <w:pPr>
        <w:spacing w:line="256" w:lineRule="auto"/>
        <w:jc w:val="both"/>
        <w:rPr>
          <w:rFonts w:eastAsia="Calibri"/>
        </w:rPr>
      </w:pPr>
      <w:r w:rsidRPr="00586877">
        <w:t>During the implementation of the construction design, the Contractor must arrange for and ensure:</w:t>
      </w:r>
    </w:p>
    <w:p w14:paraId="09B3C89C" w14:textId="77777777" w:rsidR="00961491" w:rsidRPr="00586877" w:rsidRDefault="00961491" w:rsidP="00961491">
      <w:pPr>
        <w:spacing w:line="256" w:lineRule="auto"/>
        <w:jc w:val="both"/>
        <w:rPr>
          <w:rFonts w:eastAsia="Calibri"/>
          <w:bCs/>
        </w:rPr>
      </w:pPr>
      <w:r w:rsidRPr="00586877">
        <w:t>- the provision of the constructed and other structures of Daugavgrīva biological treatment plant with utility lines and production equipment necessary for the operation of the methane tanks;</w:t>
      </w:r>
    </w:p>
    <w:p w14:paraId="5123BB2C" w14:textId="77777777" w:rsidR="00961491" w:rsidRPr="00586877" w:rsidRDefault="00961491" w:rsidP="00961491">
      <w:pPr>
        <w:spacing w:line="256" w:lineRule="auto"/>
        <w:jc w:val="both"/>
        <w:rPr>
          <w:rFonts w:eastAsia="Calibri"/>
          <w:bCs/>
        </w:rPr>
      </w:pPr>
      <w:r w:rsidRPr="00586877">
        <w:t>- that the supplied production equipment undergoes the maintenance required by the manufacturer, delivery and regular replacement of spare parts and wear parts in order to maintain the equipment warranty for a period of 24 months after the signing of the acceptance certificate for the construction;</w:t>
      </w:r>
    </w:p>
    <w:p w14:paraId="62D07128" w14:textId="77777777" w:rsidR="00961491" w:rsidRPr="00586877" w:rsidRDefault="00961491" w:rsidP="00961491">
      <w:pPr>
        <w:spacing w:line="256" w:lineRule="auto"/>
        <w:jc w:val="both"/>
        <w:rPr>
          <w:rFonts w:eastAsia="Calibri"/>
          <w:bCs/>
        </w:rPr>
      </w:pPr>
      <w:r w:rsidRPr="00586877">
        <w:t>- that certain structures that will not be needed for the future operation of the methane tanks will be demolished;</w:t>
      </w:r>
    </w:p>
    <w:p w14:paraId="7191F421" w14:textId="77777777" w:rsidR="00961491" w:rsidRPr="00586877" w:rsidRDefault="00961491" w:rsidP="00961491">
      <w:pPr>
        <w:spacing w:line="256" w:lineRule="auto"/>
        <w:jc w:val="both"/>
        <w:rPr>
          <w:rFonts w:eastAsia="Calibri"/>
          <w:bCs/>
        </w:rPr>
      </w:pPr>
      <w:r w:rsidRPr="00586877">
        <w:t>- that the road surface within the work area will be renovated.</w:t>
      </w:r>
    </w:p>
    <w:p w14:paraId="074F85B6" w14:textId="77777777" w:rsidR="00961491" w:rsidRPr="00586877" w:rsidRDefault="00961491" w:rsidP="00961491">
      <w:pPr>
        <w:spacing w:line="256" w:lineRule="auto"/>
        <w:jc w:val="both"/>
        <w:rPr>
          <w:rFonts w:eastAsia="Calibri"/>
        </w:rPr>
      </w:pPr>
      <w:r w:rsidRPr="00586877">
        <w:t>The scope of the construction envisaged in the construction design is preliminary, in accordance with the solution of the developed construction designs.</w:t>
      </w:r>
    </w:p>
    <w:p w14:paraId="10C94401" w14:textId="77777777" w:rsidR="00961491" w:rsidRPr="00586877" w:rsidRDefault="00961491" w:rsidP="00961491">
      <w:pPr>
        <w:spacing w:line="256" w:lineRule="auto"/>
        <w:jc w:val="both"/>
        <w:rPr>
          <w:rFonts w:eastAsia="Calibri"/>
        </w:rPr>
      </w:pPr>
      <w:r w:rsidRPr="00586877">
        <w:t>Before the beginning of the construction, the Contractors must obtain a note in building permit No BV-19-153-abv/K confirming that the conditions for beginning the construction are met.</w:t>
      </w:r>
    </w:p>
    <w:p w14:paraId="14428646" w14:textId="77777777" w:rsidR="00961491" w:rsidRPr="00586877" w:rsidRDefault="00961491" w:rsidP="00961491">
      <w:pPr>
        <w:spacing w:line="256" w:lineRule="auto"/>
        <w:jc w:val="both"/>
        <w:rPr>
          <w:rFonts w:eastAsia="Calibri"/>
        </w:rPr>
      </w:pPr>
      <w:r w:rsidRPr="00586877">
        <w:lastRenderedPageBreak/>
        <w:t>During the implementation of the construction designs, 68 trees are to be felled, which is necessary to allow the construction to take place at the site. The felling of the trees has been approved by the Riga State City Municipality Greenery Preservation Commission. The felling and disposal of the trees is to be included in the contract price quoted by the Contractor.</w:t>
      </w:r>
    </w:p>
    <w:p w14:paraId="5725EFD7" w14:textId="77777777" w:rsidR="00961491" w:rsidRPr="00586877" w:rsidRDefault="00961491" w:rsidP="00961491">
      <w:pPr>
        <w:spacing w:line="256" w:lineRule="auto"/>
        <w:jc w:val="both"/>
        <w:rPr>
          <w:rFonts w:eastAsia="Calibri"/>
        </w:rPr>
      </w:pPr>
      <w:r w:rsidRPr="00586877">
        <w:t xml:space="preserve">Any inspections must first be approved by the Engineer. </w:t>
      </w:r>
    </w:p>
    <w:p w14:paraId="656EDEB9" w14:textId="77777777" w:rsidR="00961491" w:rsidRPr="00586877" w:rsidRDefault="00961491" w:rsidP="00961491">
      <w:pPr>
        <w:spacing w:line="256" w:lineRule="auto"/>
        <w:jc w:val="both"/>
        <w:rPr>
          <w:rFonts w:eastAsia="Calibri"/>
        </w:rPr>
      </w:pPr>
      <w:r w:rsidRPr="00586877">
        <w:t>Mobility assets, security at the construction site and an on-site office, including a meeting room with a table for weekly construction meetings and 2 workplaces for the Engineer and the Client’s representative, secured storage of materials, restoration of the construction site location to its original condition, preparation of working, technical, and as-built drawings.</w:t>
      </w:r>
    </w:p>
    <w:p w14:paraId="69635451" w14:textId="77777777" w:rsidR="00961491" w:rsidRPr="00586877" w:rsidRDefault="00961491" w:rsidP="00961491">
      <w:pPr>
        <w:spacing w:line="256" w:lineRule="auto"/>
        <w:jc w:val="both"/>
        <w:rPr>
          <w:rFonts w:eastAsia="Calibri"/>
        </w:rPr>
      </w:pPr>
      <w:r w:rsidRPr="00586877">
        <w:t>The contract price offered by the Contractor must include the installation of two (2) information boards. The Contractor must cover all the costs related to the approval, manufacture, delivery, installation, and removal of the large-format boards.</w:t>
      </w:r>
    </w:p>
    <w:p w14:paraId="22A6A3F5" w14:textId="77777777" w:rsidR="00961491" w:rsidRPr="00586877" w:rsidRDefault="00961491" w:rsidP="00961491">
      <w:pPr>
        <w:spacing w:line="256" w:lineRule="auto"/>
        <w:jc w:val="both"/>
        <w:rPr>
          <w:rFonts w:eastAsia="Calibri"/>
          <w:b/>
          <w:bCs/>
        </w:rPr>
      </w:pPr>
      <w:bookmarkStart w:id="50" w:name="_Hlk48812716"/>
      <w:r w:rsidRPr="00586877">
        <w:rPr>
          <w:b/>
        </w:rPr>
        <w:t xml:space="preserve">The contract price offered by the Contractor must include the maintenance required by the manufacturers of all the installed equipment, done in accordance with the manufacturer’s instructions, and the necessary repair kits for the safe operation of the equipment for a period of 5 years after the date of the acceptance of the site. </w:t>
      </w:r>
    </w:p>
    <w:bookmarkEnd w:id="50"/>
    <w:p w14:paraId="6DECC37F" w14:textId="77777777" w:rsidR="00961491" w:rsidRPr="00586877" w:rsidRDefault="00961491" w:rsidP="00961491">
      <w:pPr>
        <w:spacing w:line="256" w:lineRule="auto"/>
        <w:jc w:val="both"/>
        <w:rPr>
          <w:rFonts w:eastAsia="Calibri"/>
        </w:rPr>
      </w:pPr>
      <w:r w:rsidRPr="00586877">
        <w:t>Unless the Contract specifically states otherwise, the Contractor performs all the construction and/or supply all parts and materials not specifically mentioned in the Contract, but are logically implied from the Contract, as necessary for the completion of the work, as if such work and/or parts and materials were specifically mentioned in the Contract.</w:t>
      </w:r>
    </w:p>
    <w:p w14:paraId="2F14C2A5" w14:textId="77777777" w:rsidR="00961491" w:rsidRPr="00586877" w:rsidRDefault="00961491" w:rsidP="00961491">
      <w:pPr>
        <w:numPr>
          <w:ilvl w:val="0"/>
          <w:numId w:val="65"/>
        </w:numPr>
        <w:spacing w:after="160" w:line="256" w:lineRule="auto"/>
        <w:contextualSpacing/>
        <w:jc w:val="both"/>
        <w:rPr>
          <w:rFonts w:eastAsiaTheme="minorHAnsi"/>
          <w:b/>
        </w:rPr>
      </w:pPr>
      <w:r w:rsidRPr="00586877">
        <w:rPr>
          <w:b/>
        </w:rPr>
        <w:t>GENERAL REQUIREMENTS</w:t>
      </w:r>
    </w:p>
    <w:p w14:paraId="4A7BEFCF" w14:textId="77777777" w:rsidR="00961491" w:rsidRPr="00586877" w:rsidRDefault="00961491" w:rsidP="00961491">
      <w:pPr>
        <w:spacing w:line="256" w:lineRule="auto"/>
        <w:jc w:val="both"/>
        <w:rPr>
          <w:rFonts w:eastAsia="Calibri"/>
        </w:rPr>
      </w:pPr>
      <w:r w:rsidRPr="00586877">
        <w:t>The Contractor is responsible for the performance of the work at the construction site during the implementation and commissioning of the construction design ‘Rebuilding of the methane tank farm at the Daugava biological treatment plant’.</w:t>
      </w:r>
    </w:p>
    <w:p w14:paraId="0FABB710" w14:textId="77777777" w:rsidR="00961491" w:rsidRPr="00586877" w:rsidRDefault="00961491" w:rsidP="00961491">
      <w:pPr>
        <w:spacing w:line="256" w:lineRule="auto"/>
        <w:jc w:val="both"/>
        <w:rPr>
          <w:rFonts w:eastAsia="Calibri"/>
        </w:rPr>
      </w:pPr>
      <w:r w:rsidRPr="00586877">
        <w:t>The Contractor is responsible for any necessary resources to ensure the quality of the construction design, its production functions and successful integration into the existing SCADA system in accordance with the construction design criteria in the technical specifications, FIDIC Conditions of Contract (1999, Red Book), and the laws and regulations of the Republic of Latvia.</w:t>
      </w:r>
    </w:p>
    <w:p w14:paraId="499A92A4" w14:textId="77777777" w:rsidR="00961491" w:rsidRPr="00586877" w:rsidRDefault="00961491" w:rsidP="00961491">
      <w:pPr>
        <w:spacing w:line="256" w:lineRule="auto"/>
        <w:jc w:val="both"/>
        <w:rPr>
          <w:rFonts w:eastAsia="Calibri"/>
        </w:rPr>
      </w:pPr>
      <w:r w:rsidRPr="00586877">
        <w:t xml:space="preserve">The Contractor must provide a team of experienced and skilled specialists covering all the required administrative, technical, financial, and management functions, who will ensure the continuous implementation of the project at a highly professional level, who can also speak and write fluently in the official language. </w:t>
      </w:r>
    </w:p>
    <w:p w14:paraId="49F86F66" w14:textId="77777777" w:rsidR="00961491" w:rsidRPr="00586877" w:rsidRDefault="00961491" w:rsidP="00961491">
      <w:pPr>
        <w:spacing w:line="256" w:lineRule="auto"/>
        <w:jc w:val="both"/>
        <w:rPr>
          <w:rFonts w:eastAsia="Calibri"/>
        </w:rPr>
      </w:pPr>
      <w:r w:rsidRPr="00586877">
        <w:t>The Contractor’s personnel must have the appropriate qualification documents for providing the corresponding services (e.g. certificates, licences) in accordance with the requirements of the laws and regulations of the Republic of Latvia. If necessary, the Contractor provides additional highly qualified experts.</w:t>
      </w:r>
    </w:p>
    <w:p w14:paraId="5AD68361" w14:textId="77777777" w:rsidR="00961491" w:rsidRPr="00586877" w:rsidRDefault="00961491" w:rsidP="00961491">
      <w:pPr>
        <w:spacing w:line="256" w:lineRule="auto"/>
        <w:jc w:val="both"/>
        <w:rPr>
          <w:rFonts w:eastAsia="Calibri"/>
        </w:rPr>
      </w:pPr>
      <w:r w:rsidRPr="00586877">
        <w:t>The Contractor ensures that all the persons involved in the implementation of the construction designs attend scheduled or unscheduled meetings at their discretion or at the invitation of the Client, as appropriate.</w:t>
      </w:r>
    </w:p>
    <w:p w14:paraId="727B0C95" w14:textId="77777777" w:rsidR="00961491" w:rsidRPr="00586877" w:rsidRDefault="00961491" w:rsidP="00961491">
      <w:pPr>
        <w:spacing w:line="256" w:lineRule="auto"/>
        <w:jc w:val="both"/>
        <w:rPr>
          <w:rFonts w:eastAsia="Calibri"/>
        </w:rPr>
      </w:pPr>
      <w:r w:rsidRPr="00586877">
        <w:t>The construction manager in charge must be available at the construction site during the entire period of the contract, on working days at 8:00-17:00 and during process switching procedures.</w:t>
      </w:r>
    </w:p>
    <w:p w14:paraId="759EA2FE" w14:textId="77777777" w:rsidR="00961491" w:rsidRPr="00586877" w:rsidRDefault="00961491" w:rsidP="00961491">
      <w:pPr>
        <w:spacing w:line="256" w:lineRule="auto"/>
        <w:jc w:val="both"/>
        <w:rPr>
          <w:rFonts w:eastAsia="Calibri"/>
          <w:b/>
        </w:rPr>
      </w:pPr>
    </w:p>
    <w:p w14:paraId="61DFD5A5"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Construction site details.</w:t>
      </w:r>
    </w:p>
    <w:p w14:paraId="63140005" w14:textId="77777777" w:rsidR="00961491" w:rsidRPr="00586877" w:rsidRDefault="00961491" w:rsidP="00961491">
      <w:pPr>
        <w:spacing w:line="256" w:lineRule="auto"/>
        <w:jc w:val="both"/>
        <w:rPr>
          <w:rFonts w:eastAsia="Calibri"/>
        </w:rPr>
      </w:pPr>
      <w:r w:rsidRPr="00586877">
        <w:t>The geographical area in which the work is to take place is the Kurzeme District of the administrative territory of Riga City. The address of the construction site is Dzintara iela 60, Riga.</w:t>
      </w:r>
    </w:p>
    <w:p w14:paraId="11519AEF" w14:textId="646D4A46" w:rsidR="00961491" w:rsidRPr="00586877" w:rsidRDefault="00961491" w:rsidP="00961491">
      <w:pPr>
        <w:spacing w:line="256" w:lineRule="auto"/>
        <w:jc w:val="both"/>
        <w:rPr>
          <w:rFonts w:eastAsia="Calibri"/>
        </w:rPr>
      </w:pPr>
      <w:r w:rsidRPr="00586877">
        <w:t xml:space="preserve">Before submitting its bid, the Contractor must perform a thorough inspection of the site to be used for the work and acquaint itself with it as regards the general construction conditions of the site, the features of the soil, the existing facilities and services, and any other aspect that could affect the construction, and the methods for conducting the work. Accordingly, the Contractor determines its costs based on solid evidence. </w:t>
      </w:r>
    </w:p>
    <w:p w14:paraId="02B17182" w14:textId="77777777" w:rsidR="00961491" w:rsidRPr="00586877" w:rsidRDefault="00961491" w:rsidP="00961491">
      <w:pPr>
        <w:spacing w:line="256" w:lineRule="auto"/>
        <w:jc w:val="both"/>
        <w:rPr>
          <w:rFonts w:eastAsia="Calibri"/>
        </w:rPr>
      </w:pPr>
      <w:r w:rsidRPr="00586877">
        <w:lastRenderedPageBreak/>
        <w:t xml:space="preserve">The Contractor must specifically inspect the conditions related to accessing the site, assess the existing obstacles (if any), and, as far as possible, identify any difficulties at the site that could interfere with the beginning or performance of the work. </w:t>
      </w:r>
    </w:p>
    <w:p w14:paraId="6C5C41EB" w14:textId="77777777" w:rsidR="00961491" w:rsidRPr="00586877" w:rsidRDefault="00961491" w:rsidP="00961491">
      <w:pPr>
        <w:spacing w:line="256" w:lineRule="auto"/>
        <w:jc w:val="both"/>
        <w:rPr>
          <w:rFonts w:eastAsia="Calibri"/>
        </w:rPr>
      </w:pPr>
      <w:r w:rsidRPr="00586877">
        <w:t>The Contractor must arrange installation of an electronic time recording system (EDLUS) at the site and the submission of data for the corresponding calendar days to the single electronic time recording database (VEDLUB).</w:t>
      </w:r>
    </w:p>
    <w:p w14:paraId="2A59CF55" w14:textId="77777777" w:rsidR="00961491" w:rsidRPr="00586877" w:rsidRDefault="00961491" w:rsidP="00961491">
      <w:pPr>
        <w:spacing w:line="256" w:lineRule="auto"/>
        <w:jc w:val="both"/>
        <w:rPr>
          <w:rFonts w:eastAsia="Calibri"/>
        </w:rPr>
      </w:pPr>
      <w:r w:rsidRPr="00586877">
        <w:t xml:space="preserve">When conducting the work and crossing geodetic point locations, the Contractor must clearly and unambiguously mark the centre of the geodetic grid point with stakes and demarcation tape. After the construction, the geodetic point must be clearly visible and preserved in the field and, if damaged, must be restored at the expense of the Contractor.   </w:t>
      </w:r>
    </w:p>
    <w:p w14:paraId="5273BD21" w14:textId="77777777" w:rsidR="00961491" w:rsidRPr="00586877" w:rsidRDefault="00961491" w:rsidP="00961491">
      <w:pPr>
        <w:spacing w:line="256" w:lineRule="auto"/>
        <w:jc w:val="both"/>
        <w:rPr>
          <w:rFonts w:eastAsia="Calibri"/>
        </w:rPr>
      </w:pPr>
      <w:r w:rsidRPr="00586877">
        <w:t>The construction work areas at the construction site must be fenced off using a mobile fence and warning signs.</w:t>
      </w:r>
    </w:p>
    <w:p w14:paraId="3D2B7F3E" w14:textId="77777777" w:rsidR="00961491" w:rsidRPr="00586877" w:rsidRDefault="00961491" w:rsidP="00961491">
      <w:pPr>
        <w:spacing w:line="256" w:lineRule="auto"/>
        <w:jc w:val="both"/>
        <w:rPr>
          <w:rFonts w:eastAsia="Calibri"/>
          <w:b/>
          <w:bCs/>
        </w:rPr>
      </w:pPr>
    </w:p>
    <w:p w14:paraId="48BD48B6" w14:textId="77777777" w:rsidR="00961491" w:rsidRPr="00586877" w:rsidRDefault="00961491" w:rsidP="00961491">
      <w:pPr>
        <w:numPr>
          <w:ilvl w:val="1"/>
          <w:numId w:val="74"/>
        </w:numPr>
        <w:spacing w:after="160" w:line="256" w:lineRule="auto"/>
        <w:contextualSpacing/>
        <w:jc w:val="both"/>
        <w:rPr>
          <w:b/>
        </w:rPr>
      </w:pPr>
      <w:r w:rsidRPr="00586877">
        <w:rPr>
          <w:b/>
        </w:rPr>
        <w:t>Road traffic organisation and renovation of road surfaces.</w:t>
      </w:r>
    </w:p>
    <w:p w14:paraId="209B4A22" w14:textId="77777777" w:rsidR="00961491" w:rsidRPr="00586877" w:rsidRDefault="00961491" w:rsidP="00961491">
      <w:pPr>
        <w:spacing w:line="256" w:lineRule="auto"/>
        <w:jc w:val="both"/>
        <w:rPr>
          <w:rFonts w:eastAsia="Calibri"/>
        </w:rPr>
      </w:pPr>
      <w:r w:rsidRPr="00586877">
        <w:t xml:space="preserve">The Contractor must prepare traffic organisation diagrams and get approvals for them from the Client, and renovate the surface of the site access roads and streets. If the construction work is to be carried out in the streets or green areas outside the territory of the Client, the Contractor gets approvals for the corresponding excavation from the Riga City Municipality Outdoors and Mobility Department. </w:t>
      </w:r>
    </w:p>
    <w:p w14:paraId="0077AFEE" w14:textId="77777777" w:rsidR="00961491" w:rsidRPr="00586877" w:rsidRDefault="00961491" w:rsidP="00961491">
      <w:pPr>
        <w:spacing w:line="256" w:lineRule="auto"/>
        <w:jc w:val="both"/>
        <w:rPr>
          <w:rFonts w:eastAsia="Calibri"/>
        </w:rPr>
      </w:pPr>
    </w:p>
    <w:p w14:paraId="0AA4EC12"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Work execution plan.</w:t>
      </w:r>
    </w:p>
    <w:p w14:paraId="74012144" w14:textId="77777777" w:rsidR="00961491" w:rsidRPr="00586877" w:rsidRDefault="00961491" w:rsidP="00961491">
      <w:pPr>
        <w:spacing w:line="256" w:lineRule="auto"/>
        <w:jc w:val="both"/>
        <w:rPr>
          <w:rFonts w:eastAsia="Calibri"/>
        </w:rPr>
      </w:pPr>
      <w:r w:rsidRPr="00586877">
        <w:t>When preparing the work execution plan, particular attention must be paid to the information provided in the activity management plan (‘AMP’).</w:t>
      </w:r>
    </w:p>
    <w:p w14:paraId="6A6611EB" w14:textId="77777777" w:rsidR="00961491" w:rsidRPr="00586877" w:rsidRDefault="00961491" w:rsidP="00961491">
      <w:pPr>
        <w:contextualSpacing/>
        <w:jc w:val="both"/>
        <w:rPr>
          <w:rFonts w:eastAsia="Calibri"/>
        </w:rPr>
      </w:pPr>
      <w:r w:rsidRPr="00586877">
        <w:t>The work execution plan (‘WEP’) must include provisions for the registration and sorting of waste during the construction. The plan must include the disposal of hazardous materials, if any arise. The WEP must include a waste management plan. The elements and materials to be dismantled must be identified. A summary, assessment, and potential re-use of the materials and elements to be dismantled must be prepared.</w:t>
      </w:r>
    </w:p>
    <w:p w14:paraId="68CA4F4B" w14:textId="77777777" w:rsidR="00961491" w:rsidRPr="00586877" w:rsidRDefault="00961491" w:rsidP="00961491">
      <w:pPr>
        <w:contextualSpacing/>
        <w:jc w:val="both"/>
        <w:rPr>
          <w:rFonts w:eastAsia="Calibri"/>
        </w:rPr>
      </w:pPr>
      <w:r w:rsidRPr="00586877">
        <w:t>The WEP must include environmental aspects, setting the expected and maximum permissible levels of environmental pollution during the construction, and establishing controls of the level of environmental pollution (noise, water, ground, or air pollution). Sources of environmental pollution and its permissible limits during construction, as well as alternative solutions or mitigation measures must be identified. Measures to protect or restore biodiversity and ecosystems must be identified.</w:t>
      </w:r>
    </w:p>
    <w:p w14:paraId="3450D1CE" w14:textId="2544D2CA" w:rsidR="00961491" w:rsidRPr="00586877" w:rsidRDefault="00961491" w:rsidP="00961491">
      <w:pPr>
        <w:spacing w:line="256" w:lineRule="auto"/>
        <w:jc w:val="both"/>
        <w:rPr>
          <w:rFonts w:eastAsia="Calibri"/>
        </w:rPr>
      </w:pPr>
      <w:r w:rsidRPr="00586877">
        <w:t>The WEP must take into account all the requirements and restrictions imposed by the contract. Each method description must contain a</w:t>
      </w:r>
      <w:r w:rsidR="0039589D" w:rsidRPr="00586877">
        <w:t>n</w:t>
      </w:r>
      <w:r w:rsidRPr="00586877">
        <w:t xml:space="preserve"> ordered list of specific tasks to be performed, with a description, date, time, and duration for each step in the workflow. The time schedule submitted by the Contractor must be shown separately indicating the types of services to be performed. The list must include diagrams, sketches, or other additional information necessary for a clear understanding of the method and the significance of every step of the process.</w:t>
      </w:r>
    </w:p>
    <w:p w14:paraId="1B8D9259" w14:textId="77777777" w:rsidR="00961491" w:rsidRPr="00586877" w:rsidRDefault="00961491" w:rsidP="00961491">
      <w:pPr>
        <w:spacing w:line="256" w:lineRule="auto"/>
        <w:jc w:val="both"/>
        <w:rPr>
          <w:rFonts w:eastAsia="Calibri"/>
        </w:rPr>
      </w:pPr>
      <w:r w:rsidRPr="00586877">
        <w:t xml:space="preserve">The </w:t>
      </w:r>
      <w:r w:rsidRPr="00586877">
        <w:rPr>
          <w:u w:val="single"/>
        </w:rPr>
        <w:t>Contractor must be aware that this project for the reconstruction of the BAS Daugavgrīva sludge facility involves the construction of 2 new methane tanks which will have to work in parallel with the 3 existing methane tanks, the reconstruction of which is not foreseen in this project</w:t>
      </w:r>
      <w:r w:rsidRPr="00586877">
        <w:t>.</w:t>
      </w:r>
    </w:p>
    <w:p w14:paraId="213410E3" w14:textId="77777777" w:rsidR="00961491" w:rsidRPr="00586877" w:rsidRDefault="00961491" w:rsidP="00961491">
      <w:pPr>
        <w:spacing w:line="256" w:lineRule="auto"/>
        <w:jc w:val="both"/>
        <w:rPr>
          <w:rFonts w:eastAsia="Calibri"/>
        </w:rPr>
      </w:pPr>
    </w:p>
    <w:p w14:paraId="6578A2EA"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Temporary water lines, household sewer and process equipment lines.</w:t>
      </w:r>
    </w:p>
    <w:p w14:paraId="600ECBAA" w14:textId="77777777" w:rsidR="00961491" w:rsidRPr="00586877" w:rsidRDefault="00961491" w:rsidP="00961491">
      <w:pPr>
        <w:spacing w:line="256" w:lineRule="auto"/>
        <w:jc w:val="both"/>
        <w:rPr>
          <w:rFonts w:eastAsia="Calibri"/>
        </w:rPr>
      </w:pPr>
      <w:r w:rsidRPr="00586877">
        <w:t>During the work, the existing production process of BAS Daugavgrīva must not be disturbed, including water supply, sewer, power supply, heating, etc.</w:t>
      </w:r>
    </w:p>
    <w:p w14:paraId="32A81EBD" w14:textId="77777777" w:rsidR="00961491" w:rsidRPr="00586877" w:rsidRDefault="00961491" w:rsidP="00961491">
      <w:pPr>
        <w:spacing w:line="256" w:lineRule="auto"/>
        <w:jc w:val="both"/>
        <w:rPr>
          <w:rFonts w:eastAsia="Calibri"/>
        </w:rPr>
      </w:pPr>
    </w:p>
    <w:p w14:paraId="76AFF44D"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Groundwater level lowering equipment.</w:t>
      </w:r>
    </w:p>
    <w:p w14:paraId="573C1E4A" w14:textId="77777777" w:rsidR="00961491" w:rsidRPr="00586877" w:rsidRDefault="00961491" w:rsidP="00961491">
      <w:pPr>
        <w:spacing w:line="256" w:lineRule="auto"/>
        <w:jc w:val="both"/>
        <w:rPr>
          <w:rFonts w:eastAsia="Calibri"/>
        </w:rPr>
      </w:pPr>
      <w:r w:rsidRPr="00586877">
        <w:t>During the construction, the Contractor must be prepared to use groundwater level lowering equipment which must be at the Contractor’s disposal.</w:t>
      </w:r>
    </w:p>
    <w:p w14:paraId="3862E183" w14:textId="77777777" w:rsidR="00961491" w:rsidRPr="00586877" w:rsidRDefault="00961491" w:rsidP="00961491">
      <w:pPr>
        <w:spacing w:line="256" w:lineRule="auto"/>
        <w:jc w:val="both"/>
        <w:rPr>
          <w:rFonts w:eastAsia="Calibri"/>
        </w:rPr>
      </w:pPr>
    </w:p>
    <w:p w14:paraId="44723642"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Climate conditions.</w:t>
      </w:r>
    </w:p>
    <w:p w14:paraId="6C984961" w14:textId="77777777" w:rsidR="00961491" w:rsidRPr="00586877" w:rsidRDefault="00961491" w:rsidP="00961491">
      <w:pPr>
        <w:spacing w:line="256" w:lineRule="auto"/>
        <w:jc w:val="both"/>
        <w:rPr>
          <w:rFonts w:eastAsia="Calibri"/>
        </w:rPr>
      </w:pPr>
      <w:r w:rsidRPr="00586877">
        <w:t>The structures must be fully capable of operating at the specified capacity in an outdoor environment and be resistant to deterioration and dysfunction caused by climate conditions.</w:t>
      </w:r>
    </w:p>
    <w:p w14:paraId="2944126A" w14:textId="77777777" w:rsidR="00961491" w:rsidRPr="00586877" w:rsidRDefault="00961491" w:rsidP="00961491">
      <w:pPr>
        <w:spacing w:line="256" w:lineRule="auto"/>
        <w:jc w:val="both"/>
        <w:rPr>
          <w:rFonts w:eastAsia="Calibri"/>
        </w:rPr>
      </w:pPr>
    </w:p>
    <w:p w14:paraId="33832FDF"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Contractor construction area.</w:t>
      </w:r>
    </w:p>
    <w:p w14:paraId="4AD03CCD" w14:textId="77777777" w:rsidR="00961491" w:rsidRPr="00586877" w:rsidRDefault="00961491" w:rsidP="00961491">
      <w:pPr>
        <w:spacing w:line="256" w:lineRule="auto"/>
        <w:jc w:val="both"/>
        <w:rPr>
          <w:rFonts w:eastAsia="Calibri"/>
        </w:rPr>
      </w:pPr>
      <w:r w:rsidRPr="00586877">
        <w:t>The Contractor must agree with the land owners/controllers on the area which it wishes to use as an access, work, mobile office, or storage area for their equipment and materials, and the location where the dumping site for the excavated soil will be created. All the costs must be included in the Contractor’s proposed contract price.</w:t>
      </w:r>
    </w:p>
    <w:p w14:paraId="31B9668E" w14:textId="77777777" w:rsidR="00961491" w:rsidRPr="00586877" w:rsidRDefault="00961491" w:rsidP="00961491">
      <w:pPr>
        <w:spacing w:line="256" w:lineRule="auto"/>
        <w:jc w:val="both"/>
        <w:rPr>
          <w:rFonts w:eastAsia="Calibri"/>
        </w:rPr>
      </w:pPr>
    </w:p>
    <w:p w14:paraId="30A02682"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Pre- and post-construction condition report.</w:t>
      </w:r>
    </w:p>
    <w:p w14:paraId="0AF229AA" w14:textId="77777777" w:rsidR="00961491" w:rsidRPr="00586877" w:rsidRDefault="00961491" w:rsidP="00961491">
      <w:pPr>
        <w:spacing w:line="256" w:lineRule="auto"/>
        <w:jc w:val="both"/>
        <w:rPr>
          <w:rFonts w:eastAsia="Calibri"/>
        </w:rPr>
      </w:pPr>
      <w:r w:rsidRPr="00586877">
        <w:t>Before the construction, the Contractor carries out an inspection of the layout of the construction sites, structures, pavements, and other adjacent structures likely to be affected by the construction, as well as any potential bypass routes. Areas in the vicinity of the construction site that could be affected by construction activities must also be inspected. All existing defects and other relevant details must be identified, recorded, and photographed, and a video recording must be made of the entire site.</w:t>
      </w:r>
    </w:p>
    <w:p w14:paraId="07350979" w14:textId="77777777" w:rsidR="00961491" w:rsidRPr="00586877" w:rsidRDefault="00961491" w:rsidP="00961491">
      <w:pPr>
        <w:spacing w:line="256" w:lineRule="auto"/>
        <w:jc w:val="both"/>
        <w:rPr>
          <w:rFonts w:eastAsia="Calibri"/>
        </w:rPr>
      </w:pPr>
      <w:r w:rsidRPr="00586877">
        <w:t xml:space="preserve">This report must be submitted to the Engineer and the Client in duplicate before any activities at the construction sites. In the absence of defects, the Contractor provides a written confirmation of the inspection carried out before the construction begins at the site. </w:t>
      </w:r>
    </w:p>
    <w:p w14:paraId="18B9089A" w14:textId="77777777" w:rsidR="00961491" w:rsidRPr="00586877" w:rsidRDefault="00961491" w:rsidP="00961491">
      <w:pPr>
        <w:spacing w:line="256" w:lineRule="auto"/>
        <w:jc w:val="both"/>
        <w:rPr>
          <w:rFonts w:eastAsia="Calibri"/>
        </w:rPr>
      </w:pPr>
      <w:r w:rsidRPr="00586877">
        <w:t xml:space="preserve">The Contractor arranges for representatives of the Client and any other responsible authorities to be present during the inspection. </w:t>
      </w:r>
    </w:p>
    <w:p w14:paraId="0D8BC4C7" w14:textId="77777777" w:rsidR="00961491" w:rsidRPr="00586877" w:rsidRDefault="00961491" w:rsidP="00961491">
      <w:pPr>
        <w:spacing w:line="256" w:lineRule="auto"/>
        <w:jc w:val="both"/>
        <w:rPr>
          <w:rFonts w:eastAsia="Calibri"/>
        </w:rPr>
      </w:pPr>
      <w:r w:rsidRPr="00586877">
        <w:t xml:space="preserve">Any damage and/or defects found during the inspection and/or after the Contractor’s construction but not recorded must be rectified and brought to their original or better condition that is acceptable to the Client and/or supervisory authorities. Such damage and/or defects must be rectified at the expense of the Contractor. </w:t>
      </w:r>
    </w:p>
    <w:p w14:paraId="4608CF0C" w14:textId="77777777" w:rsidR="00961491" w:rsidRPr="00586877" w:rsidRDefault="00961491" w:rsidP="00961491">
      <w:pPr>
        <w:spacing w:line="256" w:lineRule="auto"/>
        <w:jc w:val="both"/>
        <w:rPr>
          <w:rFonts w:eastAsia="Calibri"/>
        </w:rPr>
      </w:pPr>
      <w:r w:rsidRPr="00586877">
        <w:t>Once the construction is completed, the Contractor submits to the Engineer and the Client a report in duplicate, containing clearly prepared visual materials, conforming that the construction has been completed and that there are no complaints regarding the quality of the construction.</w:t>
      </w:r>
    </w:p>
    <w:p w14:paraId="5AFBE782" w14:textId="77777777" w:rsidR="00961491" w:rsidRPr="00586877" w:rsidRDefault="00961491" w:rsidP="00961491">
      <w:pPr>
        <w:spacing w:line="256" w:lineRule="auto"/>
        <w:jc w:val="both"/>
        <w:rPr>
          <w:rFonts w:eastAsia="Calibri"/>
        </w:rPr>
      </w:pPr>
    </w:p>
    <w:p w14:paraId="0CED5280"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Photo and video recordings.</w:t>
      </w:r>
    </w:p>
    <w:p w14:paraId="0782BE0A" w14:textId="77777777" w:rsidR="00961491" w:rsidRPr="00586877" w:rsidRDefault="00961491" w:rsidP="00961491">
      <w:pPr>
        <w:spacing w:line="256" w:lineRule="auto"/>
        <w:jc w:val="both"/>
        <w:rPr>
          <w:rFonts w:eastAsia="Calibri"/>
        </w:rPr>
      </w:pPr>
      <w:r w:rsidRPr="00586877">
        <w:t xml:space="preserve">The Contractor is responsible for taking photographs and video recordings during the construction. The Contractor must choose one point from which the site is clearly visible and take photographs from there once a day throughout the duration of the contract; this material must be submitted to the Client for publicity purposes after the handover of the site! </w:t>
      </w:r>
    </w:p>
    <w:p w14:paraId="3DC12853" w14:textId="77777777" w:rsidR="00961491" w:rsidRPr="00586877" w:rsidRDefault="00961491" w:rsidP="00961491">
      <w:pPr>
        <w:spacing w:line="256" w:lineRule="auto"/>
        <w:jc w:val="both"/>
        <w:rPr>
          <w:rFonts w:eastAsia="Calibri"/>
        </w:rPr>
      </w:pPr>
      <w:r w:rsidRPr="00586877">
        <w:t xml:space="preserve">The Contractor takes photographs of the construction site before the start of the construction. Subsequent photographic recordings of the construction must be taken during the construction at intervals that represent the main stages of its progress. </w:t>
      </w:r>
    </w:p>
    <w:p w14:paraId="3634D5D0" w14:textId="77777777" w:rsidR="00961491" w:rsidRPr="00586877" w:rsidRDefault="00961491" w:rsidP="00961491">
      <w:pPr>
        <w:spacing w:line="256" w:lineRule="auto"/>
        <w:jc w:val="both"/>
        <w:rPr>
          <w:rFonts w:eastAsia="Calibri"/>
        </w:rPr>
      </w:pPr>
      <w:r w:rsidRPr="00586877">
        <w:t xml:space="preserve">The Contractor is responsible for: </w:t>
      </w:r>
    </w:p>
    <w:p w14:paraId="23FB685A" w14:textId="77777777" w:rsidR="00961491" w:rsidRPr="00586877" w:rsidRDefault="00961491" w:rsidP="00961491">
      <w:pPr>
        <w:numPr>
          <w:ilvl w:val="0"/>
          <w:numId w:val="77"/>
        </w:numPr>
        <w:spacing w:after="160" w:line="256" w:lineRule="auto"/>
        <w:jc w:val="both"/>
        <w:rPr>
          <w:rFonts w:eastAsiaTheme="minorHAnsi"/>
        </w:rPr>
      </w:pPr>
      <w:r w:rsidRPr="00586877">
        <w:t xml:space="preserve">ensuring that the photographing at the site complies with all construction safety regulations and instructions, and follows the progress of the construction, </w:t>
      </w:r>
    </w:p>
    <w:p w14:paraId="7EDF0BB9" w14:textId="77777777" w:rsidR="00961491" w:rsidRPr="00586877" w:rsidRDefault="00961491" w:rsidP="00961491">
      <w:pPr>
        <w:numPr>
          <w:ilvl w:val="0"/>
          <w:numId w:val="77"/>
        </w:numPr>
        <w:spacing w:after="160" w:line="256" w:lineRule="auto"/>
        <w:jc w:val="both"/>
        <w:rPr>
          <w:rFonts w:eastAsiaTheme="minorHAnsi"/>
        </w:rPr>
      </w:pPr>
      <w:r w:rsidRPr="00586877">
        <w:t>the identification of all underground connection lines and manhole junctions in the photographic records, indicating the location of the utility units using the GPS coordinate system (street, unit No, etc.),</w:t>
      </w:r>
    </w:p>
    <w:p w14:paraId="4DD1BFE7" w14:textId="77777777" w:rsidR="00961491" w:rsidRPr="00586877" w:rsidRDefault="00961491" w:rsidP="00961491">
      <w:pPr>
        <w:spacing w:line="256" w:lineRule="auto"/>
        <w:jc w:val="both"/>
        <w:rPr>
          <w:rFonts w:eastAsia="Calibri"/>
        </w:rPr>
      </w:pPr>
      <w:r w:rsidRPr="00586877">
        <w:t xml:space="preserve">A digital version of the photographic records must be submitted before every milestone payment for the units and manholes that the milestone payment covers, with each unit to be photographed from at least 3 angles. </w:t>
      </w:r>
    </w:p>
    <w:p w14:paraId="02BBD8F6" w14:textId="77777777" w:rsidR="00961491" w:rsidRPr="00586877" w:rsidRDefault="00961491" w:rsidP="00961491">
      <w:pPr>
        <w:spacing w:line="256" w:lineRule="auto"/>
        <w:jc w:val="both"/>
        <w:rPr>
          <w:rFonts w:eastAsia="Calibri"/>
        </w:rPr>
      </w:pPr>
      <w:r w:rsidRPr="00586877">
        <w:t xml:space="preserve">The photographic record must contain the following information: </w:t>
      </w:r>
    </w:p>
    <w:p w14:paraId="7B7F1940" w14:textId="77777777" w:rsidR="00961491" w:rsidRPr="00586877" w:rsidRDefault="00961491" w:rsidP="00961491">
      <w:pPr>
        <w:numPr>
          <w:ilvl w:val="0"/>
          <w:numId w:val="76"/>
        </w:numPr>
        <w:spacing w:after="160" w:line="256" w:lineRule="auto"/>
        <w:jc w:val="both"/>
        <w:rPr>
          <w:rFonts w:eastAsiaTheme="minorHAnsi"/>
        </w:rPr>
      </w:pPr>
      <w:r w:rsidRPr="00586877">
        <w:t xml:space="preserve">Site name, </w:t>
      </w:r>
    </w:p>
    <w:p w14:paraId="55F89BD2" w14:textId="77777777" w:rsidR="00961491" w:rsidRPr="00586877" w:rsidRDefault="00961491" w:rsidP="00961491">
      <w:pPr>
        <w:numPr>
          <w:ilvl w:val="0"/>
          <w:numId w:val="76"/>
        </w:numPr>
        <w:spacing w:after="160" w:line="256" w:lineRule="auto"/>
        <w:jc w:val="both"/>
        <w:rPr>
          <w:rFonts w:eastAsiaTheme="minorHAnsi"/>
        </w:rPr>
      </w:pPr>
      <w:r w:rsidRPr="00586877">
        <w:lastRenderedPageBreak/>
        <w:t>Number of photographs,</w:t>
      </w:r>
    </w:p>
    <w:p w14:paraId="3D7EA387" w14:textId="77777777" w:rsidR="00961491" w:rsidRPr="00586877" w:rsidRDefault="00961491" w:rsidP="00961491">
      <w:pPr>
        <w:numPr>
          <w:ilvl w:val="0"/>
          <w:numId w:val="76"/>
        </w:numPr>
        <w:spacing w:after="160" w:line="256" w:lineRule="auto"/>
        <w:jc w:val="both"/>
        <w:rPr>
          <w:rFonts w:eastAsiaTheme="minorHAnsi"/>
        </w:rPr>
      </w:pPr>
      <w:r w:rsidRPr="00586877">
        <w:t>Photograph date,</w:t>
      </w:r>
    </w:p>
    <w:p w14:paraId="3E543C86" w14:textId="77777777" w:rsidR="00961491" w:rsidRPr="00586877" w:rsidRDefault="00961491" w:rsidP="00961491">
      <w:pPr>
        <w:numPr>
          <w:ilvl w:val="0"/>
          <w:numId w:val="76"/>
        </w:numPr>
        <w:spacing w:after="160" w:line="256" w:lineRule="auto"/>
        <w:jc w:val="both"/>
        <w:rPr>
          <w:rFonts w:eastAsiaTheme="minorHAnsi"/>
        </w:rPr>
      </w:pPr>
      <w:r w:rsidRPr="00586877">
        <w:t>Unit number according to the Construction Design,</w:t>
      </w:r>
    </w:p>
    <w:p w14:paraId="40A2A949" w14:textId="77777777" w:rsidR="00961491" w:rsidRPr="00586877" w:rsidRDefault="00961491" w:rsidP="00961491">
      <w:pPr>
        <w:numPr>
          <w:ilvl w:val="0"/>
          <w:numId w:val="76"/>
        </w:numPr>
        <w:spacing w:after="160" w:line="256" w:lineRule="auto"/>
        <w:jc w:val="both"/>
        <w:rPr>
          <w:rFonts w:eastAsiaTheme="minorHAnsi"/>
        </w:rPr>
      </w:pPr>
      <w:r w:rsidRPr="00586877">
        <w:t>A diagram showing the location of the unit, a description of what is visible in the photograph, indicating whether the photograph was taken before the construction or during a construction phase.</w:t>
      </w:r>
    </w:p>
    <w:p w14:paraId="3B452FBC" w14:textId="77777777" w:rsidR="00961491" w:rsidRPr="00586877" w:rsidRDefault="00961491" w:rsidP="00961491">
      <w:pPr>
        <w:spacing w:line="256" w:lineRule="auto"/>
        <w:jc w:val="both"/>
        <w:rPr>
          <w:rFonts w:eastAsia="Calibri"/>
        </w:rPr>
      </w:pPr>
    </w:p>
    <w:p w14:paraId="68450D72"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Protection against damage.</w:t>
      </w:r>
    </w:p>
    <w:p w14:paraId="3C21B990" w14:textId="77777777" w:rsidR="00961491" w:rsidRPr="00586877" w:rsidRDefault="00961491" w:rsidP="00961491">
      <w:pPr>
        <w:spacing w:line="256" w:lineRule="auto"/>
        <w:jc w:val="both"/>
        <w:rPr>
          <w:rFonts w:eastAsia="Calibri"/>
        </w:rPr>
      </w:pPr>
      <w:r w:rsidRPr="00586877">
        <w:t xml:space="preserve">The Contractor must take all the precautions necessary to avoid causing unexpected damage to roads, land, property, trees, any underground or overhead utilities, and other damage, and to promptly address complaints by owners or tenants related to the construction during the Contract. </w:t>
      </w:r>
    </w:p>
    <w:p w14:paraId="74D89968" w14:textId="77777777" w:rsidR="00961491" w:rsidRPr="00586877" w:rsidRDefault="00961491" w:rsidP="00961491">
      <w:pPr>
        <w:spacing w:line="256" w:lineRule="auto"/>
        <w:jc w:val="both"/>
        <w:rPr>
          <w:rFonts w:eastAsia="Calibri"/>
        </w:rPr>
      </w:pPr>
      <w:r w:rsidRPr="00586877">
        <w:t xml:space="preserve">In locations that any part of the structures is adjacent to, under or across any equipment of a company, road management institution, or other party, the Contractor must provide temporary support and perform the work around, under, or adjacent to all equipment in a way that prevents damage, leaks, or hazards and ensures the continuity of operation of that equipment. </w:t>
      </w:r>
    </w:p>
    <w:p w14:paraId="348231A7" w14:textId="77777777" w:rsidR="00961491" w:rsidRPr="00586877" w:rsidRDefault="00961491" w:rsidP="00961491">
      <w:pPr>
        <w:spacing w:line="256" w:lineRule="auto"/>
        <w:jc w:val="both"/>
        <w:rPr>
          <w:rFonts w:eastAsia="Calibri"/>
        </w:rPr>
      </w:pPr>
      <w:r w:rsidRPr="00586877">
        <w:t>If any damage or leak is discovered during the construction, the Contractor immediately notifies the Engineer and the Client, as well as the corresponding company, road management institution, or owner and provide any equipment necessary for the repair or replacement of the damaged equipment.</w:t>
      </w:r>
    </w:p>
    <w:p w14:paraId="01B7ABB6" w14:textId="77777777" w:rsidR="00961491" w:rsidRPr="00586877" w:rsidRDefault="00961491" w:rsidP="00961491">
      <w:pPr>
        <w:spacing w:line="256" w:lineRule="auto"/>
        <w:jc w:val="both"/>
        <w:rPr>
          <w:rFonts w:eastAsia="Calibri"/>
        </w:rPr>
      </w:pPr>
      <w:r w:rsidRPr="00586877">
        <w:t xml:space="preserve">Any damage caused by the Contractor must be repaired at the Contractor’s expense. </w:t>
      </w:r>
    </w:p>
    <w:p w14:paraId="7E432900" w14:textId="77777777" w:rsidR="00961491" w:rsidRPr="00586877" w:rsidRDefault="00961491" w:rsidP="00961491">
      <w:pPr>
        <w:spacing w:line="256" w:lineRule="auto"/>
        <w:jc w:val="both"/>
        <w:rPr>
          <w:rFonts w:eastAsia="Calibri"/>
        </w:rPr>
      </w:pPr>
    </w:p>
    <w:p w14:paraId="7188D491"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Temporary structures and access.</w:t>
      </w:r>
    </w:p>
    <w:p w14:paraId="294FC147" w14:textId="77777777" w:rsidR="00961491" w:rsidRPr="00586877" w:rsidRDefault="00961491" w:rsidP="00961491">
      <w:pPr>
        <w:spacing w:line="256" w:lineRule="auto"/>
        <w:jc w:val="both"/>
        <w:rPr>
          <w:rFonts w:eastAsia="Calibri"/>
        </w:rPr>
      </w:pPr>
      <w:r w:rsidRPr="00586877">
        <w:t>The Contractor obtains information about access to all parts of the construction site and, if the Contractor wishes to use roads that run through private properties, the Contractor must clear all formalities with the owners.</w:t>
      </w:r>
    </w:p>
    <w:p w14:paraId="73B68B58" w14:textId="77777777" w:rsidR="00961491" w:rsidRPr="00586877" w:rsidRDefault="00961491" w:rsidP="00961491">
      <w:pPr>
        <w:spacing w:line="256" w:lineRule="auto"/>
        <w:jc w:val="both"/>
        <w:rPr>
          <w:rFonts w:eastAsia="Calibri"/>
        </w:rPr>
      </w:pPr>
      <w:r w:rsidRPr="00586877">
        <w:t>The surfacing of the roads and paths used or crossed by the Contractor during the construction must be maintained in a satisfactory condition during the Contract. Once the construction is completed, the Contractor must, at its own expense, restore the roads, paths, and open areas to their original condition that is acceptable to the Engineer, the Client, the owners, and the competent authorities.</w:t>
      </w:r>
    </w:p>
    <w:p w14:paraId="3D0CA4E8" w14:textId="77777777" w:rsidR="00961491" w:rsidRPr="00586877" w:rsidRDefault="00961491" w:rsidP="00961491">
      <w:pPr>
        <w:spacing w:line="256" w:lineRule="auto"/>
        <w:jc w:val="both"/>
        <w:rPr>
          <w:rFonts w:eastAsia="Calibri"/>
        </w:rPr>
      </w:pPr>
      <w:r w:rsidRPr="00586877">
        <w:t>The Contractor must ensure that the vehicles and machinery are used in such a way that roads, paths, or property are not damaged unnecessarily.</w:t>
      </w:r>
    </w:p>
    <w:p w14:paraId="291F2E87" w14:textId="77777777" w:rsidR="00961491" w:rsidRPr="00586877" w:rsidRDefault="00961491" w:rsidP="00961491">
      <w:pPr>
        <w:spacing w:line="256" w:lineRule="auto"/>
        <w:jc w:val="both"/>
        <w:rPr>
          <w:rFonts w:eastAsia="Calibri"/>
        </w:rPr>
      </w:pPr>
      <w:r w:rsidRPr="00586877">
        <w:t xml:space="preserve">All temporary structures necessary for the completion of the construction under the Contract (such as secure scaffolding, fencing, lighting, bridges, security, etc., as well as the labour, equipment, materials necessary for their creation) must be included in the price quoted by the Contractor, and no additional payment will be made for them. </w:t>
      </w:r>
    </w:p>
    <w:p w14:paraId="2C48A725" w14:textId="77777777" w:rsidR="00961491" w:rsidRPr="00586877" w:rsidRDefault="00961491" w:rsidP="00961491">
      <w:pPr>
        <w:spacing w:line="256" w:lineRule="auto"/>
        <w:jc w:val="both"/>
        <w:rPr>
          <w:rFonts w:eastAsia="Calibri"/>
        </w:rPr>
      </w:pPr>
    </w:p>
    <w:p w14:paraId="7A40EF75"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Access of officials to the construction site.</w:t>
      </w:r>
    </w:p>
    <w:p w14:paraId="282F6479" w14:textId="77777777" w:rsidR="00961491" w:rsidRPr="00586877" w:rsidRDefault="00961491" w:rsidP="00961491">
      <w:pPr>
        <w:spacing w:line="256" w:lineRule="auto"/>
        <w:jc w:val="both"/>
        <w:rPr>
          <w:rFonts w:eastAsia="Calibri"/>
        </w:rPr>
      </w:pPr>
      <w:r w:rsidRPr="00586877">
        <w:t>The Contractor ensures that authorised officials of national and local authorities have access to the construction site and its equipment throughout the duration of the contract.</w:t>
      </w:r>
    </w:p>
    <w:p w14:paraId="3D2E514C" w14:textId="77777777" w:rsidR="00961491" w:rsidRPr="00586877" w:rsidRDefault="00961491" w:rsidP="00961491">
      <w:pPr>
        <w:spacing w:line="256" w:lineRule="auto"/>
        <w:jc w:val="both"/>
        <w:rPr>
          <w:rFonts w:eastAsia="Calibri"/>
        </w:rPr>
      </w:pPr>
    </w:p>
    <w:p w14:paraId="34F19432"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Environmental management during construction.</w:t>
      </w:r>
    </w:p>
    <w:p w14:paraId="32CF15DC"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bookmarkStart w:id="51" w:name="_Toc35430807"/>
      <w:r w:rsidRPr="00586877">
        <w:rPr>
          <w:b/>
          <w:color w:val="000000" w:themeColor="text1"/>
        </w:rPr>
        <w:t>Sanitation facilities</w:t>
      </w:r>
      <w:bookmarkEnd w:id="51"/>
      <w:r w:rsidRPr="00586877">
        <w:rPr>
          <w:b/>
          <w:color w:val="000000" w:themeColor="text1"/>
        </w:rPr>
        <w:t xml:space="preserve"> </w:t>
      </w:r>
    </w:p>
    <w:p w14:paraId="4D866EA4" w14:textId="77777777" w:rsidR="00961491" w:rsidRPr="00586877" w:rsidRDefault="00961491" w:rsidP="00961491">
      <w:pPr>
        <w:spacing w:line="256" w:lineRule="auto"/>
        <w:jc w:val="both"/>
        <w:rPr>
          <w:rFonts w:eastAsia="Calibri"/>
        </w:rPr>
      </w:pPr>
      <w:r w:rsidRPr="00586877">
        <w:t xml:space="preserve">The Contractor provide a sufficient number of suitable chemical toilets at the construction site and maintain them in proper sanitary condition at all times. The chemical toilets must be arranged in such a way that their use is unlikely to create unsanitary conditions in the area. Once the construction is completed, the toilets must be removed and their locations must be restored to their original condition or better. </w:t>
      </w:r>
    </w:p>
    <w:p w14:paraId="394F5BA0"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bookmarkStart w:id="52" w:name="_Toc35430808"/>
      <w:r w:rsidRPr="00586877">
        <w:rPr>
          <w:b/>
          <w:color w:val="000000" w:themeColor="text1"/>
        </w:rPr>
        <w:lastRenderedPageBreak/>
        <w:t>Groundwater drainage</w:t>
      </w:r>
      <w:bookmarkEnd w:id="52"/>
    </w:p>
    <w:p w14:paraId="347ADEFE" w14:textId="77777777" w:rsidR="00961491" w:rsidRPr="00586877" w:rsidRDefault="00961491" w:rsidP="00961491">
      <w:pPr>
        <w:spacing w:line="256" w:lineRule="auto"/>
        <w:jc w:val="both"/>
        <w:rPr>
          <w:rFonts w:eastAsia="Calibri"/>
        </w:rPr>
      </w:pPr>
      <w:r w:rsidRPr="00586877">
        <w:t>The drainage of groundwater into a drain trench, rainwater drainage system, open body of water, or other location must be approved in writing by the owner/controller of the line, site, etc. The Contractor provides the Engineer and the Client with a copy of the agreement or approval. The costs must be included in the price quoted by the Contractor.</w:t>
      </w:r>
    </w:p>
    <w:p w14:paraId="68C99641" w14:textId="77777777" w:rsidR="00961491" w:rsidRPr="00586877" w:rsidRDefault="00961491" w:rsidP="00961491">
      <w:pPr>
        <w:spacing w:line="256" w:lineRule="auto"/>
        <w:jc w:val="both"/>
        <w:rPr>
          <w:rFonts w:eastAsia="Calibri"/>
        </w:rPr>
      </w:pPr>
      <w:r w:rsidRPr="00586877">
        <w:t>The discharge of groundwater into the centralised sewer system is permitted subject to the approval of the Client. The Client will not file claims for the discharge of groundwater into the centralised sewer system. The cost of discharging groundwater into the centralised sewer system need not be included in the price quoted by the Contractor.</w:t>
      </w:r>
    </w:p>
    <w:p w14:paraId="18962F9B" w14:textId="77777777" w:rsidR="00961491" w:rsidRPr="00586877" w:rsidRDefault="00961491" w:rsidP="00961491">
      <w:pPr>
        <w:spacing w:line="256" w:lineRule="auto"/>
        <w:jc w:val="both"/>
        <w:rPr>
          <w:rFonts w:eastAsia="Calibri"/>
        </w:rPr>
      </w:pPr>
      <w:r w:rsidRPr="00586877">
        <w:t>Costs associated with the discharge of groundwater into privately owned bodies of water, trenches, etc., must be included in the price quoted by the Contractor.</w:t>
      </w:r>
    </w:p>
    <w:p w14:paraId="54AD07AD"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bookmarkStart w:id="53" w:name="_Toc35430809"/>
      <w:r w:rsidRPr="00586877">
        <w:rPr>
          <w:b/>
          <w:color w:val="000000" w:themeColor="text1"/>
        </w:rPr>
        <w:t>Waste storage areas</w:t>
      </w:r>
      <w:bookmarkEnd w:id="53"/>
      <w:r w:rsidRPr="00586877">
        <w:rPr>
          <w:b/>
          <w:color w:val="000000" w:themeColor="text1"/>
        </w:rPr>
        <w:t xml:space="preserve"> </w:t>
      </w:r>
    </w:p>
    <w:p w14:paraId="0D0C64CC" w14:textId="77777777" w:rsidR="00961491" w:rsidRPr="00586877" w:rsidRDefault="00961491" w:rsidP="00961491">
      <w:pPr>
        <w:spacing w:line="256" w:lineRule="auto"/>
        <w:jc w:val="both"/>
        <w:rPr>
          <w:rFonts w:eastAsia="Calibri"/>
        </w:rPr>
      </w:pPr>
      <w:r w:rsidRPr="00586877">
        <w:t xml:space="preserve">The Contractor will not be offered any waste storage areas and must arrange for the removal of construction waste at its own expense, with the approval of the Engineer. Unauthorised storage of waste is not allowed. </w:t>
      </w:r>
    </w:p>
    <w:p w14:paraId="2F839DA2"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bookmarkStart w:id="54" w:name="_Toc35430810"/>
      <w:r w:rsidRPr="00586877">
        <w:rPr>
          <w:b/>
          <w:color w:val="000000" w:themeColor="text1"/>
        </w:rPr>
        <w:t>Cleanliness of the construction site</w:t>
      </w:r>
      <w:bookmarkEnd w:id="54"/>
      <w:r w:rsidRPr="00586877">
        <w:rPr>
          <w:b/>
          <w:color w:val="000000" w:themeColor="text1"/>
        </w:rPr>
        <w:t xml:space="preserve"> </w:t>
      </w:r>
    </w:p>
    <w:p w14:paraId="67431A2E" w14:textId="77777777" w:rsidR="00961491" w:rsidRPr="00586877" w:rsidRDefault="00961491" w:rsidP="00961491">
      <w:pPr>
        <w:spacing w:line="256" w:lineRule="auto"/>
        <w:jc w:val="both"/>
        <w:rPr>
          <w:rFonts w:eastAsia="Calibri"/>
        </w:rPr>
      </w:pPr>
      <w:r w:rsidRPr="00586877">
        <w:t xml:space="preserve">The Contractor is responsible for cleanliness at the construction site. Materials and equipment must be unloaded, stored, and stacked in the manner specified by their manufacturer. </w:t>
      </w:r>
    </w:p>
    <w:p w14:paraId="145037BF" w14:textId="77777777" w:rsidR="00961491" w:rsidRPr="00586877" w:rsidRDefault="00961491" w:rsidP="00961491">
      <w:pPr>
        <w:spacing w:line="256" w:lineRule="auto"/>
        <w:jc w:val="both"/>
        <w:rPr>
          <w:rFonts w:eastAsia="Calibri"/>
        </w:rPr>
      </w:pPr>
      <w:r w:rsidRPr="00586877">
        <w:t xml:space="preserve">The Contractor must take all the measures necessary to prevent vehicles from dumping mud or other waste on roads and pavements, and must immediately remove any materials so dumped. </w:t>
      </w:r>
    </w:p>
    <w:p w14:paraId="6477567A" w14:textId="77777777" w:rsidR="00961491" w:rsidRPr="00586877" w:rsidRDefault="00961491" w:rsidP="00961491">
      <w:pPr>
        <w:spacing w:line="256" w:lineRule="auto"/>
        <w:jc w:val="both"/>
        <w:rPr>
          <w:rFonts w:eastAsia="Calibri"/>
        </w:rPr>
      </w:pPr>
      <w:r w:rsidRPr="00586877">
        <w:t>The Contractor ensure that the soil material brought to the dumping site is covered during summer to minimise dust generation, and during winter, to ensure that the soil to be used as backfill does not freeze. The soil placed in the dumping site must be covered with a waterproof cloth to prevent the washing out of the soil, its freezing, or any other erosion due to weather conditions.</w:t>
      </w:r>
    </w:p>
    <w:p w14:paraId="513D7A15"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r w:rsidRPr="00586877">
        <w:rPr>
          <w:b/>
          <w:color w:val="000000" w:themeColor="text1"/>
        </w:rPr>
        <w:t>Calculation of greenhouse gas emissions (GHG)</w:t>
      </w:r>
    </w:p>
    <w:p w14:paraId="3E8169D2" w14:textId="4FC744CF" w:rsidR="00961491" w:rsidRPr="00586877" w:rsidRDefault="00961491" w:rsidP="00961491">
      <w:pPr>
        <w:spacing w:line="256" w:lineRule="auto"/>
        <w:jc w:val="both"/>
        <w:rPr>
          <w:rFonts w:eastAsia="Calibri"/>
        </w:rPr>
      </w:pPr>
      <w:r w:rsidRPr="00586877">
        <w:t xml:space="preserve">The Contractor calculate the capital greenhouse gas (GHG) footprint (or CO2 gas equivalent footprint) based on the data provided by the equipment or material manufacturer (or referenced in international databases), direct (land conversion, road transport, waste) and indirect GHG emissions (energy use, transport, and logistics) from the construction and delivery activities. For the calculation of GHG emissions, the Contractor may use the GHG Protocol, ISO 14064, ISO 14067, EN 15804, or other equivalent internationally recognised guidelines. The Contractor may use a specialised calculation tool, such as One Click LCA or equivalent, but the Contractor must at least calculate GHG emissions according to the categories described in Annex 2 </w:t>
      </w:r>
      <w:r w:rsidR="003D317F" w:rsidRPr="00586877">
        <w:t>to</w:t>
      </w:r>
      <w:r w:rsidRPr="00586877">
        <w:t xml:space="preserve"> the Technical Specifications ‘Project GHG emissions calculation template’.</w:t>
      </w:r>
    </w:p>
    <w:p w14:paraId="05C5703D" w14:textId="77777777" w:rsidR="00961491" w:rsidRPr="00586877" w:rsidRDefault="00961491" w:rsidP="00961491">
      <w:pPr>
        <w:spacing w:line="256" w:lineRule="auto"/>
        <w:jc w:val="both"/>
        <w:rPr>
          <w:rFonts w:eastAsia="Calibri"/>
        </w:rPr>
      </w:pPr>
    </w:p>
    <w:p w14:paraId="026F8A90"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Cleaning.</w:t>
      </w:r>
    </w:p>
    <w:p w14:paraId="0C2364D9"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r w:rsidRPr="00586877">
        <w:rPr>
          <w:b/>
          <w:color w:val="000000" w:themeColor="text1"/>
        </w:rPr>
        <w:t xml:space="preserve">Street cleaning during construction </w:t>
      </w:r>
    </w:p>
    <w:p w14:paraId="44E08498" w14:textId="77777777" w:rsidR="00961491" w:rsidRPr="00586877" w:rsidRDefault="00961491" w:rsidP="00961491">
      <w:pPr>
        <w:spacing w:line="256" w:lineRule="auto"/>
        <w:jc w:val="both"/>
        <w:rPr>
          <w:rFonts w:eastAsia="Calibri"/>
        </w:rPr>
      </w:pPr>
      <w:r w:rsidRPr="00586877">
        <w:t xml:space="preserve">The Contractor must clean up all construction waste, gravel, or other undesirable materials resulting from the construction from all streets and roads every day, after the construction is completed. The tyres of construction vehicles leaving the construction site must be clean, ensuring that the streets are kept clean. The cleaning include rinsing them with water, scrubbing with a brush, and using manual labour if necessary, to make sure that the condition of the streets is at a level comparable to that of the streets adjacent to the construction site. </w:t>
      </w:r>
    </w:p>
    <w:p w14:paraId="744B88AF" w14:textId="77777777" w:rsidR="00961491" w:rsidRPr="00586877" w:rsidRDefault="00961491" w:rsidP="00961491">
      <w:pPr>
        <w:keepNext/>
        <w:keepLines/>
        <w:numPr>
          <w:ilvl w:val="0"/>
          <w:numId w:val="66"/>
        </w:numPr>
        <w:spacing w:after="160" w:line="256" w:lineRule="auto"/>
        <w:contextualSpacing/>
        <w:jc w:val="both"/>
        <w:outlineLvl w:val="0"/>
        <w:rPr>
          <w:rFonts w:eastAsia="Arial"/>
          <w:b/>
          <w:color w:val="000000" w:themeColor="text1"/>
        </w:rPr>
      </w:pPr>
      <w:bookmarkStart w:id="55" w:name="_Toc35430813"/>
      <w:r w:rsidRPr="00586877">
        <w:rPr>
          <w:b/>
          <w:color w:val="000000" w:themeColor="text1"/>
        </w:rPr>
        <w:t>Road equipment</w:t>
      </w:r>
      <w:bookmarkEnd w:id="55"/>
      <w:r w:rsidRPr="00586877">
        <w:rPr>
          <w:b/>
          <w:color w:val="000000" w:themeColor="text1"/>
        </w:rPr>
        <w:t xml:space="preserve"> </w:t>
      </w:r>
    </w:p>
    <w:p w14:paraId="10C78B73" w14:textId="77777777" w:rsidR="00961491" w:rsidRPr="00586877" w:rsidRDefault="00961491" w:rsidP="00961491">
      <w:pPr>
        <w:spacing w:line="256" w:lineRule="auto"/>
        <w:jc w:val="both"/>
        <w:rPr>
          <w:rFonts w:eastAsia="Calibri"/>
        </w:rPr>
      </w:pPr>
      <w:r w:rsidRPr="00586877">
        <w:t xml:space="preserve">The Contractor must reinstall all road equipment (lighting, road signs, barriers, etc.) removed during the construction. </w:t>
      </w:r>
    </w:p>
    <w:p w14:paraId="523D8794" w14:textId="77777777" w:rsidR="00961491" w:rsidRPr="00586877" w:rsidRDefault="00961491" w:rsidP="00961491">
      <w:pPr>
        <w:spacing w:line="256" w:lineRule="auto"/>
        <w:jc w:val="both"/>
        <w:rPr>
          <w:rFonts w:eastAsia="Calibri"/>
        </w:rPr>
      </w:pPr>
      <w:r w:rsidRPr="00586877">
        <w:t>The road equipment must be installed in its original location as soon as possible after completion of the work at the site. The quality of the equipment must be equivalent to its quality before removal.</w:t>
      </w:r>
    </w:p>
    <w:p w14:paraId="1D871993" w14:textId="77777777" w:rsidR="00961491" w:rsidRPr="00586877" w:rsidRDefault="00961491" w:rsidP="00961491">
      <w:pPr>
        <w:spacing w:line="256" w:lineRule="auto"/>
        <w:jc w:val="both"/>
        <w:rPr>
          <w:rFonts w:eastAsia="Calibri"/>
        </w:rPr>
      </w:pPr>
      <w:r w:rsidRPr="00586877">
        <w:t xml:space="preserve"> </w:t>
      </w:r>
    </w:p>
    <w:p w14:paraId="62ECE9F4"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Street and pavement barriers.</w:t>
      </w:r>
    </w:p>
    <w:p w14:paraId="35D80F68" w14:textId="77777777" w:rsidR="00961491" w:rsidRPr="00586877" w:rsidRDefault="00961491" w:rsidP="00961491">
      <w:pPr>
        <w:spacing w:line="256" w:lineRule="auto"/>
        <w:jc w:val="both"/>
        <w:rPr>
          <w:rFonts w:eastAsia="Calibri"/>
        </w:rPr>
      </w:pPr>
      <w:r w:rsidRPr="00586877">
        <w:lastRenderedPageBreak/>
        <w:t xml:space="preserve">The Contractor must cooperate with the police and other relevant authorities during the Contract in relation to road works or accessing them. The Contractor must inform the Engineer and the Client of all requirements set by the authorities in charge and by the police. </w:t>
      </w:r>
    </w:p>
    <w:p w14:paraId="3CD3D37C" w14:textId="77777777" w:rsidR="00961491" w:rsidRPr="00586877" w:rsidRDefault="00961491" w:rsidP="00961491">
      <w:pPr>
        <w:spacing w:line="256" w:lineRule="auto"/>
        <w:jc w:val="both"/>
        <w:rPr>
          <w:rFonts w:eastAsia="Calibri"/>
        </w:rPr>
      </w:pPr>
      <w:r w:rsidRPr="00586877">
        <w:t xml:space="preserve">The Contractor is responsible for informing the relevant authorities of planned excavation activities. The Contractor must comply with all the requirements and orders issued by these authorities. </w:t>
      </w:r>
    </w:p>
    <w:p w14:paraId="2565198F" w14:textId="77777777" w:rsidR="00961491" w:rsidRPr="00586877" w:rsidRDefault="00961491" w:rsidP="00961491">
      <w:pPr>
        <w:spacing w:line="256" w:lineRule="auto"/>
        <w:jc w:val="both"/>
        <w:rPr>
          <w:rFonts w:eastAsia="Calibri"/>
        </w:rPr>
      </w:pPr>
      <w:r w:rsidRPr="00586877">
        <w:t xml:space="preserve">In the event of road closures or other traffic restrictions, the Contractor must make appropriate modifications and, for the duration of the work, must supply, install, and maintain appropriate warning, instruction, and other signs and control signals necessary based on the approved traffic management diagram. </w:t>
      </w:r>
    </w:p>
    <w:p w14:paraId="329250CD" w14:textId="77777777" w:rsidR="00961491" w:rsidRPr="00586877" w:rsidRDefault="00961491" w:rsidP="00961491">
      <w:pPr>
        <w:spacing w:line="256" w:lineRule="auto"/>
        <w:jc w:val="both"/>
        <w:rPr>
          <w:rFonts w:eastAsia="Calibri"/>
        </w:rPr>
      </w:pPr>
      <w:r w:rsidRPr="00586877">
        <w:t xml:space="preserve">If ramps are necessary, they must be delivered and maintained to all standards appropriate to the classes of vehicles or pedestrians for which they are required. </w:t>
      </w:r>
    </w:p>
    <w:p w14:paraId="323297BF" w14:textId="77777777" w:rsidR="00961491" w:rsidRPr="00586877" w:rsidRDefault="00961491" w:rsidP="00961491">
      <w:pPr>
        <w:spacing w:line="256" w:lineRule="auto"/>
        <w:jc w:val="both"/>
        <w:rPr>
          <w:rFonts w:eastAsia="Calibri"/>
        </w:rPr>
      </w:pPr>
      <w:r w:rsidRPr="00586877">
        <w:t>The Contractor is responsible for all costs related to changes in the organisation of traffic, for lights, signs, signal operators, signallers, etc., which be included in the price quoted by the Contractor.</w:t>
      </w:r>
    </w:p>
    <w:p w14:paraId="59F45AF8" w14:textId="77777777" w:rsidR="00961491" w:rsidRPr="00586877" w:rsidRDefault="00961491" w:rsidP="00961491">
      <w:pPr>
        <w:spacing w:line="256" w:lineRule="auto"/>
        <w:jc w:val="both"/>
        <w:rPr>
          <w:rFonts w:eastAsia="Calibri"/>
        </w:rPr>
      </w:pPr>
    </w:p>
    <w:p w14:paraId="0E52BB1B"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Existing utility lines and metal products</w:t>
      </w:r>
    </w:p>
    <w:p w14:paraId="16E0BA93" w14:textId="77777777" w:rsidR="00961491" w:rsidRPr="00586877" w:rsidRDefault="00961491" w:rsidP="00961491">
      <w:pPr>
        <w:spacing w:line="256" w:lineRule="auto"/>
        <w:jc w:val="both"/>
        <w:rPr>
          <w:rFonts w:eastAsia="Calibri"/>
        </w:rPr>
      </w:pPr>
      <w:r w:rsidRPr="00586877">
        <w:t xml:space="preserve">The Contractor must consult all relevant authorities before beginning excavation and determine the exact location of existing utilities that may affect, or be affected by, the construction. </w:t>
      </w:r>
    </w:p>
    <w:p w14:paraId="466262FB" w14:textId="77777777" w:rsidR="00961491" w:rsidRPr="00586877" w:rsidRDefault="00961491" w:rsidP="00961491">
      <w:pPr>
        <w:spacing w:line="256" w:lineRule="auto"/>
        <w:jc w:val="both"/>
        <w:rPr>
          <w:rFonts w:eastAsia="Calibri"/>
        </w:rPr>
      </w:pPr>
      <w:r w:rsidRPr="00586877">
        <w:t>Fences, walls, and other barrier structures, if present, must be temporarily opened to allow access to the site. These structures must be reinstalled in a condition acceptable to the Engineer and the owner of the structure.</w:t>
      </w:r>
    </w:p>
    <w:p w14:paraId="477C1F42" w14:textId="77777777" w:rsidR="00961491" w:rsidRPr="00586877" w:rsidRDefault="00961491" w:rsidP="00961491">
      <w:pPr>
        <w:spacing w:line="256" w:lineRule="auto"/>
        <w:jc w:val="both"/>
        <w:rPr>
          <w:rFonts w:eastAsia="Calibri"/>
        </w:rPr>
      </w:pPr>
      <w:r w:rsidRPr="00586877">
        <w:t xml:space="preserve">The Contractor must comply with the conditions imposed by the authorities related to the maintenance and protection of any utility lines at the Site, repairing any damage to the utility lines at its own expense. </w:t>
      </w:r>
    </w:p>
    <w:p w14:paraId="7FC80C47" w14:textId="77777777" w:rsidR="00961491" w:rsidRPr="00586877" w:rsidRDefault="00961491" w:rsidP="00961491">
      <w:pPr>
        <w:spacing w:line="256" w:lineRule="auto"/>
        <w:jc w:val="both"/>
        <w:rPr>
          <w:rFonts w:eastAsia="Calibri"/>
        </w:rPr>
      </w:pPr>
      <w:r w:rsidRPr="00586877">
        <w:t>The Contractor deliver the metal products of the technological equipment dismantled at the construction site, the metal products of the centralised water supply and sewer system to the Client, to the place specified by the Client at Dzintara iela 60, Riga, using its own means and at its own expense, and hands them over to the Client with an appropriate certificate, whereby the time of the hand-over is agreed in advance. The certificate must specify the type and quantity (in tonnes or with a description) of the metal products handed over. The Contractor is responsible for keeping the metal products until the signing of the certificate.</w:t>
      </w:r>
    </w:p>
    <w:p w14:paraId="388BEFD0" w14:textId="77777777" w:rsidR="00961491" w:rsidRPr="00586877" w:rsidRDefault="00961491" w:rsidP="00961491">
      <w:pPr>
        <w:spacing w:line="256" w:lineRule="auto"/>
        <w:jc w:val="both"/>
        <w:rPr>
          <w:rFonts w:eastAsia="Calibri"/>
        </w:rPr>
      </w:pPr>
      <w:r w:rsidRPr="00586877">
        <w:t>If necessary, the Contractor conducts the necessary surveying work to confirm or determine the types, dimensions, and locations of existing utility lines.</w:t>
      </w:r>
    </w:p>
    <w:p w14:paraId="6B7BC751" w14:textId="77777777" w:rsidR="00961491" w:rsidRPr="00586877" w:rsidRDefault="00961491" w:rsidP="00961491">
      <w:pPr>
        <w:spacing w:line="256" w:lineRule="auto"/>
        <w:jc w:val="both"/>
        <w:rPr>
          <w:rFonts w:eastAsia="Calibri"/>
        </w:rPr>
      </w:pPr>
    </w:p>
    <w:p w14:paraId="069A5694"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 xml:space="preserve">Maintenance of existing utility lines. </w:t>
      </w:r>
    </w:p>
    <w:p w14:paraId="69F831D2" w14:textId="77777777" w:rsidR="00961491" w:rsidRPr="00586877" w:rsidRDefault="00961491" w:rsidP="00961491">
      <w:pPr>
        <w:spacing w:line="256" w:lineRule="auto"/>
        <w:jc w:val="both"/>
        <w:rPr>
          <w:rFonts w:eastAsia="Calibri"/>
        </w:rPr>
      </w:pPr>
      <w:r w:rsidRPr="00586877">
        <w:t>If the Contractor causes long-term disruption to utility lines during the construction, the Contractor provides temporary solutions to guarantee the continuity of the operation of the utility lines. All temporary solutions must be constructed in accordance with the relevant standards and regulations. Acceptable duration of interruptions must be approved by the Engineer and the Client. The Contractor ensures the safe and continuous operation of the existing system during construction.</w:t>
      </w:r>
    </w:p>
    <w:p w14:paraId="719C3F1F" w14:textId="77777777" w:rsidR="00961491" w:rsidRPr="00586877" w:rsidRDefault="00961491" w:rsidP="00961491">
      <w:pPr>
        <w:spacing w:line="256" w:lineRule="auto"/>
        <w:jc w:val="both"/>
        <w:rPr>
          <w:rFonts w:eastAsia="Calibri"/>
        </w:rPr>
      </w:pPr>
    </w:p>
    <w:p w14:paraId="122E6F71"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 xml:space="preserve">Layout of structures. </w:t>
      </w:r>
    </w:p>
    <w:p w14:paraId="1A75FA2D" w14:textId="77777777" w:rsidR="00961491" w:rsidRPr="00586877" w:rsidRDefault="00961491" w:rsidP="00961491">
      <w:pPr>
        <w:spacing w:line="256" w:lineRule="auto"/>
        <w:jc w:val="both"/>
        <w:rPr>
          <w:rFonts w:eastAsia="Calibri"/>
        </w:rPr>
      </w:pPr>
      <w:r w:rsidRPr="00586877">
        <w:t xml:space="preserve">The structures be laid out and referenced using the local coordinate system. The Contractor must set up temporary reference points and survey stations at suitable locations at the site. During the construction, the height marks of the reference points and the coordinates of the stations relative to the original reference points must be checked periodically. </w:t>
      </w:r>
    </w:p>
    <w:p w14:paraId="3B0B45B2" w14:textId="77777777" w:rsidR="00961491" w:rsidRPr="00586877" w:rsidRDefault="00961491" w:rsidP="00961491">
      <w:pPr>
        <w:spacing w:line="256" w:lineRule="auto"/>
        <w:jc w:val="both"/>
        <w:rPr>
          <w:rFonts w:eastAsia="Calibri"/>
        </w:rPr>
      </w:pPr>
      <w:r w:rsidRPr="00586877">
        <w:t>The Contractor submits to the Engineer for approval two copies of the drawings showing the location and level, or the relevant coordinates, of each temporary reference point and survey station used in the laying out of the structures.</w:t>
      </w:r>
    </w:p>
    <w:p w14:paraId="3A7DA417" w14:textId="77777777" w:rsidR="00961491" w:rsidRPr="00586877" w:rsidRDefault="00961491" w:rsidP="00961491">
      <w:pPr>
        <w:spacing w:line="256" w:lineRule="auto"/>
        <w:jc w:val="both"/>
        <w:rPr>
          <w:rFonts w:eastAsia="Calibri"/>
        </w:rPr>
      </w:pPr>
    </w:p>
    <w:p w14:paraId="010CEBD0"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lastRenderedPageBreak/>
        <w:t xml:space="preserve">Connection to existing pipelines. </w:t>
      </w:r>
    </w:p>
    <w:p w14:paraId="67BF3BCA" w14:textId="77777777" w:rsidR="00961491" w:rsidRPr="00586877" w:rsidRDefault="00961491" w:rsidP="00961491">
      <w:pPr>
        <w:spacing w:line="256" w:lineRule="auto"/>
        <w:jc w:val="both"/>
        <w:rPr>
          <w:rFonts w:eastAsia="Calibri"/>
        </w:rPr>
      </w:pPr>
      <w:r w:rsidRPr="00586877">
        <w:t>The Contractor must construct connections to the existing pipelines (including pressure pipes, if any). The Contractor must assume that, in general, shut-off valves and draining devices are not available on existing pipelines and plan its work accordingly. New connections for the existing pipelines will not built until all the necessary inspections and tests of the new pipelines are completed and it is confirmed that they fully comply with the requirements of the contract.</w:t>
      </w:r>
    </w:p>
    <w:p w14:paraId="2E659B30" w14:textId="77777777" w:rsidR="00961491" w:rsidRPr="00586877" w:rsidRDefault="00961491" w:rsidP="00961491">
      <w:pPr>
        <w:spacing w:line="256" w:lineRule="auto"/>
        <w:jc w:val="both"/>
        <w:rPr>
          <w:rFonts w:eastAsia="Calibri"/>
        </w:rPr>
      </w:pPr>
      <w:r w:rsidRPr="00586877">
        <w:t xml:space="preserve">The Contractor must plan the construction such as to minimise disruption to the work of existing facilities. If necessary, the Contractor must plan the construction to be performed outside normal working hours. </w:t>
      </w:r>
    </w:p>
    <w:p w14:paraId="0AFF4779" w14:textId="77777777" w:rsidR="00961491" w:rsidRPr="00586877" w:rsidRDefault="00961491" w:rsidP="00961491">
      <w:pPr>
        <w:spacing w:line="256" w:lineRule="auto"/>
        <w:jc w:val="both"/>
        <w:rPr>
          <w:rFonts w:eastAsia="Calibri"/>
        </w:rPr>
      </w:pPr>
    </w:p>
    <w:p w14:paraId="7E65A7EC"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 xml:space="preserve"> Electricity and water.</w:t>
      </w:r>
    </w:p>
    <w:p w14:paraId="1CE80711" w14:textId="77777777" w:rsidR="00961491" w:rsidRPr="00586877" w:rsidRDefault="00961491" w:rsidP="00961491">
      <w:pPr>
        <w:spacing w:line="256" w:lineRule="auto"/>
        <w:jc w:val="both"/>
        <w:rPr>
          <w:rFonts w:eastAsia="Calibri"/>
        </w:rPr>
      </w:pPr>
      <w:r w:rsidRPr="00586877">
        <w:t>The Contractor sets up temporary power supply distribution points and connections to the centralised water supply system required for the construction at locations approved by the Engineer and the Client.  The Contractor must dismantle the temporary distribution points after the completion of the construction.</w:t>
      </w:r>
    </w:p>
    <w:p w14:paraId="0C63D43F" w14:textId="77777777" w:rsidR="00961491" w:rsidRPr="00586877" w:rsidRDefault="00961491" w:rsidP="00961491">
      <w:pPr>
        <w:spacing w:line="256" w:lineRule="auto"/>
        <w:jc w:val="both"/>
        <w:rPr>
          <w:rFonts w:eastAsia="Calibri"/>
        </w:rPr>
      </w:pPr>
      <w:r w:rsidRPr="00586877">
        <w:t>The Contractor need not include in the proposed contract price the cost of electricity and centralised pipeline water consumed at the site.</w:t>
      </w:r>
    </w:p>
    <w:p w14:paraId="6CD229C9" w14:textId="77777777" w:rsidR="00961491" w:rsidRPr="00586877" w:rsidRDefault="00961491" w:rsidP="00961491">
      <w:pPr>
        <w:spacing w:line="256" w:lineRule="auto"/>
        <w:jc w:val="both"/>
        <w:rPr>
          <w:rFonts w:eastAsia="Calibri"/>
        </w:rPr>
      </w:pPr>
    </w:p>
    <w:p w14:paraId="5599E700"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Administrative proceedings for the construction.</w:t>
      </w:r>
    </w:p>
    <w:p w14:paraId="0C3FC2E5" w14:textId="77777777" w:rsidR="00961491" w:rsidRPr="00586877" w:rsidRDefault="00961491" w:rsidP="00961491">
      <w:pPr>
        <w:spacing w:line="256" w:lineRule="auto"/>
        <w:jc w:val="both"/>
        <w:rPr>
          <w:rFonts w:eastAsia="Calibri"/>
        </w:rPr>
      </w:pPr>
      <w:r w:rsidRPr="00586877">
        <w:t>It is planned to continue the administrative proceedings in writing, possibly as a hybrid file if this is requested by the Construction Authority or the State Construction Control Bureau.</w:t>
      </w:r>
    </w:p>
    <w:p w14:paraId="05248125" w14:textId="77777777" w:rsidR="00961491" w:rsidRPr="00586877" w:rsidRDefault="00961491" w:rsidP="00961491">
      <w:pPr>
        <w:spacing w:line="256" w:lineRule="auto"/>
        <w:jc w:val="both"/>
        <w:rPr>
          <w:rFonts w:eastAsia="Calibri"/>
        </w:rPr>
      </w:pPr>
    </w:p>
    <w:p w14:paraId="647B1386"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 xml:space="preserve">Cadastral survey file. </w:t>
      </w:r>
    </w:p>
    <w:p w14:paraId="60A8E687" w14:textId="77777777" w:rsidR="00961491" w:rsidRPr="00586877" w:rsidRDefault="00961491" w:rsidP="00961491">
      <w:pPr>
        <w:spacing w:line="256" w:lineRule="auto"/>
        <w:jc w:val="both"/>
        <w:rPr>
          <w:rFonts w:eastAsia="Calibri"/>
        </w:rPr>
      </w:pPr>
      <w:r w:rsidRPr="00586877">
        <w:t xml:space="preserve">The preparation of the cadastral survey file necessary for the commissioning and filing in the Land Register of the constructed methane tanks is arranged by the Contractor.  </w:t>
      </w:r>
    </w:p>
    <w:p w14:paraId="4AA0A3A2" w14:textId="77777777" w:rsidR="00961491" w:rsidRPr="00586877" w:rsidRDefault="00961491" w:rsidP="00961491">
      <w:pPr>
        <w:spacing w:line="256" w:lineRule="auto"/>
        <w:jc w:val="both"/>
        <w:rPr>
          <w:rFonts w:eastAsia="Calibri"/>
        </w:rPr>
      </w:pPr>
    </w:p>
    <w:p w14:paraId="0FB2487C" w14:textId="77777777" w:rsidR="00961491" w:rsidRPr="00586877" w:rsidRDefault="00961491" w:rsidP="00961491">
      <w:pPr>
        <w:numPr>
          <w:ilvl w:val="1"/>
          <w:numId w:val="74"/>
        </w:numPr>
        <w:spacing w:after="160" w:line="256" w:lineRule="auto"/>
        <w:contextualSpacing/>
        <w:jc w:val="both"/>
        <w:rPr>
          <w:rFonts w:eastAsiaTheme="minorHAnsi"/>
          <w:b/>
        </w:rPr>
      </w:pPr>
      <w:r w:rsidRPr="00586877">
        <w:rPr>
          <w:b/>
        </w:rPr>
        <w:t xml:space="preserve"> ACS and SCADA</w:t>
      </w:r>
    </w:p>
    <w:p w14:paraId="45936D3A" w14:textId="77777777" w:rsidR="00961491" w:rsidRPr="00586877" w:rsidRDefault="00961491" w:rsidP="00961491">
      <w:pPr>
        <w:spacing w:line="256" w:lineRule="auto"/>
        <w:jc w:val="both"/>
        <w:rPr>
          <w:rFonts w:eastAsia="Calibri"/>
        </w:rPr>
      </w:pPr>
      <w:r w:rsidRPr="00586877">
        <w:t xml:space="preserve">The Contractor must get approval the programming of the automatic control system and the SCADA system with the SCADA system maintainer. </w:t>
      </w:r>
    </w:p>
    <w:p w14:paraId="43D21C0B" w14:textId="77777777" w:rsidR="00961491" w:rsidRPr="00586877" w:rsidRDefault="00961491" w:rsidP="00961491">
      <w:pPr>
        <w:spacing w:line="256" w:lineRule="auto"/>
        <w:jc w:val="both"/>
        <w:rPr>
          <w:rFonts w:eastAsia="Arial"/>
          <w:b/>
          <w:color w:val="000000"/>
        </w:rPr>
      </w:pPr>
    </w:p>
    <w:p w14:paraId="6E8AA0E5" w14:textId="77777777" w:rsidR="00961491" w:rsidRPr="00586877" w:rsidRDefault="00961491" w:rsidP="00961491">
      <w:pPr>
        <w:numPr>
          <w:ilvl w:val="0"/>
          <w:numId w:val="65"/>
        </w:numPr>
        <w:spacing w:after="160" w:line="256" w:lineRule="auto"/>
        <w:contextualSpacing/>
        <w:jc w:val="both"/>
        <w:rPr>
          <w:rFonts w:eastAsia="Arial"/>
          <w:b/>
          <w:color w:val="000000" w:themeColor="text1"/>
        </w:rPr>
      </w:pPr>
      <w:r w:rsidRPr="00586877">
        <w:rPr>
          <w:b/>
          <w:color w:val="000000" w:themeColor="text1"/>
        </w:rPr>
        <w:t xml:space="preserve">CONSTRUCTION SCOPE CONFIRMATION </w:t>
      </w:r>
    </w:p>
    <w:p w14:paraId="574B554B" w14:textId="77777777" w:rsidR="00961491" w:rsidRPr="00586877" w:rsidRDefault="00961491" w:rsidP="00961491">
      <w:pPr>
        <w:spacing w:line="256" w:lineRule="auto"/>
        <w:jc w:val="both"/>
        <w:rPr>
          <w:rFonts w:eastAsia="Arial"/>
          <w:color w:val="000000"/>
        </w:rPr>
      </w:pPr>
      <w:r w:rsidRPr="00586877">
        <w:t>The Contractor</w:t>
      </w:r>
      <w:r w:rsidRPr="00586877">
        <w:rPr>
          <w:color w:val="000000" w:themeColor="text1"/>
        </w:rPr>
        <w:t xml:space="preserve"> provides all the documents required by the Engineer and the Client that confirm the scope and quality of the construction, including:</w:t>
      </w:r>
    </w:p>
    <w:p w14:paraId="001411DD" w14:textId="77777777" w:rsidR="00961491" w:rsidRPr="00586877" w:rsidRDefault="00961491" w:rsidP="00961491">
      <w:pPr>
        <w:numPr>
          <w:ilvl w:val="0"/>
          <w:numId w:val="66"/>
        </w:numPr>
        <w:spacing w:after="160" w:line="256" w:lineRule="auto"/>
        <w:contextualSpacing/>
        <w:jc w:val="both"/>
        <w:rPr>
          <w:rFonts w:eastAsia="Arial"/>
          <w:color w:val="000000" w:themeColor="text1"/>
        </w:rPr>
      </w:pPr>
      <w:r w:rsidRPr="00586877">
        <w:rPr>
          <w:color w:val="000000" w:themeColor="text1"/>
        </w:rPr>
        <w:t>survey by a certified geodesist, with a table showing the construction carried out during the reporting period, separately indicating the following:</w:t>
      </w:r>
    </w:p>
    <w:p w14:paraId="1CFE092E" w14:textId="77777777" w:rsidR="00961491" w:rsidRPr="00586877" w:rsidRDefault="00961491" w:rsidP="00961491">
      <w:pPr>
        <w:numPr>
          <w:ilvl w:val="0"/>
          <w:numId w:val="67"/>
        </w:numPr>
        <w:spacing w:after="160" w:line="256" w:lineRule="auto"/>
        <w:contextualSpacing/>
        <w:jc w:val="both"/>
        <w:rPr>
          <w:rFonts w:eastAsia="Arial"/>
          <w:color w:val="000000" w:themeColor="text1"/>
        </w:rPr>
      </w:pPr>
      <w:r w:rsidRPr="00586877">
        <w:rPr>
          <w:color w:val="000000" w:themeColor="text1"/>
        </w:rPr>
        <w:t>pipelines by diameter and material;</w:t>
      </w:r>
    </w:p>
    <w:p w14:paraId="58B2DE89" w14:textId="77777777" w:rsidR="00961491" w:rsidRPr="00586877" w:rsidRDefault="00961491" w:rsidP="00961491">
      <w:pPr>
        <w:numPr>
          <w:ilvl w:val="0"/>
          <w:numId w:val="67"/>
        </w:numPr>
        <w:spacing w:after="160" w:line="256" w:lineRule="auto"/>
        <w:contextualSpacing/>
        <w:jc w:val="both"/>
        <w:rPr>
          <w:rFonts w:eastAsia="Arial"/>
          <w:color w:val="000000" w:themeColor="text1"/>
        </w:rPr>
      </w:pPr>
      <w:r w:rsidRPr="00586877">
        <w:rPr>
          <w:color w:val="000000" w:themeColor="text1"/>
        </w:rPr>
        <w:t>manholes by diameter and material;</w:t>
      </w:r>
    </w:p>
    <w:p w14:paraId="6110176B" w14:textId="77777777" w:rsidR="00961491" w:rsidRPr="00586877" w:rsidRDefault="00961491" w:rsidP="00961491">
      <w:pPr>
        <w:numPr>
          <w:ilvl w:val="0"/>
          <w:numId w:val="67"/>
        </w:numPr>
        <w:spacing w:after="160" w:line="256" w:lineRule="auto"/>
        <w:contextualSpacing/>
        <w:jc w:val="both"/>
        <w:rPr>
          <w:rFonts w:eastAsia="Arial"/>
          <w:color w:val="000000" w:themeColor="text1"/>
        </w:rPr>
      </w:pPr>
      <w:r w:rsidRPr="00586877">
        <w:rPr>
          <w:color w:val="000000" w:themeColor="text1"/>
        </w:rPr>
        <w:t>unit and assembly details;</w:t>
      </w:r>
    </w:p>
    <w:p w14:paraId="415F420E" w14:textId="77777777" w:rsidR="00961491" w:rsidRPr="00586877" w:rsidRDefault="00961491" w:rsidP="00961491">
      <w:pPr>
        <w:numPr>
          <w:ilvl w:val="0"/>
          <w:numId w:val="67"/>
        </w:numPr>
        <w:spacing w:after="160" w:line="256" w:lineRule="auto"/>
        <w:contextualSpacing/>
        <w:jc w:val="both"/>
        <w:rPr>
          <w:rFonts w:eastAsia="Arial"/>
          <w:color w:val="000000" w:themeColor="text1"/>
        </w:rPr>
      </w:pPr>
      <w:r w:rsidRPr="00586877">
        <w:rPr>
          <w:color w:val="000000" w:themeColor="text1"/>
        </w:rPr>
        <w:t>road surfaces;</w:t>
      </w:r>
    </w:p>
    <w:p w14:paraId="7E75F949" w14:textId="77777777" w:rsidR="00961491" w:rsidRPr="00586877" w:rsidRDefault="00961491" w:rsidP="00961491">
      <w:pPr>
        <w:numPr>
          <w:ilvl w:val="0"/>
          <w:numId w:val="67"/>
        </w:numPr>
        <w:spacing w:after="160" w:line="256" w:lineRule="auto"/>
        <w:contextualSpacing/>
        <w:jc w:val="both"/>
        <w:rPr>
          <w:rFonts w:eastAsia="Arial"/>
          <w:color w:val="000000" w:themeColor="text1"/>
        </w:rPr>
      </w:pPr>
      <w:r w:rsidRPr="00586877">
        <w:rPr>
          <w:color w:val="000000" w:themeColor="text1"/>
        </w:rPr>
        <w:t>other necessary information.</w:t>
      </w:r>
    </w:p>
    <w:p w14:paraId="0EE95C6F" w14:textId="77777777" w:rsidR="00961491" w:rsidRPr="00586877" w:rsidRDefault="00961491" w:rsidP="00961491">
      <w:pPr>
        <w:numPr>
          <w:ilvl w:val="0"/>
          <w:numId w:val="66"/>
        </w:numPr>
        <w:spacing w:after="160" w:line="256" w:lineRule="auto"/>
        <w:contextualSpacing/>
        <w:jc w:val="both"/>
        <w:rPr>
          <w:rFonts w:eastAsia="Arial"/>
          <w:color w:val="000000" w:themeColor="text1"/>
        </w:rPr>
      </w:pPr>
      <w:r w:rsidRPr="00586877">
        <w:rPr>
          <w:color w:val="000000" w:themeColor="text1"/>
        </w:rPr>
        <w:t>the certificates for the work covered and the accompanying documents certifying the quality of the materials,</w:t>
      </w:r>
    </w:p>
    <w:p w14:paraId="298BCBFE" w14:textId="77777777" w:rsidR="00961491" w:rsidRPr="00586877" w:rsidRDefault="00961491" w:rsidP="00961491">
      <w:pPr>
        <w:numPr>
          <w:ilvl w:val="0"/>
          <w:numId w:val="66"/>
        </w:numPr>
        <w:spacing w:after="160" w:line="256" w:lineRule="auto"/>
        <w:contextualSpacing/>
        <w:jc w:val="both"/>
        <w:rPr>
          <w:rFonts w:eastAsia="Arial"/>
          <w:color w:val="000000" w:themeColor="text1"/>
        </w:rPr>
      </w:pPr>
      <w:r w:rsidRPr="00586877">
        <w:rPr>
          <w:color w:val="000000" w:themeColor="text1"/>
        </w:rPr>
        <w:t>photographic documentation in accordance with the requirements set in Section2.9,</w:t>
      </w:r>
    </w:p>
    <w:p w14:paraId="731D958E" w14:textId="77777777" w:rsidR="00961491" w:rsidRPr="00586877" w:rsidRDefault="00961491" w:rsidP="00961491">
      <w:pPr>
        <w:numPr>
          <w:ilvl w:val="0"/>
          <w:numId w:val="66"/>
        </w:numPr>
        <w:spacing w:after="160" w:line="256" w:lineRule="auto"/>
        <w:contextualSpacing/>
        <w:jc w:val="both"/>
        <w:rPr>
          <w:rFonts w:eastAsia="Arial"/>
          <w:color w:val="000000" w:themeColor="text1"/>
        </w:rPr>
      </w:pPr>
      <w:r w:rsidRPr="00586877">
        <w:rPr>
          <w:color w:val="000000" w:themeColor="text1"/>
        </w:rPr>
        <w:t>other documents related to the construction, demonstrating the extent and quality of the work carried out.</w:t>
      </w:r>
    </w:p>
    <w:p w14:paraId="50FF50F6" w14:textId="77777777" w:rsidR="00961491" w:rsidRPr="00586877" w:rsidRDefault="00961491" w:rsidP="00961491">
      <w:pPr>
        <w:spacing w:line="256" w:lineRule="auto"/>
        <w:jc w:val="both"/>
        <w:rPr>
          <w:rFonts w:eastAsia="Arial"/>
          <w:color w:val="000000" w:themeColor="text1"/>
        </w:rPr>
      </w:pPr>
      <w:r w:rsidRPr="00586877">
        <w:rPr>
          <w:color w:val="000000" w:themeColor="text1"/>
        </w:rPr>
        <w:t xml:space="preserve">Every week during the construction, the Contractor submits to the Client and the Engineer,  </w:t>
      </w:r>
    </w:p>
    <w:p w14:paraId="6DD1C841" w14:textId="77777777" w:rsidR="00961491" w:rsidRPr="00586877" w:rsidRDefault="00961491" w:rsidP="00961491">
      <w:pPr>
        <w:spacing w:line="256" w:lineRule="auto"/>
        <w:jc w:val="both"/>
        <w:rPr>
          <w:rFonts w:eastAsia="Arial"/>
          <w:color w:val="000000" w:themeColor="text1"/>
        </w:rPr>
      </w:pPr>
      <w:r w:rsidRPr="00586877">
        <w:rPr>
          <w:color w:val="000000" w:themeColor="text1"/>
        </w:rPr>
        <w:t>an approved weekly report.</w:t>
      </w:r>
    </w:p>
    <w:p w14:paraId="23FC4C1E" w14:textId="77777777" w:rsidR="00961491" w:rsidRPr="00586877" w:rsidRDefault="00961491" w:rsidP="00961491">
      <w:pPr>
        <w:numPr>
          <w:ilvl w:val="0"/>
          <w:numId w:val="65"/>
        </w:numPr>
        <w:spacing w:after="160" w:line="256" w:lineRule="auto"/>
        <w:contextualSpacing/>
        <w:jc w:val="both"/>
        <w:rPr>
          <w:rFonts w:eastAsia="Arial"/>
          <w:b/>
          <w:color w:val="000000" w:themeColor="text1"/>
        </w:rPr>
      </w:pPr>
      <w:r w:rsidRPr="00586877">
        <w:rPr>
          <w:b/>
          <w:color w:val="000000" w:themeColor="text1"/>
        </w:rPr>
        <w:t xml:space="preserve">CONSTRUCTION MATERIALS </w:t>
      </w:r>
    </w:p>
    <w:p w14:paraId="2100E0F5"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All materials used in the construction provided by the Contractor must be new and unused. The materials must be selected such as to prevent corrosion due to environmental conditions, contact </w:t>
      </w:r>
      <w:r w:rsidRPr="00586877">
        <w:rPr>
          <w:color w:val="000000" w:themeColor="text1"/>
        </w:rPr>
        <w:lastRenderedPageBreak/>
        <w:t xml:space="preserve">between different metals, or for any other reason, and protected against corrosion accordingly. The choice of finish must also be made accordingly. When constructing the outdoor water supply and household sewer lines within the boundaries of SIA ‘Rīgas ūdens’, the requirements for construction products set in the construction design and on the website (https://www.rigasudens.lv/lv/prasibas-buvizstradajumiem-un-citiem-materialiem) must be observed. The requirements on the website take precedence over the requirements in the construction design. </w:t>
      </w:r>
    </w:p>
    <w:p w14:paraId="39C2EA7A"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All references to a specific manufacturer are for information only. The Contractor may offer equivalent materials. In such a case, the Contractor must demonstrate that the materials offered are equivalent. </w:t>
      </w:r>
    </w:p>
    <w:p w14:paraId="05AA0B23" w14:textId="77777777" w:rsidR="00961491" w:rsidRPr="00586877" w:rsidRDefault="00961491" w:rsidP="00961491">
      <w:pPr>
        <w:spacing w:line="256" w:lineRule="auto"/>
        <w:contextualSpacing/>
        <w:jc w:val="both"/>
        <w:rPr>
          <w:rFonts w:eastAsia="Arial"/>
          <w:color w:val="000000"/>
          <w:lang w:eastAsia="en-US"/>
        </w:rPr>
      </w:pPr>
    </w:p>
    <w:p w14:paraId="6779F5C2" w14:textId="77777777" w:rsidR="00961491" w:rsidRPr="00586877" w:rsidRDefault="00961491" w:rsidP="00961491">
      <w:pPr>
        <w:numPr>
          <w:ilvl w:val="0"/>
          <w:numId w:val="65"/>
        </w:numPr>
        <w:spacing w:after="160" w:line="256" w:lineRule="auto"/>
        <w:contextualSpacing/>
        <w:jc w:val="both"/>
        <w:rPr>
          <w:rFonts w:eastAsia="Arial"/>
          <w:b/>
          <w:color w:val="000000" w:themeColor="text1"/>
        </w:rPr>
      </w:pPr>
      <w:r w:rsidRPr="00586877">
        <w:rPr>
          <w:b/>
          <w:color w:val="000000" w:themeColor="text1"/>
        </w:rPr>
        <w:t xml:space="preserve">INSPECTIONS </w:t>
      </w:r>
    </w:p>
    <w:p w14:paraId="4CD60E95" w14:textId="77777777" w:rsidR="00961491" w:rsidRPr="00586877" w:rsidRDefault="00961491" w:rsidP="00961491">
      <w:pPr>
        <w:spacing w:line="256" w:lineRule="auto"/>
        <w:jc w:val="both"/>
        <w:rPr>
          <w:rFonts w:eastAsia="Arial"/>
          <w:b/>
          <w:color w:val="000000" w:themeColor="text1"/>
        </w:rPr>
      </w:pPr>
      <w:r w:rsidRPr="00586877">
        <w:rPr>
          <w:b/>
          <w:color w:val="000000" w:themeColor="text1"/>
        </w:rPr>
        <w:t>5.1. Water supply lines.</w:t>
      </w:r>
    </w:p>
    <w:p w14:paraId="4AFA54AD"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The hydraulic test of the water pipeline must be carried out separately for each phase in the presence of a representative of the Client. The hydraulic test pressure is determined as follows:</w:t>
      </w:r>
    </w:p>
    <w:p w14:paraId="008F55EE"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STP= MDPa x 1.5 where MDPa is the maximum operating pressure in the pressure line, or STP= MDPa + 500 kPa, whichever is greater.</w:t>
      </w:r>
    </w:p>
    <w:p w14:paraId="15E04037"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Equipment required for the test: hydraulic press with a pump. The test is to be carried out in accordance with LVS EN 805. </w:t>
      </w:r>
    </w:p>
    <w:p w14:paraId="570C2CA9"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The water for testing may be taken from existing fire hydrants, subject to prior approval by the Client. </w:t>
      </w:r>
    </w:p>
    <w:p w14:paraId="091A3AF5"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The flushing of the pipeline after the hydraulic test must be carried out with the approval of the Engineer and the Client. </w:t>
      </w:r>
    </w:p>
    <w:p w14:paraId="4E5485D8"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The results of the tests are be compiled in a report signed by the responsible representative of the Contractor, the representative of the Client, and the Engineer.</w:t>
      </w:r>
    </w:p>
    <w:p w14:paraId="1B9F9C31"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 xml:space="preserve">If the project involves the rebuilding of a drinking water pipeline, the Contractor must obtain a drinking water quality test report from an accredited laboratory. </w:t>
      </w:r>
    </w:p>
    <w:p w14:paraId="5537CCC8" w14:textId="77777777" w:rsidR="00961491" w:rsidRPr="00586877" w:rsidRDefault="00961491" w:rsidP="00961491">
      <w:pPr>
        <w:spacing w:line="256" w:lineRule="auto"/>
        <w:contextualSpacing/>
        <w:jc w:val="both"/>
        <w:rPr>
          <w:rFonts w:eastAsia="Arial"/>
          <w:color w:val="000000" w:themeColor="text1"/>
        </w:rPr>
      </w:pPr>
      <w:r w:rsidRPr="00586877">
        <w:rPr>
          <w:color w:val="000000" w:themeColor="text1"/>
        </w:rPr>
        <w:t>After the water pipeline has been installed, the operation of the signal cable must be tested, and the Client’s water supply and sewer network service must be informed accordingly of the readiness to present the pipeline for testing.</w:t>
      </w:r>
    </w:p>
    <w:p w14:paraId="58B7EB59" w14:textId="77777777" w:rsidR="00961491" w:rsidRPr="00586877" w:rsidRDefault="00961491" w:rsidP="00961491">
      <w:pPr>
        <w:spacing w:line="256" w:lineRule="auto"/>
        <w:jc w:val="both"/>
        <w:rPr>
          <w:rFonts w:eastAsia="Arial"/>
          <w:b/>
          <w:color w:val="000000" w:themeColor="text1"/>
        </w:rPr>
      </w:pPr>
      <w:r w:rsidRPr="00586877">
        <w:rPr>
          <w:b/>
          <w:color w:val="000000" w:themeColor="text1"/>
        </w:rPr>
        <w:t>5.2. Household sewer lines.</w:t>
      </w:r>
    </w:p>
    <w:p w14:paraId="22CC953E" w14:textId="77777777" w:rsidR="00961491" w:rsidRPr="00586877" w:rsidRDefault="00961491" w:rsidP="00961491">
      <w:pPr>
        <w:spacing w:line="256" w:lineRule="auto"/>
        <w:contextualSpacing/>
        <w:jc w:val="both"/>
        <w:rPr>
          <w:rFonts w:eastAsia="Arial"/>
        </w:rPr>
      </w:pPr>
      <w:r w:rsidRPr="00586877">
        <w:t>The Contractor must perform the following inspections after the installation of the gravity sewer lines:</w:t>
      </w:r>
    </w:p>
    <w:p w14:paraId="1D86322F" w14:textId="77777777" w:rsidR="00961491" w:rsidRPr="00586877" w:rsidRDefault="00961491" w:rsidP="00961491">
      <w:pPr>
        <w:numPr>
          <w:ilvl w:val="0"/>
          <w:numId w:val="68"/>
        </w:numPr>
        <w:spacing w:after="160" w:line="256" w:lineRule="auto"/>
        <w:contextualSpacing/>
        <w:jc w:val="both"/>
        <w:rPr>
          <w:rFonts w:eastAsia="Arial"/>
        </w:rPr>
      </w:pPr>
      <w:r w:rsidRPr="00586877">
        <w:t>inspection of watertight concrete structures (sewer manholes);</w:t>
      </w:r>
    </w:p>
    <w:p w14:paraId="403FF391" w14:textId="77777777" w:rsidR="00961491" w:rsidRPr="00586877" w:rsidRDefault="00961491" w:rsidP="00961491">
      <w:pPr>
        <w:numPr>
          <w:ilvl w:val="0"/>
          <w:numId w:val="68"/>
        </w:numPr>
        <w:spacing w:after="160" w:line="256" w:lineRule="auto"/>
        <w:contextualSpacing/>
        <w:jc w:val="both"/>
        <w:rPr>
          <w:rFonts w:eastAsia="Arial"/>
        </w:rPr>
      </w:pPr>
      <w:r w:rsidRPr="00586877">
        <w:t xml:space="preserve">hydraulic testing of the cast reinforced concrete pressure relief manhole (must be carried out in accordance with the instructions of Section BK of the construction design); </w:t>
      </w:r>
    </w:p>
    <w:p w14:paraId="706FC7E2" w14:textId="2AA789D3" w:rsidR="00961491" w:rsidRPr="00586877" w:rsidRDefault="00961491" w:rsidP="00961491">
      <w:pPr>
        <w:numPr>
          <w:ilvl w:val="0"/>
          <w:numId w:val="68"/>
        </w:numPr>
        <w:spacing w:after="160" w:line="256" w:lineRule="auto"/>
        <w:contextualSpacing/>
        <w:jc w:val="both"/>
        <w:rPr>
          <w:rFonts w:eastAsia="Arial"/>
        </w:rPr>
      </w:pPr>
      <w:r w:rsidRPr="00586877">
        <w:t>CCTV inspection (must be carried out in the presence of a representative of the Client. Flushing of the gravity sewer pipes</w:t>
      </w:r>
      <w:r w:rsidRPr="00586877">
        <w:rPr>
          <w:color w:val="000000" w:themeColor="text1"/>
        </w:rPr>
        <w:t xml:space="preserve"> must take place </w:t>
      </w:r>
      <w:r w:rsidRPr="00586877">
        <w:t>prior to</w:t>
      </w:r>
      <w:r w:rsidRPr="00586877">
        <w:rPr>
          <w:color w:val="000000" w:themeColor="text1"/>
        </w:rPr>
        <w:t xml:space="preserve"> the CCTV inspection</w:t>
      </w:r>
      <w:r w:rsidRPr="00586877">
        <w:t xml:space="preserve">. </w:t>
      </w:r>
      <w:r w:rsidRPr="00586877">
        <w:rPr>
          <w:color w:val="000000" w:themeColor="text1"/>
        </w:rPr>
        <w:t>The results of the tests are recorded in the CCTV inspection report).</w:t>
      </w:r>
    </w:p>
    <w:p w14:paraId="0B540A83" w14:textId="77777777" w:rsidR="00961491" w:rsidRPr="00586877" w:rsidRDefault="00961491" w:rsidP="00961491">
      <w:pPr>
        <w:spacing w:line="256" w:lineRule="auto"/>
        <w:jc w:val="both"/>
        <w:rPr>
          <w:rFonts w:eastAsia="Arial"/>
          <w:b/>
        </w:rPr>
      </w:pPr>
      <w:r w:rsidRPr="00586877">
        <w:rPr>
          <w:b/>
        </w:rPr>
        <w:t>5.3.</w:t>
      </w:r>
      <w:r w:rsidRPr="00586877">
        <w:rPr>
          <w:b/>
          <w:color w:val="000000" w:themeColor="text1"/>
        </w:rPr>
        <w:t xml:space="preserve"> Soil</w:t>
      </w:r>
      <w:r w:rsidRPr="00586877">
        <w:rPr>
          <w:b/>
        </w:rPr>
        <w:t xml:space="preserve"> compaction test.</w:t>
      </w:r>
    </w:p>
    <w:p w14:paraId="3223FC29" w14:textId="77777777" w:rsidR="00961491" w:rsidRPr="00586877" w:rsidRDefault="00961491" w:rsidP="00961491">
      <w:pPr>
        <w:jc w:val="both"/>
        <w:rPr>
          <w:rFonts w:eastAsia="Arial"/>
        </w:rPr>
      </w:pPr>
      <w:r w:rsidRPr="00586877">
        <w:t>Soil compaction tests must be carried out in the trenches on a layer-by-layer basis in the following ways:</w:t>
      </w:r>
    </w:p>
    <w:p w14:paraId="298D900E" w14:textId="77777777" w:rsidR="00961491" w:rsidRPr="00586877" w:rsidRDefault="00961491" w:rsidP="00961491">
      <w:pPr>
        <w:numPr>
          <w:ilvl w:val="0"/>
          <w:numId w:val="68"/>
        </w:numPr>
        <w:spacing w:after="160" w:line="256" w:lineRule="auto"/>
        <w:contextualSpacing/>
        <w:jc w:val="both"/>
        <w:rPr>
          <w:rFonts w:eastAsia="Arial"/>
        </w:rPr>
      </w:pPr>
      <w:r w:rsidRPr="00586877">
        <w:t>compaction tests of the existing soil for the excavated trench;</w:t>
      </w:r>
    </w:p>
    <w:p w14:paraId="36DC36CA" w14:textId="77777777" w:rsidR="00961491" w:rsidRPr="00586877" w:rsidRDefault="00961491" w:rsidP="00961491">
      <w:pPr>
        <w:numPr>
          <w:ilvl w:val="0"/>
          <w:numId w:val="68"/>
        </w:numPr>
        <w:spacing w:after="160" w:line="256" w:lineRule="auto"/>
        <w:contextualSpacing/>
        <w:jc w:val="both"/>
        <w:rPr>
          <w:rFonts w:eastAsia="Arial"/>
        </w:rPr>
      </w:pPr>
      <w:r w:rsidRPr="00586877">
        <w:t>testing the thickness of the backfill and the compaction of the sand with a Beldornii penetrometer. The tests are carried out at least once every ten running metres, or once between manholes/units;</w:t>
      </w:r>
    </w:p>
    <w:p w14:paraId="392EA4B9" w14:textId="77777777" w:rsidR="00961491" w:rsidRPr="00586877" w:rsidRDefault="00961491" w:rsidP="00961491">
      <w:pPr>
        <w:numPr>
          <w:ilvl w:val="0"/>
          <w:numId w:val="68"/>
        </w:numPr>
        <w:spacing w:after="160" w:line="256" w:lineRule="auto"/>
        <w:contextualSpacing/>
        <w:jc w:val="both"/>
        <w:rPr>
          <w:rFonts w:eastAsia="Arial"/>
        </w:rPr>
      </w:pPr>
      <w:r w:rsidRPr="00586877">
        <w:t>tests of the thickness of the backfill and whether the pipeline is compacted along the edges;</w:t>
      </w:r>
    </w:p>
    <w:p w14:paraId="4D720FAB" w14:textId="77777777" w:rsidR="00961491" w:rsidRPr="00586877" w:rsidRDefault="00961491" w:rsidP="00961491">
      <w:pPr>
        <w:numPr>
          <w:ilvl w:val="0"/>
          <w:numId w:val="68"/>
        </w:numPr>
        <w:spacing w:after="160" w:line="256" w:lineRule="auto"/>
        <w:contextualSpacing/>
        <w:jc w:val="both"/>
        <w:rPr>
          <w:rFonts w:eastAsia="Arial"/>
        </w:rPr>
      </w:pPr>
      <w:r w:rsidRPr="00586877">
        <w:t xml:space="preserve">tests of the backfill thickness in the trench and the compaction of the soil. The tests are carried out at least once every ten running metres, or twice between manholes/units, for every layer of backfill in the trench. If the depth of the trench between the pipeline and the frost-resistant layer is greater than 1.5 m, the bearing capacity of the soil must also be tested </w:t>
      </w:r>
      <w:r w:rsidRPr="00586877">
        <w:lastRenderedPageBreak/>
        <w:t>using a free-falling weight deflectometer. Checks are carried out at least once every 30 running metres, or once between manholes/units;</w:t>
      </w:r>
    </w:p>
    <w:p w14:paraId="2BCFF162" w14:textId="77777777" w:rsidR="00961491" w:rsidRPr="00586877" w:rsidRDefault="00961491" w:rsidP="00961491">
      <w:pPr>
        <w:numPr>
          <w:ilvl w:val="0"/>
          <w:numId w:val="68"/>
        </w:numPr>
        <w:spacing w:after="160" w:line="256" w:lineRule="auto"/>
        <w:contextualSpacing/>
        <w:jc w:val="both"/>
        <w:rPr>
          <w:rFonts w:eastAsia="Arial"/>
        </w:rPr>
      </w:pPr>
      <w:r w:rsidRPr="00586877">
        <w:t>testing the thickness of the frost-resistant layer and compaction of the soil. The tests are carried out at least once every ten running metres, or twice between manholes/units, for every layer of backfill in the trench. The bearing capacity of the soil must also be tested using a free-falling weight deflectometer. Checks are carried out at least once every 30 running metres, or once between manholes/units;</w:t>
      </w:r>
    </w:p>
    <w:p w14:paraId="636C0368" w14:textId="77777777" w:rsidR="00961491" w:rsidRPr="00586877" w:rsidRDefault="00961491" w:rsidP="00961491">
      <w:pPr>
        <w:numPr>
          <w:ilvl w:val="0"/>
          <w:numId w:val="68"/>
        </w:numPr>
        <w:spacing w:after="160" w:line="256" w:lineRule="auto"/>
        <w:contextualSpacing/>
        <w:jc w:val="both"/>
        <w:rPr>
          <w:rFonts w:eastAsia="Arial"/>
        </w:rPr>
      </w:pPr>
      <w:r w:rsidRPr="00586877">
        <w:t>the gravel layer thickness and the bearing capacity of the soil must also be tested using a free-falling weight deflectometer;</w:t>
      </w:r>
    </w:p>
    <w:p w14:paraId="41CB9F92" w14:textId="77777777" w:rsidR="00961491" w:rsidRPr="00586877" w:rsidRDefault="00961491" w:rsidP="00961491">
      <w:pPr>
        <w:numPr>
          <w:ilvl w:val="0"/>
          <w:numId w:val="68"/>
        </w:numPr>
        <w:spacing w:after="160" w:line="256" w:lineRule="auto"/>
        <w:contextualSpacing/>
        <w:jc w:val="both"/>
        <w:rPr>
          <w:rFonts w:eastAsia="Arial"/>
        </w:rPr>
      </w:pPr>
      <w:r w:rsidRPr="00586877">
        <w:t>asphalt paving checks in accordance with the 2019 Road Specifications and the requirements of the construction design;</w:t>
      </w:r>
    </w:p>
    <w:p w14:paraId="3BB5885E" w14:textId="77777777" w:rsidR="00961491" w:rsidRPr="00586877" w:rsidRDefault="00961491" w:rsidP="00961491">
      <w:pPr>
        <w:numPr>
          <w:ilvl w:val="0"/>
          <w:numId w:val="68"/>
        </w:numPr>
        <w:spacing w:after="160" w:line="256" w:lineRule="auto"/>
        <w:contextualSpacing/>
        <w:jc w:val="both"/>
        <w:rPr>
          <w:rFonts w:eastAsia="Arial"/>
        </w:rPr>
      </w:pPr>
      <w:r w:rsidRPr="00586877">
        <w:t>tests of the bearing capacity of the backfilled and compacted trench soil using the static plate method must be carried out in at least 1 location for every 100 metres of the trench.</w:t>
      </w:r>
    </w:p>
    <w:p w14:paraId="3E3D604E" w14:textId="77777777" w:rsidR="00961491" w:rsidRPr="00586877" w:rsidRDefault="00961491" w:rsidP="00961491">
      <w:pPr>
        <w:contextualSpacing/>
        <w:jc w:val="both"/>
        <w:rPr>
          <w:rFonts w:eastAsia="Arial"/>
          <w:b/>
        </w:rPr>
      </w:pPr>
    </w:p>
    <w:p w14:paraId="53A4683A" w14:textId="77777777" w:rsidR="00961491" w:rsidRPr="00586877" w:rsidRDefault="00961491" w:rsidP="00961491">
      <w:pPr>
        <w:spacing w:line="256" w:lineRule="auto"/>
        <w:jc w:val="both"/>
        <w:rPr>
          <w:rFonts w:eastAsia="Arial"/>
          <w:b/>
        </w:rPr>
      </w:pPr>
      <w:r w:rsidRPr="00586877">
        <w:rPr>
          <w:b/>
        </w:rPr>
        <w:t xml:space="preserve">5.4. </w:t>
      </w:r>
      <w:r w:rsidRPr="00586877">
        <w:rPr>
          <w:b/>
          <w:color w:val="000000" w:themeColor="text1"/>
        </w:rPr>
        <w:t>Inspection</w:t>
      </w:r>
      <w:r w:rsidRPr="00586877">
        <w:rPr>
          <w:b/>
        </w:rPr>
        <w:t xml:space="preserve"> before the end of the warranty period.</w:t>
      </w:r>
    </w:p>
    <w:p w14:paraId="653F5561" w14:textId="77777777" w:rsidR="00961491" w:rsidRPr="00586877" w:rsidRDefault="00961491" w:rsidP="00961491">
      <w:pPr>
        <w:jc w:val="both"/>
        <w:rPr>
          <w:rFonts w:eastAsia="Arial"/>
        </w:rPr>
      </w:pPr>
      <w:r w:rsidRPr="00586877">
        <w:t>One month before the end of the warranty period for the construction, the Contractor and the Client jointly inspect the construction site to check the quality of the construction and, if defects are found, to prepare a defect report listing all the defects found and specifying the deadline for rectifying them.</w:t>
      </w:r>
    </w:p>
    <w:p w14:paraId="49BB620C" w14:textId="77777777" w:rsidR="00961491" w:rsidRPr="00586877" w:rsidRDefault="00961491" w:rsidP="00961491">
      <w:pPr>
        <w:jc w:val="both"/>
        <w:rPr>
          <w:rFonts w:eastAsia="Arial"/>
        </w:rPr>
      </w:pPr>
      <w:r w:rsidRPr="00586877">
        <w:t xml:space="preserve">If the defects are not rectified within the agreed period, the Client is entitled to hire a different contractor to rectify the defects and to invoice the Contractor for the rectification of the defects.   </w:t>
      </w:r>
    </w:p>
    <w:p w14:paraId="34AD5135" w14:textId="77777777" w:rsidR="00961491" w:rsidRPr="00586877" w:rsidRDefault="00961491" w:rsidP="00961491">
      <w:pPr>
        <w:spacing w:line="256" w:lineRule="auto"/>
        <w:jc w:val="both"/>
        <w:rPr>
          <w:rFonts w:eastAsia="Arial"/>
          <w:b/>
        </w:rPr>
      </w:pPr>
      <w:r w:rsidRPr="00586877">
        <w:rPr>
          <w:b/>
        </w:rPr>
        <w:t xml:space="preserve"> </w:t>
      </w:r>
    </w:p>
    <w:p w14:paraId="781138D7" w14:textId="77777777" w:rsidR="00961491" w:rsidRPr="00586877" w:rsidRDefault="00961491" w:rsidP="00961491">
      <w:pPr>
        <w:numPr>
          <w:ilvl w:val="0"/>
          <w:numId w:val="65"/>
        </w:numPr>
        <w:spacing w:after="160" w:line="256" w:lineRule="auto"/>
        <w:contextualSpacing/>
        <w:jc w:val="both"/>
        <w:rPr>
          <w:rFonts w:eastAsia="Arial"/>
          <w:b/>
          <w:color w:val="000000" w:themeColor="text1"/>
        </w:rPr>
      </w:pPr>
      <w:r w:rsidRPr="00586877">
        <w:rPr>
          <w:b/>
          <w:color w:val="000000" w:themeColor="text1"/>
        </w:rPr>
        <w:t>AS-BUILT CONSTRUCTION MEASUREMENT PLAN FORMATTING GUIDELINES</w:t>
      </w:r>
    </w:p>
    <w:p w14:paraId="47BE8119" w14:textId="77777777" w:rsidR="00961491" w:rsidRPr="00586877" w:rsidRDefault="00961491" w:rsidP="00961491">
      <w:pPr>
        <w:numPr>
          <w:ilvl w:val="1"/>
          <w:numId w:val="75"/>
        </w:numPr>
        <w:spacing w:after="160" w:line="256" w:lineRule="auto"/>
        <w:contextualSpacing/>
        <w:jc w:val="both"/>
        <w:rPr>
          <w:rFonts w:eastAsia="Arial"/>
          <w:b/>
          <w:color w:val="000000" w:themeColor="text1"/>
        </w:rPr>
      </w:pPr>
      <w:r w:rsidRPr="00586877">
        <w:rPr>
          <w:b/>
          <w:color w:val="000000" w:themeColor="text1"/>
        </w:rPr>
        <w:t>Water/sewer/pressurised sewer line as-built measurements.</w:t>
      </w:r>
    </w:p>
    <w:p w14:paraId="726B729F" w14:textId="77777777" w:rsidR="00961491" w:rsidRPr="00586877" w:rsidRDefault="00961491" w:rsidP="00961491">
      <w:pPr>
        <w:jc w:val="both"/>
        <w:rPr>
          <w:rFonts w:eastAsia="Arial"/>
        </w:rPr>
      </w:pPr>
      <w:r w:rsidRPr="00586877">
        <w:t>The as-built measurement plan (diagram) of the water supply/sewer/pressure sewer lines must be developed in accordance with Cabinet Regulation 334 ‘Regulations on Latvian Construction Standard LBN 005-15 “Engineering survey regulations in construction”, of 30 June 2015, Cabinet Regulation 325 ‘Regulations on Latvian Construction Standard LBN 305-15 “Geodetic work in construction”’ of 16 June 2015, and Cabinet Regulation 281 ‘Regulations on high-detail topographic information and its central database’ of 24 April 2012.</w:t>
      </w:r>
    </w:p>
    <w:p w14:paraId="1F193619" w14:textId="77777777" w:rsidR="00961491" w:rsidRPr="00586877" w:rsidRDefault="00961491" w:rsidP="00961491">
      <w:pPr>
        <w:jc w:val="both"/>
        <w:rPr>
          <w:rFonts w:eastAsia="Arial"/>
        </w:rPr>
      </w:pPr>
      <w:r w:rsidRPr="00586877">
        <w:t>The digital data of the water/sewer/pressure sewer line as-built measurement diagram must be submitted in DWG (DGN) file format, not including other utilities. The diagram must be prepared using the 1992 Latvian geodetic coordinate system LKS-92 and the Latvian normal elevation system (LAS-2000.5.), scale 1:500.</w:t>
      </w:r>
    </w:p>
    <w:p w14:paraId="253D2C22" w14:textId="77777777" w:rsidR="00961491" w:rsidRPr="00586877" w:rsidRDefault="00961491" w:rsidP="00961491">
      <w:pPr>
        <w:numPr>
          <w:ilvl w:val="1"/>
          <w:numId w:val="75"/>
        </w:numPr>
        <w:spacing w:after="160" w:line="256" w:lineRule="auto"/>
        <w:contextualSpacing/>
        <w:jc w:val="both"/>
        <w:rPr>
          <w:rFonts w:eastAsia="Arial"/>
          <w:b/>
          <w:color w:val="000000" w:themeColor="text1"/>
        </w:rPr>
      </w:pPr>
      <w:r w:rsidRPr="00586877">
        <w:rPr>
          <w:b/>
          <w:color w:val="000000" w:themeColor="text1"/>
        </w:rPr>
        <w:t>Water supply line as-built measurement plan.</w:t>
      </w:r>
    </w:p>
    <w:p w14:paraId="36D2E008" w14:textId="77777777" w:rsidR="00961491" w:rsidRPr="00586877" w:rsidRDefault="00961491" w:rsidP="00961491">
      <w:pPr>
        <w:jc w:val="both"/>
        <w:rPr>
          <w:rFonts w:eastAsia="Arial"/>
        </w:rPr>
      </w:pPr>
      <w:r w:rsidRPr="00586877">
        <w:t>For existing and new water pipeline elements, absolute elevation marks (for the top of the pipe), absolute elevation marks for the ground surface and depths of element installation (distance from the ground surface to the top of the pipe) must be recorded.</w:t>
      </w:r>
    </w:p>
    <w:p w14:paraId="52E957EA" w14:textId="77777777" w:rsidR="00961491" w:rsidRPr="00586877" w:rsidRDefault="00961491" w:rsidP="00961491">
      <w:pPr>
        <w:jc w:val="both"/>
        <w:rPr>
          <w:rFonts w:eastAsia="Arial"/>
        </w:rPr>
      </w:pPr>
      <w:r w:rsidRPr="00586877">
        <w:t>The water supply line must be shown in the as-built measurement diagram with the references, distances, lengths of sections. For each gate, access pipe, hydrant, shaft, etc., there must be no less than 3 references specified of the constructed element of the water supply line to existing permanent structures (reference to the access pipe, from the centre of the access pipe). The diagram must also show prominent landmarks (building outline, building characteristics, building number, street name, roadside, fence, adjacent water line fixtures, etc.).</w:t>
      </w:r>
    </w:p>
    <w:p w14:paraId="5CDE9102" w14:textId="77777777" w:rsidR="00961491" w:rsidRPr="00586877" w:rsidRDefault="00961491" w:rsidP="00961491">
      <w:pPr>
        <w:jc w:val="both"/>
        <w:rPr>
          <w:rFonts w:eastAsia="Arial"/>
        </w:rPr>
      </w:pPr>
      <w:r w:rsidRPr="00586877">
        <w:t>If an existing water line is dismantled during the construction of the new water line, a dismantling plan (diagram) must be prepared showing the dismantled water line, specifying whether it was dismantled by disconnecting it from the street line or by physically digging it out. The section of the water line to be dismantled must be marked by crossing it out with a red cross, indicating precisely the beginning, the end and the length of the section dug out.</w:t>
      </w:r>
    </w:p>
    <w:p w14:paraId="616DF43C" w14:textId="77777777" w:rsidR="00961491" w:rsidRPr="00586877" w:rsidRDefault="00961491" w:rsidP="00961491">
      <w:pPr>
        <w:jc w:val="both"/>
        <w:rPr>
          <w:rFonts w:eastAsia="Arial"/>
        </w:rPr>
      </w:pPr>
      <w:r w:rsidRPr="00586877">
        <w:t>The water line as-built measurement plan (diagram) must include the details of the water supply line installed, showing the following information (for new lines and their connection points with existing lines):</w:t>
      </w:r>
    </w:p>
    <w:p w14:paraId="523F7AF6"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lastRenderedPageBreak/>
        <w:t xml:space="preserve">pipe diameter, material, length; </w:t>
      </w:r>
    </w:p>
    <w:p w14:paraId="685D0F0C"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t>diameter and type of gate;</w:t>
      </w:r>
    </w:p>
    <w:p w14:paraId="55173DD6"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t>hydrant type;</w:t>
      </w:r>
    </w:p>
    <w:p w14:paraId="77AC2BF5"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t>manhole diameter, material;</w:t>
      </w:r>
    </w:p>
    <w:p w14:paraId="231F4174"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t>the diameter, length, and material of the sleeve pipe;</w:t>
      </w:r>
    </w:p>
    <w:p w14:paraId="011EC4E7" w14:textId="77777777" w:rsidR="00961491" w:rsidRPr="00586877" w:rsidRDefault="00961491" w:rsidP="00961491">
      <w:pPr>
        <w:numPr>
          <w:ilvl w:val="0"/>
          <w:numId w:val="69"/>
        </w:numPr>
        <w:spacing w:after="160" w:line="256" w:lineRule="auto"/>
        <w:contextualSpacing/>
        <w:jc w:val="both"/>
        <w:rPr>
          <w:rFonts w:eastAsia="Arial"/>
          <w:color w:val="000000" w:themeColor="text1"/>
        </w:rPr>
      </w:pPr>
      <w:r w:rsidRPr="00586877">
        <w:rPr>
          <w:color w:val="000000" w:themeColor="text1"/>
        </w:rPr>
        <w:t>details of seat sleeves, bridges, coupling sleeves, adaptors, other fittings, including their dimensions and materials.</w:t>
      </w:r>
    </w:p>
    <w:p w14:paraId="14748985" w14:textId="77777777" w:rsidR="00961491" w:rsidRPr="00586877" w:rsidRDefault="00961491" w:rsidP="00961491">
      <w:pPr>
        <w:jc w:val="both"/>
        <w:rPr>
          <w:rFonts w:eastAsia="Arial"/>
        </w:rPr>
      </w:pPr>
      <w:r w:rsidRPr="00586877">
        <w:t xml:space="preserve">Format the details at level u_detalizacija (red). </w:t>
      </w:r>
    </w:p>
    <w:p w14:paraId="55CC5E40" w14:textId="77777777" w:rsidR="00961491" w:rsidRPr="00586877" w:rsidRDefault="00961491" w:rsidP="00961491">
      <w:pPr>
        <w:jc w:val="both"/>
        <w:rPr>
          <w:rFonts w:eastAsia="Arial"/>
        </w:rPr>
      </w:pPr>
      <w:r w:rsidRPr="00586877">
        <w:t>To make the as-built measurements clearer, this information must be presented in a single sheet. The scale of the details is not defined.</w:t>
      </w:r>
    </w:p>
    <w:p w14:paraId="1C48A5AA" w14:textId="77777777" w:rsidR="00961491" w:rsidRPr="00586877" w:rsidRDefault="00961491" w:rsidP="00961491">
      <w:pPr>
        <w:jc w:val="both"/>
        <w:rPr>
          <w:rFonts w:eastAsia="Arial"/>
        </w:rPr>
      </w:pPr>
      <w:r w:rsidRPr="00586877">
        <w:t>The file name of the water line as-built measurement plan (diagram) includes the address (consisting of the street name and the number of the nearby building) and an indication that it is a water line as-built measurement plan (diagram), e.g. Zakusalas.krastmala_03_01052020_koh.5.k_U.dwg.</w:t>
      </w:r>
    </w:p>
    <w:p w14:paraId="2A0835D6" w14:textId="77777777" w:rsidR="00961491" w:rsidRPr="00586877" w:rsidRDefault="00961491" w:rsidP="00961491">
      <w:pPr>
        <w:numPr>
          <w:ilvl w:val="1"/>
          <w:numId w:val="75"/>
        </w:numPr>
        <w:spacing w:after="160" w:line="256" w:lineRule="auto"/>
        <w:contextualSpacing/>
        <w:jc w:val="both"/>
        <w:rPr>
          <w:rFonts w:eastAsia="Arial"/>
          <w:b/>
          <w:color w:val="000000" w:themeColor="text1"/>
        </w:rPr>
      </w:pPr>
      <w:r w:rsidRPr="00586877">
        <w:rPr>
          <w:b/>
          <w:color w:val="000000" w:themeColor="text1"/>
        </w:rPr>
        <w:t>Gravity sewer line as-built measurement plan.</w:t>
      </w:r>
    </w:p>
    <w:p w14:paraId="18062CBC" w14:textId="77777777" w:rsidR="00961491" w:rsidRPr="00586877" w:rsidRDefault="00961491" w:rsidP="00961491">
      <w:pPr>
        <w:jc w:val="both"/>
        <w:rPr>
          <w:rFonts w:eastAsia="Arial"/>
        </w:rPr>
      </w:pPr>
      <w:r w:rsidRPr="00586877">
        <w:t>For existing and new gravity sewer line elements, absolute elevation marks for the gutter, absolute elevation marks for the ground surface and depths of element installation (distance from the ground surface to the gutter) must be recorded.</w:t>
      </w:r>
    </w:p>
    <w:p w14:paraId="3FEEE18B" w14:textId="77777777" w:rsidR="00961491" w:rsidRPr="00586877" w:rsidRDefault="00961491" w:rsidP="00961491">
      <w:pPr>
        <w:jc w:val="both"/>
        <w:rPr>
          <w:rFonts w:eastAsia="Arial"/>
        </w:rPr>
      </w:pPr>
      <w:r w:rsidRPr="00586877">
        <w:t>The location of the section in the gravity sewer line be indicated in the as-built measurement plan (diagram) within the existing sewer system, indicating the diameter, material, length (distance between existing manholes) of the existing pipeline/manhole. If multiple pipes are connected to a manhole, this information must be provided for all the pipes.</w:t>
      </w:r>
    </w:p>
    <w:p w14:paraId="4A4F62A5" w14:textId="77777777" w:rsidR="00961491" w:rsidRPr="00586877" w:rsidRDefault="00961491" w:rsidP="00961491">
      <w:pPr>
        <w:jc w:val="both"/>
        <w:rPr>
          <w:rFonts w:eastAsia="Arial"/>
        </w:rPr>
      </w:pPr>
      <w:r w:rsidRPr="00586877">
        <w:t>The diameter, material, connections of the gravity sewer pipe/manhole/element installed must be indicated.</w:t>
      </w:r>
    </w:p>
    <w:p w14:paraId="628822EA" w14:textId="77777777" w:rsidR="00961491" w:rsidRPr="00586877" w:rsidRDefault="00961491" w:rsidP="00961491">
      <w:pPr>
        <w:jc w:val="both"/>
        <w:rPr>
          <w:rFonts w:eastAsia="Arial"/>
        </w:rPr>
      </w:pPr>
      <w:r w:rsidRPr="00586877">
        <w:t>If the diameter of the manhole/chamber is more than 1 metre, the outlines of the underground part of the manhole/chamber must also be shown in the as-built measurement plan (diagram).</w:t>
      </w:r>
    </w:p>
    <w:p w14:paraId="1BB05615" w14:textId="77777777" w:rsidR="00961491" w:rsidRPr="00586877" w:rsidRDefault="00961491" w:rsidP="00961491">
      <w:pPr>
        <w:jc w:val="both"/>
        <w:rPr>
          <w:rFonts w:eastAsia="Arial"/>
        </w:rPr>
      </w:pPr>
      <w:r w:rsidRPr="00586877">
        <w:t>For a section of a gravity sewer line, the elevation mark of the gutter must be shown at the beginning and at the end of the section of sewer line installed. In accordance with Section 51 of Cabinet Regulation 281 ‘Regulations on high-detail topographic information and its central database’ of 24 April 2012, measurements must be taken every 15–20 metres in straight sections.</w:t>
      </w:r>
    </w:p>
    <w:p w14:paraId="56E32CC2" w14:textId="77777777" w:rsidR="00961491" w:rsidRPr="00586877" w:rsidRDefault="00961491" w:rsidP="00961491">
      <w:pPr>
        <w:jc w:val="both"/>
        <w:rPr>
          <w:rFonts w:eastAsia="Arial"/>
        </w:rPr>
      </w:pPr>
      <w:r w:rsidRPr="00586877">
        <w:t>The as-built measurement plan (diagram) of the gravity sewer line must show the references, distances, and lengths of the sewer line sections. Every manhole installed must have no less than 3 specified references to existing permanent structures (manhole references are for the centre of the manhole cover). The diagram must also show prominent landmarks (building outline, building characteristics, building number, street name, roadside, fence, adjacent gravity sewer line manholes, etc.).</w:t>
      </w:r>
    </w:p>
    <w:p w14:paraId="6438F31A" w14:textId="77777777" w:rsidR="00961491" w:rsidRPr="00586877" w:rsidRDefault="00961491" w:rsidP="00961491">
      <w:pPr>
        <w:jc w:val="both"/>
        <w:rPr>
          <w:rFonts w:eastAsia="Arial"/>
        </w:rPr>
      </w:pPr>
      <w:r w:rsidRPr="00586877">
        <w:t>If an existing gravity sewer section is dismantled during the construction of the new gravity sewer line, a dismantling plan (diagram) must be prepared showing the dismantled section, specifying whether it was dismantled by disconnecting it from the street line or by physically digging it out. The section of the gravity sewer to be dismantled must be marked by crossing it out with a red cross, indicating precisely the beginning, the end and the length of the section dug out.</w:t>
      </w:r>
    </w:p>
    <w:p w14:paraId="77D32A79" w14:textId="77777777" w:rsidR="00961491" w:rsidRPr="00586877" w:rsidRDefault="00961491" w:rsidP="00961491">
      <w:pPr>
        <w:jc w:val="both"/>
        <w:rPr>
          <w:rFonts w:eastAsia="Arial"/>
        </w:rPr>
      </w:pPr>
      <w:r w:rsidRPr="00586877">
        <w:t>For complex gravity sewer line elements (chambers, cushion pools, overflow chambers, pressure relief manholes, gate manholes, connections without manholes), the gravity sewer diagram include details of the gravity sewer line installed, which include the following information (for new lines and their connection points with existing lines):</w:t>
      </w:r>
    </w:p>
    <w:p w14:paraId="7B1151B9" w14:textId="77777777" w:rsidR="00961491" w:rsidRPr="00586877" w:rsidRDefault="00961491" w:rsidP="00961491">
      <w:pPr>
        <w:numPr>
          <w:ilvl w:val="0"/>
          <w:numId w:val="70"/>
        </w:numPr>
        <w:spacing w:after="160" w:line="256" w:lineRule="auto"/>
        <w:contextualSpacing/>
        <w:jc w:val="both"/>
        <w:rPr>
          <w:rFonts w:eastAsia="Arial"/>
          <w:color w:val="000000" w:themeColor="text1"/>
        </w:rPr>
      </w:pPr>
      <w:r w:rsidRPr="00586877">
        <w:rPr>
          <w:color w:val="000000" w:themeColor="text1"/>
        </w:rPr>
        <w:t xml:space="preserve">pipe diameter, pipe material, length; </w:t>
      </w:r>
    </w:p>
    <w:p w14:paraId="62792A74" w14:textId="77777777" w:rsidR="00961491" w:rsidRPr="00586877" w:rsidRDefault="00961491" w:rsidP="00961491">
      <w:pPr>
        <w:numPr>
          <w:ilvl w:val="0"/>
          <w:numId w:val="70"/>
        </w:numPr>
        <w:spacing w:after="160" w:line="256" w:lineRule="auto"/>
        <w:contextualSpacing/>
        <w:jc w:val="both"/>
        <w:rPr>
          <w:rFonts w:eastAsia="Arial"/>
          <w:color w:val="000000" w:themeColor="text1"/>
        </w:rPr>
      </w:pPr>
      <w:r w:rsidRPr="00586877">
        <w:rPr>
          <w:color w:val="000000" w:themeColor="text1"/>
        </w:rPr>
        <w:t>manhole diameter, material;</w:t>
      </w:r>
    </w:p>
    <w:p w14:paraId="5D5E94E8" w14:textId="77777777" w:rsidR="00961491" w:rsidRPr="00586877" w:rsidRDefault="00961491" w:rsidP="00961491">
      <w:pPr>
        <w:numPr>
          <w:ilvl w:val="0"/>
          <w:numId w:val="70"/>
        </w:numPr>
        <w:spacing w:after="160" w:line="256" w:lineRule="auto"/>
        <w:contextualSpacing/>
        <w:jc w:val="both"/>
        <w:rPr>
          <w:rFonts w:eastAsia="Arial"/>
          <w:color w:val="000000" w:themeColor="text1"/>
        </w:rPr>
      </w:pPr>
      <w:r w:rsidRPr="00586877">
        <w:rPr>
          <w:color w:val="000000" w:themeColor="text1"/>
        </w:rPr>
        <w:t>shaft dimensions, material;</w:t>
      </w:r>
    </w:p>
    <w:p w14:paraId="10837049" w14:textId="77777777" w:rsidR="00961491" w:rsidRPr="00586877" w:rsidRDefault="00961491" w:rsidP="00961491">
      <w:pPr>
        <w:numPr>
          <w:ilvl w:val="0"/>
          <w:numId w:val="70"/>
        </w:numPr>
        <w:spacing w:after="160" w:line="256" w:lineRule="auto"/>
        <w:contextualSpacing/>
        <w:jc w:val="both"/>
        <w:rPr>
          <w:rFonts w:eastAsia="Arial"/>
          <w:color w:val="000000" w:themeColor="text1"/>
        </w:rPr>
      </w:pPr>
      <w:r w:rsidRPr="00586877">
        <w:rPr>
          <w:color w:val="000000" w:themeColor="text1"/>
        </w:rPr>
        <w:t>the diameter, length, and material of the sleeve pipe;</w:t>
      </w:r>
    </w:p>
    <w:p w14:paraId="1D77587E" w14:textId="77777777" w:rsidR="00961491" w:rsidRPr="00586877" w:rsidRDefault="00961491" w:rsidP="00961491">
      <w:pPr>
        <w:numPr>
          <w:ilvl w:val="0"/>
          <w:numId w:val="70"/>
        </w:numPr>
        <w:spacing w:after="160" w:line="256" w:lineRule="auto"/>
        <w:contextualSpacing/>
        <w:jc w:val="both"/>
        <w:rPr>
          <w:rFonts w:eastAsia="Arial"/>
          <w:color w:val="000000" w:themeColor="text1"/>
        </w:rPr>
      </w:pPr>
      <w:r w:rsidRPr="00586877">
        <w:rPr>
          <w:color w:val="000000" w:themeColor="text1"/>
        </w:rPr>
        <w:t>details of connecting fittings, bridges, coupling sleeves, adaptors, other fittings, including their dimensions and materials.</w:t>
      </w:r>
      <w:r w:rsidRPr="00586877">
        <w:rPr>
          <w:color w:val="000000" w:themeColor="text1"/>
        </w:rPr>
        <w:tab/>
      </w:r>
    </w:p>
    <w:p w14:paraId="068AA78E" w14:textId="77777777" w:rsidR="00961491" w:rsidRPr="00586877" w:rsidRDefault="00961491" w:rsidP="00961491">
      <w:pPr>
        <w:spacing w:line="256" w:lineRule="auto"/>
        <w:jc w:val="both"/>
        <w:rPr>
          <w:rFonts w:eastAsia="Arial"/>
          <w:color w:val="000000" w:themeColor="text1"/>
        </w:rPr>
      </w:pPr>
      <w:r w:rsidRPr="00586877">
        <w:rPr>
          <w:color w:val="000000" w:themeColor="text1"/>
        </w:rPr>
        <w:t>Format the details at level k_detalizacija (red).</w:t>
      </w:r>
    </w:p>
    <w:p w14:paraId="104A9488" w14:textId="77777777" w:rsidR="00961491" w:rsidRPr="00586877" w:rsidRDefault="00961491" w:rsidP="00961491">
      <w:pPr>
        <w:jc w:val="both"/>
        <w:rPr>
          <w:rFonts w:eastAsia="Arial"/>
        </w:rPr>
      </w:pPr>
      <w:r w:rsidRPr="00586877">
        <w:rPr>
          <w:color w:val="000000" w:themeColor="text1"/>
        </w:rPr>
        <w:lastRenderedPageBreak/>
        <w:t xml:space="preserve">To </w:t>
      </w:r>
      <w:r w:rsidRPr="00586877">
        <w:t>make the as-built measurements clearer, this information must be presented in a single sheet. The scale of the details is not defined.</w:t>
      </w:r>
    </w:p>
    <w:p w14:paraId="1830E3C0" w14:textId="77777777" w:rsidR="00961491" w:rsidRPr="00586877" w:rsidRDefault="00961491" w:rsidP="00961491">
      <w:pPr>
        <w:jc w:val="both"/>
        <w:rPr>
          <w:rFonts w:eastAsia="Arial"/>
          <w:color w:val="000000"/>
        </w:rPr>
      </w:pPr>
      <w:r w:rsidRPr="00586877">
        <w:t xml:space="preserve">The file name of the gravity sewer as-built measurement plan (diagram) includes the address (consisting of the street name and the number of the nearby building) and an indication that it is a gravity sewer as-built measurement plan (diagram), </w:t>
      </w:r>
      <w:r w:rsidRPr="00586877">
        <w:rPr>
          <w:color w:val="000000" w:themeColor="text1"/>
        </w:rPr>
        <w:t>e.g. Zakusalas.krastmala_03_01052020_koh.5.k_K.dwg.</w:t>
      </w:r>
    </w:p>
    <w:p w14:paraId="269DF506" w14:textId="77777777" w:rsidR="00961491" w:rsidRPr="00586877" w:rsidRDefault="00961491" w:rsidP="00961491">
      <w:pPr>
        <w:numPr>
          <w:ilvl w:val="1"/>
          <w:numId w:val="75"/>
        </w:numPr>
        <w:spacing w:after="160" w:line="256" w:lineRule="auto"/>
        <w:contextualSpacing/>
        <w:jc w:val="both"/>
        <w:rPr>
          <w:rFonts w:eastAsia="Arial"/>
          <w:b/>
          <w:color w:val="000000" w:themeColor="text1"/>
        </w:rPr>
      </w:pPr>
      <w:r w:rsidRPr="00586877">
        <w:rPr>
          <w:b/>
          <w:color w:val="000000" w:themeColor="text1"/>
        </w:rPr>
        <w:t>Pressure sewer line as-built measurement plan.</w:t>
      </w:r>
    </w:p>
    <w:p w14:paraId="14CDAA78" w14:textId="77777777" w:rsidR="00961491" w:rsidRPr="00586877" w:rsidRDefault="00961491" w:rsidP="00961491">
      <w:pPr>
        <w:jc w:val="both"/>
        <w:rPr>
          <w:rFonts w:eastAsia="Arial"/>
        </w:rPr>
      </w:pPr>
      <w:r w:rsidRPr="00586877">
        <w:t>For existing and new pressure sewer line elements, absolute elevation marks for the gutter, absolute elevation marks for the ground surface and depths of element installation (distance from the ground surface to the gutter) must be recorded.</w:t>
      </w:r>
    </w:p>
    <w:p w14:paraId="3111756B" w14:textId="77777777" w:rsidR="00961491" w:rsidRPr="00586877" w:rsidRDefault="00961491" w:rsidP="00961491">
      <w:pPr>
        <w:jc w:val="both"/>
        <w:rPr>
          <w:rFonts w:eastAsia="Arial"/>
        </w:rPr>
      </w:pPr>
      <w:r w:rsidRPr="00586877">
        <w:t>The as-built measurement plan (diagram) of the pressure sewer line must show the references, distances, and lengths of the sewer line sections. For each gate, access pipe, shaft, etc., there must be no less than 3 references specified of the constructed element of the pressure sewer line to existing permanent structures (reference to the access pipe, from the centre of the access pipe). The diagram must also show prominent landmarks (building outline, building characteristics, building number, street name, roadside, fence, adjacent pressure sewer fixtures, etc.).</w:t>
      </w:r>
    </w:p>
    <w:p w14:paraId="05D249B7" w14:textId="77777777" w:rsidR="00961491" w:rsidRPr="00586877" w:rsidRDefault="00961491" w:rsidP="00961491">
      <w:pPr>
        <w:jc w:val="both"/>
        <w:rPr>
          <w:rFonts w:eastAsia="Arial"/>
        </w:rPr>
      </w:pPr>
      <w:r w:rsidRPr="00586877">
        <w:t>If an existing pressure sewer section is dismantled during the construction of the new pressure sewer line, a dismantling plan (diagram) must be prepared showing the dismantled section, specifying whether it was dismantled by disconnecting it from the street line or by physically digging it out. The section of the pressure sewer to be dismantled must be marked by crossing it out with a red cross, indicating precisely the beginning, the end and the length of the section dug out.</w:t>
      </w:r>
    </w:p>
    <w:p w14:paraId="6F629BAA" w14:textId="77777777" w:rsidR="00961491" w:rsidRPr="00586877" w:rsidRDefault="00961491" w:rsidP="00961491">
      <w:pPr>
        <w:jc w:val="both"/>
        <w:rPr>
          <w:rFonts w:eastAsia="Arial"/>
        </w:rPr>
      </w:pPr>
      <w:r w:rsidRPr="00586877">
        <w:t>The pressure sewer line as-built measurement plan (diagram) must include the details of the pressure sewer line installed, showing the following information (for new lines and their connection points with existing lines):</w:t>
      </w:r>
    </w:p>
    <w:p w14:paraId="34FAACB7"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 xml:space="preserve">pipe diameter, material, length; </w:t>
      </w:r>
    </w:p>
    <w:p w14:paraId="0FC0A7F3"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gate diameter, type;</w:t>
      </w:r>
    </w:p>
    <w:p w14:paraId="6CF7C2FB"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deaerator diameter, type;</w:t>
      </w:r>
    </w:p>
    <w:p w14:paraId="78000FBD"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manhole/shaft diameter, material;</w:t>
      </w:r>
    </w:p>
    <w:p w14:paraId="3568CFE7"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the diameter, length, and material of the sleeve pipe;</w:t>
      </w:r>
    </w:p>
    <w:p w14:paraId="10FCAFB5" w14:textId="77777777" w:rsidR="00961491" w:rsidRPr="00586877" w:rsidRDefault="00961491" w:rsidP="00961491">
      <w:pPr>
        <w:numPr>
          <w:ilvl w:val="0"/>
          <w:numId w:val="71"/>
        </w:numPr>
        <w:spacing w:after="160" w:line="256" w:lineRule="auto"/>
        <w:contextualSpacing/>
        <w:jc w:val="both"/>
        <w:rPr>
          <w:rFonts w:eastAsia="Arial"/>
          <w:color w:val="000000" w:themeColor="text1"/>
        </w:rPr>
      </w:pPr>
      <w:r w:rsidRPr="00586877">
        <w:rPr>
          <w:color w:val="000000" w:themeColor="text1"/>
        </w:rPr>
        <w:t>details of sleeves, bridges, adaptors, other fittings, including their dimensions and materials.</w:t>
      </w:r>
      <w:r w:rsidRPr="00586877">
        <w:rPr>
          <w:color w:val="000000" w:themeColor="text1"/>
        </w:rPr>
        <w:tab/>
      </w:r>
    </w:p>
    <w:p w14:paraId="48ED5D9D" w14:textId="77777777" w:rsidR="00961491" w:rsidRPr="00586877" w:rsidRDefault="00961491" w:rsidP="00961491">
      <w:pPr>
        <w:jc w:val="both"/>
        <w:rPr>
          <w:rFonts w:eastAsia="Arial"/>
        </w:rPr>
      </w:pPr>
      <w:r w:rsidRPr="00586877">
        <w:t xml:space="preserve">Format the details at level sk_detalizacija (red). </w:t>
      </w:r>
    </w:p>
    <w:p w14:paraId="552D25FA" w14:textId="77777777" w:rsidR="00961491" w:rsidRPr="00586877" w:rsidRDefault="00961491" w:rsidP="00961491">
      <w:pPr>
        <w:jc w:val="both"/>
        <w:rPr>
          <w:rFonts w:eastAsia="Arial"/>
        </w:rPr>
      </w:pPr>
      <w:r w:rsidRPr="00586877">
        <w:t>To make the as-built measurements clearer, this information must be presented in a single sheet. The scale of the details is not defined.</w:t>
      </w:r>
    </w:p>
    <w:p w14:paraId="4016CEC6" w14:textId="785F2835" w:rsidR="00961491" w:rsidRPr="00586877" w:rsidRDefault="00961491" w:rsidP="00961491">
      <w:pPr>
        <w:jc w:val="both"/>
        <w:rPr>
          <w:rFonts w:eastAsia="Arial"/>
        </w:rPr>
      </w:pPr>
      <w:r w:rsidRPr="00586877">
        <w:t>The printout of the as-built measurement plan (diagram) of the water/sewer/pressure sewer line must have a text field containing the following information:</w:t>
      </w:r>
    </w:p>
    <w:p w14:paraId="46074B6F" w14:textId="77777777" w:rsidR="00961491" w:rsidRPr="00586877" w:rsidRDefault="00961491" w:rsidP="00961491">
      <w:pPr>
        <w:numPr>
          <w:ilvl w:val="0"/>
          <w:numId w:val="72"/>
        </w:numPr>
        <w:spacing w:after="160" w:line="256" w:lineRule="auto"/>
        <w:contextualSpacing/>
        <w:jc w:val="both"/>
        <w:rPr>
          <w:rFonts w:eastAsia="Arial"/>
          <w:color w:val="000000" w:themeColor="text1"/>
        </w:rPr>
      </w:pPr>
      <w:r w:rsidRPr="00586877">
        <w:rPr>
          <w:color w:val="000000" w:themeColor="text1"/>
        </w:rPr>
        <w:t>who performed the work (company name, construction manager, diagram author);</w:t>
      </w:r>
    </w:p>
    <w:p w14:paraId="20E5C26F" w14:textId="77777777" w:rsidR="00961491" w:rsidRPr="00586877" w:rsidRDefault="00961491" w:rsidP="00961491">
      <w:pPr>
        <w:numPr>
          <w:ilvl w:val="0"/>
          <w:numId w:val="72"/>
        </w:numPr>
        <w:spacing w:after="160" w:line="256" w:lineRule="auto"/>
        <w:contextualSpacing/>
        <w:jc w:val="both"/>
        <w:rPr>
          <w:rFonts w:eastAsia="Arial"/>
          <w:color w:val="000000" w:themeColor="text1"/>
        </w:rPr>
      </w:pPr>
      <w:r w:rsidRPr="00586877">
        <w:rPr>
          <w:color w:val="000000" w:themeColor="text1"/>
        </w:rPr>
        <w:t>address of the water/sewer line installed;</w:t>
      </w:r>
    </w:p>
    <w:p w14:paraId="2960DF63" w14:textId="77777777" w:rsidR="00961491" w:rsidRPr="00586877" w:rsidRDefault="00961491" w:rsidP="00961491">
      <w:pPr>
        <w:numPr>
          <w:ilvl w:val="0"/>
          <w:numId w:val="72"/>
        </w:numPr>
        <w:spacing w:after="160" w:line="256" w:lineRule="auto"/>
        <w:contextualSpacing/>
        <w:jc w:val="both"/>
        <w:rPr>
          <w:rFonts w:eastAsia="Arial"/>
          <w:color w:val="000000" w:themeColor="text1"/>
        </w:rPr>
      </w:pPr>
      <w:r w:rsidRPr="00586877">
        <w:rPr>
          <w:color w:val="000000" w:themeColor="text1"/>
        </w:rPr>
        <w:t>name of the work performed;</w:t>
      </w:r>
    </w:p>
    <w:p w14:paraId="0466A240" w14:textId="77777777" w:rsidR="00961491" w:rsidRPr="00586877" w:rsidRDefault="00961491" w:rsidP="00961491">
      <w:pPr>
        <w:numPr>
          <w:ilvl w:val="0"/>
          <w:numId w:val="72"/>
        </w:numPr>
        <w:spacing w:after="160" w:line="256" w:lineRule="auto"/>
        <w:contextualSpacing/>
        <w:jc w:val="both"/>
        <w:rPr>
          <w:rFonts w:eastAsia="Arial"/>
          <w:color w:val="000000" w:themeColor="text1"/>
        </w:rPr>
      </w:pPr>
      <w:r w:rsidRPr="00586877">
        <w:rPr>
          <w:color w:val="000000" w:themeColor="text1"/>
        </w:rPr>
        <w:t>date.</w:t>
      </w:r>
    </w:p>
    <w:p w14:paraId="706B1716" w14:textId="77777777" w:rsidR="00961491" w:rsidRPr="00586877" w:rsidRDefault="00961491" w:rsidP="00961491">
      <w:pPr>
        <w:spacing w:line="256" w:lineRule="auto"/>
        <w:jc w:val="both"/>
        <w:rPr>
          <w:rFonts w:eastAsia="Arial"/>
          <w:color w:val="000000" w:themeColor="text1"/>
        </w:rPr>
      </w:pPr>
      <w:r w:rsidRPr="00586877">
        <w:rPr>
          <w:color w:val="000000" w:themeColor="text1"/>
        </w:rPr>
        <w:t>Annex: Formatting requirements for the as-built measurement prepared by the Contractor.</w:t>
      </w:r>
    </w:p>
    <w:p w14:paraId="57619CC7" w14:textId="77777777" w:rsidR="00961491" w:rsidRPr="00586877" w:rsidRDefault="00961491" w:rsidP="00961491">
      <w:pPr>
        <w:spacing w:line="256" w:lineRule="auto"/>
        <w:jc w:val="both"/>
        <w:rPr>
          <w:rFonts w:eastAsia="Arial"/>
          <w:b/>
          <w:color w:val="000000" w:themeColor="text1"/>
        </w:rPr>
      </w:pPr>
      <w:r w:rsidRPr="00586877">
        <w:br w:type="page"/>
      </w:r>
    </w:p>
    <w:p w14:paraId="56C86CD0" w14:textId="77777777" w:rsidR="00961491" w:rsidRPr="00586877" w:rsidRDefault="00961491" w:rsidP="00961491">
      <w:pPr>
        <w:spacing w:line="256" w:lineRule="auto"/>
        <w:jc w:val="right"/>
        <w:rPr>
          <w:rFonts w:eastAsia="Arial"/>
          <w:b/>
          <w:color w:val="000000" w:themeColor="text1"/>
        </w:rPr>
      </w:pPr>
      <w:r w:rsidRPr="00586877">
        <w:rPr>
          <w:b/>
          <w:color w:val="000000" w:themeColor="text1"/>
        </w:rPr>
        <w:lastRenderedPageBreak/>
        <w:t xml:space="preserve">Annex 1 to the Technical Specifications </w:t>
      </w:r>
    </w:p>
    <w:p w14:paraId="62033E54" w14:textId="77777777" w:rsidR="00961491" w:rsidRPr="00586877" w:rsidRDefault="00961491" w:rsidP="00961491">
      <w:pPr>
        <w:spacing w:line="256" w:lineRule="auto"/>
        <w:ind w:right="-806"/>
        <w:jc w:val="right"/>
        <w:rPr>
          <w:rFonts w:eastAsia="Arial"/>
          <w:b/>
          <w:color w:val="000000"/>
        </w:rPr>
      </w:pPr>
    </w:p>
    <w:p w14:paraId="317B0365" w14:textId="77777777" w:rsidR="00961491" w:rsidRPr="00586877" w:rsidRDefault="00961491" w:rsidP="00961491">
      <w:pPr>
        <w:keepNext/>
        <w:keepLines/>
        <w:ind w:right="-806"/>
        <w:jc w:val="both"/>
        <w:outlineLvl w:val="1"/>
        <w:rPr>
          <w:rFonts w:eastAsia="Arial"/>
          <w:color w:val="000000" w:themeColor="text1"/>
        </w:rPr>
      </w:pPr>
      <w:bookmarkStart w:id="56" w:name="_Toc35430832"/>
      <w:r w:rsidRPr="00586877">
        <w:rPr>
          <w:color w:val="000000" w:themeColor="text1"/>
        </w:rPr>
        <w:t>Formatting requirements for the as-built measurement prepared by the Contractor</w:t>
      </w:r>
      <w:bookmarkEnd w:id="56"/>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3116"/>
        <w:gridCol w:w="4335"/>
        <w:gridCol w:w="907"/>
      </w:tblGrid>
      <w:tr w:rsidR="00961491" w:rsidRPr="00586877" w14:paraId="14746A16" w14:textId="77777777" w:rsidTr="008A436C">
        <w:trPr>
          <w:trHeight w:val="510"/>
          <w:tblHeader/>
        </w:trPr>
        <w:tc>
          <w:tcPr>
            <w:tcW w:w="988" w:type="dxa"/>
            <w:tcBorders>
              <w:top w:val="single" w:sz="4" w:space="0" w:color="auto"/>
              <w:left w:val="single" w:sz="4" w:space="0" w:color="auto"/>
              <w:bottom w:val="single" w:sz="4" w:space="0" w:color="auto"/>
              <w:right w:val="single" w:sz="4" w:space="0" w:color="auto"/>
            </w:tcBorders>
            <w:vAlign w:val="center"/>
            <w:hideMark/>
          </w:tcPr>
          <w:p w14:paraId="573DFC3A" w14:textId="77777777" w:rsidR="00961491" w:rsidRPr="00586877" w:rsidRDefault="00961491" w:rsidP="008A436C">
            <w:pPr>
              <w:ind w:right="-806"/>
              <w:jc w:val="both"/>
              <w:rPr>
                <w:rFonts w:eastAsia="Arial"/>
                <w:color w:val="000000" w:themeColor="text1"/>
              </w:rPr>
            </w:pPr>
            <w:r w:rsidRPr="00586877">
              <w:rPr>
                <w:color w:val="000000" w:themeColor="text1"/>
              </w:rPr>
              <w:t>No</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002224D" w14:textId="77777777" w:rsidR="00961491" w:rsidRPr="00586877" w:rsidRDefault="00961491" w:rsidP="008A436C">
            <w:pPr>
              <w:ind w:right="-806"/>
              <w:jc w:val="both"/>
              <w:rPr>
                <w:rFonts w:eastAsia="Arial"/>
                <w:color w:val="000000" w:themeColor="text1"/>
              </w:rPr>
            </w:pPr>
            <w:r w:rsidRPr="00586877">
              <w:rPr>
                <w:color w:val="000000" w:themeColor="text1"/>
              </w:rPr>
              <w:t>Formatting requirements</w:t>
            </w:r>
          </w:p>
        </w:tc>
        <w:tc>
          <w:tcPr>
            <w:tcW w:w="4338" w:type="dxa"/>
            <w:tcBorders>
              <w:top w:val="single" w:sz="4" w:space="0" w:color="auto"/>
              <w:left w:val="single" w:sz="4" w:space="0" w:color="auto"/>
              <w:bottom w:val="single" w:sz="4" w:space="0" w:color="auto"/>
              <w:right w:val="single" w:sz="4" w:space="0" w:color="auto"/>
            </w:tcBorders>
            <w:vAlign w:val="center"/>
            <w:hideMark/>
          </w:tcPr>
          <w:p w14:paraId="6CEAA6A8" w14:textId="77777777" w:rsidR="00961491" w:rsidRPr="00586877" w:rsidRDefault="00961491" w:rsidP="008A436C">
            <w:pPr>
              <w:ind w:right="-806"/>
              <w:jc w:val="both"/>
              <w:rPr>
                <w:rFonts w:eastAsia="Arial"/>
                <w:color w:val="000000" w:themeColor="text1"/>
              </w:rPr>
            </w:pPr>
            <w:r w:rsidRPr="00586877">
              <w:rPr>
                <w:color w:val="000000" w:themeColor="text1"/>
              </w:rPr>
              <w:t>Further information</w:t>
            </w:r>
          </w:p>
        </w:tc>
        <w:tc>
          <w:tcPr>
            <w:tcW w:w="907" w:type="dxa"/>
            <w:tcBorders>
              <w:top w:val="single" w:sz="4" w:space="0" w:color="auto"/>
              <w:left w:val="single" w:sz="4" w:space="0" w:color="auto"/>
              <w:bottom w:val="single" w:sz="4" w:space="0" w:color="auto"/>
              <w:right w:val="single" w:sz="4" w:space="0" w:color="auto"/>
            </w:tcBorders>
            <w:vAlign w:val="center"/>
            <w:hideMark/>
          </w:tcPr>
          <w:p w14:paraId="01086E34" w14:textId="77777777" w:rsidR="00961491" w:rsidRPr="00586877" w:rsidRDefault="00961491" w:rsidP="008A436C">
            <w:pPr>
              <w:ind w:right="-806"/>
              <w:jc w:val="both"/>
              <w:rPr>
                <w:rFonts w:eastAsia="Arial"/>
                <w:color w:val="000000" w:themeColor="text1"/>
              </w:rPr>
            </w:pPr>
            <w:r w:rsidRPr="00586877">
              <w:rPr>
                <w:color w:val="000000" w:themeColor="text1"/>
              </w:rPr>
              <w:t xml:space="preserve">Example </w:t>
            </w:r>
          </w:p>
          <w:p w14:paraId="3B7862D5" w14:textId="77777777" w:rsidR="00961491" w:rsidRPr="00586877" w:rsidRDefault="00961491" w:rsidP="008A436C">
            <w:pPr>
              <w:ind w:right="-806"/>
              <w:jc w:val="both"/>
              <w:rPr>
                <w:rFonts w:eastAsia="Arial"/>
                <w:color w:val="000000" w:themeColor="text1"/>
              </w:rPr>
            </w:pPr>
            <w:r w:rsidRPr="00586877">
              <w:rPr>
                <w:color w:val="000000" w:themeColor="text1"/>
              </w:rPr>
              <w:t>No</w:t>
            </w:r>
          </w:p>
        </w:tc>
      </w:tr>
      <w:tr w:rsidR="00961491" w:rsidRPr="00586877" w14:paraId="69E16E33" w14:textId="77777777" w:rsidTr="008A436C">
        <w:tc>
          <w:tcPr>
            <w:tcW w:w="9351" w:type="dxa"/>
            <w:gridSpan w:val="4"/>
            <w:tcBorders>
              <w:top w:val="single" w:sz="4" w:space="0" w:color="auto"/>
              <w:left w:val="single" w:sz="4" w:space="0" w:color="auto"/>
              <w:bottom w:val="single" w:sz="4" w:space="0" w:color="auto"/>
              <w:right w:val="single" w:sz="4" w:space="0" w:color="auto"/>
            </w:tcBorders>
            <w:vAlign w:val="center"/>
            <w:hideMark/>
          </w:tcPr>
          <w:p w14:paraId="511691BA" w14:textId="77777777" w:rsidR="00961491" w:rsidRPr="00586877" w:rsidRDefault="00961491" w:rsidP="008A436C">
            <w:pPr>
              <w:ind w:right="-806"/>
              <w:jc w:val="both"/>
              <w:rPr>
                <w:rFonts w:eastAsia="Arial"/>
                <w:color w:val="000000" w:themeColor="text1"/>
              </w:rPr>
            </w:pPr>
            <w:r w:rsidRPr="00586877">
              <w:rPr>
                <w:color w:val="000000" w:themeColor="text1"/>
              </w:rPr>
              <w:t>The following information must be included in the as-built measurement of the water supply line:</w:t>
            </w:r>
          </w:p>
        </w:tc>
      </w:tr>
      <w:tr w:rsidR="00961491" w:rsidRPr="00586877" w14:paraId="6A731F6E"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084D8E5F" w14:textId="77777777" w:rsidR="00961491" w:rsidRPr="00586877" w:rsidRDefault="00961491" w:rsidP="008A436C">
            <w:pPr>
              <w:ind w:right="-806"/>
              <w:jc w:val="both"/>
              <w:rPr>
                <w:rFonts w:eastAsia="Arial"/>
                <w:color w:val="000000" w:themeColor="text1"/>
              </w:rPr>
            </w:pPr>
            <w:r w:rsidRPr="00586877">
              <w:rPr>
                <w:color w:val="000000" w:themeColor="text1"/>
              </w:rPr>
              <w:t>1.</w:t>
            </w:r>
          </w:p>
        </w:tc>
        <w:tc>
          <w:tcPr>
            <w:tcW w:w="3118" w:type="dxa"/>
            <w:tcBorders>
              <w:top w:val="single" w:sz="4" w:space="0" w:color="auto"/>
              <w:left w:val="single" w:sz="4" w:space="0" w:color="auto"/>
              <w:bottom w:val="single" w:sz="4" w:space="0" w:color="auto"/>
              <w:right w:val="single" w:sz="4" w:space="0" w:color="auto"/>
            </w:tcBorders>
            <w:hideMark/>
          </w:tcPr>
          <w:p w14:paraId="225B7EF2" w14:textId="77777777" w:rsidR="00961491" w:rsidRPr="00586877" w:rsidRDefault="00961491" w:rsidP="008A436C">
            <w:pPr>
              <w:ind w:right="36"/>
              <w:jc w:val="both"/>
              <w:rPr>
                <w:rFonts w:eastAsia="Arial"/>
                <w:color w:val="000000" w:themeColor="text1"/>
              </w:rPr>
            </w:pPr>
            <w:r w:rsidRPr="00586877">
              <w:rPr>
                <w:color w:val="000000" w:themeColor="text1"/>
              </w:rPr>
              <w:t>Water line diameter data</w:t>
            </w:r>
          </w:p>
        </w:tc>
        <w:tc>
          <w:tcPr>
            <w:tcW w:w="4338" w:type="dxa"/>
            <w:tcBorders>
              <w:top w:val="single" w:sz="4" w:space="0" w:color="auto"/>
              <w:left w:val="single" w:sz="4" w:space="0" w:color="auto"/>
              <w:bottom w:val="single" w:sz="4" w:space="0" w:color="auto"/>
              <w:right w:val="single" w:sz="4" w:space="0" w:color="auto"/>
            </w:tcBorders>
            <w:hideMark/>
          </w:tcPr>
          <w:p w14:paraId="2B21D8BD" w14:textId="77777777" w:rsidR="00961491" w:rsidRPr="00586877" w:rsidRDefault="00961491" w:rsidP="008A436C">
            <w:pPr>
              <w:ind w:right="-24"/>
              <w:jc w:val="both"/>
              <w:rPr>
                <w:rFonts w:eastAsia="Arial"/>
                <w:color w:val="000000" w:themeColor="text1"/>
              </w:rPr>
            </w:pPr>
            <w:r w:rsidRPr="00586877">
              <w:rPr>
                <w:color w:val="000000" w:themeColor="text1"/>
              </w:rPr>
              <w:t xml:space="preserve">ADTI specifications. </w:t>
            </w:r>
          </w:p>
          <w:p w14:paraId="4C84A7CC" w14:textId="77777777" w:rsidR="00961491" w:rsidRPr="00586877" w:rsidRDefault="00961491" w:rsidP="008A436C">
            <w:pPr>
              <w:numPr>
                <w:ilvl w:val="0"/>
                <w:numId w:val="44"/>
              </w:numPr>
              <w:spacing w:after="160" w:line="256" w:lineRule="auto"/>
              <w:ind w:left="0" w:right="-24"/>
              <w:contextualSpacing/>
              <w:jc w:val="both"/>
              <w:rPr>
                <w:rFonts w:eastAsia="Arial"/>
                <w:color w:val="000000" w:themeColor="text1"/>
              </w:rPr>
            </w:pPr>
            <w:r w:rsidRPr="00586877">
              <w:rPr>
                <w:color w:val="000000" w:themeColor="text1"/>
              </w:rPr>
              <w:t xml:space="preserve">Separate text element: describes only </w:t>
            </w:r>
          </w:p>
          <w:p w14:paraId="18260E7C" w14:textId="77777777" w:rsidR="00961491" w:rsidRPr="00586877" w:rsidRDefault="00961491" w:rsidP="008A436C">
            <w:pPr>
              <w:numPr>
                <w:ilvl w:val="0"/>
                <w:numId w:val="44"/>
              </w:numPr>
              <w:spacing w:after="160" w:line="256" w:lineRule="auto"/>
              <w:ind w:left="0" w:right="-24"/>
              <w:contextualSpacing/>
              <w:jc w:val="both"/>
              <w:rPr>
                <w:rFonts w:eastAsia="Arial"/>
                <w:color w:val="000000" w:themeColor="text1"/>
              </w:rPr>
            </w:pPr>
            <w:r w:rsidRPr="00586877">
              <w:rPr>
                <w:color w:val="000000" w:themeColor="text1"/>
              </w:rPr>
              <w:t xml:space="preserve">diameter. </w:t>
            </w:r>
          </w:p>
          <w:p w14:paraId="07066891" w14:textId="77777777" w:rsidR="00961491" w:rsidRPr="00586877" w:rsidRDefault="00961491" w:rsidP="008A436C">
            <w:pPr>
              <w:numPr>
                <w:ilvl w:val="0"/>
                <w:numId w:val="44"/>
              </w:numPr>
              <w:spacing w:after="160" w:line="256" w:lineRule="auto"/>
              <w:ind w:left="0" w:right="-24"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1BE63B06" w14:textId="77777777" w:rsidR="00961491" w:rsidRPr="00586877" w:rsidRDefault="00961491" w:rsidP="008A436C">
            <w:pPr>
              <w:ind w:right="-806"/>
              <w:jc w:val="both"/>
              <w:rPr>
                <w:rFonts w:eastAsia="Arial"/>
                <w:color w:val="000000" w:themeColor="text1"/>
              </w:rPr>
            </w:pPr>
            <w:r w:rsidRPr="00586877">
              <w:rPr>
                <w:color w:val="000000" w:themeColor="text1"/>
              </w:rPr>
              <w:t>1, 2, 3</w:t>
            </w:r>
          </w:p>
        </w:tc>
      </w:tr>
      <w:tr w:rsidR="00961491" w:rsidRPr="00586877" w14:paraId="3869D89F"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5D89BF63" w14:textId="77777777" w:rsidR="00961491" w:rsidRPr="00586877" w:rsidRDefault="00961491" w:rsidP="008A436C">
            <w:pPr>
              <w:ind w:right="-806"/>
              <w:jc w:val="both"/>
              <w:rPr>
                <w:rFonts w:eastAsia="Arial"/>
                <w:color w:val="000000" w:themeColor="text1"/>
              </w:rPr>
            </w:pPr>
            <w:r w:rsidRPr="00586877">
              <w:rPr>
                <w:color w:val="000000" w:themeColor="text1"/>
              </w:rPr>
              <w:t>2.</w:t>
            </w:r>
          </w:p>
        </w:tc>
        <w:tc>
          <w:tcPr>
            <w:tcW w:w="3118" w:type="dxa"/>
            <w:tcBorders>
              <w:top w:val="single" w:sz="4" w:space="0" w:color="auto"/>
              <w:left w:val="single" w:sz="4" w:space="0" w:color="auto"/>
              <w:bottom w:val="single" w:sz="4" w:space="0" w:color="auto"/>
              <w:right w:val="single" w:sz="4" w:space="0" w:color="auto"/>
            </w:tcBorders>
            <w:hideMark/>
          </w:tcPr>
          <w:p w14:paraId="08801F8C" w14:textId="77777777" w:rsidR="00961491" w:rsidRPr="00586877" w:rsidRDefault="00961491" w:rsidP="008A436C">
            <w:pPr>
              <w:ind w:right="36"/>
              <w:jc w:val="both"/>
              <w:rPr>
                <w:rFonts w:eastAsia="Arial"/>
                <w:color w:val="000000" w:themeColor="text1"/>
              </w:rPr>
            </w:pPr>
            <w:r w:rsidRPr="00586877">
              <w:rPr>
                <w:color w:val="000000" w:themeColor="text1"/>
              </w:rPr>
              <w:t>Water line material data</w:t>
            </w:r>
          </w:p>
        </w:tc>
        <w:tc>
          <w:tcPr>
            <w:tcW w:w="4338" w:type="dxa"/>
            <w:tcBorders>
              <w:top w:val="single" w:sz="4" w:space="0" w:color="auto"/>
              <w:left w:val="single" w:sz="4" w:space="0" w:color="auto"/>
              <w:bottom w:val="single" w:sz="4" w:space="0" w:color="auto"/>
              <w:right w:val="single" w:sz="4" w:space="0" w:color="auto"/>
            </w:tcBorders>
            <w:hideMark/>
          </w:tcPr>
          <w:p w14:paraId="3646E486" w14:textId="77777777" w:rsidR="00961491" w:rsidRPr="00586877" w:rsidRDefault="00961491" w:rsidP="008A436C">
            <w:pPr>
              <w:ind w:right="-806"/>
              <w:jc w:val="both"/>
              <w:rPr>
                <w:rFonts w:eastAsia="Arial"/>
                <w:color w:val="000000" w:themeColor="text1"/>
              </w:rPr>
            </w:pPr>
            <w:r w:rsidRPr="00586877">
              <w:rPr>
                <w:color w:val="000000" w:themeColor="text1"/>
              </w:rPr>
              <w:t xml:space="preserve">ADTI specifications  </w:t>
            </w:r>
          </w:p>
          <w:p w14:paraId="58B9B807" w14:textId="77777777" w:rsidR="00961491" w:rsidRPr="00586877" w:rsidRDefault="00961491" w:rsidP="008A436C">
            <w:pPr>
              <w:numPr>
                <w:ilvl w:val="0"/>
                <w:numId w:val="45"/>
              </w:numPr>
              <w:spacing w:after="160" w:line="256" w:lineRule="auto"/>
              <w:ind w:left="0" w:right="-806"/>
              <w:contextualSpacing/>
              <w:jc w:val="both"/>
              <w:rPr>
                <w:rFonts w:eastAsia="Arial"/>
                <w:color w:val="000000" w:themeColor="text1"/>
              </w:rPr>
            </w:pPr>
            <w:r w:rsidRPr="00586877">
              <w:rPr>
                <w:color w:val="000000" w:themeColor="text1"/>
              </w:rPr>
              <w:t xml:space="preserve">Separate text element: describes only </w:t>
            </w:r>
          </w:p>
          <w:p w14:paraId="67D5CC17" w14:textId="77777777" w:rsidR="00961491" w:rsidRPr="00586877" w:rsidRDefault="00961491" w:rsidP="008A436C">
            <w:pPr>
              <w:numPr>
                <w:ilvl w:val="0"/>
                <w:numId w:val="45"/>
              </w:numPr>
              <w:spacing w:after="160" w:line="256" w:lineRule="auto"/>
              <w:ind w:left="0" w:right="-806"/>
              <w:contextualSpacing/>
              <w:jc w:val="both"/>
              <w:rPr>
                <w:rFonts w:eastAsia="Arial"/>
                <w:color w:val="000000" w:themeColor="text1"/>
              </w:rPr>
            </w:pPr>
            <w:r w:rsidRPr="00586877">
              <w:rPr>
                <w:color w:val="000000" w:themeColor="text1"/>
              </w:rPr>
              <w:t xml:space="preserve">material. </w:t>
            </w:r>
          </w:p>
          <w:p w14:paraId="10038F9C" w14:textId="77777777" w:rsidR="00961491" w:rsidRPr="00586877" w:rsidRDefault="00961491" w:rsidP="008A436C">
            <w:pPr>
              <w:numPr>
                <w:ilvl w:val="0"/>
                <w:numId w:val="45"/>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73A913CF" w14:textId="77777777" w:rsidR="00961491" w:rsidRPr="00586877" w:rsidRDefault="00961491" w:rsidP="008A436C">
            <w:pPr>
              <w:ind w:right="-806"/>
              <w:jc w:val="both"/>
              <w:rPr>
                <w:rFonts w:eastAsia="Arial"/>
                <w:color w:val="000000" w:themeColor="text1"/>
              </w:rPr>
            </w:pPr>
            <w:r w:rsidRPr="00586877">
              <w:rPr>
                <w:color w:val="000000" w:themeColor="text1"/>
              </w:rPr>
              <w:t>3</w:t>
            </w:r>
          </w:p>
        </w:tc>
      </w:tr>
      <w:tr w:rsidR="00961491" w:rsidRPr="00586877" w14:paraId="22D1E305"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FA81F4E" w14:textId="77777777" w:rsidR="00961491" w:rsidRPr="00586877" w:rsidRDefault="00961491" w:rsidP="008A436C">
            <w:pPr>
              <w:ind w:right="-806"/>
              <w:jc w:val="both"/>
              <w:rPr>
                <w:rFonts w:eastAsia="Arial"/>
                <w:color w:val="000000" w:themeColor="text1"/>
              </w:rPr>
            </w:pPr>
            <w:r w:rsidRPr="00586877">
              <w:rPr>
                <w:color w:val="000000" w:themeColor="text1"/>
              </w:rPr>
              <w:t>3</w:t>
            </w:r>
          </w:p>
        </w:tc>
        <w:tc>
          <w:tcPr>
            <w:tcW w:w="3118" w:type="dxa"/>
            <w:tcBorders>
              <w:top w:val="single" w:sz="4" w:space="0" w:color="auto"/>
              <w:left w:val="single" w:sz="4" w:space="0" w:color="auto"/>
              <w:bottom w:val="single" w:sz="4" w:space="0" w:color="auto"/>
              <w:right w:val="single" w:sz="4" w:space="0" w:color="auto"/>
            </w:tcBorders>
            <w:hideMark/>
          </w:tcPr>
          <w:p w14:paraId="7FC5E17A" w14:textId="77777777" w:rsidR="00961491" w:rsidRPr="00586877" w:rsidRDefault="00961491" w:rsidP="008A436C">
            <w:pPr>
              <w:ind w:right="36"/>
              <w:jc w:val="both"/>
              <w:rPr>
                <w:rFonts w:eastAsia="Arial"/>
                <w:color w:val="000000" w:themeColor="text1"/>
              </w:rPr>
            </w:pPr>
            <w:r w:rsidRPr="00586877">
              <w:rPr>
                <w:color w:val="000000" w:themeColor="text1"/>
              </w:rPr>
              <w:t xml:space="preserve">Water line characteristics </w:t>
            </w:r>
          </w:p>
          <w:p w14:paraId="656805F8" w14:textId="77777777" w:rsidR="00961491" w:rsidRPr="00586877" w:rsidRDefault="00961491" w:rsidP="008A436C">
            <w:pPr>
              <w:ind w:right="36"/>
              <w:jc w:val="both"/>
              <w:rPr>
                <w:rFonts w:eastAsia="Arial"/>
                <w:color w:val="000000" w:themeColor="text1"/>
              </w:rPr>
            </w:pPr>
            <w:r w:rsidRPr="00586877">
              <w:rPr>
                <w:color w:val="000000" w:themeColor="text1"/>
              </w:rPr>
              <w:t>(e.g. existing, newly built)</w:t>
            </w:r>
          </w:p>
        </w:tc>
        <w:tc>
          <w:tcPr>
            <w:tcW w:w="4338" w:type="dxa"/>
            <w:tcBorders>
              <w:top w:val="single" w:sz="4" w:space="0" w:color="auto"/>
              <w:left w:val="single" w:sz="4" w:space="0" w:color="auto"/>
              <w:bottom w:val="single" w:sz="4" w:space="0" w:color="auto"/>
              <w:right w:val="single" w:sz="4" w:space="0" w:color="auto"/>
            </w:tcBorders>
            <w:hideMark/>
          </w:tcPr>
          <w:p w14:paraId="62B9F6A6"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13382C4D" w14:textId="77777777" w:rsidR="00961491" w:rsidRPr="00586877" w:rsidRDefault="00961491" w:rsidP="008A436C">
            <w:pPr>
              <w:numPr>
                <w:ilvl w:val="0"/>
                <w:numId w:val="46"/>
              </w:numPr>
              <w:spacing w:after="160" w:line="256" w:lineRule="auto"/>
              <w:ind w:left="0" w:right="-806"/>
              <w:contextualSpacing/>
              <w:jc w:val="both"/>
              <w:rPr>
                <w:rFonts w:eastAsia="Arial"/>
                <w:color w:val="000000" w:themeColor="text1"/>
              </w:rPr>
            </w:pPr>
            <w:r w:rsidRPr="00586877">
              <w:rPr>
                <w:color w:val="000000" w:themeColor="text1"/>
              </w:rPr>
              <w:t>Separate text element</w:t>
            </w:r>
          </w:p>
          <w:p w14:paraId="6D085252" w14:textId="77777777" w:rsidR="00961491" w:rsidRPr="00586877" w:rsidRDefault="00961491" w:rsidP="008A436C">
            <w:pPr>
              <w:numPr>
                <w:ilvl w:val="0"/>
                <w:numId w:val="46"/>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734B1783" w14:textId="77777777" w:rsidR="00961491" w:rsidRPr="00586877" w:rsidRDefault="00961491" w:rsidP="008A436C">
            <w:pPr>
              <w:ind w:right="-806"/>
              <w:jc w:val="both"/>
              <w:rPr>
                <w:rFonts w:eastAsia="Arial"/>
                <w:color w:val="000000" w:themeColor="text1"/>
              </w:rPr>
            </w:pPr>
            <w:r w:rsidRPr="00586877">
              <w:rPr>
                <w:color w:val="000000" w:themeColor="text1"/>
              </w:rPr>
              <w:t>1, 2, 3</w:t>
            </w:r>
          </w:p>
        </w:tc>
      </w:tr>
      <w:tr w:rsidR="00961491" w:rsidRPr="00586877" w14:paraId="6999007D"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68FEF5FB" w14:textId="77777777" w:rsidR="00961491" w:rsidRPr="00586877" w:rsidRDefault="00961491" w:rsidP="008A436C">
            <w:pPr>
              <w:ind w:right="-806"/>
              <w:jc w:val="both"/>
              <w:rPr>
                <w:rFonts w:eastAsia="Arial"/>
                <w:color w:val="000000" w:themeColor="text1"/>
              </w:rPr>
            </w:pPr>
            <w:r w:rsidRPr="00586877">
              <w:rPr>
                <w:color w:val="000000" w:themeColor="text1"/>
              </w:rPr>
              <w:t>4.</w:t>
            </w:r>
          </w:p>
        </w:tc>
        <w:tc>
          <w:tcPr>
            <w:tcW w:w="3118" w:type="dxa"/>
            <w:tcBorders>
              <w:top w:val="single" w:sz="4" w:space="0" w:color="auto"/>
              <w:left w:val="single" w:sz="4" w:space="0" w:color="auto"/>
              <w:bottom w:val="single" w:sz="4" w:space="0" w:color="auto"/>
              <w:right w:val="single" w:sz="4" w:space="0" w:color="auto"/>
            </w:tcBorders>
            <w:hideMark/>
          </w:tcPr>
          <w:p w14:paraId="182F7CBF" w14:textId="77777777" w:rsidR="00961491" w:rsidRPr="00586877" w:rsidRDefault="00961491" w:rsidP="008A436C">
            <w:pPr>
              <w:ind w:right="36"/>
              <w:jc w:val="both"/>
              <w:rPr>
                <w:rFonts w:eastAsia="Arial"/>
                <w:color w:val="000000" w:themeColor="text1"/>
              </w:rPr>
            </w:pPr>
            <w:r w:rsidRPr="00586877">
              <w:rPr>
                <w:color w:val="000000" w:themeColor="text1"/>
              </w:rPr>
              <w:t>Diameter change location</w:t>
            </w:r>
          </w:p>
        </w:tc>
        <w:tc>
          <w:tcPr>
            <w:tcW w:w="4338" w:type="dxa"/>
            <w:tcBorders>
              <w:top w:val="single" w:sz="4" w:space="0" w:color="auto"/>
              <w:left w:val="single" w:sz="4" w:space="0" w:color="auto"/>
              <w:bottom w:val="single" w:sz="4" w:space="0" w:color="auto"/>
              <w:right w:val="single" w:sz="4" w:space="0" w:color="auto"/>
            </w:tcBorders>
            <w:hideMark/>
          </w:tcPr>
          <w:p w14:paraId="70D167B4"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tc>
        <w:tc>
          <w:tcPr>
            <w:tcW w:w="907" w:type="dxa"/>
            <w:tcBorders>
              <w:top w:val="single" w:sz="4" w:space="0" w:color="auto"/>
              <w:left w:val="single" w:sz="4" w:space="0" w:color="auto"/>
              <w:bottom w:val="single" w:sz="4" w:space="0" w:color="auto"/>
              <w:right w:val="single" w:sz="4" w:space="0" w:color="auto"/>
            </w:tcBorders>
            <w:hideMark/>
          </w:tcPr>
          <w:p w14:paraId="2C8446B3" w14:textId="77777777" w:rsidR="00961491" w:rsidRPr="00586877" w:rsidRDefault="00961491" w:rsidP="008A436C">
            <w:pPr>
              <w:ind w:right="-806"/>
              <w:jc w:val="both"/>
              <w:rPr>
                <w:rFonts w:eastAsia="Arial"/>
                <w:color w:val="000000" w:themeColor="text1"/>
              </w:rPr>
            </w:pPr>
            <w:r w:rsidRPr="00586877">
              <w:rPr>
                <w:color w:val="000000" w:themeColor="text1"/>
              </w:rPr>
              <w:t>3</w:t>
            </w:r>
          </w:p>
        </w:tc>
      </w:tr>
      <w:tr w:rsidR="00961491" w:rsidRPr="00586877" w14:paraId="411590C1"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2DB4B5D8" w14:textId="77777777" w:rsidR="00961491" w:rsidRPr="00586877" w:rsidRDefault="00961491" w:rsidP="008A436C">
            <w:pPr>
              <w:ind w:right="-806"/>
              <w:jc w:val="both"/>
              <w:rPr>
                <w:rFonts w:eastAsia="Arial"/>
                <w:color w:val="000000" w:themeColor="text1"/>
              </w:rPr>
            </w:pPr>
            <w:r w:rsidRPr="00586877">
              <w:rPr>
                <w:color w:val="000000" w:themeColor="text1"/>
              </w:rPr>
              <w:t>5.</w:t>
            </w:r>
          </w:p>
        </w:tc>
        <w:tc>
          <w:tcPr>
            <w:tcW w:w="3118" w:type="dxa"/>
            <w:tcBorders>
              <w:top w:val="single" w:sz="4" w:space="0" w:color="auto"/>
              <w:left w:val="single" w:sz="4" w:space="0" w:color="auto"/>
              <w:bottom w:val="single" w:sz="4" w:space="0" w:color="auto"/>
              <w:right w:val="single" w:sz="4" w:space="0" w:color="auto"/>
            </w:tcBorders>
            <w:hideMark/>
          </w:tcPr>
          <w:p w14:paraId="08B0F1AB" w14:textId="77777777" w:rsidR="00961491" w:rsidRPr="00586877" w:rsidRDefault="00961491" w:rsidP="008A436C">
            <w:pPr>
              <w:ind w:right="36"/>
              <w:jc w:val="both"/>
              <w:rPr>
                <w:rFonts w:eastAsia="Arial"/>
                <w:color w:val="000000" w:themeColor="text1"/>
              </w:rPr>
            </w:pPr>
            <w:r w:rsidRPr="00586877">
              <w:rPr>
                <w:color w:val="000000" w:themeColor="text1"/>
              </w:rPr>
              <w:t xml:space="preserve">Maximum pipeline </w:t>
            </w:r>
          </w:p>
          <w:p w14:paraId="0733EA91" w14:textId="77777777" w:rsidR="00961491" w:rsidRPr="00586877" w:rsidRDefault="00961491" w:rsidP="008A436C">
            <w:pPr>
              <w:ind w:right="36"/>
              <w:jc w:val="both"/>
              <w:rPr>
                <w:rFonts w:eastAsia="Arial"/>
                <w:color w:val="000000" w:themeColor="text1"/>
              </w:rPr>
            </w:pPr>
            <w:r w:rsidRPr="00586877">
              <w:rPr>
                <w:color w:val="000000" w:themeColor="text1"/>
              </w:rPr>
              <w:t xml:space="preserve">height of the water line </w:t>
            </w:r>
          </w:p>
          <w:p w14:paraId="6DBA6E0D" w14:textId="77777777" w:rsidR="00961491" w:rsidRPr="00586877" w:rsidRDefault="00961491" w:rsidP="008A436C">
            <w:pPr>
              <w:ind w:right="36"/>
              <w:jc w:val="both"/>
              <w:rPr>
                <w:rFonts w:eastAsia="Arial"/>
                <w:color w:val="000000" w:themeColor="text1"/>
              </w:rPr>
            </w:pPr>
            <w:r w:rsidRPr="00586877">
              <w:rPr>
                <w:color w:val="000000" w:themeColor="text1"/>
              </w:rPr>
              <w:t xml:space="preserve">(for a new line, </w:t>
            </w:r>
          </w:p>
          <w:p w14:paraId="241CDD77" w14:textId="77777777" w:rsidR="00961491" w:rsidRPr="00586877" w:rsidRDefault="00961491" w:rsidP="008A436C">
            <w:pPr>
              <w:ind w:right="36"/>
              <w:jc w:val="both"/>
              <w:rPr>
                <w:rFonts w:eastAsia="Arial"/>
                <w:color w:val="000000" w:themeColor="text1"/>
              </w:rPr>
            </w:pPr>
            <w:r w:rsidRPr="00586877">
              <w:rPr>
                <w:color w:val="000000" w:themeColor="text1"/>
              </w:rPr>
              <w:t xml:space="preserve">at the beginning and at the end, </w:t>
            </w:r>
          </w:p>
          <w:p w14:paraId="0268D1B6" w14:textId="77777777" w:rsidR="00961491" w:rsidRPr="00586877" w:rsidRDefault="00961491" w:rsidP="008A436C">
            <w:pPr>
              <w:ind w:right="36"/>
              <w:jc w:val="both"/>
              <w:rPr>
                <w:rFonts w:eastAsia="Arial"/>
                <w:color w:val="000000" w:themeColor="text1"/>
              </w:rPr>
            </w:pPr>
            <w:r w:rsidRPr="00586877">
              <w:rPr>
                <w:color w:val="000000" w:themeColor="text1"/>
              </w:rPr>
              <w:t>at repair anchors, at diameter change</w:t>
            </w:r>
          </w:p>
          <w:p w14:paraId="0A41DE6E" w14:textId="77777777" w:rsidR="00961491" w:rsidRPr="00586877" w:rsidRDefault="00961491" w:rsidP="008A436C">
            <w:pPr>
              <w:ind w:right="36"/>
              <w:jc w:val="both"/>
              <w:rPr>
                <w:rFonts w:eastAsia="Arial"/>
                <w:color w:val="000000" w:themeColor="text1"/>
              </w:rPr>
            </w:pPr>
            <w:r w:rsidRPr="00586877">
              <w:rPr>
                <w:color w:val="000000" w:themeColor="text1"/>
              </w:rPr>
              <w:t xml:space="preserve"> locations)</w:t>
            </w:r>
          </w:p>
        </w:tc>
        <w:tc>
          <w:tcPr>
            <w:tcW w:w="4338" w:type="dxa"/>
            <w:tcBorders>
              <w:top w:val="single" w:sz="4" w:space="0" w:color="auto"/>
              <w:left w:val="single" w:sz="4" w:space="0" w:color="auto"/>
              <w:bottom w:val="single" w:sz="4" w:space="0" w:color="auto"/>
              <w:right w:val="single" w:sz="4" w:space="0" w:color="auto"/>
            </w:tcBorders>
            <w:hideMark/>
          </w:tcPr>
          <w:p w14:paraId="1BFED4FE"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1A3DD322" w14:textId="77777777" w:rsidR="00961491" w:rsidRPr="00586877" w:rsidRDefault="00961491" w:rsidP="008A436C">
            <w:pPr>
              <w:numPr>
                <w:ilvl w:val="0"/>
                <w:numId w:val="47"/>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50D972CA" w14:textId="77777777" w:rsidR="00961491" w:rsidRPr="00586877" w:rsidRDefault="00961491" w:rsidP="008A436C">
            <w:pPr>
              <w:ind w:right="-806"/>
              <w:jc w:val="both"/>
              <w:rPr>
                <w:rFonts w:eastAsia="Arial"/>
                <w:color w:val="000000" w:themeColor="text1"/>
              </w:rPr>
            </w:pPr>
            <w:r w:rsidRPr="00586877">
              <w:rPr>
                <w:color w:val="000000" w:themeColor="text1"/>
              </w:rPr>
              <w:t>2, 3</w:t>
            </w:r>
          </w:p>
        </w:tc>
      </w:tr>
      <w:tr w:rsidR="00961491" w:rsidRPr="00586877" w14:paraId="144AE026"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735F0457" w14:textId="77777777" w:rsidR="00961491" w:rsidRPr="00586877" w:rsidRDefault="00961491" w:rsidP="008A436C">
            <w:pPr>
              <w:ind w:right="-806"/>
              <w:jc w:val="both"/>
              <w:rPr>
                <w:rFonts w:eastAsia="Arial"/>
                <w:color w:val="000000" w:themeColor="text1"/>
              </w:rPr>
            </w:pPr>
            <w:r w:rsidRPr="00586877">
              <w:rPr>
                <w:color w:val="000000" w:themeColor="text1"/>
              </w:rPr>
              <w:t>6.</w:t>
            </w:r>
          </w:p>
        </w:tc>
        <w:tc>
          <w:tcPr>
            <w:tcW w:w="3118" w:type="dxa"/>
            <w:tcBorders>
              <w:top w:val="single" w:sz="4" w:space="0" w:color="auto"/>
              <w:left w:val="single" w:sz="4" w:space="0" w:color="auto"/>
              <w:bottom w:val="single" w:sz="4" w:space="0" w:color="auto"/>
              <w:right w:val="single" w:sz="4" w:space="0" w:color="auto"/>
            </w:tcBorders>
            <w:hideMark/>
          </w:tcPr>
          <w:p w14:paraId="1F3681B5" w14:textId="77777777" w:rsidR="00961491" w:rsidRPr="00586877" w:rsidRDefault="00961491" w:rsidP="008A436C">
            <w:pPr>
              <w:ind w:right="36"/>
              <w:jc w:val="both"/>
              <w:rPr>
                <w:rFonts w:eastAsia="Arial"/>
                <w:color w:val="000000" w:themeColor="text1"/>
              </w:rPr>
            </w:pPr>
            <w:r w:rsidRPr="00586877">
              <w:rPr>
                <w:color w:val="000000" w:themeColor="text1"/>
              </w:rPr>
              <w:t xml:space="preserve">Height of surface elements: valve, </w:t>
            </w:r>
          </w:p>
          <w:p w14:paraId="091AB93A" w14:textId="77777777" w:rsidR="00961491" w:rsidRPr="00586877" w:rsidRDefault="00961491" w:rsidP="008A436C">
            <w:pPr>
              <w:ind w:right="36"/>
              <w:jc w:val="both"/>
              <w:rPr>
                <w:rFonts w:eastAsia="Arial"/>
                <w:color w:val="000000" w:themeColor="text1"/>
              </w:rPr>
            </w:pPr>
            <w:r w:rsidRPr="00586877">
              <w:rPr>
                <w:color w:val="000000" w:themeColor="text1"/>
              </w:rPr>
              <w:t xml:space="preserve">water line manhole, hydrant cover </w:t>
            </w:r>
          </w:p>
          <w:p w14:paraId="61408996" w14:textId="77777777" w:rsidR="00961491" w:rsidRPr="00586877" w:rsidRDefault="00961491" w:rsidP="008A436C">
            <w:pPr>
              <w:ind w:right="36"/>
              <w:jc w:val="both"/>
              <w:rPr>
                <w:rFonts w:eastAsia="Arial"/>
                <w:color w:val="000000" w:themeColor="text1"/>
              </w:rPr>
            </w:pPr>
            <w:r w:rsidRPr="00586877">
              <w:rPr>
                <w:color w:val="000000" w:themeColor="text1"/>
              </w:rPr>
              <w:t xml:space="preserve"> </w:t>
            </w:r>
          </w:p>
        </w:tc>
        <w:tc>
          <w:tcPr>
            <w:tcW w:w="4338" w:type="dxa"/>
            <w:tcBorders>
              <w:top w:val="single" w:sz="4" w:space="0" w:color="auto"/>
              <w:left w:val="single" w:sz="4" w:space="0" w:color="auto"/>
              <w:bottom w:val="single" w:sz="4" w:space="0" w:color="auto"/>
              <w:right w:val="single" w:sz="4" w:space="0" w:color="auto"/>
            </w:tcBorders>
            <w:hideMark/>
          </w:tcPr>
          <w:p w14:paraId="03EB1D15"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tc>
        <w:tc>
          <w:tcPr>
            <w:tcW w:w="907" w:type="dxa"/>
            <w:tcBorders>
              <w:top w:val="single" w:sz="4" w:space="0" w:color="auto"/>
              <w:left w:val="single" w:sz="4" w:space="0" w:color="auto"/>
              <w:bottom w:val="single" w:sz="4" w:space="0" w:color="auto"/>
              <w:right w:val="single" w:sz="4" w:space="0" w:color="auto"/>
            </w:tcBorders>
            <w:hideMark/>
          </w:tcPr>
          <w:p w14:paraId="6DC75D15" w14:textId="77777777" w:rsidR="00961491" w:rsidRPr="00586877" w:rsidRDefault="00961491" w:rsidP="008A436C">
            <w:pPr>
              <w:ind w:right="-806"/>
              <w:jc w:val="both"/>
              <w:rPr>
                <w:rFonts w:eastAsia="Arial"/>
                <w:color w:val="000000" w:themeColor="text1"/>
              </w:rPr>
            </w:pPr>
            <w:r w:rsidRPr="00586877">
              <w:rPr>
                <w:color w:val="000000" w:themeColor="text1"/>
              </w:rPr>
              <w:t>1, 2, 3</w:t>
            </w:r>
          </w:p>
        </w:tc>
      </w:tr>
      <w:tr w:rsidR="00961491" w:rsidRPr="00586877" w14:paraId="69CFABFD"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1785CC7A" w14:textId="77777777" w:rsidR="00961491" w:rsidRPr="00586877" w:rsidRDefault="00961491" w:rsidP="008A436C">
            <w:pPr>
              <w:ind w:right="-806"/>
              <w:jc w:val="both"/>
              <w:rPr>
                <w:rFonts w:eastAsia="Arial"/>
                <w:color w:val="000000" w:themeColor="text1"/>
              </w:rPr>
            </w:pPr>
            <w:r w:rsidRPr="00586877">
              <w:rPr>
                <w:color w:val="000000" w:themeColor="text1"/>
              </w:rPr>
              <w:t>7.</w:t>
            </w:r>
          </w:p>
        </w:tc>
        <w:tc>
          <w:tcPr>
            <w:tcW w:w="3118" w:type="dxa"/>
            <w:tcBorders>
              <w:top w:val="single" w:sz="4" w:space="0" w:color="auto"/>
              <w:left w:val="single" w:sz="4" w:space="0" w:color="auto"/>
              <w:bottom w:val="single" w:sz="4" w:space="0" w:color="auto"/>
              <w:right w:val="single" w:sz="4" w:space="0" w:color="auto"/>
            </w:tcBorders>
            <w:hideMark/>
          </w:tcPr>
          <w:p w14:paraId="0302206B" w14:textId="77777777" w:rsidR="00961491" w:rsidRPr="00586877" w:rsidRDefault="00961491" w:rsidP="008A436C">
            <w:pPr>
              <w:ind w:right="36"/>
              <w:jc w:val="both"/>
              <w:rPr>
                <w:rFonts w:eastAsia="Arial"/>
                <w:color w:val="000000" w:themeColor="text1"/>
              </w:rPr>
            </w:pPr>
            <w:r w:rsidRPr="00586877">
              <w:rPr>
                <w:color w:val="000000" w:themeColor="text1"/>
              </w:rPr>
              <w:t xml:space="preserve">Height of the gate and hydrant </w:t>
            </w:r>
          </w:p>
          <w:p w14:paraId="03A24FEA" w14:textId="77777777" w:rsidR="00961491" w:rsidRPr="00586877" w:rsidRDefault="00961491" w:rsidP="008A436C">
            <w:pPr>
              <w:ind w:right="36"/>
              <w:jc w:val="both"/>
              <w:rPr>
                <w:rFonts w:eastAsia="Arial"/>
                <w:color w:val="000000" w:themeColor="text1"/>
              </w:rPr>
            </w:pPr>
            <w:r w:rsidRPr="00586877">
              <w:rPr>
                <w:color w:val="000000" w:themeColor="text1"/>
              </w:rPr>
              <w:t>underground element (object)</w:t>
            </w:r>
          </w:p>
        </w:tc>
        <w:tc>
          <w:tcPr>
            <w:tcW w:w="4338" w:type="dxa"/>
            <w:tcBorders>
              <w:top w:val="single" w:sz="4" w:space="0" w:color="auto"/>
              <w:left w:val="single" w:sz="4" w:space="0" w:color="auto"/>
              <w:bottom w:val="single" w:sz="4" w:space="0" w:color="auto"/>
              <w:right w:val="single" w:sz="4" w:space="0" w:color="auto"/>
            </w:tcBorders>
            <w:hideMark/>
          </w:tcPr>
          <w:p w14:paraId="04E0697A" w14:textId="77777777" w:rsidR="00961491" w:rsidRPr="00586877" w:rsidRDefault="00961491" w:rsidP="008A436C">
            <w:pPr>
              <w:ind w:right="118"/>
              <w:jc w:val="both"/>
              <w:rPr>
                <w:rFonts w:eastAsia="Arial"/>
                <w:color w:val="000000" w:themeColor="text1"/>
              </w:rPr>
            </w:pPr>
            <w:r w:rsidRPr="00586877">
              <w:rPr>
                <w:color w:val="000000" w:themeColor="text1"/>
              </w:rPr>
              <w:t>Format using ADTI specifications</w:t>
            </w:r>
          </w:p>
        </w:tc>
        <w:tc>
          <w:tcPr>
            <w:tcW w:w="907" w:type="dxa"/>
            <w:tcBorders>
              <w:top w:val="single" w:sz="4" w:space="0" w:color="auto"/>
              <w:left w:val="single" w:sz="4" w:space="0" w:color="auto"/>
              <w:bottom w:val="single" w:sz="4" w:space="0" w:color="auto"/>
              <w:right w:val="single" w:sz="4" w:space="0" w:color="auto"/>
            </w:tcBorders>
            <w:hideMark/>
          </w:tcPr>
          <w:p w14:paraId="303B30E6" w14:textId="77777777" w:rsidR="00961491" w:rsidRPr="00586877" w:rsidRDefault="00961491" w:rsidP="008A436C">
            <w:pPr>
              <w:ind w:right="-806"/>
              <w:jc w:val="both"/>
              <w:rPr>
                <w:rFonts w:eastAsia="Arial"/>
                <w:color w:val="000000" w:themeColor="text1"/>
              </w:rPr>
            </w:pPr>
            <w:r w:rsidRPr="00586877">
              <w:rPr>
                <w:color w:val="000000" w:themeColor="text1"/>
              </w:rPr>
              <w:t>2</w:t>
            </w:r>
          </w:p>
        </w:tc>
      </w:tr>
      <w:tr w:rsidR="00961491" w:rsidRPr="00586877" w14:paraId="59BDDF6E"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5F060A4F" w14:textId="77777777" w:rsidR="00961491" w:rsidRPr="00586877" w:rsidRDefault="00961491" w:rsidP="008A436C">
            <w:pPr>
              <w:ind w:right="-806"/>
              <w:jc w:val="both"/>
              <w:rPr>
                <w:rFonts w:eastAsia="Arial"/>
                <w:color w:val="000000" w:themeColor="text1"/>
              </w:rPr>
            </w:pPr>
            <w:r w:rsidRPr="00586877">
              <w:rPr>
                <w:color w:val="000000" w:themeColor="text1"/>
              </w:rPr>
              <w:t>8.</w:t>
            </w:r>
          </w:p>
        </w:tc>
        <w:tc>
          <w:tcPr>
            <w:tcW w:w="3118" w:type="dxa"/>
            <w:tcBorders>
              <w:top w:val="single" w:sz="4" w:space="0" w:color="auto"/>
              <w:left w:val="single" w:sz="4" w:space="0" w:color="auto"/>
              <w:bottom w:val="single" w:sz="4" w:space="0" w:color="auto"/>
              <w:right w:val="single" w:sz="4" w:space="0" w:color="auto"/>
            </w:tcBorders>
            <w:hideMark/>
          </w:tcPr>
          <w:p w14:paraId="05C66D24" w14:textId="77777777" w:rsidR="00961491" w:rsidRPr="00586877" w:rsidRDefault="00961491" w:rsidP="008A436C">
            <w:pPr>
              <w:ind w:right="36"/>
              <w:jc w:val="both"/>
              <w:rPr>
                <w:rFonts w:eastAsia="Arial"/>
                <w:color w:val="000000" w:themeColor="text1"/>
              </w:rPr>
            </w:pPr>
            <w:r w:rsidRPr="00586877">
              <w:rPr>
                <w:color w:val="000000" w:themeColor="text1"/>
              </w:rPr>
              <w:t>The data must not contain duplicates</w:t>
            </w:r>
          </w:p>
        </w:tc>
        <w:tc>
          <w:tcPr>
            <w:tcW w:w="4338" w:type="dxa"/>
            <w:tcBorders>
              <w:top w:val="single" w:sz="4" w:space="0" w:color="auto"/>
              <w:left w:val="single" w:sz="4" w:space="0" w:color="auto"/>
              <w:bottom w:val="single" w:sz="4" w:space="0" w:color="auto"/>
              <w:right w:val="single" w:sz="4" w:space="0" w:color="auto"/>
            </w:tcBorders>
            <w:hideMark/>
          </w:tcPr>
          <w:p w14:paraId="2855BBE5" w14:textId="77777777" w:rsidR="00961491" w:rsidRPr="00586877" w:rsidRDefault="00961491" w:rsidP="008A436C">
            <w:pPr>
              <w:ind w:right="-806"/>
              <w:jc w:val="both"/>
              <w:rPr>
                <w:rFonts w:eastAsia="Arial"/>
                <w:color w:val="000000" w:themeColor="text1"/>
              </w:rPr>
            </w:pPr>
            <w:r w:rsidRPr="00586877">
              <w:rPr>
                <w:color w:val="000000" w:themeColor="text1"/>
              </w:rPr>
              <w:t xml:space="preserve">Use Utilities Data Cleanup, or </w:t>
            </w:r>
          </w:p>
          <w:p w14:paraId="7C161468" w14:textId="77777777" w:rsidR="00961491" w:rsidRPr="00586877" w:rsidRDefault="00961491" w:rsidP="008A436C">
            <w:pPr>
              <w:ind w:right="-806"/>
              <w:jc w:val="both"/>
              <w:rPr>
                <w:rFonts w:eastAsia="Arial"/>
                <w:color w:val="000000" w:themeColor="text1"/>
              </w:rPr>
            </w:pPr>
            <w:r w:rsidRPr="00586877">
              <w:rPr>
                <w:color w:val="000000" w:themeColor="text1"/>
              </w:rPr>
              <w:t>clean the data up manually</w:t>
            </w:r>
          </w:p>
        </w:tc>
        <w:tc>
          <w:tcPr>
            <w:tcW w:w="907" w:type="dxa"/>
            <w:tcBorders>
              <w:top w:val="single" w:sz="4" w:space="0" w:color="auto"/>
              <w:left w:val="single" w:sz="4" w:space="0" w:color="auto"/>
              <w:bottom w:val="single" w:sz="4" w:space="0" w:color="auto"/>
              <w:right w:val="single" w:sz="4" w:space="0" w:color="auto"/>
            </w:tcBorders>
          </w:tcPr>
          <w:p w14:paraId="7619E046" w14:textId="77777777" w:rsidR="00961491" w:rsidRPr="00586877" w:rsidRDefault="00961491" w:rsidP="008A436C">
            <w:pPr>
              <w:ind w:right="-806"/>
              <w:jc w:val="both"/>
              <w:rPr>
                <w:rFonts w:eastAsia="Arial"/>
                <w:color w:val="000000"/>
              </w:rPr>
            </w:pPr>
          </w:p>
        </w:tc>
      </w:tr>
      <w:tr w:rsidR="00961491" w:rsidRPr="00586877" w14:paraId="2DD0F579"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64315E7E" w14:textId="77777777" w:rsidR="00961491" w:rsidRPr="00586877" w:rsidRDefault="00961491" w:rsidP="008A436C">
            <w:pPr>
              <w:ind w:right="-806"/>
              <w:jc w:val="both"/>
              <w:rPr>
                <w:rFonts w:eastAsia="Arial"/>
                <w:color w:val="000000" w:themeColor="text1"/>
              </w:rPr>
            </w:pPr>
            <w:r w:rsidRPr="00586877">
              <w:rPr>
                <w:color w:val="000000" w:themeColor="text1"/>
              </w:rPr>
              <w:t>9.</w:t>
            </w:r>
          </w:p>
        </w:tc>
        <w:tc>
          <w:tcPr>
            <w:tcW w:w="3118" w:type="dxa"/>
            <w:tcBorders>
              <w:top w:val="single" w:sz="4" w:space="0" w:color="auto"/>
              <w:left w:val="single" w:sz="4" w:space="0" w:color="auto"/>
              <w:bottom w:val="single" w:sz="4" w:space="0" w:color="auto"/>
              <w:right w:val="single" w:sz="4" w:space="0" w:color="auto"/>
            </w:tcBorders>
            <w:hideMark/>
          </w:tcPr>
          <w:p w14:paraId="5502F851" w14:textId="77777777" w:rsidR="00961491" w:rsidRPr="00586877" w:rsidRDefault="00961491" w:rsidP="008A436C">
            <w:pPr>
              <w:ind w:right="36"/>
              <w:jc w:val="both"/>
              <w:rPr>
                <w:rFonts w:eastAsia="Arial"/>
                <w:color w:val="000000" w:themeColor="text1"/>
              </w:rPr>
            </w:pPr>
            <w:r w:rsidRPr="00586877">
              <w:rPr>
                <w:color w:val="000000" w:themeColor="text1"/>
              </w:rPr>
              <w:t xml:space="preserve">Use polylines and vertex </w:t>
            </w:r>
          </w:p>
          <w:p w14:paraId="6DFD0E85" w14:textId="77777777" w:rsidR="00961491" w:rsidRPr="00586877" w:rsidRDefault="00961491" w:rsidP="008A436C">
            <w:pPr>
              <w:ind w:right="36"/>
              <w:jc w:val="both"/>
              <w:rPr>
                <w:rFonts w:eastAsia="Arial"/>
                <w:color w:val="000000" w:themeColor="text1"/>
              </w:rPr>
            </w:pPr>
            <w:r w:rsidRPr="00586877">
              <w:rPr>
                <w:color w:val="000000" w:themeColor="text1"/>
              </w:rPr>
              <w:t xml:space="preserve">points for a logical presentation </w:t>
            </w:r>
          </w:p>
          <w:p w14:paraId="2022EF04" w14:textId="77777777" w:rsidR="00961491" w:rsidRPr="00586877" w:rsidRDefault="00961491" w:rsidP="008A436C">
            <w:pPr>
              <w:ind w:right="36"/>
              <w:jc w:val="both"/>
              <w:rPr>
                <w:rFonts w:eastAsia="Arial"/>
                <w:color w:val="000000" w:themeColor="text1"/>
              </w:rPr>
            </w:pPr>
            <w:r w:rsidRPr="00586877">
              <w:rPr>
                <w:color w:val="000000" w:themeColor="text1"/>
              </w:rPr>
              <w:t>of the situation</w:t>
            </w:r>
          </w:p>
        </w:tc>
        <w:tc>
          <w:tcPr>
            <w:tcW w:w="4338" w:type="dxa"/>
            <w:tcBorders>
              <w:top w:val="single" w:sz="4" w:space="0" w:color="auto"/>
              <w:left w:val="single" w:sz="4" w:space="0" w:color="auto"/>
              <w:bottom w:val="single" w:sz="4" w:space="0" w:color="auto"/>
              <w:right w:val="single" w:sz="4" w:space="0" w:color="auto"/>
            </w:tcBorders>
            <w:hideMark/>
          </w:tcPr>
          <w:p w14:paraId="7738391A"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For water supply lines: </w:t>
            </w:r>
          </w:p>
          <w:p w14:paraId="42F393AE"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connect and split pipelines (linear objects), i.e. </w:t>
            </w:r>
          </w:p>
          <w:p w14:paraId="15755028"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Whenever attributes remain unchanged, </w:t>
            </w:r>
          </w:p>
          <w:p w14:paraId="5090CF1E"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the street water line sections must be set up from </w:t>
            </w:r>
          </w:p>
          <w:p w14:paraId="5E66A1C4"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one street intersection to the other </w:t>
            </w:r>
          </w:p>
          <w:p w14:paraId="2258BD50"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intersection. Water supply connections are set up  </w:t>
            </w:r>
          </w:p>
          <w:p w14:paraId="41636920"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 xml:space="preserve">from the street line to the end of the feed line </w:t>
            </w:r>
          </w:p>
          <w:p w14:paraId="1DC4B9E8" w14:textId="77777777" w:rsidR="00961491" w:rsidRPr="00586877" w:rsidRDefault="00961491" w:rsidP="008A436C">
            <w:pPr>
              <w:numPr>
                <w:ilvl w:val="0"/>
                <w:numId w:val="47"/>
              </w:numPr>
              <w:spacing w:after="160" w:line="256" w:lineRule="auto"/>
              <w:ind w:left="0" w:hanging="357"/>
              <w:contextualSpacing/>
              <w:jc w:val="both"/>
              <w:rPr>
                <w:rFonts w:eastAsia="Calibri"/>
                <w:color w:val="000000" w:themeColor="text1"/>
              </w:rPr>
            </w:pPr>
            <w:r w:rsidRPr="00586877">
              <w:rPr>
                <w:color w:val="000000" w:themeColor="text1"/>
              </w:rPr>
              <w:t>(to the point of change of ownership)</w:t>
            </w:r>
          </w:p>
        </w:tc>
        <w:tc>
          <w:tcPr>
            <w:tcW w:w="907" w:type="dxa"/>
            <w:tcBorders>
              <w:top w:val="single" w:sz="4" w:space="0" w:color="auto"/>
              <w:left w:val="single" w:sz="4" w:space="0" w:color="auto"/>
              <w:bottom w:val="single" w:sz="4" w:space="0" w:color="auto"/>
              <w:right w:val="single" w:sz="4" w:space="0" w:color="auto"/>
            </w:tcBorders>
            <w:hideMark/>
          </w:tcPr>
          <w:p w14:paraId="1F1CC57C" w14:textId="77777777" w:rsidR="00961491" w:rsidRPr="00586877" w:rsidRDefault="00961491" w:rsidP="008A436C">
            <w:pPr>
              <w:ind w:right="-806"/>
              <w:jc w:val="both"/>
              <w:rPr>
                <w:rFonts w:eastAsia="Arial"/>
                <w:color w:val="000000" w:themeColor="text1"/>
              </w:rPr>
            </w:pPr>
            <w:r w:rsidRPr="00586877">
              <w:rPr>
                <w:color w:val="000000" w:themeColor="text1"/>
              </w:rPr>
              <w:t>1, 2, 3</w:t>
            </w:r>
          </w:p>
        </w:tc>
      </w:tr>
      <w:tr w:rsidR="00961491" w:rsidRPr="00586877" w14:paraId="4EDD745D"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465EB1D" w14:textId="77777777" w:rsidR="00961491" w:rsidRPr="00586877" w:rsidRDefault="00961491" w:rsidP="008A436C">
            <w:pPr>
              <w:ind w:right="-806"/>
              <w:jc w:val="both"/>
              <w:rPr>
                <w:rFonts w:eastAsia="Arial"/>
                <w:color w:val="000000" w:themeColor="text1"/>
              </w:rPr>
            </w:pPr>
            <w:r w:rsidRPr="00586877">
              <w:rPr>
                <w:color w:val="000000" w:themeColor="text1"/>
              </w:rPr>
              <w:t>10.</w:t>
            </w:r>
          </w:p>
        </w:tc>
        <w:tc>
          <w:tcPr>
            <w:tcW w:w="3118" w:type="dxa"/>
            <w:tcBorders>
              <w:top w:val="single" w:sz="4" w:space="0" w:color="auto"/>
              <w:left w:val="single" w:sz="4" w:space="0" w:color="auto"/>
              <w:bottom w:val="single" w:sz="4" w:space="0" w:color="auto"/>
              <w:right w:val="single" w:sz="4" w:space="0" w:color="auto"/>
            </w:tcBorders>
            <w:hideMark/>
          </w:tcPr>
          <w:p w14:paraId="14F98E4E" w14:textId="77777777" w:rsidR="00961491" w:rsidRPr="00586877" w:rsidRDefault="00961491" w:rsidP="008A436C">
            <w:pPr>
              <w:ind w:right="-806"/>
              <w:jc w:val="both"/>
              <w:rPr>
                <w:rFonts w:eastAsia="Arial"/>
                <w:color w:val="000000" w:themeColor="text1"/>
              </w:rPr>
            </w:pPr>
            <w:r w:rsidRPr="00586877">
              <w:rPr>
                <w:color w:val="000000" w:themeColor="text1"/>
              </w:rPr>
              <w:t xml:space="preserve">Correct line and element </w:t>
            </w:r>
          </w:p>
          <w:p w14:paraId="44D506D9" w14:textId="77777777" w:rsidR="00961491" w:rsidRPr="00586877" w:rsidRDefault="00961491" w:rsidP="008A436C">
            <w:pPr>
              <w:ind w:right="-806"/>
              <w:jc w:val="both"/>
              <w:rPr>
                <w:rFonts w:eastAsia="Arial"/>
                <w:color w:val="000000" w:themeColor="text1"/>
              </w:rPr>
            </w:pPr>
            <w:r w:rsidRPr="00586877">
              <w:rPr>
                <w:color w:val="000000" w:themeColor="text1"/>
              </w:rPr>
              <w:t xml:space="preserve">interconnection </w:t>
            </w:r>
          </w:p>
        </w:tc>
        <w:tc>
          <w:tcPr>
            <w:tcW w:w="4338" w:type="dxa"/>
            <w:tcBorders>
              <w:top w:val="single" w:sz="4" w:space="0" w:color="auto"/>
              <w:left w:val="single" w:sz="4" w:space="0" w:color="auto"/>
              <w:bottom w:val="single" w:sz="4" w:space="0" w:color="auto"/>
              <w:right w:val="single" w:sz="4" w:space="0" w:color="auto"/>
            </w:tcBorders>
            <w:hideMark/>
          </w:tcPr>
          <w:p w14:paraId="3B749BBB" w14:textId="77777777" w:rsidR="00961491" w:rsidRPr="00586877" w:rsidRDefault="00961491" w:rsidP="008A436C">
            <w:pPr>
              <w:numPr>
                <w:ilvl w:val="0"/>
                <w:numId w:val="48"/>
              </w:numPr>
              <w:spacing w:after="160" w:line="256" w:lineRule="auto"/>
              <w:ind w:left="0" w:right="-806" w:hanging="357"/>
              <w:contextualSpacing/>
              <w:jc w:val="both"/>
              <w:rPr>
                <w:rFonts w:eastAsia="Arial"/>
                <w:color w:val="000000" w:themeColor="text1"/>
              </w:rPr>
            </w:pPr>
            <w:r w:rsidRPr="00586877">
              <w:rPr>
                <w:color w:val="000000" w:themeColor="text1"/>
              </w:rPr>
              <w:t xml:space="preserve">Feed lines at connection points must be </w:t>
            </w:r>
          </w:p>
          <w:p w14:paraId="03873A2A" w14:textId="77777777" w:rsidR="00961491" w:rsidRPr="00586877" w:rsidRDefault="00961491" w:rsidP="008A436C">
            <w:pPr>
              <w:numPr>
                <w:ilvl w:val="0"/>
                <w:numId w:val="48"/>
              </w:numPr>
              <w:spacing w:after="160" w:line="256" w:lineRule="auto"/>
              <w:ind w:left="0" w:right="-806" w:hanging="357"/>
              <w:contextualSpacing/>
              <w:jc w:val="both"/>
              <w:rPr>
                <w:rFonts w:eastAsia="Arial"/>
                <w:color w:val="000000" w:themeColor="text1"/>
              </w:rPr>
            </w:pPr>
            <w:r w:rsidRPr="00586877">
              <w:rPr>
                <w:color w:val="000000" w:themeColor="text1"/>
              </w:rPr>
              <w:t xml:space="preserve">connected to street lines, main lines </w:t>
            </w:r>
          </w:p>
          <w:p w14:paraId="75CF1FF1" w14:textId="77777777" w:rsidR="00961491" w:rsidRPr="00586877" w:rsidRDefault="00961491" w:rsidP="008A436C">
            <w:pPr>
              <w:numPr>
                <w:ilvl w:val="0"/>
                <w:numId w:val="48"/>
              </w:numPr>
              <w:spacing w:after="160" w:line="256" w:lineRule="auto"/>
              <w:ind w:left="0" w:right="-806" w:hanging="357"/>
              <w:contextualSpacing/>
              <w:jc w:val="both"/>
              <w:rPr>
                <w:rFonts w:eastAsia="Arial"/>
                <w:color w:val="000000" w:themeColor="text1"/>
              </w:rPr>
            </w:pPr>
            <w:r w:rsidRPr="00586877">
              <w:rPr>
                <w:color w:val="000000" w:themeColor="text1"/>
              </w:rPr>
              <w:t>using the Snap function</w:t>
            </w:r>
          </w:p>
        </w:tc>
        <w:tc>
          <w:tcPr>
            <w:tcW w:w="907" w:type="dxa"/>
            <w:tcBorders>
              <w:top w:val="single" w:sz="4" w:space="0" w:color="auto"/>
              <w:left w:val="single" w:sz="4" w:space="0" w:color="auto"/>
              <w:bottom w:val="single" w:sz="4" w:space="0" w:color="auto"/>
              <w:right w:val="single" w:sz="4" w:space="0" w:color="auto"/>
            </w:tcBorders>
            <w:hideMark/>
          </w:tcPr>
          <w:p w14:paraId="260953B8" w14:textId="77777777" w:rsidR="00961491" w:rsidRPr="00586877" w:rsidRDefault="00961491" w:rsidP="008A436C">
            <w:pPr>
              <w:ind w:right="-806"/>
              <w:jc w:val="both"/>
              <w:rPr>
                <w:rFonts w:eastAsia="Arial"/>
                <w:color w:val="000000" w:themeColor="text1"/>
              </w:rPr>
            </w:pPr>
            <w:r w:rsidRPr="00586877">
              <w:rPr>
                <w:color w:val="000000" w:themeColor="text1"/>
              </w:rPr>
              <w:t>1, 2, 3</w:t>
            </w:r>
          </w:p>
        </w:tc>
      </w:tr>
      <w:tr w:rsidR="00961491" w:rsidRPr="00586877" w14:paraId="636DCDFA" w14:textId="77777777" w:rsidTr="008A436C">
        <w:tc>
          <w:tcPr>
            <w:tcW w:w="9351" w:type="dxa"/>
            <w:gridSpan w:val="4"/>
            <w:tcBorders>
              <w:top w:val="single" w:sz="4" w:space="0" w:color="auto"/>
              <w:left w:val="single" w:sz="4" w:space="0" w:color="auto"/>
              <w:bottom w:val="single" w:sz="4" w:space="0" w:color="auto"/>
              <w:right w:val="single" w:sz="4" w:space="0" w:color="auto"/>
            </w:tcBorders>
            <w:hideMark/>
          </w:tcPr>
          <w:p w14:paraId="20C5E84E" w14:textId="77777777" w:rsidR="00961491" w:rsidRPr="00586877" w:rsidRDefault="00961491" w:rsidP="008A436C">
            <w:pPr>
              <w:ind w:right="-806"/>
              <w:jc w:val="both"/>
              <w:rPr>
                <w:rFonts w:eastAsia="Arial"/>
                <w:color w:val="000000" w:themeColor="text1"/>
              </w:rPr>
            </w:pPr>
            <w:r w:rsidRPr="00586877">
              <w:rPr>
                <w:color w:val="000000" w:themeColor="text1"/>
              </w:rPr>
              <w:t>The following information must be included in the as-built measurement of the sewer line:</w:t>
            </w:r>
          </w:p>
        </w:tc>
      </w:tr>
      <w:tr w:rsidR="00961491" w:rsidRPr="00586877" w14:paraId="47DABE3D"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0683E144" w14:textId="77777777" w:rsidR="00961491" w:rsidRPr="00586877" w:rsidRDefault="00961491" w:rsidP="008A436C">
            <w:pPr>
              <w:ind w:right="-806"/>
              <w:jc w:val="both"/>
              <w:rPr>
                <w:rFonts w:eastAsia="Arial"/>
                <w:color w:val="000000" w:themeColor="text1"/>
              </w:rPr>
            </w:pPr>
            <w:r w:rsidRPr="00586877">
              <w:rPr>
                <w:color w:val="000000" w:themeColor="text1"/>
              </w:rPr>
              <w:lastRenderedPageBreak/>
              <w:t>1.</w:t>
            </w:r>
          </w:p>
        </w:tc>
        <w:tc>
          <w:tcPr>
            <w:tcW w:w="3118" w:type="dxa"/>
            <w:tcBorders>
              <w:top w:val="single" w:sz="4" w:space="0" w:color="auto"/>
              <w:left w:val="single" w:sz="4" w:space="0" w:color="auto"/>
              <w:bottom w:val="single" w:sz="4" w:space="0" w:color="auto"/>
              <w:right w:val="single" w:sz="4" w:space="0" w:color="auto"/>
            </w:tcBorders>
            <w:hideMark/>
          </w:tcPr>
          <w:p w14:paraId="0C65A155" w14:textId="77777777" w:rsidR="00961491" w:rsidRPr="00586877" w:rsidRDefault="00961491" w:rsidP="008A436C">
            <w:pPr>
              <w:ind w:right="-806"/>
              <w:jc w:val="both"/>
              <w:rPr>
                <w:rFonts w:eastAsia="Arial"/>
                <w:color w:val="000000" w:themeColor="text1"/>
              </w:rPr>
            </w:pPr>
            <w:r w:rsidRPr="00586877">
              <w:rPr>
                <w:color w:val="000000" w:themeColor="text1"/>
              </w:rPr>
              <w:t xml:space="preserve">Data on the sewer line </w:t>
            </w:r>
          </w:p>
          <w:p w14:paraId="31EAF320" w14:textId="77777777" w:rsidR="00961491" w:rsidRPr="00586877" w:rsidRDefault="00961491" w:rsidP="008A436C">
            <w:pPr>
              <w:ind w:right="-806"/>
              <w:jc w:val="both"/>
              <w:rPr>
                <w:rFonts w:eastAsia="Arial"/>
                <w:color w:val="000000" w:themeColor="text1"/>
              </w:rPr>
            </w:pPr>
            <w:r w:rsidRPr="00586877">
              <w:rPr>
                <w:color w:val="000000" w:themeColor="text1"/>
              </w:rPr>
              <w:t>diameter</w:t>
            </w:r>
          </w:p>
        </w:tc>
        <w:tc>
          <w:tcPr>
            <w:tcW w:w="4338" w:type="dxa"/>
            <w:tcBorders>
              <w:top w:val="single" w:sz="4" w:space="0" w:color="auto"/>
              <w:left w:val="single" w:sz="4" w:space="0" w:color="auto"/>
              <w:bottom w:val="single" w:sz="4" w:space="0" w:color="auto"/>
              <w:right w:val="single" w:sz="4" w:space="0" w:color="auto"/>
            </w:tcBorders>
            <w:hideMark/>
          </w:tcPr>
          <w:p w14:paraId="1D7DE3C6"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0197F1E9" w14:textId="77777777" w:rsidR="00961491" w:rsidRPr="00586877" w:rsidRDefault="00961491" w:rsidP="008A436C">
            <w:pPr>
              <w:numPr>
                <w:ilvl w:val="0"/>
                <w:numId w:val="40"/>
              </w:numPr>
              <w:spacing w:after="160" w:line="256" w:lineRule="auto"/>
              <w:ind w:left="0" w:right="-806"/>
              <w:contextualSpacing/>
              <w:jc w:val="both"/>
              <w:rPr>
                <w:rFonts w:eastAsia="Arial"/>
                <w:color w:val="000000" w:themeColor="text1"/>
              </w:rPr>
            </w:pPr>
            <w:r w:rsidRPr="00586877">
              <w:rPr>
                <w:color w:val="000000" w:themeColor="text1"/>
              </w:rPr>
              <w:t xml:space="preserve">Separate text element: describes only the </w:t>
            </w:r>
          </w:p>
          <w:p w14:paraId="3D2815FE" w14:textId="77777777" w:rsidR="00961491" w:rsidRPr="00586877" w:rsidRDefault="00961491" w:rsidP="008A436C">
            <w:pPr>
              <w:numPr>
                <w:ilvl w:val="0"/>
                <w:numId w:val="40"/>
              </w:numPr>
              <w:spacing w:after="160" w:line="256" w:lineRule="auto"/>
              <w:ind w:left="0" w:right="-806"/>
              <w:contextualSpacing/>
              <w:jc w:val="both"/>
              <w:rPr>
                <w:rFonts w:eastAsia="Arial"/>
                <w:color w:val="000000" w:themeColor="text1"/>
              </w:rPr>
            </w:pPr>
            <w:r w:rsidRPr="00586877">
              <w:rPr>
                <w:color w:val="000000" w:themeColor="text1"/>
              </w:rPr>
              <w:t xml:space="preserve">diameter. </w:t>
            </w:r>
          </w:p>
          <w:p w14:paraId="45E07A68" w14:textId="77777777" w:rsidR="00961491" w:rsidRPr="00586877" w:rsidRDefault="00961491" w:rsidP="008A436C">
            <w:pPr>
              <w:numPr>
                <w:ilvl w:val="0"/>
                <w:numId w:val="40"/>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4FC4B183"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46A38D19"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2DC10739" w14:textId="77777777" w:rsidR="00961491" w:rsidRPr="00586877" w:rsidRDefault="00961491" w:rsidP="008A436C">
            <w:pPr>
              <w:ind w:right="-806"/>
              <w:jc w:val="both"/>
              <w:rPr>
                <w:rFonts w:eastAsia="Arial"/>
                <w:color w:val="000000" w:themeColor="text1"/>
              </w:rPr>
            </w:pPr>
            <w:r w:rsidRPr="00586877">
              <w:rPr>
                <w:color w:val="000000" w:themeColor="text1"/>
              </w:rPr>
              <w:t>2.</w:t>
            </w:r>
          </w:p>
        </w:tc>
        <w:tc>
          <w:tcPr>
            <w:tcW w:w="3118" w:type="dxa"/>
            <w:tcBorders>
              <w:top w:val="single" w:sz="4" w:space="0" w:color="auto"/>
              <w:left w:val="single" w:sz="4" w:space="0" w:color="auto"/>
              <w:bottom w:val="single" w:sz="4" w:space="0" w:color="auto"/>
              <w:right w:val="single" w:sz="4" w:space="0" w:color="auto"/>
            </w:tcBorders>
            <w:hideMark/>
          </w:tcPr>
          <w:p w14:paraId="613EE01C" w14:textId="77777777" w:rsidR="00961491" w:rsidRPr="00586877" w:rsidRDefault="00961491" w:rsidP="008A436C">
            <w:pPr>
              <w:ind w:right="177"/>
              <w:jc w:val="both"/>
              <w:rPr>
                <w:rFonts w:eastAsia="Arial"/>
                <w:color w:val="000000" w:themeColor="text1"/>
              </w:rPr>
            </w:pPr>
            <w:r w:rsidRPr="00586877">
              <w:rPr>
                <w:color w:val="000000" w:themeColor="text1"/>
              </w:rPr>
              <w:t>Data about the sewer line gutter</w:t>
            </w:r>
          </w:p>
        </w:tc>
        <w:tc>
          <w:tcPr>
            <w:tcW w:w="4338" w:type="dxa"/>
            <w:tcBorders>
              <w:top w:val="single" w:sz="4" w:space="0" w:color="auto"/>
              <w:left w:val="single" w:sz="4" w:space="0" w:color="auto"/>
              <w:bottom w:val="single" w:sz="4" w:space="0" w:color="auto"/>
              <w:right w:val="single" w:sz="4" w:space="0" w:color="auto"/>
            </w:tcBorders>
            <w:hideMark/>
          </w:tcPr>
          <w:p w14:paraId="44287A2C"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5FE3C851" w14:textId="77777777" w:rsidR="00961491" w:rsidRPr="00586877" w:rsidRDefault="00961491" w:rsidP="008A436C">
            <w:pPr>
              <w:numPr>
                <w:ilvl w:val="0"/>
                <w:numId w:val="41"/>
              </w:numPr>
              <w:spacing w:after="160" w:line="256" w:lineRule="auto"/>
              <w:ind w:left="0" w:right="-806"/>
              <w:contextualSpacing/>
              <w:jc w:val="both"/>
              <w:rPr>
                <w:rFonts w:eastAsia="Arial"/>
                <w:color w:val="000000" w:themeColor="text1"/>
              </w:rPr>
            </w:pPr>
            <w:r w:rsidRPr="00586877">
              <w:rPr>
                <w:color w:val="000000" w:themeColor="text1"/>
              </w:rPr>
              <w:t xml:space="preserve">Separate text element: describes only </w:t>
            </w:r>
          </w:p>
          <w:p w14:paraId="4088BF91" w14:textId="77777777" w:rsidR="00961491" w:rsidRPr="00586877" w:rsidRDefault="00961491" w:rsidP="008A436C">
            <w:pPr>
              <w:numPr>
                <w:ilvl w:val="0"/>
                <w:numId w:val="41"/>
              </w:numPr>
              <w:spacing w:after="160" w:line="256" w:lineRule="auto"/>
              <w:ind w:left="0" w:right="-806"/>
              <w:contextualSpacing/>
              <w:jc w:val="both"/>
              <w:rPr>
                <w:rFonts w:eastAsia="Arial"/>
                <w:color w:val="000000" w:themeColor="text1"/>
              </w:rPr>
            </w:pPr>
            <w:r w:rsidRPr="00586877">
              <w:rPr>
                <w:color w:val="000000" w:themeColor="text1"/>
              </w:rPr>
              <w:t>material.</w:t>
            </w:r>
          </w:p>
          <w:p w14:paraId="5929E5FB" w14:textId="77777777" w:rsidR="00961491" w:rsidRPr="00586877" w:rsidRDefault="00961491" w:rsidP="008A436C">
            <w:pPr>
              <w:numPr>
                <w:ilvl w:val="0"/>
                <w:numId w:val="41"/>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3768B2E3"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423CC08A"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0B68E1BC" w14:textId="77777777" w:rsidR="00961491" w:rsidRPr="00586877" w:rsidRDefault="00961491" w:rsidP="008A436C">
            <w:pPr>
              <w:ind w:right="-806"/>
              <w:jc w:val="both"/>
              <w:rPr>
                <w:rFonts w:eastAsia="Arial"/>
                <w:color w:val="000000" w:themeColor="text1"/>
              </w:rPr>
            </w:pPr>
            <w:r w:rsidRPr="00586877">
              <w:rPr>
                <w:color w:val="000000" w:themeColor="text1"/>
              </w:rPr>
              <w:t>3.</w:t>
            </w:r>
          </w:p>
        </w:tc>
        <w:tc>
          <w:tcPr>
            <w:tcW w:w="3118" w:type="dxa"/>
            <w:tcBorders>
              <w:top w:val="single" w:sz="4" w:space="0" w:color="auto"/>
              <w:left w:val="single" w:sz="4" w:space="0" w:color="auto"/>
              <w:bottom w:val="single" w:sz="4" w:space="0" w:color="auto"/>
              <w:right w:val="single" w:sz="4" w:space="0" w:color="auto"/>
            </w:tcBorders>
            <w:hideMark/>
          </w:tcPr>
          <w:p w14:paraId="51A8A11E" w14:textId="77777777" w:rsidR="00961491" w:rsidRPr="00586877" w:rsidRDefault="00961491" w:rsidP="008A436C">
            <w:pPr>
              <w:ind w:right="36"/>
              <w:jc w:val="both"/>
              <w:rPr>
                <w:rFonts w:eastAsia="Arial"/>
                <w:color w:val="000000" w:themeColor="text1"/>
              </w:rPr>
            </w:pPr>
            <w:r w:rsidRPr="00586877">
              <w:rPr>
                <w:color w:val="000000" w:themeColor="text1"/>
              </w:rPr>
              <w:t xml:space="preserve">Data on the sewer line </w:t>
            </w:r>
          </w:p>
          <w:p w14:paraId="4D39E21A" w14:textId="77777777" w:rsidR="00961491" w:rsidRPr="00586877" w:rsidRDefault="00961491" w:rsidP="008A436C">
            <w:pPr>
              <w:ind w:right="-806"/>
              <w:jc w:val="both"/>
              <w:rPr>
                <w:rFonts w:eastAsia="Arial"/>
                <w:color w:val="000000" w:themeColor="text1"/>
              </w:rPr>
            </w:pPr>
            <w:r w:rsidRPr="00586877">
              <w:rPr>
                <w:color w:val="000000" w:themeColor="text1"/>
              </w:rPr>
              <w:t>material</w:t>
            </w:r>
          </w:p>
        </w:tc>
        <w:tc>
          <w:tcPr>
            <w:tcW w:w="4338" w:type="dxa"/>
            <w:tcBorders>
              <w:top w:val="single" w:sz="4" w:space="0" w:color="auto"/>
              <w:left w:val="single" w:sz="4" w:space="0" w:color="auto"/>
              <w:bottom w:val="single" w:sz="4" w:space="0" w:color="auto"/>
              <w:right w:val="single" w:sz="4" w:space="0" w:color="auto"/>
            </w:tcBorders>
            <w:hideMark/>
          </w:tcPr>
          <w:p w14:paraId="40A3CFFE"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676F273A" w14:textId="77777777" w:rsidR="00961491" w:rsidRPr="00586877" w:rsidRDefault="00961491" w:rsidP="008A436C">
            <w:pPr>
              <w:numPr>
                <w:ilvl w:val="0"/>
                <w:numId w:val="42"/>
              </w:numPr>
              <w:spacing w:after="160" w:line="256" w:lineRule="auto"/>
              <w:ind w:left="0" w:right="-806"/>
              <w:contextualSpacing/>
              <w:jc w:val="both"/>
              <w:rPr>
                <w:rFonts w:eastAsia="Arial"/>
                <w:color w:val="000000" w:themeColor="text1"/>
              </w:rPr>
            </w:pPr>
            <w:r w:rsidRPr="00586877">
              <w:rPr>
                <w:color w:val="000000" w:themeColor="text1"/>
              </w:rPr>
              <w:t xml:space="preserve">Separate text element. </w:t>
            </w:r>
          </w:p>
          <w:p w14:paraId="2E40C1C0" w14:textId="77777777" w:rsidR="00961491" w:rsidRPr="00586877" w:rsidRDefault="00961491" w:rsidP="008A436C">
            <w:pPr>
              <w:numPr>
                <w:ilvl w:val="0"/>
                <w:numId w:val="42"/>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0555A8E3" w14:textId="77777777" w:rsidR="00961491" w:rsidRPr="00586877" w:rsidRDefault="00961491" w:rsidP="008A436C">
            <w:pPr>
              <w:ind w:right="-806"/>
              <w:jc w:val="both"/>
              <w:rPr>
                <w:rFonts w:eastAsia="Arial"/>
                <w:color w:val="000000" w:themeColor="text1"/>
              </w:rPr>
            </w:pPr>
            <w:r w:rsidRPr="00586877">
              <w:rPr>
                <w:color w:val="000000" w:themeColor="text1"/>
              </w:rPr>
              <w:t>5</w:t>
            </w:r>
          </w:p>
        </w:tc>
      </w:tr>
      <w:tr w:rsidR="00961491" w:rsidRPr="00586877" w14:paraId="29756F9B"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2FB35130" w14:textId="77777777" w:rsidR="00961491" w:rsidRPr="00586877" w:rsidRDefault="00961491" w:rsidP="008A436C">
            <w:pPr>
              <w:ind w:right="-806"/>
              <w:jc w:val="both"/>
              <w:rPr>
                <w:rFonts w:eastAsia="Arial"/>
                <w:color w:val="000000" w:themeColor="text1"/>
              </w:rPr>
            </w:pPr>
            <w:r w:rsidRPr="00586877">
              <w:rPr>
                <w:color w:val="000000" w:themeColor="text1"/>
              </w:rPr>
              <w:t>4.</w:t>
            </w:r>
          </w:p>
        </w:tc>
        <w:tc>
          <w:tcPr>
            <w:tcW w:w="3118" w:type="dxa"/>
            <w:tcBorders>
              <w:top w:val="single" w:sz="4" w:space="0" w:color="auto"/>
              <w:left w:val="single" w:sz="4" w:space="0" w:color="auto"/>
              <w:bottom w:val="single" w:sz="4" w:space="0" w:color="auto"/>
              <w:right w:val="single" w:sz="4" w:space="0" w:color="auto"/>
            </w:tcBorders>
            <w:hideMark/>
          </w:tcPr>
          <w:p w14:paraId="0D3E7D3A" w14:textId="77777777" w:rsidR="00961491" w:rsidRPr="00586877" w:rsidRDefault="00961491" w:rsidP="008A436C">
            <w:pPr>
              <w:ind w:right="-806"/>
              <w:jc w:val="both"/>
              <w:rPr>
                <w:rFonts w:eastAsia="Arial"/>
                <w:color w:val="000000" w:themeColor="text1"/>
              </w:rPr>
            </w:pPr>
            <w:r w:rsidRPr="00586877">
              <w:rPr>
                <w:color w:val="000000" w:themeColor="text1"/>
              </w:rPr>
              <w:t xml:space="preserve">Sewer line </w:t>
            </w:r>
          </w:p>
          <w:p w14:paraId="3156C4EE" w14:textId="77777777" w:rsidR="00961491" w:rsidRPr="00586877" w:rsidRDefault="00961491" w:rsidP="008A436C">
            <w:pPr>
              <w:ind w:right="-806"/>
              <w:jc w:val="both"/>
              <w:rPr>
                <w:rFonts w:eastAsia="Arial"/>
                <w:color w:val="000000" w:themeColor="text1"/>
              </w:rPr>
            </w:pPr>
            <w:r w:rsidRPr="00586877">
              <w:rPr>
                <w:color w:val="000000" w:themeColor="text1"/>
              </w:rPr>
              <w:t xml:space="preserve">descriptive information </w:t>
            </w:r>
          </w:p>
          <w:p w14:paraId="68CDB467" w14:textId="77777777" w:rsidR="00961491" w:rsidRPr="00586877" w:rsidRDefault="00961491" w:rsidP="008A436C">
            <w:pPr>
              <w:ind w:right="-806"/>
              <w:jc w:val="both"/>
              <w:rPr>
                <w:rFonts w:eastAsia="Arial"/>
                <w:color w:val="000000" w:themeColor="text1"/>
              </w:rPr>
            </w:pPr>
            <w:r w:rsidRPr="00586877">
              <w:rPr>
                <w:color w:val="000000" w:themeColor="text1"/>
              </w:rPr>
              <w:t xml:space="preserve">(e.g. existing, </w:t>
            </w:r>
          </w:p>
          <w:p w14:paraId="368EBA5F" w14:textId="77777777" w:rsidR="00961491" w:rsidRPr="00586877" w:rsidRDefault="00961491" w:rsidP="008A436C">
            <w:pPr>
              <w:ind w:right="-806"/>
              <w:jc w:val="both"/>
              <w:rPr>
                <w:rFonts w:eastAsia="Arial"/>
                <w:color w:val="000000" w:themeColor="text1"/>
              </w:rPr>
            </w:pPr>
            <w:r w:rsidRPr="00586877">
              <w:rPr>
                <w:color w:val="000000" w:themeColor="text1"/>
              </w:rPr>
              <w:t>new)</w:t>
            </w:r>
          </w:p>
        </w:tc>
        <w:tc>
          <w:tcPr>
            <w:tcW w:w="4338" w:type="dxa"/>
            <w:tcBorders>
              <w:top w:val="single" w:sz="4" w:space="0" w:color="auto"/>
              <w:left w:val="single" w:sz="4" w:space="0" w:color="auto"/>
              <w:bottom w:val="single" w:sz="4" w:space="0" w:color="auto"/>
              <w:right w:val="single" w:sz="4" w:space="0" w:color="auto"/>
            </w:tcBorders>
            <w:hideMark/>
          </w:tcPr>
          <w:p w14:paraId="1C909805"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p w14:paraId="7224B28F" w14:textId="77777777" w:rsidR="00961491" w:rsidRPr="00586877" w:rsidRDefault="00961491" w:rsidP="008A436C">
            <w:pPr>
              <w:numPr>
                <w:ilvl w:val="0"/>
                <w:numId w:val="43"/>
              </w:numPr>
              <w:spacing w:after="160" w:line="256" w:lineRule="auto"/>
              <w:ind w:left="0" w:right="-806"/>
              <w:contextualSpacing/>
              <w:jc w:val="both"/>
              <w:rPr>
                <w:rFonts w:eastAsia="Arial"/>
                <w:color w:val="000000" w:themeColor="text1"/>
              </w:rPr>
            </w:pPr>
            <w:r w:rsidRPr="00586877">
              <w:rPr>
                <w:color w:val="000000" w:themeColor="text1"/>
              </w:rPr>
              <w:t xml:space="preserve">Separate text element. </w:t>
            </w:r>
          </w:p>
          <w:p w14:paraId="04E30161" w14:textId="77777777" w:rsidR="00961491" w:rsidRPr="00586877" w:rsidRDefault="00961491" w:rsidP="008A436C">
            <w:pPr>
              <w:numPr>
                <w:ilvl w:val="0"/>
                <w:numId w:val="43"/>
              </w:numPr>
              <w:spacing w:after="160" w:line="256" w:lineRule="auto"/>
              <w:ind w:left="0" w:right="-806" w:hanging="357"/>
              <w:contextualSpacing/>
              <w:jc w:val="both"/>
              <w:rPr>
                <w:rFonts w:eastAsia="Arial"/>
                <w:color w:val="000000" w:themeColor="text1"/>
              </w:rPr>
            </w:pPr>
            <w:r w:rsidRPr="00586877">
              <w:rPr>
                <w:color w:val="000000" w:themeColor="text1"/>
              </w:rPr>
              <w:t>Use a polyline to represent the auxiliary line.</w:t>
            </w:r>
          </w:p>
        </w:tc>
        <w:tc>
          <w:tcPr>
            <w:tcW w:w="907" w:type="dxa"/>
            <w:tcBorders>
              <w:top w:val="single" w:sz="4" w:space="0" w:color="auto"/>
              <w:left w:val="single" w:sz="4" w:space="0" w:color="auto"/>
              <w:bottom w:val="single" w:sz="4" w:space="0" w:color="auto"/>
              <w:right w:val="single" w:sz="4" w:space="0" w:color="auto"/>
            </w:tcBorders>
            <w:hideMark/>
          </w:tcPr>
          <w:p w14:paraId="13B8893C"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188BA756"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1947589D" w14:textId="77777777" w:rsidR="00961491" w:rsidRPr="00586877" w:rsidRDefault="00961491" w:rsidP="008A436C">
            <w:pPr>
              <w:ind w:right="-806"/>
              <w:jc w:val="both"/>
              <w:rPr>
                <w:rFonts w:eastAsia="Arial"/>
                <w:color w:val="000000" w:themeColor="text1"/>
              </w:rPr>
            </w:pPr>
            <w:r w:rsidRPr="00586877">
              <w:rPr>
                <w:color w:val="000000" w:themeColor="text1"/>
              </w:rPr>
              <w:t>5.</w:t>
            </w:r>
          </w:p>
        </w:tc>
        <w:tc>
          <w:tcPr>
            <w:tcW w:w="3118" w:type="dxa"/>
            <w:tcBorders>
              <w:top w:val="single" w:sz="4" w:space="0" w:color="auto"/>
              <w:left w:val="single" w:sz="4" w:space="0" w:color="auto"/>
              <w:bottom w:val="single" w:sz="4" w:space="0" w:color="auto"/>
              <w:right w:val="single" w:sz="4" w:space="0" w:color="auto"/>
            </w:tcBorders>
            <w:hideMark/>
          </w:tcPr>
          <w:p w14:paraId="611F4790" w14:textId="77777777" w:rsidR="00961491" w:rsidRPr="00586877" w:rsidRDefault="00961491" w:rsidP="008A436C">
            <w:pPr>
              <w:ind w:right="-806"/>
              <w:jc w:val="both"/>
              <w:rPr>
                <w:rFonts w:eastAsia="Arial"/>
                <w:color w:val="000000" w:themeColor="text1"/>
              </w:rPr>
            </w:pPr>
            <w:r w:rsidRPr="00586877">
              <w:rPr>
                <w:color w:val="000000" w:themeColor="text1"/>
              </w:rPr>
              <w:t xml:space="preserve">Sewer line flow </w:t>
            </w:r>
          </w:p>
          <w:p w14:paraId="080958ED" w14:textId="77777777" w:rsidR="00961491" w:rsidRPr="00586877" w:rsidRDefault="00961491" w:rsidP="008A436C">
            <w:pPr>
              <w:ind w:right="-806"/>
              <w:jc w:val="both"/>
              <w:rPr>
                <w:rFonts w:eastAsia="Arial"/>
                <w:color w:val="000000" w:themeColor="text1"/>
              </w:rPr>
            </w:pPr>
            <w:r w:rsidRPr="00586877">
              <w:rPr>
                <w:color w:val="000000" w:themeColor="text1"/>
              </w:rPr>
              <w:t>direction</w:t>
            </w:r>
          </w:p>
        </w:tc>
        <w:tc>
          <w:tcPr>
            <w:tcW w:w="4338" w:type="dxa"/>
            <w:tcBorders>
              <w:top w:val="single" w:sz="4" w:space="0" w:color="auto"/>
              <w:left w:val="single" w:sz="4" w:space="0" w:color="auto"/>
              <w:bottom w:val="single" w:sz="4" w:space="0" w:color="auto"/>
              <w:right w:val="single" w:sz="4" w:space="0" w:color="auto"/>
            </w:tcBorders>
            <w:hideMark/>
          </w:tcPr>
          <w:p w14:paraId="69A52801"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tc>
        <w:tc>
          <w:tcPr>
            <w:tcW w:w="907" w:type="dxa"/>
            <w:tcBorders>
              <w:top w:val="single" w:sz="4" w:space="0" w:color="auto"/>
              <w:left w:val="single" w:sz="4" w:space="0" w:color="auto"/>
              <w:bottom w:val="single" w:sz="4" w:space="0" w:color="auto"/>
              <w:right w:val="single" w:sz="4" w:space="0" w:color="auto"/>
            </w:tcBorders>
            <w:hideMark/>
          </w:tcPr>
          <w:p w14:paraId="7FFC9922"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357C383B"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09F5CFE" w14:textId="77777777" w:rsidR="00961491" w:rsidRPr="00586877" w:rsidRDefault="00961491" w:rsidP="008A436C">
            <w:pPr>
              <w:ind w:right="-806"/>
              <w:jc w:val="both"/>
              <w:rPr>
                <w:rFonts w:eastAsia="Arial"/>
                <w:color w:val="000000" w:themeColor="text1"/>
              </w:rPr>
            </w:pPr>
            <w:r w:rsidRPr="00586877">
              <w:rPr>
                <w:color w:val="000000" w:themeColor="text1"/>
              </w:rPr>
              <w:t>6.</w:t>
            </w:r>
          </w:p>
        </w:tc>
        <w:tc>
          <w:tcPr>
            <w:tcW w:w="3118" w:type="dxa"/>
            <w:tcBorders>
              <w:top w:val="single" w:sz="4" w:space="0" w:color="auto"/>
              <w:left w:val="single" w:sz="4" w:space="0" w:color="auto"/>
              <w:bottom w:val="single" w:sz="4" w:space="0" w:color="auto"/>
              <w:right w:val="single" w:sz="4" w:space="0" w:color="auto"/>
            </w:tcBorders>
            <w:hideMark/>
          </w:tcPr>
          <w:p w14:paraId="3CBF5271" w14:textId="77777777" w:rsidR="00961491" w:rsidRPr="00586877" w:rsidRDefault="00961491" w:rsidP="008A436C">
            <w:pPr>
              <w:ind w:right="-806"/>
              <w:jc w:val="both"/>
              <w:rPr>
                <w:rFonts w:eastAsia="Arial"/>
                <w:color w:val="000000" w:themeColor="text1"/>
              </w:rPr>
            </w:pPr>
            <w:r w:rsidRPr="00586877">
              <w:rPr>
                <w:color w:val="000000" w:themeColor="text1"/>
              </w:rPr>
              <w:t>Diameter change location</w:t>
            </w:r>
          </w:p>
        </w:tc>
        <w:tc>
          <w:tcPr>
            <w:tcW w:w="4338" w:type="dxa"/>
            <w:tcBorders>
              <w:top w:val="single" w:sz="4" w:space="0" w:color="auto"/>
              <w:left w:val="single" w:sz="4" w:space="0" w:color="auto"/>
              <w:bottom w:val="single" w:sz="4" w:space="0" w:color="auto"/>
              <w:right w:val="single" w:sz="4" w:space="0" w:color="auto"/>
            </w:tcBorders>
            <w:hideMark/>
          </w:tcPr>
          <w:p w14:paraId="12CA8E8C"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tc>
        <w:tc>
          <w:tcPr>
            <w:tcW w:w="907" w:type="dxa"/>
            <w:tcBorders>
              <w:top w:val="single" w:sz="4" w:space="0" w:color="auto"/>
              <w:left w:val="single" w:sz="4" w:space="0" w:color="auto"/>
              <w:bottom w:val="single" w:sz="4" w:space="0" w:color="auto"/>
              <w:right w:val="single" w:sz="4" w:space="0" w:color="auto"/>
            </w:tcBorders>
          </w:tcPr>
          <w:p w14:paraId="7FCB4DFF" w14:textId="77777777" w:rsidR="00961491" w:rsidRPr="00586877" w:rsidRDefault="00961491" w:rsidP="008A436C">
            <w:pPr>
              <w:ind w:right="-806"/>
              <w:jc w:val="both"/>
              <w:rPr>
                <w:rFonts w:eastAsia="Arial"/>
                <w:color w:val="000000"/>
              </w:rPr>
            </w:pPr>
          </w:p>
        </w:tc>
      </w:tr>
      <w:tr w:rsidR="00961491" w:rsidRPr="00586877" w14:paraId="229858DB"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79860E5D" w14:textId="77777777" w:rsidR="00961491" w:rsidRPr="00586877" w:rsidRDefault="00961491" w:rsidP="008A436C">
            <w:pPr>
              <w:ind w:right="-806"/>
              <w:jc w:val="both"/>
              <w:rPr>
                <w:rFonts w:eastAsia="Arial"/>
                <w:color w:val="000000" w:themeColor="text1"/>
              </w:rPr>
            </w:pPr>
            <w:r w:rsidRPr="00586877">
              <w:rPr>
                <w:color w:val="000000" w:themeColor="text1"/>
              </w:rPr>
              <w:t>7.</w:t>
            </w:r>
          </w:p>
        </w:tc>
        <w:tc>
          <w:tcPr>
            <w:tcW w:w="3118" w:type="dxa"/>
            <w:tcBorders>
              <w:top w:val="single" w:sz="4" w:space="0" w:color="auto"/>
              <w:left w:val="single" w:sz="4" w:space="0" w:color="auto"/>
              <w:bottom w:val="single" w:sz="4" w:space="0" w:color="auto"/>
              <w:right w:val="single" w:sz="4" w:space="0" w:color="auto"/>
            </w:tcBorders>
            <w:hideMark/>
          </w:tcPr>
          <w:p w14:paraId="26E20B4F" w14:textId="77777777" w:rsidR="00961491" w:rsidRPr="00586877" w:rsidRDefault="00961491" w:rsidP="008A436C">
            <w:pPr>
              <w:ind w:right="-806"/>
              <w:jc w:val="both"/>
              <w:rPr>
                <w:rFonts w:eastAsia="Arial"/>
                <w:color w:val="000000" w:themeColor="text1"/>
              </w:rPr>
            </w:pPr>
            <w:r w:rsidRPr="00586877">
              <w:rPr>
                <w:color w:val="000000" w:themeColor="text1"/>
              </w:rPr>
              <w:t xml:space="preserve">Above-ground element (manhole) </w:t>
            </w:r>
          </w:p>
          <w:p w14:paraId="48D8A38D" w14:textId="77777777" w:rsidR="00961491" w:rsidRPr="00586877" w:rsidRDefault="00961491" w:rsidP="008A436C">
            <w:pPr>
              <w:ind w:right="-806"/>
              <w:jc w:val="both"/>
              <w:rPr>
                <w:rFonts w:eastAsia="Arial"/>
                <w:color w:val="000000" w:themeColor="text1"/>
              </w:rPr>
            </w:pPr>
            <w:r w:rsidRPr="00586877">
              <w:rPr>
                <w:color w:val="000000" w:themeColor="text1"/>
              </w:rPr>
              <w:t>height</w:t>
            </w:r>
          </w:p>
        </w:tc>
        <w:tc>
          <w:tcPr>
            <w:tcW w:w="4338" w:type="dxa"/>
            <w:tcBorders>
              <w:top w:val="single" w:sz="4" w:space="0" w:color="auto"/>
              <w:left w:val="single" w:sz="4" w:space="0" w:color="auto"/>
              <w:bottom w:val="single" w:sz="4" w:space="0" w:color="auto"/>
              <w:right w:val="single" w:sz="4" w:space="0" w:color="auto"/>
            </w:tcBorders>
            <w:hideMark/>
          </w:tcPr>
          <w:p w14:paraId="3A07277F" w14:textId="77777777" w:rsidR="00961491" w:rsidRPr="00586877" w:rsidRDefault="00961491" w:rsidP="008A436C">
            <w:pPr>
              <w:ind w:right="-806"/>
              <w:jc w:val="both"/>
              <w:rPr>
                <w:rFonts w:eastAsia="Arial"/>
                <w:color w:val="000000" w:themeColor="text1"/>
              </w:rPr>
            </w:pPr>
            <w:r w:rsidRPr="00586877">
              <w:rPr>
                <w:color w:val="000000" w:themeColor="text1"/>
              </w:rPr>
              <w:t>ADTI specifications</w:t>
            </w:r>
          </w:p>
        </w:tc>
        <w:tc>
          <w:tcPr>
            <w:tcW w:w="907" w:type="dxa"/>
            <w:tcBorders>
              <w:top w:val="single" w:sz="4" w:space="0" w:color="auto"/>
              <w:left w:val="single" w:sz="4" w:space="0" w:color="auto"/>
              <w:bottom w:val="single" w:sz="4" w:space="0" w:color="auto"/>
              <w:right w:val="single" w:sz="4" w:space="0" w:color="auto"/>
            </w:tcBorders>
            <w:hideMark/>
          </w:tcPr>
          <w:p w14:paraId="3F8313B8"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6B342EFE"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9958953" w14:textId="77777777" w:rsidR="00961491" w:rsidRPr="00586877" w:rsidRDefault="00961491" w:rsidP="008A436C">
            <w:pPr>
              <w:ind w:right="-806"/>
              <w:jc w:val="both"/>
              <w:rPr>
                <w:rFonts w:eastAsia="Arial"/>
                <w:color w:val="000000" w:themeColor="text1"/>
              </w:rPr>
            </w:pPr>
            <w:r w:rsidRPr="00586877">
              <w:rPr>
                <w:color w:val="000000" w:themeColor="text1"/>
              </w:rPr>
              <w:t>8.</w:t>
            </w:r>
          </w:p>
        </w:tc>
        <w:tc>
          <w:tcPr>
            <w:tcW w:w="3118" w:type="dxa"/>
            <w:tcBorders>
              <w:top w:val="single" w:sz="4" w:space="0" w:color="auto"/>
              <w:left w:val="single" w:sz="4" w:space="0" w:color="auto"/>
              <w:bottom w:val="single" w:sz="4" w:space="0" w:color="auto"/>
              <w:right w:val="single" w:sz="4" w:space="0" w:color="auto"/>
            </w:tcBorders>
            <w:hideMark/>
          </w:tcPr>
          <w:p w14:paraId="08C1FEBC" w14:textId="77777777" w:rsidR="00961491" w:rsidRPr="00586877" w:rsidRDefault="00961491" w:rsidP="008A436C">
            <w:pPr>
              <w:ind w:right="36"/>
              <w:jc w:val="both"/>
              <w:rPr>
                <w:rFonts w:eastAsia="Arial"/>
                <w:color w:val="000000" w:themeColor="text1"/>
              </w:rPr>
            </w:pPr>
            <w:r w:rsidRPr="00586877">
              <w:rPr>
                <w:color w:val="000000" w:themeColor="text1"/>
              </w:rPr>
              <w:t>The data must not contain duplicates</w:t>
            </w:r>
          </w:p>
        </w:tc>
        <w:tc>
          <w:tcPr>
            <w:tcW w:w="4338" w:type="dxa"/>
            <w:tcBorders>
              <w:top w:val="single" w:sz="4" w:space="0" w:color="auto"/>
              <w:left w:val="single" w:sz="4" w:space="0" w:color="auto"/>
              <w:bottom w:val="single" w:sz="4" w:space="0" w:color="auto"/>
              <w:right w:val="single" w:sz="4" w:space="0" w:color="auto"/>
            </w:tcBorders>
            <w:hideMark/>
          </w:tcPr>
          <w:p w14:paraId="15563403" w14:textId="77777777" w:rsidR="00961491" w:rsidRPr="00586877" w:rsidRDefault="00961491" w:rsidP="008A436C">
            <w:pPr>
              <w:numPr>
                <w:ilvl w:val="0"/>
                <w:numId w:val="49"/>
              </w:numPr>
              <w:spacing w:after="160" w:line="256" w:lineRule="auto"/>
              <w:ind w:left="0" w:right="-806" w:hanging="357"/>
              <w:contextualSpacing/>
              <w:jc w:val="both"/>
              <w:rPr>
                <w:rFonts w:eastAsia="Arial"/>
                <w:color w:val="000000" w:themeColor="text1"/>
              </w:rPr>
            </w:pPr>
            <w:r w:rsidRPr="00586877">
              <w:rPr>
                <w:color w:val="000000" w:themeColor="text1"/>
              </w:rPr>
              <w:t xml:space="preserve">Use Utilities Data Cleanup, or </w:t>
            </w:r>
          </w:p>
          <w:p w14:paraId="27161608" w14:textId="77777777" w:rsidR="00961491" w:rsidRPr="00586877" w:rsidRDefault="00961491" w:rsidP="008A436C">
            <w:pPr>
              <w:numPr>
                <w:ilvl w:val="0"/>
                <w:numId w:val="49"/>
              </w:numPr>
              <w:spacing w:after="160" w:line="256" w:lineRule="auto"/>
              <w:ind w:left="0" w:right="-806" w:hanging="357"/>
              <w:contextualSpacing/>
              <w:jc w:val="both"/>
              <w:rPr>
                <w:rFonts w:eastAsia="Arial"/>
                <w:color w:val="000000" w:themeColor="text1"/>
              </w:rPr>
            </w:pPr>
            <w:r w:rsidRPr="00586877">
              <w:rPr>
                <w:color w:val="000000" w:themeColor="text1"/>
              </w:rPr>
              <w:t>clean the data up manually</w:t>
            </w:r>
          </w:p>
        </w:tc>
        <w:tc>
          <w:tcPr>
            <w:tcW w:w="907" w:type="dxa"/>
            <w:tcBorders>
              <w:top w:val="single" w:sz="4" w:space="0" w:color="auto"/>
              <w:left w:val="single" w:sz="4" w:space="0" w:color="auto"/>
              <w:bottom w:val="single" w:sz="4" w:space="0" w:color="auto"/>
              <w:right w:val="single" w:sz="4" w:space="0" w:color="auto"/>
            </w:tcBorders>
          </w:tcPr>
          <w:p w14:paraId="1557FA90" w14:textId="77777777" w:rsidR="00961491" w:rsidRPr="00586877" w:rsidRDefault="00961491" w:rsidP="008A436C">
            <w:pPr>
              <w:ind w:right="-806"/>
              <w:jc w:val="both"/>
              <w:rPr>
                <w:rFonts w:eastAsia="Arial"/>
                <w:color w:val="000000"/>
              </w:rPr>
            </w:pPr>
          </w:p>
        </w:tc>
      </w:tr>
      <w:tr w:rsidR="00961491" w:rsidRPr="00586877" w14:paraId="0516830F"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BFBA774" w14:textId="77777777" w:rsidR="00961491" w:rsidRPr="00586877" w:rsidRDefault="00961491" w:rsidP="008A436C">
            <w:pPr>
              <w:ind w:right="-806"/>
              <w:jc w:val="both"/>
              <w:rPr>
                <w:rFonts w:eastAsia="Arial"/>
                <w:color w:val="000000" w:themeColor="text1"/>
              </w:rPr>
            </w:pPr>
            <w:r w:rsidRPr="00586877">
              <w:rPr>
                <w:color w:val="000000" w:themeColor="text1"/>
              </w:rPr>
              <w:t>9.</w:t>
            </w:r>
          </w:p>
        </w:tc>
        <w:tc>
          <w:tcPr>
            <w:tcW w:w="3118" w:type="dxa"/>
            <w:tcBorders>
              <w:top w:val="single" w:sz="4" w:space="0" w:color="auto"/>
              <w:left w:val="single" w:sz="4" w:space="0" w:color="auto"/>
              <w:bottom w:val="single" w:sz="4" w:space="0" w:color="auto"/>
              <w:right w:val="single" w:sz="4" w:space="0" w:color="auto"/>
            </w:tcBorders>
            <w:hideMark/>
          </w:tcPr>
          <w:p w14:paraId="1053FD9C" w14:textId="77777777" w:rsidR="00961491" w:rsidRPr="00586877" w:rsidRDefault="00961491" w:rsidP="008A436C">
            <w:pPr>
              <w:ind w:right="-806"/>
              <w:jc w:val="both"/>
              <w:rPr>
                <w:rFonts w:eastAsia="Arial"/>
                <w:color w:val="000000" w:themeColor="text1"/>
              </w:rPr>
            </w:pPr>
            <w:r w:rsidRPr="00586877">
              <w:rPr>
                <w:color w:val="000000" w:themeColor="text1"/>
              </w:rPr>
              <w:t xml:space="preserve">Use lines, polylines </w:t>
            </w:r>
          </w:p>
          <w:p w14:paraId="013515CE" w14:textId="77777777" w:rsidR="00961491" w:rsidRPr="00586877" w:rsidRDefault="00961491" w:rsidP="008A436C">
            <w:pPr>
              <w:ind w:right="-806"/>
              <w:jc w:val="both"/>
              <w:rPr>
                <w:rFonts w:eastAsia="Arial"/>
                <w:color w:val="000000" w:themeColor="text1"/>
              </w:rPr>
            </w:pPr>
            <w:r w:rsidRPr="00586877">
              <w:rPr>
                <w:color w:val="000000" w:themeColor="text1"/>
              </w:rPr>
              <w:t xml:space="preserve">and vertex points for logical </w:t>
            </w:r>
          </w:p>
          <w:p w14:paraId="6C9221ED" w14:textId="77777777" w:rsidR="00961491" w:rsidRPr="00586877" w:rsidRDefault="00961491" w:rsidP="008A436C">
            <w:pPr>
              <w:ind w:right="-806"/>
              <w:jc w:val="both"/>
              <w:rPr>
                <w:rFonts w:eastAsia="Arial"/>
                <w:color w:val="000000" w:themeColor="text1"/>
              </w:rPr>
            </w:pPr>
            <w:r w:rsidRPr="00586877">
              <w:rPr>
                <w:color w:val="000000" w:themeColor="text1"/>
              </w:rPr>
              <w:t>representation of the situation</w:t>
            </w:r>
          </w:p>
        </w:tc>
        <w:tc>
          <w:tcPr>
            <w:tcW w:w="4338" w:type="dxa"/>
            <w:tcBorders>
              <w:top w:val="single" w:sz="4" w:space="0" w:color="auto"/>
              <w:left w:val="single" w:sz="4" w:space="0" w:color="auto"/>
              <w:bottom w:val="single" w:sz="4" w:space="0" w:color="auto"/>
              <w:right w:val="single" w:sz="4" w:space="0" w:color="auto"/>
            </w:tcBorders>
            <w:hideMark/>
          </w:tcPr>
          <w:p w14:paraId="3D2C73BD"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For sewers: </w:t>
            </w:r>
          </w:p>
          <w:p w14:paraId="6D60FB97"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connect and split pipelines (linear objects), i.e. </w:t>
            </w:r>
          </w:p>
          <w:p w14:paraId="3CA0B935"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the gravity household sewer sections </w:t>
            </w:r>
          </w:p>
          <w:p w14:paraId="7CEDE8B6"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must be created from manholes to manhole centres;</w:t>
            </w:r>
          </w:p>
          <w:p w14:paraId="4E0592BD"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For pressurised sewers: </w:t>
            </w:r>
          </w:p>
          <w:p w14:paraId="46DB49FB"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connect and split pipelines (linear objects), i.e. </w:t>
            </w:r>
          </w:p>
          <w:p w14:paraId="65B1FC8C"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the pressure sewer street line sections </w:t>
            </w:r>
          </w:p>
          <w:p w14:paraId="783262F1"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if there are no changes in the </w:t>
            </w:r>
          </w:p>
          <w:p w14:paraId="400AC0D2"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 xml:space="preserve">attributes, to be created from one street intersection </w:t>
            </w:r>
          </w:p>
          <w:p w14:paraId="77940922" w14:textId="77777777" w:rsidR="00961491" w:rsidRPr="00586877" w:rsidRDefault="00961491" w:rsidP="008A436C">
            <w:pPr>
              <w:numPr>
                <w:ilvl w:val="0"/>
                <w:numId w:val="73"/>
              </w:numPr>
              <w:spacing w:after="160" w:line="256" w:lineRule="auto"/>
              <w:ind w:left="0" w:right="118" w:hanging="357"/>
              <w:contextualSpacing/>
              <w:jc w:val="both"/>
              <w:rPr>
                <w:rFonts w:eastAsia="Calibri"/>
                <w:color w:val="000000" w:themeColor="text1"/>
              </w:rPr>
            </w:pPr>
            <w:r w:rsidRPr="00586877">
              <w:rPr>
                <w:color w:val="000000" w:themeColor="text1"/>
              </w:rPr>
              <w:t>to the other.</w:t>
            </w:r>
          </w:p>
        </w:tc>
        <w:tc>
          <w:tcPr>
            <w:tcW w:w="907" w:type="dxa"/>
            <w:tcBorders>
              <w:top w:val="single" w:sz="4" w:space="0" w:color="auto"/>
              <w:left w:val="single" w:sz="4" w:space="0" w:color="auto"/>
              <w:bottom w:val="single" w:sz="4" w:space="0" w:color="auto"/>
              <w:right w:val="single" w:sz="4" w:space="0" w:color="auto"/>
            </w:tcBorders>
            <w:hideMark/>
          </w:tcPr>
          <w:p w14:paraId="052F5D2F"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r w:rsidR="00961491" w:rsidRPr="00586877" w14:paraId="23F30269" w14:textId="77777777" w:rsidTr="008A436C">
        <w:tc>
          <w:tcPr>
            <w:tcW w:w="988" w:type="dxa"/>
            <w:tcBorders>
              <w:top w:val="single" w:sz="4" w:space="0" w:color="auto"/>
              <w:left w:val="single" w:sz="4" w:space="0" w:color="auto"/>
              <w:bottom w:val="single" w:sz="4" w:space="0" w:color="auto"/>
              <w:right w:val="single" w:sz="4" w:space="0" w:color="auto"/>
            </w:tcBorders>
            <w:hideMark/>
          </w:tcPr>
          <w:p w14:paraId="4BAE85A7" w14:textId="77777777" w:rsidR="00961491" w:rsidRPr="00586877" w:rsidRDefault="00961491" w:rsidP="008A436C">
            <w:pPr>
              <w:ind w:right="-806"/>
              <w:jc w:val="both"/>
              <w:rPr>
                <w:rFonts w:eastAsia="Arial"/>
                <w:color w:val="000000" w:themeColor="text1"/>
              </w:rPr>
            </w:pPr>
            <w:r w:rsidRPr="00586877">
              <w:rPr>
                <w:color w:val="000000" w:themeColor="text1"/>
              </w:rPr>
              <w:t>10.</w:t>
            </w:r>
          </w:p>
        </w:tc>
        <w:tc>
          <w:tcPr>
            <w:tcW w:w="3118" w:type="dxa"/>
            <w:tcBorders>
              <w:top w:val="single" w:sz="4" w:space="0" w:color="auto"/>
              <w:left w:val="single" w:sz="4" w:space="0" w:color="auto"/>
              <w:bottom w:val="single" w:sz="4" w:space="0" w:color="auto"/>
              <w:right w:val="single" w:sz="4" w:space="0" w:color="auto"/>
            </w:tcBorders>
            <w:hideMark/>
          </w:tcPr>
          <w:p w14:paraId="014A4225" w14:textId="77777777" w:rsidR="00961491" w:rsidRPr="00586877" w:rsidRDefault="00961491" w:rsidP="008A436C">
            <w:pPr>
              <w:ind w:right="-806"/>
              <w:jc w:val="both"/>
              <w:rPr>
                <w:rFonts w:eastAsia="Arial"/>
                <w:color w:val="000000" w:themeColor="text1"/>
              </w:rPr>
            </w:pPr>
            <w:r w:rsidRPr="00586877">
              <w:rPr>
                <w:color w:val="000000" w:themeColor="text1"/>
              </w:rPr>
              <w:t xml:space="preserve">Correct line and element </w:t>
            </w:r>
          </w:p>
          <w:p w14:paraId="18D83D31" w14:textId="77777777" w:rsidR="00961491" w:rsidRPr="00586877" w:rsidRDefault="00961491" w:rsidP="008A436C">
            <w:pPr>
              <w:ind w:right="-806"/>
              <w:jc w:val="both"/>
              <w:rPr>
                <w:rFonts w:eastAsia="Arial"/>
                <w:color w:val="000000" w:themeColor="text1"/>
              </w:rPr>
            </w:pPr>
            <w:r w:rsidRPr="00586877">
              <w:rPr>
                <w:color w:val="000000" w:themeColor="text1"/>
              </w:rPr>
              <w:t xml:space="preserve">interconnection </w:t>
            </w:r>
          </w:p>
        </w:tc>
        <w:tc>
          <w:tcPr>
            <w:tcW w:w="4338" w:type="dxa"/>
            <w:tcBorders>
              <w:top w:val="single" w:sz="4" w:space="0" w:color="auto"/>
              <w:left w:val="single" w:sz="4" w:space="0" w:color="auto"/>
              <w:bottom w:val="single" w:sz="4" w:space="0" w:color="auto"/>
              <w:right w:val="single" w:sz="4" w:space="0" w:color="auto"/>
            </w:tcBorders>
            <w:hideMark/>
          </w:tcPr>
          <w:p w14:paraId="3AB039AC" w14:textId="77777777" w:rsidR="00961491" w:rsidRPr="00586877" w:rsidRDefault="00961491" w:rsidP="008A436C">
            <w:pPr>
              <w:numPr>
                <w:ilvl w:val="0"/>
                <w:numId w:val="50"/>
              </w:numPr>
              <w:spacing w:after="160" w:line="256" w:lineRule="auto"/>
              <w:ind w:left="0" w:right="-806" w:hanging="357"/>
              <w:contextualSpacing/>
              <w:jc w:val="both"/>
              <w:rPr>
                <w:rFonts w:eastAsia="Arial"/>
                <w:color w:val="000000" w:themeColor="text1"/>
              </w:rPr>
            </w:pPr>
            <w:r w:rsidRPr="00586877">
              <w:rPr>
                <w:color w:val="000000" w:themeColor="text1"/>
              </w:rPr>
              <w:t xml:space="preserve">Outlets at connection points must be </w:t>
            </w:r>
          </w:p>
          <w:p w14:paraId="15A15BA8" w14:textId="77777777" w:rsidR="00961491" w:rsidRPr="00586877" w:rsidRDefault="00961491" w:rsidP="008A436C">
            <w:pPr>
              <w:numPr>
                <w:ilvl w:val="0"/>
                <w:numId w:val="50"/>
              </w:numPr>
              <w:spacing w:after="160" w:line="256" w:lineRule="auto"/>
              <w:ind w:left="0" w:right="-806" w:hanging="357"/>
              <w:contextualSpacing/>
              <w:jc w:val="both"/>
              <w:rPr>
                <w:rFonts w:eastAsia="Arial"/>
                <w:color w:val="000000" w:themeColor="text1"/>
              </w:rPr>
            </w:pPr>
            <w:r w:rsidRPr="00586877">
              <w:rPr>
                <w:color w:val="000000" w:themeColor="text1"/>
              </w:rPr>
              <w:t>connected to street lines, main lines</w:t>
            </w:r>
          </w:p>
          <w:p w14:paraId="6A4607DB" w14:textId="77777777" w:rsidR="00961491" w:rsidRPr="00586877" w:rsidRDefault="00961491" w:rsidP="008A436C">
            <w:pPr>
              <w:numPr>
                <w:ilvl w:val="0"/>
                <w:numId w:val="50"/>
              </w:numPr>
              <w:spacing w:after="160" w:line="256" w:lineRule="auto"/>
              <w:ind w:left="0" w:right="-806" w:hanging="357"/>
              <w:contextualSpacing/>
              <w:jc w:val="both"/>
              <w:rPr>
                <w:rFonts w:eastAsia="Arial"/>
                <w:color w:val="000000" w:themeColor="text1"/>
              </w:rPr>
            </w:pPr>
            <w:r w:rsidRPr="00586877">
              <w:rPr>
                <w:color w:val="000000" w:themeColor="text1"/>
              </w:rPr>
              <w:t xml:space="preserve"> using the Snap function</w:t>
            </w:r>
          </w:p>
        </w:tc>
        <w:tc>
          <w:tcPr>
            <w:tcW w:w="907" w:type="dxa"/>
            <w:tcBorders>
              <w:top w:val="single" w:sz="4" w:space="0" w:color="auto"/>
              <w:left w:val="single" w:sz="4" w:space="0" w:color="auto"/>
              <w:bottom w:val="single" w:sz="4" w:space="0" w:color="auto"/>
              <w:right w:val="single" w:sz="4" w:space="0" w:color="auto"/>
            </w:tcBorders>
            <w:hideMark/>
          </w:tcPr>
          <w:p w14:paraId="1BA855DF" w14:textId="77777777" w:rsidR="00961491" w:rsidRPr="00586877" w:rsidRDefault="00961491" w:rsidP="008A436C">
            <w:pPr>
              <w:ind w:right="-806"/>
              <w:jc w:val="both"/>
              <w:rPr>
                <w:rFonts w:eastAsia="Arial"/>
                <w:color w:val="000000" w:themeColor="text1"/>
              </w:rPr>
            </w:pPr>
            <w:r w:rsidRPr="00586877">
              <w:rPr>
                <w:color w:val="000000" w:themeColor="text1"/>
              </w:rPr>
              <w:t>4, 5</w:t>
            </w:r>
          </w:p>
        </w:tc>
      </w:tr>
    </w:tbl>
    <w:p w14:paraId="3CB04B0A" w14:textId="77777777" w:rsidR="00961491" w:rsidRPr="00586877" w:rsidRDefault="00961491" w:rsidP="00961491">
      <w:pPr>
        <w:tabs>
          <w:tab w:val="left" w:pos="1485"/>
        </w:tabs>
        <w:ind w:right="-806"/>
        <w:jc w:val="both"/>
        <w:rPr>
          <w:rFonts w:eastAsia="Arial"/>
          <w:color w:val="000000"/>
        </w:rPr>
      </w:pPr>
    </w:p>
    <w:p w14:paraId="523B90C1" w14:textId="77777777" w:rsidR="00961491" w:rsidRPr="00586877" w:rsidRDefault="00961491" w:rsidP="00961491">
      <w:pPr>
        <w:ind w:right="-806"/>
        <w:jc w:val="both"/>
        <w:rPr>
          <w:rFonts w:eastAsia="Arial"/>
          <w:color w:val="000000" w:themeColor="text1"/>
        </w:rPr>
      </w:pPr>
      <w:r w:rsidRPr="00586877">
        <w:br w:type="page"/>
      </w:r>
    </w:p>
    <w:p w14:paraId="522D18F3" w14:textId="77777777" w:rsidR="00961491" w:rsidRPr="00586877" w:rsidRDefault="00961491" w:rsidP="00961491">
      <w:pPr>
        <w:ind w:right="-806"/>
        <w:jc w:val="both"/>
        <w:rPr>
          <w:rFonts w:eastAsia="Arial"/>
          <w:b/>
          <w:color w:val="000000" w:themeColor="text1"/>
        </w:rPr>
      </w:pPr>
      <w:r w:rsidRPr="00586877">
        <w:rPr>
          <w:b/>
          <w:color w:val="000000" w:themeColor="text1"/>
        </w:rPr>
        <w:lastRenderedPageBreak/>
        <w:t>Example 1</w:t>
      </w:r>
    </w:p>
    <w:p w14:paraId="2722FE24" w14:textId="513E22B5" w:rsidR="00961491" w:rsidRPr="00586877" w:rsidRDefault="00586877" w:rsidP="00961491">
      <w:pPr>
        <w:ind w:right="-806"/>
        <w:jc w:val="both"/>
        <w:rPr>
          <w:rFonts w:eastAsia="Arial"/>
          <w:color w:val="000000"/>
        </w:rPr>
      </w:pPr>
      <w:r w:rsidRPr="00586877">
        <w:rPr>
          <w:noProof/>
          <w:color w:val="000000"/>
          <w:lang w:val="ru-RU" w:eastAsia="ru-RU"/>
        </w:rPr>
        <mc:AlternateContent>
          <mc:Choice Requires="wps">
            <w:drawing>
              <wp:anchor distT="0" distB="0" distL="114300" distR="114300" simplePos="0" relativeHeight="251661312" behindDoc="0" locked="0" layoutInCell="1" allowOverlap="1" wp14:anchorId="35C01C8B" wp14:editId="46E6C23C">
                <wp:simplePos x="0" y="0"/>
                <wp:positionH relativeFrom="column">
                  <wp:posOffset>2869565</wp:posOffset>
                </wp:positionH>
                <wp:positionV relativeFrom="paragraph">
                  <wp:posOffset>385445</wp:posOffset>
                </wp:positionV>
                <wp:extent cx="902525" cy="237506"/>
                <wp:effectExtent l="0" t="0" r="0" b="0"/>
                <wp:wrapNone/>
                <wp:docPr id="871728606"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46969DEA" w14:textId="7EDB7182" w:rsidR="00F77D87" w:rsidRPr="00F77D87" w:rsidRDefault="00F77D87" w:rsidP="00F77D87">
                            <w:r>
                              <w:rPr>
                                <w:color w:val="FB5E5E"/>
                                <w:sz w:val="16"/>
                              </w:rPr>
                              <w:t>Polyline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5C01C8B" id="_x0000_t202" coordsize="21600,21600" o:spt="202" path="m,l,21600r21600,l21600,xe">
                <v:stroke joinstyle="miter"/>
                <v:path gradientshapeok="t" o:connecttype="rect"/>
              </v:shapetype>
              <v:shape id="Text Box 1" o:spid="_x0000_s1026" type="#_x0000_t202" style="position:absolute;left:0;text-align:left;margin-left:225.95pt;margin-top:30.35pt;width:71.05pt;height:1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" fillcolor="white [3201]" stroked="f" strokeweight=".5pt">
                <v:textbox style="mso-fit-shape-to-text:t">
                  <w:txbxContent>
                    <w:p w14:paraId="46969DEA" w14:textId="7EDB7182" w:rsidR="00F77D87" w:rsidRPr="00F77D87" w:rsidRDefault="00F77D87" w:rsidP="00F77D87">
                      <w:r>
                        <w:rPr>
                          <w:color w:val="FB5E5E"/>
                          <w:sz w:val="16"/>
                        </w:rPr>
                        <w:t>Polyline 1</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73600" behindDoc="0" locked="0" layoutInCell="1" allowOverlap="1" wp14:anchorId="2F2DACE0" wp14:editId="22A87F2C">
                <wp:simplePos x="0" y="0"/>
                <wp:positionH relativeFrom="column">
                  <wp:posOffset>1834515</wp:posOffset>
                </wp:positionH>
                <wp:positionV relativeFrom="paragraph">
                  <wp:posOffset>3634105</wp:posOffset>
                </wp:positionV>
                <wp:extent cx="902525" cy="237506"/>
                <wp:effectExtent l="0" t="0" r="0" b="0"/>
                <wp:wrapNone/>
                <wp:docPr id="929159353"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791EEDAF" w14:textId="2E8A716D" w:rsidR="00F77D87" w:rsidRPr="00F77D87" w:rsidRDefault="00F77D87" w:rsidP="00F77D87">
                            <w:r>
                              <w:rPr>
                                <w:color w:val="FB5E5E"/>
                                <w:sz w:val="16"/>
                              </w:rPr>
                              <w:t>Polyline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F2DACE0" id="_x0000_s1027" type="#_x0000_t202" style="position:absolute;left:0;text-align:left;margin-left:144.45pt;margin-top:286.15pt;width:71.05pt;height:18.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pM9LgIAAFo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" fillcolor="white [3201]" stroked="f" strokeweight=".5pt">
                <v:textbox style="mso-fit-shape-to-text:t">
                  <w:txbxContent>
                    <w:p w14:paraId="791EEDAF" w14:textId="2E8A716D" w:rsidR="00F77D87" w:rsidRPr="00F77D87" w:rsidRDefault="00F77D87" w:rsidP="00F77D87">
                      <w:r>
                        <w:rPr>
                          <w:color w:val="FB5E5E"/>
                          <w:sz w:val="16"/>
                        </w:rPr>
                        <w:t>Polyline 2</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71552" behindDoc="0" locked="0" layoutInCell="1" allowOverlap="1" wp14:anchorId="4E247C19" wp14:editId="1DDE922B">
                <wp:simplePos x="0" y="0"/>
                <wp:positionH relativeFrom="column">
                  <wp:posOffset>3007244</wp:posOffset>
                </wp:positionH>
                <wp:positionV relativeFrom="paragraph">
                  <wp:posOffset>2760707</wp:posOffset>
                </wp:positionV>
                <wp:extent cx="902525" cy="237506"/>
                <wp:effectExtent l="0" t="0" r="0" b="0"/>
                <wp:wrapNone/>
                <wp:docPr id="1961549664"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47B68D32" w14:textId="77777777" w:rsidR="00F77D87" w:rsidRPr="00F77D87" w:rsidRDefault="00F77D87" w:rsidP="00F77D87">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E247C19" id="_x0000_s1028" type="#_x0000_t202" style="position:absolute;left:0;text-align:left;margin-left:236.8pt;margin-top:217.4pt;width:71.05pt;height:1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KZMAIAAFo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" fillcolor="white [3201]" stroked="f" strokeweight=".5pt">
                <v:textbox style="mso-fit-shape-to-text:t">
                  <w:txbxContent>
                    <w:p w14:paraId="47B68D32" w14:textId="77777777" w:rsidR="00F77D87" w:rsidRPr="00F77D87" w:rsidRDefault="00F77D87" w:rsidP="00F77D87">
                      <w:r>
                        <w:rPr>
                          <w:color w:val="FB5E5E"/>
                          <w:sz w:val="16"/>
                        </w:rPr>
                        <w:t>vertex point</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69504" behindDoc="0" locked="0" layoutInCell="1" allowOverlap="1" wp14:anchorId="1A095C21" wp14:editId="4D8D1CE9">
                <wp:simplePos x="0" y="0"/>
                <wp:positionH relativeFrom="column">
                  <wp:posOffset>3021966</wp:posOffset>
                </wp:positionH>
                <wp:positionV relativeFrom="paragraph">
                  <wp:posOffset>2434317</wp:posOffset>
                </wp:positionV>
                <wp:extent cx="902525" cy="237506"/>
                <wp:effectExtent l="19050" t="95250" r="31115" b="90170"/>
                <wp:wrapNone/>
                <wp:docPr id="296978897"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1C39EB49" w14:textId="77777777" w:rsidR="00F77D87" w:rsidRPr="00F77D87" w:rsidRDefault="00F77D87" w:rsidP="00F77D87">
                            <w:pPr>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A095C21" id="_x0000_s1029" type="#_x0000_t202" style="position:absolute;left:0;text-align:left;margin-left:237.95pt;margin-top:191.7pt;width:71.05pt;height:18.7pt;rotation:-76890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" fillcolor="white [3201]" stroked="f" strokeweight=".5pt">
                <v:textbox style="mso-fit-shape-to-text:t">
                  <w:txbxContent>
                    <w:p w14:paraId="1C39EB49" w14:textId="77777777" w:rsidR="00F77D87" w:rsidRPr="00F77D87" w:rsidRDefault="00F77D87" w:rsidP="00F77D87">
                      <w:pPr>
                        <w:rPr>
                          <w:color w:val="C5E0B3" w:themeColor="accent6" w:themeTint="66"/>
                        </w:rPr>
                      </w:pPr>
                      <w:r>
                        <w:rPr>
                          <w:color w:val="C5E0B3" w:themeColor="accent6" w:themeTint="66"/>
                          <w:sz w:val="16"/>
                        </w:rPr>
                        <w:t>existing wire</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67456" behindDoc="0" locked="0" layoutInCell="1" allowOverlap="1" wp14:anchorId="0F4CB89B" wp14:editId="399AF402">
                <wp:simplePos x="0" y="0"/>
                <wp:positionH relativeFrom="column">
                  <wp:posOffset>1177925</wp:posOffset>
                </wp:positionH>
                <wp:positionV relativeFrom="paragraph">
                  <wp:posOffset>2813685</wp:posOffset>
                </wp:positionV>
                <wp:extent cx="902525" cy="237506"/>
                <wp:effectExtent l="19050" t="95250" r="31115" b="90170"/>
                <wp:wrapNone/>
                <wp:docPr id="2080726519"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74D10BA4" w14:textId="18156A59" w:rsidR="00F77D87" w:rsidRPr="00F77D87" w:rsidRDefault="00F77D87" w:rsidP="00F77D87">
                            <w:pPr>
                              <w:jc w:val="right"/>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F4CB89B" id="_x0000_s1030" type="#_x0000_t202" style="position:absolute;left:0;text-align:left;margin-left:92.75pt;margin-top:221.55pt;width:71.05pt;height:18.7pt;rotation:-768909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" fillcolor="white [3201]" stroked="f" strokeweight=".5pt">
                <v:textbox style="mso-fit-shape-to-text:t">
                  <w:txbxContent>
                    <w:p w14:paraId="74D10BA4" w14:textId="18156A59" w:rsidR="00F77D87" w:rsidRPr="00F77D87" w:rsidRDefault="00F77D87" w:rsidP="00F77D87">
                      <w:pPr>
                        <w:jc w:val="right"/>
                        <w:rPr>
                          <w:color w:val="C5E0B3" w:themeColor="accent6" w:themeTint="66"/>
                        </w:rPr>
                      </w:pPr>
                      <w:r>
                        <w:rPr>
                          <w:color w:val="C5E0B3" w:themeColor="accent6" w:themeTint="66"/>
                          <w:sz w:val="16"/>
                        </w:rPr>
                        <w:t>existing wire</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65408" behindDoc="0" locked="0" layoutInCell="1" allowOverlap="1" wp14:anchorId="722843D1" wp14:editId="0FAA29AD">
                <wp:simplePos x="0" y="0"/>
                <wp:positionH relativeFrom="column">
                  <wp:posOffset>1565910</wp:posOffset>
                </wp:positionH>
                <wp:positionV relativeFrom="paragraph">
                  <wp:posOffset>2345690</wp:posOffset>
                </wp:positionV>
                <wp:extent cx="902525" cy="237506"/>
                <wp:effectExtent l="0" t="0" r="0" b="0"/>
                <wp:wrapNone/>
                <wp:docPr id="555424346"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6ACE970A" w14:textId="3DEA7517" w:rsidR="00F77D87" w:rsidRPr="00F77D87" w:rsidRDefault="00F77D87" w:rsidP="00F77D87">
                            <w:pPr>
                              <w:jc w:val="right"/>
                            </w:pPr>
                            <w:r>
                              <w:rPr>
                                <w:color w:val="5C5C5C"/>
                                <w:sz w:val="16"/>
                              </w:rPr>
                              <w:t>gate.6.64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22843D1" id="_x0000_s1031" type="#_x0000_t202" style="position:absolute;left:0;text-align:left;margin-left:123.3pt;margin-top:184.7pt;width:71.05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" fillcolor="white [3201]" stroked="f" strokeweight=".5pt">
                <v:textbox style="mso-fit-shape-to-text:t">
                  <w:txbxContent>
                    <w:p w14:paraId="6ACE970A" w14:textId="3DEA7517" w:rsidR="00F77D87" w:rsidRPr="00F77D87" w:rsidRDefault="00F77D87" w:rsidP="00F77D87">
                      <w:pPr>
                        <w:jc w:val="right"/>
                      </w:pPr>
                      <w:r>
                        <w:rPr>
                          <w:color w:val="5C5C5C"/>
                          <w:sz w:val="16"/>
                        </w:rPr>
                        <w:t>gate.6.64</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63360" behindDoc="0" locked="0" layoutInCell="1" allowOverlap="1" wp14:anchorId="7E096BDF" wp14:editId="053AAD5A">
                <wp:simplePos x="0" y="0"/>
                <wp:positionH relativeFrom="column">
                  <wp:posOffset>2251611</wp:posOffset>
                </wp:positionH>
                <wp:positionV relativeFrom="paragraph">
                  <wp:posOffset>1179657</wp:posOffset>
                </wp:positionV>
                <wp:extent cx="902525" cy="237506"/>
                <wp:effectExtent l="0" t="0" r="0" b="0"/>
                <wp:wrapNone/>
                <wp:docPr id="132543996"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45209924" w14:textId="789BEE43" w:rsidR="00F77D87" w:rsidRPr="00F77D87" w:rsidRDefault="00F77D87" w:rsidP="00F77D87">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E096BDF" id="_x0000_s1032" type="#_x0000_t202" style="position:absolute;left:0;text-align:left;margin-left:177.3pt;margin-top:92.9pt;width:71.05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56MAIAAFo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" fillcolor="white [3201]" stroked="f" strokeweight=".5pt">
                <v:textbox style="mso-fit-shape-to-text:t">
                  <w:txbxContent>
                    <w:p w14:paraId="45209924" w14:textId="789BEE43" w:rsidR="00F77D87" w:rsidRPr="00F77D87" w:rsidRDefault="00F77D87" w:rsidP="00F77D87">
                      <w:r>
                        <w:rPr>
                          <w:color w:val="FB5E5E"/>
                          <w:sz w:val="16"/>
                        </w:rPr>
                        <w:t>vertex point</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59264" behindDoc="0" locked="0" layoutInCell="1" allowOverlap="1" wp14:anchorId="43FD92BE" wp14:editId="17A34573">
                <wp:simplePos x="0" y="0"/>
                <wp:positionH relativeFrom="column">
                  <wp:posOffset>1116330</wp:posOffset>
                </wp:positionH>
                <wp:positionV relativeFrom="paragraph">
                  <wp:posOffset>79375</wp:posOffset>
                </wp:positionV>
                <wp:extent cx="2579420" cy="249382"/>
                <wp:effectExtent l="0" t="0" r="0" b="0"/>
                <wp:wrapNone/>
                <wp:docPr id="1351376194" name="Text Box 1"/>
                <wp:cNvGraphicFramePr/>
                <a:graphic xmlns:a="http://schemas.openxmlformats.org/drawingml/2006/main">
                  <a:graphicData uri="http://schemas.microsoft.com/office/word/2010/wordprocessingShape">
                    <wps:wsp>
                      <wps:cNvSpPr txBox="1"/>
                      <wps:spPr>
                        <a:xfrm>
                          <a:off x="0" y="0"/>
                          <a:ext cx="2579420" cy="249382"/>
                        </a:xfrm>
                        <a:prstGeom prst="rect">
                          <a:avLst/>
                        </a:prstGeom>
                        <a:solidFill>
                          <a:schemeClr val="lt1"/>
                        </a:solidFill>
                        <a:ln w="6350">
                          <a:noFill/>
                        </a:ln>
                      </wps:spPr>
                      <wps:txbx>
                        <w:txbxContent>
                          <w:p w14:paraId="34C584FD" w14:textId="6FD46C22" w:rsidR="00F77D87" w:rsidRPr="00F77D87" w:rsidRDefault="00F77D87">
                            <w:r>
                              <w:rPr>
                                <w:color w:val="FB5E5E"/>
                                <w:sz w:val="16"/>
                              </w:rPr>
                              <w:t>Case 1: If the gate is directly on the midline of the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xmlns:w16du="http://schemas.microsoft.com/office/word/2023/wordml/word16du">
            <w:pict>
              <v:shape w14:anchorId="43FD92BE" id="_x0000_s1033" type="#_x0000_t202" style="position:absolute;left:0;text-align:left;margin-left:87.9pt;margin-top:6.25pt;width:203.1pt;height:1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" fillcolor="white [3201]" stroked="f" strokeweight=".5pt">
                <v:textbox style="mso-fit-shape-to-text:t">
                  <w:txbxContent>
                    <w:p w14:paraId="34C584FD" w14:textId="6FD46C22" w:rsidR="00F77D87" w:rsidRPr="00F77D87" w:rsidRDefault="00F77D87">
                      <w:r>
                        <w:rPr>
                          <w:color w:val="FB5E5E"/>
                          <w:sz w:val="16"/>
                        </w:rPr>
                        <w:t>Case 1: If the gate is directly on the midline of the line</w:t>
                      </w:r>
                    </w:p>
                  </w:txbxContent>
                </v:textbox>
              </v:shape>
            </w:pict>
          </mc:Fallback>
        </mc:AlternateContent>
      </w:r>
      <w:r w:rsidR="00F77D87" w:rsidRPr="00586877">
        <w:rPr>
          <w:noProof/>
          <w:color w:val="000000"/>
          <w:lang w:val="ru-RU" w:eastAsia="ru-RU"/>
        </w:rPr>
        <w:drawing>
          <wp:inline distT="0" distB="0" distL="0" distR="0" wp14:anchorId="5EF48432" wp14:editId="658063FA">
            <wp:extent cx="3676650" cy="3914775"/>
            <wp:effectExtent l="19050" t="19050" r="19050" b="28575"/>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76650" cy="3914775"/>
                    </a:xfrm>
                    <a:prstGeom prst="rect">
                      <a:avLst/>
                    </a:prstGeom>
                    <a:noFill/>
                    <a:ln w="9525" cmpd="sng">
                      <a:solidFill>
                        <a:srgbClr val="000000"/>
                      </a:solidFill>
                      <a:miter lim="800000"/>
                      <a:headEnd/>
                      <a:tailEnd/>
                    </a:ln>
                    <a:effectLst/>
                  </pic:spPr>
                </pic:pic>
              </a:graphicData>
            </a:graphic>
          </wp:inline>
        </w:drawing>
      </w:r>
    </w:p>
    <w:p w14:paraId="047C7915" w14:textId="77777777" w:rsidR="00961491" w:rsidRPr="00586877" w:rsidRDefault="00961491" w:rsidP="00961491">
      <w:pPr>
        <w:ind w:right="-806"/>
        <w:jc w:val="both"/>
        <w:rPr>
          <w:rFonts w:eastAsia="Arial"/>
          <w:b/>
          <w:color w:val="000000" w:themeColor="text1"/>
        </w:rPr>
      </w:pPr>
      <w:r w:rsidRPr="00586877">
        <w:rPr>
          <w:b/>
          <w:color w:val="000000" w:themeColor="text1"/>
        </w:rPr>
        <w:t>Example 2</w:t>
      </w:r>
    </w:p>
    <w:p w14:paraId="363DD17A" w14:textId="2268833D" w:rsidR="00961491" w:rsidRPr="00586877" w:rsidRDefault="009602E7" w:rsidP="00961491">
      <w:pPr>
        <w:ind w:right="-806"/>
        <w:contextualSpacing/>
        <w:jc w:val="both"/>
        <w:rPr>
          <w:rFonts w:eastAsia="Arial"/>
          <w:color w:val="000000"/>
        </w:rPr>
      </w:pPr>
      <w:r w:rsidRPr="00586877">
        <w:rPr>
          <w:noProof/>
          <w:color w:val="000000"/>
          <w:lang w:val="ru-RU" w:eastAsia="ru-RU"/>
        </w:rPr>
        <mc:AlternateContent>
          <mc:Choice Requires="wps">
            <w:drawing>
              <wp:anchor distT="0" distB="0" distL="114300" distR="114300" simplePos="0" relativeHeight="251675648" behindDoc="0" locked="0" layoutInCell="1" allowOverlap="1" wp14:anchorId="2A5E740C" wp14:editId="7E9FA87C">
                <wp:simplePos x="0" y="0"/>
                <wp:positionH relativeFrom="column">
                  <wp:posOffset>282839</wp:posOffset>
                </wp:positionH>
                <wp:positionV relativeFrom="paragraph">
                  <wp:posOffset>141389</wp:posOffset>
                </wp:positionV>
                <wp:extent cx="3361282" cy="248920"/>
                <wp:effectExtent l="0" t="0" r="0" b="0"/>
                <wp:wrapNone/>
                <wp:docPr id="644602672" name="Text Box 1"/>
                <wp:cNvGraphicFramePr/>
                <a:graphic xmlns:a="http://schemas.openxmlformats.org/drawingml/2006/main">
                  <a:graphicData uri="http://schemas.microsoft.com/office/word/2010/wordprocessingShape">
                    <wps:wsp>
                      <wps:cNvSpPr txBox="1"/>
                      <wps:spPr>
                        <a:xfrm>
                          <a:off x="0" y="0"/>
                          <a:ext cx="3361282" cy="248920"/>
                        </a:xfrm>
                        <a:prstGeom prst="rect">
                          <a:avLst/>
                        </a:prstGeom>
                        <a:solidFill>
                          <a:schemeClr val="lt1"/>
                        </a:solidFill>
                        <a:ln w="6350">
                          <a:noFill/>
                        </a:ln>
                      </wps:spPr>
                      <wps:txbx>
                        <w:txbxContent>
                          <w:p w14:paraId="114CF2C6" w14:textId="1453E749" w:rsidR="00F77D87" w:rsidRPr="00F77D87" w:rsidRDefault="00F77D87" w:rsidP="00F77D87">
                            <w:r>
                              <w:rPr>
                                <w:color w:val="FB5E5E"/>
                                <w:sz w:val="16"/>
                              </w:rPr>
                              <w:t>Case 2: If the above-ground gate is offset relative to the midline of the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5E740C" id="_x0000_s1034" type="#_x0000_t202" style="position:absolute;left:0;text-align:left;margin-left:22.25pt;margin-top:11.15pt;width:264.65pt;height:1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" fillcolor="white [3201]" stroked="f" strokeweight=".5pt">
                <v:textbox style="mso-fit-shape-to-text:t">
                  <w:txbxContent>
                    <w:p w14:paraId="114CF2C6" w14:textId="1453E749" w:rsidR="00F77D87" w:rsidRPr="00F77D87" w:rsidRDefault="00F77D87" w:rsidP="00F77D87">
                      <w:r>
                        <w:rPr>
                          <w:color w:val="FB5E5E"/>
                          <w:sz w:val="16"/>
                        </w:rPr>
                        <w:t>Case 2: If the above-ground gate is offset relative to the midline of the line</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89984" behindDoc="0" locked="0" layoutInCell="1" allowOverlap="1" wp14:anchorId="30EE7A0F" wp14:editId="53C25CB7">
                <wp:simplePos x="0" y="0"/>
                <wp:positionH relativeFrom="column">
                  <wp:posOffset>1165744</wp:posOffset>
                </wp:positionH>
                <wp:positionV relativeFrom="paragraph">
                  <wp:posOffset>3842385</wp:posOffset>
                </wp:positionV>
                <wp:extent cx="902525" cy="237506"/>
                <wp:effectExtent l="0" t="0" r="0" b="0"/>
                <wp:wrapNone/>
                <wp:docPr id="1122719651"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2B7568A8" w14:textId="77777777" w:rsidR="00F77D87" w:rsidRPr="00F77D87" w:rsidRDefault="00F77D87" w:rsidP="00F77D87">
                            <w:r>
                              <w:rPr>
                                <w:color w:val="FB5E5E"/>
                                <w:sz w:val="16"/>
                              </w:rPr>
                              <w:t>Polyline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0EE7A0F" id="_x0000_s1035" type="#_x0000_t202" style="position:absolute;left:0;text-align:left;margin-left:91.8pt;margin-top:302.55pt;width:71.05pt;height:18.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shMAIAAFo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" fillcolor="white [3201]" stroked="f" strokeweight=".5pt">
                <v:textbox style="mso-fit-shape-to-text:t">
                  <w:txbxContent>
                    <w:p w14:paraId="2B7568A8" w14:textId="77777777" w:rsidR="00F77D87" w:rsidRPr="00F77D87" w:rsidRDefault="00F77D87" w:rsidP="00F77D87">
                      <w:r>
                        <w:rPr>
                          <w:color w:val="FB5E5E"/>
                          <w:sz w:val="16"/>
                        </w:rPr>
                        <w:t>Polyline 2</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87936" behindDoc="0" locked="0" layoutInCell="1" allowOverlap="1" wp14:anchorId="627713B2" wp14:editId="420AEECF">
                <wp:simplePos x="0" y="0"/>
                <wp:positionH relativeFrom="column">
                  <wp:posOffset>2460509</wp:posOffset>
                </wp:positionH>
                <wp:positionV relativeFrom="paragraph">
                  <wp:posOffset>2921273</wp:posOffset>
                </wp:positionV>
                <wp:extent cx="902525" cy="237506"/>
                <wp:effectExtent l="0" t="0" r="0" b="0"/>
                <wp:wrapNone/>
                <wp:docPr id="1739179724"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6E304669" w14:textId="77777777" w:rsidR="00F77D87" w:rsidRPr="00F77D87" w:rsidRDefault="00F77D87" w:rsidP="00F77D87">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27713B2" id="_x0000_s1036" type="#_x0000_t202" style="position:absolute;left:0;text-align:left;margin-left:193.75pt;margin-top:230pt;width:71.05pt;height:18.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6HeMAIAAFs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" fillcolor="white [3201]" stroked="f" strokeweight=".5pt">
                <v:textbox style="mso-fit-shape-to-text:t">
                  <w:txbxContent>
                    <w:p w14:paraId="6E304669" w14:textId="77777777" w:rsidR="00F77D87" w:rsidRPr="00F77D87" w:rsidRDefault="00F77D87" w:rsidP="00F77D87">
                      <w:r>
                        <w:rPr>
                          <w:color w:val="FB5E5E"/>
                          <w:sz w:val="16"/>
                        </w:rPr>
                        <w:t>vertex point</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85888" behindDoc="0" locked="0" layoutInCell="1" allowOverlap="1" wp14:anchorId="1561480D" wp14:editId="088FB0A5">
                <wp:simplePos x="0" y="0"/>
                <wp:positionH relativeFrom="column">
                  <wp:posOffset>2478175</wp:posOffset>
                </wp:positionH>
                <wp:positionV relativeFrom="paragraph">
                  <wp:posOffset>2621006</wp:posOffset>
                </wp:positionV>
                <wp:extent cx="902525" cy="237506"/>
                <wp:effectExtent l="19050" t="95250" r="31115" b="90170"/>
                <wp:wrapNone/>
                <wp:docPr id="22951226"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0A81A388" w14:textId="77777777" w:rsidR="00F77D87" w:rsidRPr="00F77D87" w:rsidRDefault="00F77D87" w:rsidP="00F77D87">
                            <w:pPr>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561480D" id="_x0000_s1037" type="#_x0000_t202" style="position:absolute;left:0;text-align:left;margin-left:195.15pt;margin-top:206.4pt;width:71.05pt;height:18.7pt;rotation:-768909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" fillcolor="white [3201]" stroked="f" strokeweight=".5pt">
                <v:textbox style="mso-fit-shape-to-text:t">
                  <w:txbxContent>
                    <w:p w14:paraId="0A81A388" w14:textId="77777777" w:rsidR="00F77D87" w:rsidRPr="00F77D87" w:rsidRDefault="00F77D87" w:rsidP="00F77D87">
                      <w:pPr>
                        <w:rPr>
                          <w:color w:val="C5E0B3" w:themeColor="accent6" w:themeTint="66"/>
                        </w:rPr>
                      </w:pPr>
                      <w:r>
                        <w:rPr>
                          <w:color w:val="C5E0B3" w:themeColor="accent6" w:themeTint="66"/>
                          <w:sz w:val="16"/>
                        </w:rPr>
                        <w:t>existing wire</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83840" behindDoc="0" locked="0" layoutInCell="1" allowOverlap="1" wp14:anchorId="6F78768F" wp14:editId="0B785B19">
                <wp:simplePos x="0" y="0"/>
                <wp:positionH relativeFrom="column">
                  <wp:posOffset>545465</wp:posOffset>
                </wp:positionH>
                <wp:positionV relativeFrom="paragraph">
                  <wp:posOffset>3007995</wp:posOffset>
                </wp:positionV>
                <wp:extent cx="902525" cy="237506"/>
                <wp:effectExtent l="19050" t="95250" r="31115" b="90170"/>
                <wp:wrapNone/>
                <wp:docPr id="1508882093"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0F614191" w14:textId="77777777" w:rsidR="00F77D87" w:rsidRPr="00F77D87" w:rsidRDefault="00F77D87" w:rsidP="00F77D87">
                            <w:pPr>
                              <w:jc w:val="right"/>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F78768F" id="_x0000_s1038" type="#_x0000_t202" style="position:absolute;left:0;text-align:left;margin-left:42.95pt;margin-top:236.85pt;width:71.05pt;height:18.7pt;rotation:-768909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" fillcolor="white [3201]" stroked="f" strokeweight=".5pt">
                <v:textbox style="mso-fit-shape-to-text:t">
                  <w:txbxContent>
                    <w:p w14:paraId="0F614191" w14:textId="77777777" w:rsidR="00F77D87" w:rsidRPr="00F77D87" w:rsidRDefault="00F77D87" w:rsidP="00F77D87">
                      <w:pPr>
                        <w:jc w:val="right"/>
                        <w:rPr>
                          <w:color w:val="C5E0B3" w:themeColor="accent6" w:themeTint="66"/>
                        </w:rPr>
                      </w:pPr>
                      <w:r>
                        <w:rPr>
                          <w:color w:val="C5E0B3" w:themeColor="accent6" w:themeTint="66"/>
                          <w:sz w:val="16"/>
                        </w:rPr>
                        <w:t>existing wire</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81792" behindDoc="0" locked="0" layoutInCell="1" allowOverlap="1" wp14:anchorId="3FBBCD8A" wp14:editId="4E7CEC37">
                <wp:simplePos x="0" y="0"/>
                <wp:positionH relativeFrom="column">
                  <wp:posOffset>1002665</wp:posOffset>
                </wp:positionH>
                <wp:positionV relativeFrom="paragraph">
                  <wp:posOffset>2531745</wp:posOffset>
                </wp:positionV>
                <wp:extent cx="902525" cy="237506"/>
                <wp:effectExtent l="0" t="0" r="0" b="0"/>
                <wp:wrapNone/>
                <wp:docPr id="449556346"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0BC16846" w14:textId="77777777" w:rsidR="00F77D87" w:rsidRPr="00F77D87" w:rsidRDefault="00F77D87" w:rsidP="00F77D87">
                            <w:pPr>
                              <w:jc w:val="right"/>
                            </w:pPr>
                            <w:r>
                              <w:rPr>
                                <w:color w:val="5C5C5C"/>
                                <w:sz w:val="16"/>
                              </w:rPr>
                              <w:t>gate.6.64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FBBCD8A" id="_x0000_s1039" type="#_x0000_t202" style="position:absolute;left:0;text-align:left;margin-left:78.95pt;margin-top:199.35pt;width:71.05pt;height:18.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" fillcolor="white [3201]" stroked="f" strokeweight=".5pt">
                <v:textbox style="mso-fit-shape-to-text:t">
                  <w:txbxContent>
                    <w:p w14:paraId="0BC16846" w14:textId="77777777" w:rsidR="00F77D87" w:rsidRPr="00F77D87" w:rsidRDefault="00F77D87" w:rsidP="00F77D87">
                      <w:pPr>
                        <w:jc w:val="right"/>
                      </w:pPr>
                      <w:r>
                        <w:rPr>
                          <w:color w:val="5C5C5C"/>
                          <w:sz w:val="16"/>
                        </w:rPr>
                        <w:t>gate.6.64</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79744" behindDoc="0" locked="0" layoutInCell="1" allowOverlap="1" wp14:anchorId="2294BE0A" wp14:editId="11AF3C49">
                <wp:simplePos x="0" y="0"/>
                <wp:positionH relativeFrom="column">
                  <wp:posOffset>1720215</wp:posOffset>
                </wp:positionH>
                <wp:positionV relativeFrom="paragraph">
                  <wp:posOffset>1306195</wp:posOffset>
                </wp:positionV>
                <wp:extent cx="902525" cy="237506"/>
                <wp:effectExtent l="0" t="0" r="0" b="0"/>
                <wp:wrapNone/>
                <wp:docPr id="1601256035"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5462EC8A" w14:textId="77777777" w:rsidR="00F77D87" w:rsidRPr="00F77D87" w:rsidRDefault="00F77D87" w:rsidP="00F77D87">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94BE0A" id="_x0000_s1040" type="#_x0000_t202" style="position:absolute;left:0;text-align:left;margin-left:135.45pt;margin-top:102.85pt;width:71.05pt;height:1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09MQIAAFs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" fillcolor="white [3201]" stroked="f" strokeweight=".5pt">
                <v:textbox style="mso-fit-shape-to-text:t">
                  <w:txbxContent>
                    <w:p w14:paraId="5462EC8A" w14:textId="77777777" w:rsidR="00F77D87" w:rsidRPr="00F77D87" w:rsidRDefault="00F77D87" w:rsidP="00F77D87">
                      <w:r>
                        <w:rPr>
                          <w:color w:val="FB5E5E"/>
                          <w:sz w:val="16"/>
                        </w:rPr>
                        <w:t>vertex point</w:t>
                      </w:r>
                    </w:p>
                  </w:txbxContent>
                </v:textbox>
              </v:shape>
            </w:pict>
          </mc:Fallback>
        </mc:AlternateContent>
      </w:r>
      <w:r w:rsidR="00F77D87" w:rsidRPr="00586877">
        <w:rPr>
          <w:noProof/>
          <w:color w:val="000000"/>
          <w:lang w:val="ru-RU" w:eastAsia="ru-RU"/>
        </w:rPr>
        <mc:AlternateContent>
          <mc:Choice Requires="wps">
            <w:drawing>
              <wp:anchor distT="0" distB="0" distL="114300" distR="114300" simplePos="0" relativeHeight="251677696" behindDoc="0" locked="0" layoutInCell="1" allowOverlap="1" wp14:anchorId="57793DA4" wp14:editId="3F17C228">
                <wp:simplePos x="0" y="0"/>
                <wp:positionH relativeFrom="column">
                  <wp:posOffset>2495550</wp:posOffset>
                </wp:positionH>
                <wp:positionV relativeFrom="paragraph">
                  <wp:posOffset>499745</wp:posOffset>
                </wp:positionV>
                <wp:extent cx="902525" cy="237506"/>
                <wp:effectExtent l="0" t="0" r="0" b="0"/>
                <wp:wrapNone/>
                <wp:docPr id="231114400"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6E39361B" w14:textId="77777777" w:rsidR="00F77D87" w:rsidRPr="00F77D87" w:rsidRDefault="00F77D87" w:rsidP="00F77D87">
                            <w:r>
                              <w:rPr>
                                <w:color w:val="FB5E5E"/>
                                <w:sz w:val="16"/>
                              </w:rPr>
                              <w:t>Polyline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7793DA4" id="_x0000_s1041" type="#_x0000_t202" style="position:absolute;left:0;text-align:left;margin-left:196.5pt;margin-top:39.35pt;width:71.05pt;height:1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" fillcolor="white [3201]" stroked="f" strokeweight=".5pt">
                <v:textbox style="mso-fit-shape-to-text:t">
                  <w:txbxContent>
                    <w:p w14:paraId="6E39361B" w14:textId="77777777" w:rsidR="00F77D87" w:rsidRPr="00F77D87" w:rsidRDefault="00F77D87" w:rsidP="00F77D87">
                      <w:r>
                        <w:rPr>
                          <w:color w:val="FB5E5E"/>
                          <w:sz w:val="16"/>
                        </w:rPr>
                        <w:t>Polyline 1</w:t>
                      </w:r>
                    </w:p>
                  </w:txbxContent>
                </v:textbox>
              </v:shape>
            </w:pict>
          </mc:Fallback>
        </mc:AlternateContent>
      </w:r>
      <w:r w:rsidR="00F77D87" w:rsidRPr="00586877">
        <w:rPr>
          <w:noProof/>
          <w:color w:val="000000"/>
          <w:lang w:val="ru-RU" w:eastAsia="ru-RU"/>
        </w:rPr>
        <w:drawing>
          <wp:inline distT="0" distB="0" distL="0" distR="0" wp14:anchorId="09886AA8" wp14:editId="517053AC">
            <wp:extent cx="3752850" cy="4171950"/>
            <wp:effectExtent l="19050" t="19050" r="19050" b="1905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52850" cy="4171950"/>
                    </a:xfrm>
                    <a:prstGeom prst="rect">
                      <a:avLst/>
                    </a:prstGeom>
                    <a:noFill/>
                    <a:ln w="9525" cmpd="sng">
                      <a:solidFill>
                        <a:srgbClr val="000000"/>
                      </a:solidFill>
                      <a:miter lim="800000"/>
                      <a:headEnd/>
                      <a:tailEnd/>
                    </a:ln>
                    <a:effectLst/>
                  </pic:spPr>
                </pic:pic>
              </a:graphicData>
            </a:graphic>
          </wp:inline>
        </w:drawing>
      </w:r>
    </w:p>
    <w:p w14:paraId="7C9A0DA8" w14:textId="77777777" w:rsidR="00961491" w:rsidRPr="00586877" w:rsidRDefault="00961491" w:rsidP="00961491">
      <w:pPr>
        <w:ind w:right="-806"/>
        <w:jc w:val="both"/>
        <w:rPr>
          <w:rFonts w:eastAsia="Arial"/>
          <w:b/>
          <w:color w:val="000000"/>
        </w:rPr>
      </w:pPr>
    </w:p>
    <w:p w14:paraId="3D0AEC27" w14:textId="77777777" w:rsidR="00961491" w:rsidRPr="00586877" w:rsidRDefault="00961491" w:rsidP="00961491">
      <w:pPr>
        <w:ind w:right="-806"/>
        <w:jc w:val="both"/>
        <w:rPr>
          <w:rFonts w:eastAsia="Arial"/>
          <w:b/>
          <w:color w:val="000000"/>
        </w:rPr>
      </w:pPr>
    </w:p>
    <w:p w14:paraId="67127366" w14:textId="77777777" w:rsidR="00961491" w:rsidRPr="00586877" w:rsidRDefault="00961491" w:rsidP="00961491">
      <w:pPr>
        <w:ind w:right="-806"/>
        <w:jc w:val="both"/>
        <w:rPr>
          <w:rFonts w:eastAsia="Arial"/>
          <w:b/>
          <w:color w:val="000000"/>
        </w:rPr>
      </w:pPr>
    </w:p>
    <w:p w14:paraId="49E20B16" w14:textId="77777777" w:rsidR="00961491" w:rsidRPr="00586877" w:rsidRDefault="00961491" w:rsidP="00961491">
      <w:pPr>
        <w:ind w:right="-806"/>
        <w:jc w:val="both"/>
        <w:rPr>
          <w:rFonts w:eastAsia="Arial"/>
          <w:b/>
          <w:color w:val="000000"/>
        </w:rPr>
      </w:pPr>
    </w:p>
    <w:p w14:paraId="7FD02E91" w14:textId="77777777" w:rsidR="00961491" w:rsidRPr="00586877" w:rsidRDefault="00961491" w:rsidP="00961491">
      <w:pPr>
        <w:ind w:right="-806"/>
        <w:jc w:val="both"/>
        <w:rPr>
          <w:rFonts w:eastAsia="Arial"/>
          <w:b/>
          <w:color w:val="000000" w:themeColor="text1"/>
        </w:rPr>
      </w:pPr>
      <w:r w:rsidRPr="00586877">
        <w:rPr>
          <w:b/>
          <w:color w:val="000000" w:themeColor="text1"/>
        </w:rPr>
        <w:t>Example 3</w:t>
      </w:r>
    </w:p>
    <w:p w14:paraId="7097803C" w14:textId="0AF5F764" w:rsidR="00961491" w:rsidRPr="00586877" w:rsidRDefault="00E61464" w:rsidP="00961491">
      <w:pPr>
        <w:ind w:right="-806"/>
        <w:contextualSpacing/>
        <w:jc w:val="both"/>
        <w:rPr>
          <w:rFonts w:eastAsia="Arial"/>
          <w:color w:val="000000"/>
        </w:rPr>
      </w:pPr>
      <w:r w:rsidRPr="00586877">
        <w:rPr>
          <w:noProof/>
          <w:color w:val="000000"/>
          <w:lang w:val="ru-RU" w:eastAsia="ru-RU"/>
        </w:rPr>
        <w:lastRenderedPageBreak/>
        <mc:AlternateContent>
          <mc:Choice Requires="wps">
            <w:drawing>
              <wp:anchor distT="0" distB="0" distL="114300" distR="114300" simplePos="0" relativeHeight="251710464" behindDoc="0" locked="0" layoutInCell="1" allowOverlap="1" wp14:anchorId="19207D17" wp14:editId="0257E9C6">
                <wp:simplePos x="0" y="0"/>
                <wp:positionH relativeFrom="column">
                  <wp:posOffset>1711234</wp:posOffset>
                </wp:positionH>
                <wp:positionV relativeFrom="paragraph">
                  <wp:posOffset>3343819</wp:posOffset>
                </wp:positionV>
                <wp:extent cx="902525" cy="237506"/>
                <wp:effectExtent l="0" t="0" r="0" b="0"/>
                <wp:wrapNone/>
                <wp:docPr id="1610946779"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14739734" w14:textId="58A01BB7" w:rsidR="00E61464" w:rsidRPr="00F77D87" w:rsidRDefault="00E61464" w:rsidP="00E61464">
                            <w:r>
                              <w:rPr>
                                <w:color w:val="FB5E5E"/>
                                <w:sz w:val="16"/>
                              </w:rPr>
                              <w:t>Polyline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9207D17" id="_x0000_s1042" type="#_x0000_t202" style="position:absolute;left:0;text-align:left;margin-left:134.75pt;margin-top:263.3pt;width:71.05pt;height:18.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JNMLwIAAFs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" fillcolor="white [3201]" stroked="f" strokeweight=".5pt">
                <v:textbox style="mso-fit-shape-to-text:t">
                  <w:txbxContent>
                    <w:p w14:paraId="14739734" w14:textId="58A01BB7" w:rsidR="00E61464" w:rsidRPr="00F77D87" w:rsidRDefault="00E61464" w:rsidP="00E61464">
                      <w:r>
                        <w:rPr>
                          <w:color w:val="FB5E5E"/>
                          <w:sz w:val="16"/>
                        </w:rPr>
                        <w:t>Polyline 3</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08416" behindDoc="0" locked="0" layoutInCell="1" allowOverlap="1" wp14:anchorId="2EBF50DA" wp14:editId="32744D32">
                <wp:simplePos x="0" y="0"/>
                <wp:positionH relativeFrom="column">
                  <wp:posOffset>2849706</wp:posOffset>
                </wp:positionH>
                <wp:positionV relativeFrom="paragraph">
                  <wp:posOffset>2547910</wp:posOffset>
                </wp:positionV>
                <wp:extent cx="902525" cy="237506"/>
                <wp:effectExtent l="0" t="0" r="0" b="0"/>
                <wp:wrapNone/>
                <wp:docPr id="225479261"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7E46FC60" w14:textId="77777777" w:rsidR="00E61464" w:rsidRPr="00F77D87" w:rsidRDefault="00E61464" w:rsidP="00E61464">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EBF50DA" id="_x0000_s1043" type="#_x0000_t202" style="position:absolute;left:0;text-align:left;margin-left:224.4pt;margin-top:200.6pt;width:71.05pt;height:18.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" fillcolor="white [3201]" stroked="f" strokeweight=".5pt">
                <v:textbox style="mso-fit-shape-to-text:t">
                  <w:txbxContent>
                    <w:p w14:paraId="7E46FC60" w14:textId="77777777" w:rsidR="00E61464" w:rsidRPr="00F77D87" w:rsidRDefault="00E61464" w:rsidP="00E61464">
                      <w:r>
                        <w:rPr>
                          <w:color w:val="FB5E5E"/>
                          <w:sz w:val="16"/>
                        </w:rPr>
                        <w:t>vertex point</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06368" behindDoc="0" locked="0" layoutInCell="1" allowOverlap="1" wp14:anchorId="38024507" wp14:editId="234B878E">
                <wp:simplePos x="0" y="0"/>
                <wp:positionH relativeFrom="column">
                  <wp:posOffset>2865031</wp:posOffset>
                </wp:positionH>
                <wp:positionV relativeFrom="paragraph">
                  <wp:posOffset>2274570</wp:posOffset>
                </wp:positionV>
                <wp:extent cx="902525" cy="237506"/>
                <wp:effectExtent l="19050" t="95250" r="31115" b="90170"/>
                <wp:wrapNone/>
                <wp:docPr id="1944122541"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6F431115" w14:textId="77777777" w:rsidR="00E61464" w:rsidRPr="00F77D87" w:rsidRDefault="00E61464" w:rsidP="00E61464">
                            <w:pPr>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8024507" id="_x0000_s1044" type="#_x0000_t202" style="position:absolute;left:0;text-align:left;margin-left:225.6pt;margin-top:179.1pt;width:71.05pt;height:18.7pt;rotation:-768909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" fillcolor="white [3201]" stroked="f" strokeweight=".5pt">
                <v:textbox style="mso-fit-shape-to-text:t">
                  <w:txbxContent>
                    <w:p w14:paraId="6F431115" w14:textId="77777777" w:rsidR="00E61464" w:rsidRPr="00F77D87" w:rsidRDefault="00E61464" w:rsidP="00E61464">
                      <w:pPr>
                        <w:rPr>
                          <w:color w:val="C5E0B3" w:themeColor="accent6" w:themeTint="66"/>
                        </w:rPr>
                      </w:pPr>
                      <w:r>
                        <w:rPr>
                          <w:color w:val="C5E0B3" w:themeColor="accent6" w:themeTint="66"/>
                          <w:sz w:val="16"/>
                        </w:rPr>
                        <w:t>existing wire</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04320" behindDoc="0" locked="0" layoutInCell="1" allowOverlap="1" wp14:anchorId="3650F383" wp14:editId="239C1247">
                <wp:simplePos x="0" y="0"/>
                <wp:positionH relativeFrom="column">
                  <wp:posOffset>1115697</wp:posOffset>
                </wp:positionH>
                <wp:positionV relativeFrom="paragraph">
                  <wp:posOffset>2635885</wp:posOffset>
                </wp:positionV>
                <wp:extent cx="902525" cy="237506"/>
                <wp:effectExtent l="19050" t="95250" r="31115" b="90170"/>
                <wp:wrapNone/>
                <wp:docPr id="1341792182"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5D7DE294" w14:textId="77777777" w:rsidR="00E61464" w:rsidRPr="00F77D87" w:rsidRDefault="00E61464" w:rsidP="00E61464">
                            <w:pPr>
                              <w:jc w:val="right"/>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650F383" id="_x0000_s1045" type="#_x0000_t202" style="position:absolute;left:0;text-align:left;margin-left:87.85pt;margin-top:207.55pt;width:71.05pt;height:18.7pt;rotation:-768909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" fillcolor="white [3201]" stroked="f" strokeweight=".5pt">
                <v:textbox style="mso-fit-shape-to-text:t">
                  <w:txbxContent>
                    <w:p w14:paraId="5D7DE294" w14:textId="77777777" w:rsidR="00E61464" w:rsidRPr="00F77D87" w:rsidRDefault="00E61464" w:rsidP="00E61464">
                      <w:pPr>
                        <w:jc w:val="right"/>
                        <w:rPr>
                          <w:color w:val="C5E0B3" w:themeColor="accent6" w:themeTint="66"/>
                        </w:rPr>
                      </w:pPr>
                      <w:r>
                        <w:rPr>
                          <w:color w:val="C5E0B3" w:themeColor="accent6" w:themeTint="66"/>
                          <w:sz w:val="16"/>
                        </w:rPr>
                        <w:t>existing wire</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02272" behindDoc="0" locked="0" layoutInCell="1" allowOverlap="1" wp14:anchorId="5DC26DED" wp14:editId="3B82B4BE">
                <wp:simplePos x="0" y="0"/>
                <wp:positionH relativeFrom="column">
                  <wp:posOffset>1829320</wp:posOffset>
                </wp:positionH>
                <wp:positionV relativeFrom="paragraph">
                  <wp:posOffset>2256254</wp:posOffset>
                </wp:positionV>
                <wp:extent cx="593576" cy="237506"/>
                <wp:effectExtent l="0" t="0" r="0" b="0"/>
                <wp:wrapNone/>
                <wp:docPr id="1249806769" name="Text Box 1"/>
                <wp:cNvGraphicFramePr/>
                <a:graphic xmlns:a="http://schemas.openxmlformats.org/drawingml/2006/main">
                  <a:graphicData uri="http://schemas.microsoft.com/office/word/2010/wordprocessingShape">
                    <wps:wsp>
                      <wps:cNvSpPr txBox="1"/>
                      <wps:spPr>
                        <a:xfrm>
                          <a:off x="0" y="0"/>
                          <a:ext cx="593576" cy="237506"/>
                        </a:xfrm>
                        <a:prstGeom prst="rect">
                          <a:avLst/>
                        </a:prstGeom>
                        <a:solidFill>
                          <a:schemeClr val="lt1"/>
                        </a:solidFill>
                        <a:ln w="6350">
                          <a:noFill/>
                        </a:ln>
                      </wps:spPr>
                      <wps:txbx>
                        <w:txbxContent>
                          <w:p w14:paraId="1CAE04E7" w14:textId="77777777" w:rsidR="00E61464" w:rsidRPr="00F77D87" w:rsidRDefault="00E61464" w:rsidP="00E61464">
                            <w:pPr>
                              <w:jc w:val="right"/>
                            </w:pPr>
                            <w:r>
                              <w:rPr>
                                <w:color w:val="5C5C5C"/>
                                <w:sz w:val="16"/>
                              </w:rPr>
                              <w:t>gate.6.64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DC26DED" id="_x0000_s1046" type="#_x0000_t202" style="position:absolute;left:0;text-align:left;margin-left:144.05pt;margin-top:177.65pt;width:46.75pt;height:18.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" fillcolor="white [3201]" stroked="f" strokeweight=".5pt">
                <v:textbox style="mso-fit-shape-to-text:t">
                  <w:txbxContent>
                    <w:p w14:paraId="1CAE04E7" w14:textId="77777777" w:rsidR="00E61464" w:rsidRPr="00F77D87" w:rsidRDefault="00E61464" w:rsidP="00E61464">
                      <w:pPr>
                        <w:jc w:val="right"/>
                      </w:pPr>
                      <w:r>
                        <w:rPr>
                          <w:color w:val="5C5C5C"/>
                          <w:sz w:val="16"/>
                        </w:rPr>
                        <w:t>gate.6.64</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00224" behindDoc="0" locked="0" layoutInCell="1" allowOverlap="1" wp14:anchorId="46F30436" wp14:editId="75F194E0">
                <wp:simplePos x="0" y="0"/>
                <wp:positionH relativeFrom="column">
                  <wp:posOffset>2977570</wp:posOffset>
                </wp:positionH>
                <wp:positionV relativeFrom="paragraph">
                  <wp:posOffset>1561603</wp:posOffset>
                </wp:positionV>
                <wp:extent cx="902525" cy="237506"/>
                <wp:effectExtent l="0" t="0" r="0" b="0"/>
                <wp:wrapNone/>
                <wp:docPr id="213256391"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6F05B5AC" w14:textId="77777777" w:rsidR="00E61464" w:rsidRPr="00F77D87" w:rsidRDefault="00E61464" w:rsidP="00E61464">
                            <w:r>
                              <w:rPr>
                                <w:color w:val="FB5E5E"/>
                                <w:sz w:val="16"/>
                              </w:rPr>
                              <w:t>Polyline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6F30436" id="_x0000_s1047" type="#_x0000_t202" style="position:absolute;left:0;text-align:left;margin-left:234.45pt;margin-top:122.95pt;width:71.05pt;height:18.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" fillcolor="white [3201]" stroked="f" strokeweight=".5pt">
                <v:textbox style="mso-fit-shape-to-text:t">
                  <w:txbxContent>
                    <w:p w14:paraId="6F05B5AC" w14:textId="77777777" w:rsidR="00E61464" w:rsidRPr="00F77D87" w:rsidRDefault="00E61464" w:rsidP="00E61464">
                      <w:r>
                        <w:rPr>
                          <w:color w:val="FB5E5E"/>
                          <w:sz w:val="16"/>
                        </w:rPr>
                        <w:t>Polyline 2</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698176" behindDoc="0" locked="0" layoutInCell="1" allowOverlap="1" wp14:anchorId="5309C071" wp14:editId="3575F068">
                <wp:simplePos x="0" y="0"/>
                <wp:positionH relativeFrom="column">
                  <wp:posOffset>1228555</wp:posOffset>
                </wp:positionH>
                <wp:positionV relativeFrom="paragraph">
                  <wp:posOffset>1376680</wp:posOffset>
                </wp:positionV>
                <wp:extent cx="902525" cy="237506"/>
                <wp:effectExtent l="19050" t="95250" r="31115" b="90170"/>
                <wp:wrapNone/>
                <wp:docPr id="1087322950" name="Text Box 1"/>
                <wp:cNvGraphicFramePr/>
                <a:graphic xmlns:a="http://schemas.openxmlformats.org/drawingml/2006/main">
                  <a:graphicData uri="http://schemas.microsoft.com/office/word/2010/wordprocessingShape">
                    <wps:wsp>
                      <wps:cNvSpPr txBox="1"/>
                      <wps:spPr>
                        <a:xfrm rot="20896043">
                          <a:off x="0" y="0"/>
                          <a:ext cx="902525" cy="237506"/>
                        </a:xfrm>
                        <a:prstGeom prst="rect">
                          <a:avLst/>
                        </a:prstGeom>
                        <a:solidFill>
                          <a:schemeClr val="lt1"/>
                        </a:solidFill>
                        <a:ln w="6350">
                          <a:noFill/>
                        </a:ln>
                      </wps:spPr>
                      <wps:txbx>
                        <w:txbxContent>
                          <w:p w14:paraId="45E08E40" w14:textId="77777777" w:rsidR="00E61464" w:rsidRPr="00F77D87" w:rsidRDefault="00E61464" w:rsidP="00E61464">
                            <w:pPr>
                              <w:rPr>
                                <w:color w:val="C5E0B3" w:themeColor="accent6" w:themeTint="66"/>
                              </w:rPr>
                            </w:pPr>
                            <w:r>
                              <w:rPr>
                                <w:color w:val="C5E0B3" w:themeColor="accent6" w:themeTint="66"/>
                                <w:sz w:val="16"/>
                              </w:rPr>
                              <w:t>existing wire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309C071" id="_x0000_s1048" type="#_x0000_t202" style="position:absolute;left:0;text-align:left;margin-left:96.75pt;margin-top:108.4pt;width:71.05pt;height:18.7pt;rotation:-768909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" fillcolor="white [3201]" stroked="f" strokeweight=".5pt">
                <v:textbox style="mso-fit-shape-to-text:t">
                  <w:txbxContent>
                    <w:p w14:paraId="45E08E40" w14:textId="77777777" w:rsidR="00E61464" w:rsidRPr="00F77D87" w:rsidRDefault="00E61464" w:rsidP="00E61464">
                      <w:pPr>
                        <w:rPr>
                          <w:color w:val="C5E0B3" w:themeColor="accent6" w:themeTint="66"/>
                        </w:rPr>
                      </w:pPr>
                      <w:r>
                        <w:rPr>
                          <w:color w:val="C5E0B3" w:themeColor="accent6" w:themeTint="66"/>
                          <w:sz w:val="16"/>
                        </w:rPr>
                        <w:t>existing wire</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696128" behindDoc="0" locked="0" layoutInCell="1" allowOverlap="1" wp14:anchorId="61E726FE" wp14:editId="7A1174D7">
                <wp:simplePos x="0" y="0"/>
                <wp:positionH relativeFrom="column">
                  <wp:posOffset>2150635</wp:posOffset>
                </wp:positionH>
                <wp:positionV relativeFrom="paragraph">
                  <wp:posOffset>997061</wp:posOffset>
                </wp:positionV>
                <wp:extent cx="902525" cy="237506"/>
                <wp:effectExtent l="0" t="0" r="0" b="0"/>
                <wp:wrapNone/>
                <wp:docPr id="2129660362"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5B90F6DB" w14:textId="77777777" w:rsidR="00E61464" w:rsidRPr="00F77D87" w:rsidRDefault="00E61464" w:rsidP="00E61464">
                            <w:r>
                              <w:rPr>
                                <w:color w:val="FB5E5E"/>
                                <w:sz w:val="16"/>
                              </w:rPr>
                              <w:t>vertex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1E726FE" id="_x0000_s1049" type="#_x0000_t202" style="position:absolute;left:0;text-align:left;margin-left:169.35pt;margin-top:78.5pt;width:71.05pt;height:18.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MDhMAIAAFs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" fillcolor="white [3201]" stroked="f" strokeweight=".5pt">
                <v:textbox style="mso-fit-shape-to-text:t">
                  <w:txbxContent>
                    <w:p w14:paraId="5B90F6DB" w14:textId="77777777" w:rsidR="00E61464" w:rsidRPr="00F77D87" w:rsidRDefault="00E61464" w:rsidP="00E61464">
                      <w:r>
                        <w:rPr>
                          <w:color w:val="FB5E5E"/>
                          <w:sz w:val="16"/>
                        </w:rPr>
                        <w:t>vertex point</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694080" behindDoc="0" locked="0" layoutInCell="1" allowOverlap="1" wp14:anchorId="1B3E6A8C" wp14:editId="21787C84">
                <wp:simplePos x="0" y="0"/>
                <wp:positionH relativeFrom="column">
                  <wp:posOffset>2425673</wp:posOffset>
                </wp:positionH>
                <wp:positionV relativeFrom="paragraph">
                  <wp:posOffset>508304</wp:posOffset>
                </wp:positionV>
                <wp:extent cx="902525" cy="237506"/>
                <wp:effectExtent l="0" t="0" r="0" b="0"/>
                <wp:wrapNone/>
                <wp:docPr id="327650178" name="Text Box 1"/>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wps:spPr>
                      <wps:txbx>
                        <w:txbxContent>
                          <w:p w14:paraId="36885D8D" w14:textId="24E6A99D" w:rsidR="00E61464" w:rsidRPr="00F77D87" w:rsidRDefault="00E61464" w:rsidP="00E61464">
                            <w:r>
                              <w:rPr>
                                <w:color w:val="FB5E5E"/>
                                <w:sz w:val="16"/>
                              </w:rPr>
                              <w:t>Polyline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B3E6A8C" id="_x0000_s1050" type="#_x0000_t202" style="position:absolute;left:0;text-align:left;margin-left:191pt;margin-top:40pt;width:71.05pt;height:18.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" fillcolor="white [3201]" stroked="f" strokeweight=".5pt">
                <v:textbox style="mso-fit-shape-to-text:t">
                  <w:txbxContent>
                    <w:p w14:paraId="36885D8D" w14:textId="24E6A99D" w:rsidR="00E61464" w:rsidRPr="00F77D87" w:rsidRDefault="00E61464" w:rsidP="00E61464">
                      <w:r>
                        <w:rPr>
                          <w:color w:val="FB5E5E"/>
                          <w:sz w:val="16"/>
                        </w:rPr>
                        <w:t>Polyline 1</w:t>
                      </w: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692032" behindDoc="0" locked="0" layoutInCell="1" allowOverlap="1" wp14:anchorId="2BE3822E" wp14:editId="08948B9E">
                <wp:simplePos x="0" y="0"/>
                <wp:positionH relativeFrom="column">
                  <wp:posOffset>1185987</wp:posOffset>
                </wp:positionH>
                <wp:positionV relativeFrom="paragraph">
                  <wp:posOffset>143426</wp:posOffset>
                </wp:positionV>
                <wp:extent cx="2241964" cy="373711"/>
                <wp:effectExtent l="0" t="0" r="6350" b="8890"/>
                <wp:wrapNone/>
                <wp:docPr id="197330763" name="Text Box 1"/>
                <wp:cNvGraphicFramePr/>
                <a:graphic xmlns:a="http://schemas.openxmlformats.org/drawingml/2006/main">
                  <a:graphicData uri="http://schemas.microsoft.com/office/word/2010/wordprocessingShape">
                    <wps:wsp>
                      <wps:cNvSpPr txBox="1"/>
                      <wps:spPr>
                        <a:xfrm>
                          <a:off x="0" y="0"/>
                          <a:ext cx="2241964" cy="373711"/>
                        </a:xfrm>
                        <a:prstGeom prst="rect">
                          <a:avLst/>
                        </a:prstGeom>
                        <a:solidFill>
                          <a:schemeClr val="lt1"/>
                        </a:solidFill>
                        <a:ln w="6350">
                          <a:noFill/>
                        </a:ln>
                      </wps:spPr>
                      <wps:txbx>
                        <w:txbxContent>
                          <w:p w14:paraId="00FC9652" w14:textId="69E2318D" w:rsidR="00E61464" w:rsidRPr="00F77D87" w:rsidRDefault="00E61464" w:rsidP="00E61464">
                            <w:r>
                              <w:rPr>
                                <w:color w:val="FB5E5E"/>
                                <w:sz w:val="16"/>
                              </w:rPr>
                              <w:t>Case 3: If there is a change or installation of a section and change of diameters, material, or year of installation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BE3822E" id="_x0000_s1051" type="#_x0000_t202" style="position:absolute;left:0;text-align:left;margin-left:93.4pt;margin-top:11.3pt;width:176.55pt;height:29.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" fillcolor="white [3201]" stroked="f" strokeweight=".5pt">
                <v:textbox style="mso-fit-shape-to-text:t">
                  <w:txbxContent>
                    <w:p w14:paraId="00FC9652" w14:textId="69E2318D" w:rsidR="00E61464" w:rsidRPr="00F77D87" w:rsidRDefault="00E61464" w:rsidP="00E61464">
                      <w:r>
                        <w:rPr>
                          <w:color w:val="FB5E5E"/>
                          <w:sz w:val="16"/>
                        </w:rPr>
                        <w:t>Case 3: If there is a change or installation of a section and change of diameters, material, or year of installation</w:t>
                      </w:r>
                    </w:p>
                  </w:txbxContent>
                </v:textbox>
              </v:shape>
            </w:pict>
          </mc:Fallback>
        </mc:AlternateContent>
      </w:r>
      <w:r w:rsidRPr="00586877">
        <w:rPr>
          <w:noProof/>
          <w:color w:val="000000"/>
          <w:lang w:val="ru-RU" w:eastAsia="ru-RU"/>
        </w:rPr>
        <w:drawing>
          <wp:inline distT="0" distB="0" distL="0" distR="0" wp14:anchorId="5D46C081" wp14:editId="7E53F897">
            <wp:extent cx="3762375" cy="3781425"/>
            <wp:effectExtent l="19050" t="19050" r="28575" b="2857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62375" cy="3781425"/>
                    </a:xfrm>
                    <a:prstGeom prst="rect">
                      <a:avLst/>
                    </a:prstGeom>
                    <a:noFill/>
                    <a:ln w="9525" cmpd="sng">
                      <a:solidFill>
                        <a:srgbClr val="000000"/>
                      </a:solidFill>
                      <a:miter lim="800000"/>
                      <a:headEnd/>
                      <a:tailEnd/>
                    </a:ln>
                    <a:effectLst/>
                  </pic:spPr>
                </pic:pic>
              </a:graphicData>
            </a:graphic>
          </wp:inline>
        </w:drawing>
      </w:r>
    </w:p>
    <w:p w14:paraId="7F1F7EE5" w14:textId="77777777" w:rsidR="00961491" w:rsidRPr="00586877" w:rsidRDefault="00961491" w:rsidP="00961491">
      <w:pPr>
        <w:ind w:right="-806"/>
        <w:jc w:val="both"/>
        <w:rPr>
          <w:rFonts w:eastAsia="Arial"/>
          <w:b/>
          <w:color w:val="000000" w:themeColor="text1"/>
        </w:rPr>
      </w:pPr>
      <w:r w:rsidRPr="00586877">
        <w:rPr>
          <w:b/>
          <w:color w:val="000000" w:themeColor="text1"/>
        </w:rPr>
        <w:t>Example 4</w:t>
      </w:r>
    </w:p>
    <w:p w14:paraId="76541631" w14:textId="49B77B9A" w:rsidR="00961491" w:rsidRPr="00586877" w:rsidRDefault="009602E7" w:rsidP="00961491">
      <w:pPr>
        <w:ind w:right="-806"/>
        <w:contextualSpacing/>
        <w:jc w:val="both"/>
        <w:rPr>
          <w:rFonts w:eastAsia="Arial"/>
          <w:color w:val="000000"/>
        </w:rPr>
      </w:pPr>
      <w:r w:rsidRPr="00586877">
        <w:rPr>
          <w:noProof/>
          <w:color w:val="000000"/>
          <w:lang w:val="ru-RU" w:eastAsia="ru-RU"/>
        </w:rPr>
        <mc:AlternateContent>
          <mc:Choice Requires="wps">
            <w:drawing>
              <wp:anchor distT="0" distB="0" distL="114300" distR="114300" simplePos="0" relativeHeight="251718656" behindDoc="0" locked="0" layoutInCell="1" allowOverlap="1" wp14:anchorId="48C45DFB" wp14:editId="7C72D1CE">
                <wp:simplePos x="0" y="0"/>
                <wp:positionH relativeFrom="column">
                  <wp:posOffset>2630005</wp:posOffset>
                </wp:positionH>
                <wp:positionV relativeFrom="paragraph">
                  <wp:posOffset>844346</wp:posOffset>
                </wp:positionV>
                <wp:extent cx="958850" cy="190500"/>
                <wp:effectExtent l="38100" t="76200" r="31750" b="80645"/>
                <wp:wrapNone/>
                <wp:docPr id="2140984971" name="Text Box 1"/>
                <wp:cNvGraphicFramePr/>
                <a:graphic xmlns:a="http://schemas.openxmlformats.org/drawingml/2006/main">
                  <a:graphicData uri="http://schemas.microsoft.com/office/word/2010/wordprocessingShape">
                    <wps:wsp>
                      <wps:cNvSpPr txBox="1"/>
                      <wps:spPr>
                        <a:xfrm rot="21049956">
                          <a:off x="0" y="0"/>
                          <a:ext cx="958850" cy="190500"/>
                        </a:xfrm>
                        <a:prstGeom prst="rect">
                          <a:avLst/>
                        </a:prstGeom>
                        <a:solidFill>
                          <a:schemeClr val="lt1"/>
                        </a:solidFill>
                        <a:ln w="6350">
                          <a:noFill/>
                        </a:ln>
                      </wps:spPr>
                      <wps:txbx>
                        <w:txbxContent>
                          <w:p w14:paraId="0CA66AA6" w14:textId="77777777" w:rsidR="00E61464" w:rsidRPr="00E61464" w:rsidRDefault="00E61464" w:rsidP="00E61464">
                            <w:r>
                              <w:rPr>
                                <w:color w:val="C99047"/>
                                <w:sz w:val="13"/>
                              </w:rPr>
                              <w:t>existing sewer</w:t>
                            </w:r>
                          </w:p>
                          <w:p w14:paraId="675617CD" w14:textId="77777777" w:rsidR="00E61464" w:rsidRPr="00E61464" w:rsidRDefault="00E61464" w:rsidP="00E61464">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8C45DFB" id="_x0000_s1052" type="#_x0000_t202" style="position:absolute;left:0;text-align:left;margin-left:207.1pt;margin-top:66.5pt;width:75.5pt;height:15pt;rotation:-600795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" fillcolor="white [3201]" stroked="f" strokeweight=".5pt">
                <v:textbox style="mso-fit-shape-to-text:t">
                  <w:txbxContent>
                    <w:p w14:paraId="0CA66AA6" w14:textId="77777777" w:rsidR="00E61464" w:rsidRPr="00E61464" w:rsidRDefault="00E61464" w:rsidP="00E61464">
                      <w:r>
                        <w:rPr>
                          <w:color w:val="C99047"/>
                          <w:sz w:val="13"/>
                        </w:rPr>
                        <w:t>existing sewer</w:t>
                      </w:r>
                    </w:p>
                    <w:p w14:paraId="675617CD" w14:textId="77777777" w:rsidR="00E61464" w:rsidRPr="00E61464" w:rsidRDefault="00E61464" w:rsidP="00E61464">
                      <w:pPr>
                        <w:rPr>
                          <w:sz w:val="20"/>
                          <w:szCs w:val="20"/>
                          <w:lang w:val="en-US"/>
                        </w:rPr>
                      </w:pPr>
                    </w:p>
                  </w:txbxContent>
                </v:textbox>
              </v:shape>
            </w:pict>
          </mc:Fallback>
        </mc:AlternateContent>
      </w:r>
      <w:r w:rsidRPr="00586877">
        <w:rPr>
          <w:noProof/>
          <w:color w:val="000000"/>
          <w:lang w:val="ru-RU" w:eastAsia="ru-RU"/>
        </w:rPr>
        <mc:AlternateContent>
          <mc:Choice Requires="wps">
            <w:drawing>
              <wp:anchor distT="0" distB="0" distL="114300" distR="114300" simplePos="0" relativeHeight="251716608" behindDoc="0" locked="0" layoutInCell="1" allowOverlap="1" wp14:anchorId="5D65ABB4" wp14:editId="3E79C876">
                <wp:simplePos x="0" y="0"/>
                <wp:positionH relativeFrom="column">
                  <wp:posOffset>746760</wp:posOffset>
                </wp:positionH>
                <wp:positionV relativeFrom="paragraph">
                  <wp:posOffset>1051560</wp:posOffset>
                </wp:positionV>
                <wp:extent cx="958850" cy="190500"/>
                <wp:effectExtent l="19050" t="57150" r="31750" b="61595"/>
                <wp:wrapNone/>
                <wp:docPr id="842584685" name="Text Box 1"/>
                <wp:cNvGraphicFramePr/>
                <a:graphic xmlns:a="http://schemas.openxmlformats.org/drawingml/2006/main">
                  <a:graphicData uri="http://schemas.microsoft.com/office/word/2010/wordprocessingShape">
                    <wps:wsp>
                      <wps:cNvSpPr txBox="1"/>
                      <wps:spPr>
                        <a:xfrm rot="21233545">
                          <a:off x="0" y="0"/>
                          <a:ext cx="958850" cy="190500"/>
                        </a:xfrm>
                        <a:prstGeom prst="rect">
                          <a:avLst/>
                        </a:prstGeom>
                        <a:solidFill>
                          <a:schemeClr val="lt1"/>
                        </a:solidFill>
                        <a:ln w="6350">
                          <a:noFill/>
                        </a:ln>
                      </wps:spPr>
                      <wps:txbx>
                        <w:txbxContent>
                          <w:p w14:paraId="659393D8" w14:textId="77777777" w:rsidR="00E61464" w:rsidRPr="00E61464" w:rsidRDefault="00E61464" w:rsidP="00E61464">
                            <w:pPr>
                              <w:jc w:val="right"/>
                            </w:pPr>
                            <w:r>
                              <w:rPr>
                                <w:color w:val="C99047"/>
                                <w:sz w:val="13"/>
                              </w:rPr>
                              <w:t>existing sewer</w:t>
                            </w:r>
                          </w:p>
                          <w:p w14:paraId="0005DF09" w14:textId="2613EDB9" w:rsidR="00E61464" w:rsidRPr="00E61464" w:rsidRDefault="00E61464" w:rsidP="00E61464">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D65ABB4" id="_x0000_s1053" type="#_x0000_t202" style="position:absolute;left:0;text-align:left;margin-left:58.8pt;margin-top:82.8pt;width:75.5pt;height:15pt;rotation:-400267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" fillcolor="white [3201]" stroked="f" strokeweight=".5pt">
                <v:textbox style="mso-fit-shape-to-text:t">
                  <w:txbxContent>
                    <w:p w14:paraId="659393D8" w14:textId="77777777" w:rsidR="00E61464" w:rsidRPr="00E61464" w:rsidRDefault="00E61464" w:rsidP="00E61464">
                      <w:pPr>
                        <w:jc w:val="right"/>
                      </w:pPr>
                      <w:r>
                        <w:rPr>
                          <w:color w:val="C99047"/>
                          <w:sz w:val="13"/>
                        </w:rPr>
                        <w:t>existing sewer</w:t>
                      </w:r>
                    </w:p>
                    <w:p w14:paraId="0005DF09" w14:textId="2613EDB9" w:rsidR="00E61464" w:rsidRPr="00E61464" w:rsidRDefault="00E61464" w:rsidP="00E61464">
                      <w:pPr>
                        <w:rPr>
                          <w:sz w:val="20"/>
                          <w:szCs w:val="20"/>
                          <w:lang w:val="en-US"/>
                        </w:rPr>
                      </w:pP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12512" behindDoc="0" locked="0" layoutInCell="1" allowOverlap="1" wp14:anchorId="5F380C2B" wp14:editId="2B0191B6">
                <wp:simplePos x="0" y="0"/>
                <wp:positionH relativeFrom="column">
                  <wp:posOffset>261777</wp:posOffset>
                </wp:positionH>
                <wp:positionV relativeFrom="paragraph">
                  <wp:posOffset>21366</wp:posOffset>
                </wp:positionV>
                <wp:extent cx="2241550" cy="237507"/>
                <wp:effectExtent l="0" t="0" r="6350" b="0"/>
                <wp:wrapNone/>
                <wp:docPr id="1164906005" name="Text Box 1"/>
                <wp:cNvGraphicFramePr/>
                <a:graphic xmlns:a="http://schemas.openxmlformats.org/drawingml/2006/main">
                  <a:graphicData uri="http://schemas.microsoft.com/office/word/2010/wordprocessingShape">
                    <wps:wsp>
                      <wps:cNvSpPr txBox="1"/>
                      <wps:spPr>
                        <a:xfrm>
                          <a:off x="0" y="0"/>
                          <a:ext cx="2241550" cy="237507"/>
                        </a:xfrm>
                        <a:prstGeom prst="rect">
                          <a:avLst/>
                        </a:prstGeom>
                        <a:solidFill>
                          <a:schemeClr val="lt1"/>
                        </a:solidFill>
                        <a:ln w="6350">
                          <a:noFill/>
                        </a:ln>
                      </wps:spPr>
                      <wps:txbx>
                        <w:txbxContent>
                          <w:p w14:paraId="68657A80" w14:textId="2B70FAAD" w:rsidR="00E61464" w:rsidRPr="00F77D87" w:rsidRDefault="00E61464" w:rsidP="00E61464">
                            <w:r>
                              <w:rPr>
                                <w:color w:val="FB5E5E"/>
                                <w:sz w:val="16"/>
                              </w:rPr>
                              <w:t>Case 1: If the cable is pulled through the centre of the manhole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F380C2B" id="_x0000_s1054" type="#_x0000_t202" style="position:absolute;left:0;text-align:left;margin-left:20.6pt;margin-top:1.7pt;width:176.5pt;height:18.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" fillcolor="white [3201]" stroked="f" strokeweight=".5pt">
                <v:textbox style="mso-fit-shape-to-text:t">
                  <w:txbxContent>
                    <w:p w14:paraId="68657A80" w14:textId="2B70FAAD" w:rsidR="00E61464" w:rsidRPr="00F77D87" w:rsidRDefault="00E61464" w:rsidP="00E61464">
                      <w:r>
                        <w:rPr>
                          <w:color w:val="FB5E5E"/>
                          <w:sz w:val="16"/>
                        </w:rPr>
                        <w:t>Case 1: If the cable is pulled through the centre of the manhole</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28896" behindDoc="0" locked="0" layoutInCell="1" allowOverlap="1" wp14:anchorId="262AF225" wp14:editId="313DEB91">
                <wp:simplePos x="0" y="0"/>
                <wp:positionH relativeFrom="column">
                  <wp:posOffset>1593215</wp:posOffset>
                </wp:positionH>
                <wp:positionV relativeFrom="paragraph">
                  <wp:posOffset>4015105</wp:posOffset>
                </wp:positionV>
                <wp:extent cx="558800" cy="190500"/>
                <wp:effectExtent l="0" t="0" r="0" b="5080"/>
                <wp:wrapNone/>
                <wp:docPr id="934760773"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2FC2A623" w14:textId="77777777" w:rsidR="00E61464" w:rsidRPr="00E61464" w:rsidRDefault="00E61464" w:rsidP="00E61464">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62AF225" id="_x0000_s1055" type="#_x0000_t202" style="position:absolute;left:0;text-align:left;margin-left:125.45pt;margin-top:316.15pt;width:44pt;height: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" fillcolor="white [3201]" stroked="f" strokeweight=".5pt">
                <v:textbox style="mso-fit-shape-to-text:t">
                  <w:txbxContent>
                    <w:p w14:paraId="2FC2A623" w14:textId="77777777" w:rsidR="00E61464" w:rsidRPr="00E61464" w:rsidRDefault="00E61464" w:rsidP="00E61464">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26848" behindDoc="0" locked="0" layoutInCell="1" allowOverlap="1" wp14:anchorId="6847BAE0" wp14:editId="2F82F910">
                <wp:simplePos x="0" y="0"/>
                <wp:positionH relativeFrom="column">
                  <wp:posOffset>1326515</wp:posOffset>
                </wp:positionH>
                <wp:positionV relativeFrom="paragraph">
                  <wp:posOffset>2605405</wp:posOffset>
                </wp:positionV>
                <wp:extent cx="558800" cy="190500"/>
                <wp:effectExtent l="0" t="0" r="0" b="5080"/>
                <wp:wrapNone/>
                <wp:docPr id="1748025603"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0890DF6E" w14:textId="77777777" w:rsidR="00E61464" w:rsidRPr="00E61464" w:rsidRDefault="00E61464" w:rsidP="00E61464">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847BAE0" id="_x0000_s1056" type="#_x0000_t202" style="position:absolute;left:0;text-align:left;margin-left:104.45pt;margin-top:205.15pt;width:44pt;height: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" fillcolor="white [3201]" stroked="f" strokeweight=".5pt">
                <v:textbox style="mso-fit-shape-to-text:t">
                  <w:txbxContent>
                    <w:p w14:paraId="0890DF6E" w14:textId="77777777" w:rsidR="00E61464" w:rsidRPr="00E61464" w:rsidRDefault="00E61464" w:rsidP="00E61464">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24800" behindDoc="0" locked="0" layoutInCell="1" allowOverlap="1" wp14:anchorId="00DF0C08" wp14:editId="4E99970E">
                <wp:simplePos x="0" y="0"/>
                <wp:positionH relativeFrom="column">
                  <wp:posOffset>1102244</wp:posOffset>
                </wp:positionH>
                <wp:positionV relativeFrom="paragraph">
                  <wp:posOffset>1608455</wp:posOffset>
                </wp:positionV>
                <wp:extent cx="558800" cy="190500"/>
                <wp:effectExtent l="0" t="0" r="0" b="5080"/>
                <wp:wrapNone/>
                <wp:docPr id="987201309"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0426C782" w14:textId="77777777" w:rsidR="00E61464" w:rsidRPr="00E61464" w:rsidRDefault="00E61464" w:rsidP="00E61464">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0DF0C08" id="_x0000_s1057" type="#_x0000_t202" style="position:absolute;left:0;text-align:left;margin-left:86.8pt;margin-top:126.65pt;width:44pt;height: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" fillcolor="white [3201]" stroked="f" strokeweight=".5pt">
                <v:textbox style="mso-fit-shape-to-text:t">
                  <w:txbxContent>
                    <w:p w14:paraId="0426C782" w14:textId="77777777" w:rsidR="00E61464" w:rsidRPr="00E61464" w:rsidRDefault="00E61464" w:rsidP="00E61464">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22752" behindDoc="0" locked="0" layoutInCell="1" allowOverlap="1" wp14:anchorId="110E1016" wp14:editId="7544CF6C">
                <wp:simplePos x="0" y="0"/>
                <wp:positionH relativeFrom="column">
                  <wp:posOffset>2794000</wp:posOffset>
                </wp:positionH>
                <wp:positionV relativeFrom="paragraph">
                  <wp:posOffset>1868805</wp:posOffset>
                </wp:positionV>
                <wp:extent cx="958850" cy="190500"/>
                <wp:effectExtent l="0" t="0" r="0" b="5080"/>
                <wp:wrapNone/>
                <wp:docPr id="1837553573" name="Text Box 1"/>
                <wp:cNvGraphicFramePr/>
                <a:graphic xmlns:a="http://schemas.openxmlformats.org/drawingml/2006/main">
                  <a:graphicData uri="http://schemas.microsoft.com/office/word/2010/wordprocessingShape">
                    <wps:wsp>
                      <wps:cNvSpPr txBox="1"/>
                      <wps:spPr>
                        <a:xfrm>
                          <a:off x="0" y="0"/>
                          <a:ext cx="958850" cy="190500"/>
                        </a:xfrm>
                        <a:prstGeom prst="rect">
                          <a:avLst/>
                        </a:prstGeom>
                        <a:solidFill>
                          <a:schemeClr val="lt1"/>
                        </a:solidFill>
                        <a:ln w="6350">
                          <a:noFill/>
                        </a:ln>
                      </wps:spPr>
                      <wps:txbx>
                        <w:txbxContent>
                          <w:p w14:paraId="23B21C63" w14:textId="465AC639" w:rsidR="00E61464" w:rsidRPr="00E61464" w:rsidRDefault="00E61464" w:rsidP="00E61464">
                            <w:pPr>
                              <w:rPr>
                                <w:sz w:val="20"/>
                                <w:szCs w:val="20"/>
                              </w:rPr>
                            </w:pPr>
                            <w:r>
                              <w:rPr>
                                <w:color w:val="FB5E5E"/>
                                <w:sz w:val="12"/>
                              </w:rPr>
                              <w:t>3 separate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10E1016" id="_x0000_s1058" type="#_x0000_t202" style="position:absolute;left:0;text-align:left;margin-left:220pt;margin-top:147.15pt;width:75.5pt;height: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" fillcolor="white [3201]" stroked="f" strokeweight=".5pt">
                <v:textbox style="mso-fit-shape-to-text:t">
                  <w:txbxContent>
                    <w:p w14:paraId="23B21C63" w14:textId="465AC639" w:rsidR="00E61464" w:rsidRPr="00E61464" w:rsidRDefault="00E61464" w:rsidP="00E61464">
                      <w:pPr>
                        <w:rPr>
                          <w:sz w:val="20"/>
                          <w:szCs w:val="20"/>
                        </w:rPr>
                      </w:pPr>
                      <w:r>
                        <w:rPr>
                          <w:color w:val="FB5E5E"/>
                          <w:sz w:val="12"/>
                        </w:rPr>
                        <w:t>3 separate lines</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20704" behindDoc="0" locked="0" layoutInCell="1" allowOverlap="1" wp14:anchorId="321D5C91" wp14:editId="6BD64C2E">
                <wp:simplePos x="0" y="0"/>
                <wp:positionH relativeFrom="column">
                  <wp:posOffset>2152015</wp:posOffset>
                </wp:positionH>
                <wp:positionV relativeFrom="paragraph">
                  <wp:posOffset>998855</wp:posOffset>
                </wp:positionV>
                <wp:extent cx="558800" cy="190500"/>
                <wp:effectExtent l="0" t="0" r="0" b="5080"/>
                <wp:wrapNone/>
                <wp:docPr id="411710155"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32C4D282" w14:textId="20674D41" w:rsidR="00E61464" w:rsidRPr="00E61464" w:rsidRDefault="00E61464" w:rsidP="00E61464">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21D5C91" id="_x0000_s1059" type="#_x0000_t202" style="position:absolute;left:0;text-align:left;margin-left:169.45pt;margin-top:78.65pt;width:44pt;height: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" fillcolor="white [3201]" stroked="f" strokeweight=".5pt">
                <v:textbox style="mso-fit-shape-to-text:t">
                  <w:txbxContent>
                    <w:p w14:paraId="32C4D282" w14:textId="20674D41" w:rsidR="00E61464" w:rsidRPr="00E61464" w:rsidRDefault="00E61464" w:rsidP="00E61464">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14560" behindDoc="0" locked="0" layoutInCell="1" allowOverlap="1" wp14:anchorId="520CDB38" wp14:editId="17357AEC">
                <wp:simplePos x="0" y="0"/>
                <wp:positionH relativeFrom="column">
                  <wp:posOffset>1967865</wp:posOffset>
                </wp:positionH>
                <wp:positionV relativeFrom="paragraph">
                  <wp:posOffset>217805</wp:posOffset>
                </wp:positionV>
                <wp:extent cx="958850" cy="190500"/>
                <wp:effectExtent l="0" t="0" r="0" b="5080"/>
                <wp:wrapNone/>
                <wp:docPr id="1526280093" name="Text Box 1"/>
                <wp:cNvGraphicFramePr/>
                <a:graphic xmlns:a="http://schemas.openxmlformats.org/drawingml/2006/main">
                  <a:graphicData uri="http://schemas.microsoft.com/office/word/2010/wordprocessingShape">
                    <wps:wsp>
                      <wps:cNvSpPr txBox="1"/>
                      <wps:spPr>
                        <a:xfrm>
                          <a:off x="0" y="0"/>
                          <a:ext cx="958850" cy="190500"/>
                        </a:xfrm>
                        <a:prstGeom prst="rect">
                          <a:avLst/>
                        </a:prstGeom>
                        <a:solidFill>
                          <a:schemeClr val="lt1"/>
                        </a:solidFill>
                        <a:ln w="6350">
                          <a:noFill/>
                        </a:ln>
                      </wps:spPr>
                      <wps:txbx>
                        <w:txbxContent>
                          <w:p w14:paraId="269C6F89" w14:textId="3837B534" w:rsidR="00E61464" w:rsidRPr="00E61464" w:rsidRDefault="00E61464" w:rsidP="00E61464">
                            <w:pPr>
                              <w:rPr>
                                <w:sz w:val="20"/>
                                <w:szCs w:val="20"/>
                              </w:rPr>
                            </w:pPr>
                            <w:r>
                              <w:rPr>
                                <w:color w:val="FB5E5E"/>
                                <w:sz w:val="12"/>
                              </w:rPr>
                              <w:t>2 separate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20CDB38" id="_x0000_s1060" type="#_x0000_t202" style="position:absolute;left:0;text-align:left;margin-left:154.95pt;margin-top:17.15pt;width:75.5pt;height: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" fillcolor="white [3201]" stroked="f" strokeweight=".5pt">
                <v:textbox style="mso-fit-shape-to-text:t">
                  <w:txbxContent>
                    <w:p w14:paraId="269C6F89" w14:textId="3837B534" w:rsidR="00E61464" w:rsidRPr="00E61464" w:rsidRDefault="00E61464" w:rsidP="00E61464">
                      <w:pPr>
                        <w:rPr>
                          <w:sz w:val="20"/>
                          <w:szCs w:val="20"/>
                        </w:rPr>
                      </w:pPr>
                      <w:r>
                        <w:rPr>
                          <w:color w:val="FB5E5E"/>
                          <w:sz w:val="12"/>
                        </w:rPr>
                        <w:t>2 separate lines</w:t>
                      </w:r>
                    </w:p>
                  </w:txbxContent>
                </v:textbox>
              </v:shape>
            </w:pict>
          </mc:Fallback>
        </mc:AlternateContent>
      </w:r>
      <w:r w:rsidR="0066221B" w:rsidRPr="00586877">
        <w:rPr>
          <w:noProof/>
          <w:color w:val="000000"/>
          <w:lang w:val="ru-RU" w:eastAsia="ru-RU"/>
        </w:rPr>
        <w:drawing>
          <wp:inline distT="0" distB="0" distL="0" distR="0" wp14:anchorId="7674AFFD" wp14:editId="759075EB">
            <wp:extent cx="3571875" cy="4600575"/>
            <wp:effectExtent l="19050" t="19050" r="28575" b="2857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71875" cy="4600575"/>
                    </a:xfrm>
                    <a:prstGeom prst="rect">
                      <a:avLst/>
                    </a:prstGeom>
                    <a:noFill/>
                    <a:ln w="9525" cmpd="sng">
                      <a:solidFill>
                        <a:srgbClr val="000000"/>
                      </a:solidFill>
                      <a:miter lim="800000"/>
                      <a:headEnd/>
                      <a:tailEnd/>
                    </a:ln>
                    <a:effectLst/>
                  </pic:spPr>
                </pic:pic>
              </a:graphicData>
            </a:graphic>
          </wp:inline>
        </w:drawing>
      </w:r>
    </w:p>
    <w:p w14:paraId="12E45183" w14:textId="77777777" w:rsidR="00961491" w:rsidRPr="00586877" w:rsidRDefault="00961491" w:rsidP="00961491">
      <w:pPr>
        <w:ind w:right="-806"/>
        <w:jc w:val="both"/>
        <w:rPr>
          <w:rFonts w:eastAsia="Arial"/>
          <w:b/>
          <w:color w:val="000000" w:themeColor="text1"/>
        </w:rPr>
      </w:pPr>
      <w:r w:rsidRPr="00586877">
        <w:br w:type="page"/>
      </w:r>
    </w:p>
    <w:p w14:paraId="5C17BDDE" w14:textId="77777777" w:rsidR="00961491" w:rsidRPr="00586877" w:rsidRDefault="00961491" w:rsidP="00961491">
      <w:pPr>
        <w:ind w:right="-806"/>
        <w:contextualSpacing/>
        <w:jc w:val="both"/>
        <w:rPr>
          <w:rFonts w:eastAsia="Arial"/>
          <w:b/>
          <w:color w:val="000000" w:themeColor="text1"/>
        </w:rPr>
      </w:pPr>
      <w:r w:rsidRPr="00586877">
        <w:rPr>
          <w:b/>
          <w:color w:val="000000" w:themeColor="text1"/>
        </w:rPr>
        <w:lastRenderedPageBreak/>
        <w:t>Example 5</w:t>
      </w:r>
    </w:p>
    <w:p w14:paraId="15DBDF18" w14:textId="7A4C31E1" w:rsidR="00961491" w:rsidRPr="00586877" w:rsidRDefault="009602E7" w:rsidP="00961491">
      <w:pPr>
        <w:ind w:right="-806"/>
        <w:contextualSpacing/>
        <w:jc w:val="both"/>
        <w:rPr>
          <w:rFonts w:eastAsia="Arial"/>
          <w:color w:val="000000"/>
        </w:rPr>
      </w:pPr>
      <w:r w:rsidRPr="00586877">
        <w:rPr>
          <w:noProof/>
          <w:color w:val="000000"/>
          <w:lang w:val="ru-RU" w:eastAsia="ru-RU"/>
        </w:rPr>
        <mc:AlternateContent>
          <mc:Choice Requires="wps">
            <w:drawing>
              <wp:anchor distT="0" distB="0" distL="114300" distR="114300" simplePos="0" relativeHeight="251753472" behindDoc="0" locked="0" layoutInCell="1" allowOverlap="1" wp14:anchorId="7FCEC3AB" wp14:editId="347F1876">
                <wp:simplePos x="0" y="0"/>
                <wp:positionH relativeFrom="column">
                  <wp:posOffset>1868302</wp:posOffset>
                </wp:positionH>
                <wp:positionV relativeFrom="paragraph">
                  <wp:posOffset>4948555</wp:posOffset>
                </wp:positionV>
                <wp:extent cx="698500" cy="476250"/>
                <wp:effectExtent l="0" t="0" r="6350" b="8890"/>
                <wp:wrapNone/>
                <wp:docPr id="76262764" name="Text Box 1"/>
                <wp:cNvGraphicFramePr/>
                <a:graphic xmlns:a="http://schemas.openxmlformats.org/drawingml/2006/main">
                  <a:graphicData uri="http://schemas.microsoft.com/office/word/2010/wordprocessingShape">
                    <wps:wsp>
                      <wps:cNvSpPr txBox="1"/>
                      <wps:spPr>
                        <a:xfrm>
                          <a:off x="0" y="0"/>
                          <a:ext cx="698500" cy="476250"/>
                        </a:xfrm>
                        <a:prstGeom prst="rect">
                          <a:avLst/>
                        </a:prstGeom>
                        <a:solidFill>
                          <a:schemeClr val="lt1"/>
                        </a:solidFill>
                        <a:ln w="6350">
                          <a:noFill/>
                        </a:ln>
                      </wps:spPr>
                      <wps:txbx>
                        <w:txbxContent>
                          <w:p w14:paraId="7E7E38C7" w14:textId="0D730BA0" w:rsidR="0066221B" w:rsidRPr="00E61464" w:rsidRDefault="0066221B" w:rsidP="0066221B">
                            <w:pPr>
                              <w:jc w:val="center"/>
                              <w:rPr>
                                <w:sz w:val="20"/>
                                <w:szCs w:val="20"/>
                              </w:rPr>
                            </w:pPr>
                            <w:r>
                              <w:rPr>
                                <w:color w:val="FB5E5E"/>
                                <w:sz w:val="12"/>
                              </w:rPr>
                              <w:t>Error! The lines must be connected (snap).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FCEC3AB" id="_x0000_s1061" type="#_x0000_t202" style="position:absolute;left:0;text-align:left;margin-left:147.1pt;margin-top:389.65pt;width:55pt;height:3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" fillcolor="white [3201]" stroked="f" strokeweight=".5pt">
                <v:textbox style="mso-fit-shape-to-text:t">
                  <w:txbxContent>
                    <w:p w14:paraId="7E7E38C7" w14:textId="0D730BA0" w:rsidR="0066221B" w:rsidRPr="00E61464" w:rsidRDefault="0066221B" w:rsidP="0066221B">
                      <w:pPr>
                        <w:jc w:val="center"/>
                        <w:rPr>
                          <w:sz w:val="20"/>
                          <w:szCs w:val="20"/>
                        </w:rPr>
                      </w:pPr>
                      <w:r>
                        <w:rPr>
                          <w:color w:val="FB5E5E"/>
                          <w:sz w:val="12"/>
                        </w:rPr>
                        <w:t>Error! The lines must be connected (snap).</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35040" behindDoc="0" locked="0" layoutInCell="1" allowOverlap="1" wp14:anchorId="66DA4EA7" wp14:editId="4AB2E6AA">
                <wp:simplePos x="0" y="0"/>
                <wp:positionH relativeFrom="column">
                  <wp:posOffset>1186816</wp:posOffset>
                </wp:positionH>
                <wp:positionV relativeFrom="paragraph">
                  <wp:posOffset>1328082</wp:posOffset>
                </wp:positionV>
                <wp:extent cx="958850" cy="190500"/>
                <wp:effectExtent l="38100" t="76200" r="31750" b="80645"/>
                <wp:wrapNone/>
                <wp:docPr id="914967939" name="Text Box 1"/>
                <wp:cNvGraphicFramePr/>
                <a:graphic xmlns:a="http://schemas.openxmlformats.org/drawingml/2006/main">
                  <a:graphicData uri="http://schemas.microsoft.com/office/word/2010/wordprocessingShape">
                    <wps:wsp>
                      <wps:cNvSpPr txBox="1"/>
                      <wps:spPr>
                        <a:xfrm rot="21049956">
                          <a:off x="0" y="0"/>
                          <a:ext cx="958850" cy="190500"/>
                        </a:xfrm>
                        <a:prstGeom prst="rect">
                          <a:avLst/>
                        </a:prstGeom>
                        <a:solidFill>
                          <a:schemeClr val="lt1"/>
                        </a:solidFill>
                        <a:ln w="6350">
                          <a:noFill/>
                        </a:ln>
                      </wps:spPr>
                      <wps:txbx>
                        <w:txbxContent>
                          <w:p w14:paraId="2F872ACC" w14:textId="77777777" w:rsidR="0066221B" w:rsidRPr="00E61464" w:rsidRDefault="0066221B" w:rsidP="0066221B">
                            <w:r>
                              <w:rPr>
                                <w:color w:val="C99047"/>
                                <w:sz w:val="13"/>
                              </w:rPr>
                              <w:t>existing sewer</w:t>
                            </w:r>
                          </w:p>
                          <w:p w14:paraId="6F81A421" w14:textId="77777777" w:rsidR="0066221B" w:rsidRPr="00E61464" w:rsidRDefault="0066221B" w:rsidP="0066221B">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6DA4EA7" id="_x0000_s1062" type="#_x0000_t202" style="position:absolute;left:0;text-align:left;margin-left:93.45pt;margin-top:104.55pt;width:75.5pt;height:15pt;rotation:-600795fd;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" fillcolor="white [3201]" stroked="f" strokeweight=".5pt">
                <v:textbox style="mso-fit-shape-to-text:t">
                  <w:txbxContent>
                    <w:p w14:paraId="2F872ACC" w14:textId="77777777" w:rsidR="0066221B" w:rsidRPr="00E61464" w:rsidRDefault="0066221B" w:rsidP="0066221B">
                      <w:r>
                        <w:rPr>
                          <w:color w:val="C99047"/>
                          <w:sz w:val="13"/>
                        </w:rPr>
                        <w:t>existing sewer</w:t>
                      </w:r>
                    </w:p>
                    <w:p w14:paraId="6F81A421" w14:textId="77777777" w:rsidR="0066221B" w:rsidRPr="00E61464" w:rsidRDefault="0066221B" w:rsidP="0066221B">
                      <w:pPr>
                        <w:rPr>
                          <w:sz w:val="20"/>
                          <w:szCs w:val="20"/>
                          <w:lang w:val="en-US"/>
                        </w:rPr>
                      </w:pP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51424" behindDoc="0" locked="0" layoutInCell="1" allowOverlap="1" wp14:anchorId="42BB4612" wp14:editId="3EA13FE1">
                <wp:simplePos x="0" y="0"/>
                <wp:positionH relativeFrom="column">
                  <wp:posOffset>2882265</wp:posOffset>
                </wp:positionH>
                <wp:positionV relativeFrom="paragraph">
                  <wp:posOffset>5342255</wp:posOffset>
                </wp:positionV>
                <wp:extent cx="596900" cy="190500"/>
                <wp:effectExtent l="0" t="0" r="0" b="0"/>
                <wp:wrapNone/>
                <wp:docPr id="1296763039" name="Text Box 1"/>
                <wp:cNvGraphicFramePr/>
                <a:graphic xmlns:a="http://schemas.openxmlformats.org/drawingml/2006/main">
                  <a:graphicData uri="http://schemas.microsoft.com/office/word/2010/wordprocessingShape">
                    <wps:wsp>
                      <wps:cNvSpPr txBox="1"/>
                      <wps:spPr>
                        <a:xfrm>
                          <a:off x="0" y="0"/>
                          <a:ext cx="596900" cy="190500"/>
                        </a:xfrm>
                        <a:prstGeom prst="rect">
                          <a:avLst/>
                        </a:prstGeom>
                        <a:solidFill>
                          <a:schemeClr val="lt1"/>
                        </a:solidFill>
                        <a:ln w="6350">
                          <a:noFill/>
                        </a:ln>
                      </wps:spPr>
                      <wps:txbx>
                        <w:txbxContent>
                          <w:p w14:paraId="56861D05" w14:textId="140754C5" w:rsidR="0066221B" w:rsidRPr="00E61464" w:rsidRDefault="0066221B" w:rsidP="0066221B">
                            <w:pPr>
                              <w:rPr>
                                <w:sz w:val="20"/>
                                <w:szCs w:val="20"/>
                              </w:rPr>
                            </w:pPr>
                            <w:r>
                              <w:rPr>
                                <w:color w:val="C99047"/>
                                <w:sz w:val="13"/>
                              </w:rPr>
                              <w:t>Cover 8.10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2BB4612" id="_x0000_s1063" type="#_x0000_t202" style="position:absolute;left:0;text-align:left;margin-left:226.95pt;margin-top:420.65pt;width:47pt;height: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" fillcolor="white [3201]" stroked="f" strokeweight=".5pt">
                <v:textbox style="mso-fit-shape-to-text:t">
                  <w:txbxContent>
                    <w:p w14:paraId="56861D05" w14:textId="140754C5" w:rsidR="0066221B" w:rsidRPr="00E61464" w:rsidRDefault="0066221B" w:rsidP="0066221B">
                      <w:pPr>
                        <w:rPr>
                          <w:sz w:val="20"/>
                          <w:szCs w:val="20"/>
                        </w:rPr>
                      </w:pPr>
                      <w:r>
                        <w:rPr>
                          <w:color w:val="C99047"/>
                          <w:sz w:val="13"/>
                        </w:rPr>
                        <w:t>Cover 8.10</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49376" behindDoc="0" locked="0" layoutInCell="1" allowOverlap="1" wp14:anchorId="00996FD1" wp14:editId="363AE9FE">
                <wp:simplePos x="0" y="0"/>
                <wp:positionH relativeFrom="column">
                  <wp:posOffset>1834515</wp:posOffset>
                </wp:positionH>
                <wp:positionV relativeFrom="paragraph">
                  <wp:posOffset>3742055</wp:posOffset>
                </wp:positionV>
                <wp:extent cx="558800" cy="190500"/>
                <wp:effectExtent l="0" t="0" r="0" b="5080"/>
                <wp:wrapNone/>
                <wp:docPr id="434321230"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176902F7" w14:textId="77777777" w:rsidR="0066221B" w:rsidRPr="00E61464" w:rsidRDefault="0066221B" w:rsidP="0066221B">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0996FD1" id="_x0000_s1064" type="#_x0000_t202" style="position:absolute;left:0;text-align:left;margin-left:144.45pt;margin-top:294.65pt;width:44pt;height: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" fillcolor="white [3201]" stroked="f" strokeweight=".5pt">
                <v:textbox style="mso-fit-shape-to-text:t">
                  <w:txbxContent>
                    <w:p w14:paraId="176902F7" w14:textId="77777777" w:rsidR="0066221B" w:rsidRPr="00E61464" w:rsidRDefault="0066221B" w:rsidP="0066221B">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47328" behindDoc="0" locked="0" layoutInCell="1" allowOverlap="1" wp14:anchorId="7A3D2FF8" wp14:editId="46B609F0">
                <wp:simplePos x="0" y="0"/>
                <wp:positionH relativeFrom="column">
                  <wp:posOffset>2564765</wp:posOffset>
                </wp:positionH>
                <wp:positionV relativeFrom="paragraph">
                  <wp:posOffset>3551555</wp:posOffset>
                </wp:positionV>
                <wp:extent cx="596900" cy="190500"/>
                <wp:effectExtent l="0" t="0" r="0" b="0"/>
                <wp:wrapNone/>
                <wp:docPr id="1904049600" name="Text Box 1"/>
                <wp:cNvGraphicFramePr/>
                <a:graphic xmlns:a="http://schemas.openxmlformats.org/drawingml/2006/main">
                  <a:graphicData uri="http://schemas.microsoft.com/office/word/2010/wordprocessingShape">
                    <wps:wsp>
                      <wps:cNvSpPr txBox="1"/>
                      <wps:spPr>
                        <a:xfrm>
                          <a:off x="0" y="0"/>
                          <a:ext cx="596900" cy="190500"/>
                        </a:xfrm>
                        <a:prstGeom prst="rect">
                          <a:avLst/>
                        </a:prstGeom>
                        <a:solidFill>
                          <a:schemeClr val="lt1"/>
                        </a:solidFill>
                        <a:ln w="6350">
                          <a:noFill/>
                        </a:ln>
                      </wps:spPr>
                      <wps:txbx>
                        <w:txbxContent>
                          <w:p w14:paraId="596DFE32" w14:textId="1E7B65CA" w:rsidR="0066221B" w:rsidRPr="00E61464" w:rsidRDefault="0066221B" w:rsidP="0066221B">
                            <w:pPr>
                              <w:rPr>
                                <w:sz w:val="20"/>
                                <w:szCs w:val="20"/>
                              </w:rPr>
                            </w:pPr>
                            <w:r>
                              <w:rPr>
                                <w:color w:val="C99047"/>
                                <w:sz w:val="13"/>
                              </w:rPr>
                              <w:t>Cover 8.05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A3D2FF8" id="_x0000_s1065" type="#_x0000_t202" style="position:absolute;left:0;text-align:left;margin-left:201.95pt;margin-top:279.65pt;width:47pt;height: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" fillcolor="white [3201]" stroked="f" strokeweight=".5pt">
                <v:textbox style="mso-fit-shape-to-text:t">
                  <w:txbxContent>
                    <w:p w14:paraId="596DFE32" w14:textId="1E7B65CA" w:rsidR="0066221B" w:rsidRPr="00E61464" w:rsidRDefault="0066221B" w:rsidP="0066221B">
                      <w:pPr>
                        <w:rPr>
                          <w:sz w:val="20"/>
                          <w:szCs w:val="20"/>
                        </w:rPr>
                      </w:pPr>
                      <w:r>
                        <w:rPr>
                          <w:color w:val="C99047"/>
                          <w:sz w:val="13"/>
                        </w:rPr>
                        <w:t>Cover 8.05</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45280" behindDoc="0" locked="0" layoutInCell="1" allowOverlap="1" wp14:anchorId="79AF1F94" wp14:editId="0D2F762A">
                <wp:simplePos x="0" y="0"/>
                <wp:positionH relativeFrom="column">
                  <wp:posOffset>3479165</wp:posOffset>
                </wp:positionH>
                <wp:positionV relativeFrom="paragraph">
                  <wp:posOffset>2370455</wp:posOffset>
                </wp:positionV>
                <wp:extent cx="958850" cy="190500"/>
                <wp:effectExtent l="0" t="0" r="0" b="5080"/>
                <wp:wrapNone/>
                <wp:docPr id="414757335" name="Text Box 1"/>
                <wp:cNvGraphicFramePr/>
                <a:graphic xmlns:a="http://schemas.openxmlformats.org/drawingml/2006/main">
                  <a:graphicData uri="http://schemas.microsoft.com/office/word/2010/wordprocessingShape">
                    <wps:wsp>
                      <wps:cNvSpPr txBox="1"/>
                      <wps:spPr>
                        <a:xfrm>
                          <a:off x="0" y="0"/>
                          <a:ext cx="958850" cy="190500"/>
                        </a:xfrm>
                        <a:prstGeom prst="rect">
                          <a:avLst/>
                        </a:prstGeom>
                        <a:solidFill>
                          <a:schemeClr val="lt1"/>
                        </a:solidFill>
                        <a:ln w="6350">
                          <a:noFill/>
                        </a:ln>
                      </wps:spPr>
                      <wps:txbx>
                        <w:txbxContent>
                          <w:p w14:paraId="2A9FB91C" w14:textId="3C56F855" w:rsidR="0066221B" w:rsidRPr="00E61464" w:rsidRDefault="0066221B" w:rsidP="0066221B">
                            <w:pPr>
                              <w:rPr>
                                <w:sz w:val="20"/>
                                <w:szCs w:val="20"/>
                              </w:rPr>
                            </w:pPr>
                            <w:r>
                              <w:rPr>
                                <w:color w:val="FB5E5E"/>
                                <w:sz w:val="12"/>
                              </w:rPr>
                              <w:t>3 separate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9AF1F94" id="_x0000_s1066" type="#_x0000_t202" style="position:absolute;left:0;text-align:left;margin-left:273.95pt;margin-top:186.65pt;width:75.5pt;height: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" fillcolor="white [3201]" stroked="f" strokeweight=".5pt">
                <v:textbox style="mso-fit-shape-to-text:t">
                  <w:txbxContent>
                    <w:p w14:paraId="2A9FB91C" w14:textId="3C56F855" w:rsidR="0066221B" w:rsidRPr="00E61464" w:rsidRDefault="0066221B" w:rsidP="0066221B">
                      <w:pPr>
                        <w:rPr>
                          <w:sz w:val="20"/>
                          <w:szCs w:val="20"/>
                        </w:rPr>
                      </w:pPr>
                      <w:r>
                        <w:rPr>
                          <w:color w:val="FB5E5E"/>
                          <w:sz w:val="12"/>
                        </w:rPr>
                        <w:t>3 separate lines</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43232" behindDoc="0" locked="0" layoutInCell="1" allowOverlap="1" wp14:anchorId="7478275A" wp14:editId="52D0A569">
                <wp:simplePos x="0" y="0"/>
                <wp:positionH relativeFrom="column">
                  <wp:posOffset>2205355</wp:posOffset>
                </wp:positionH>
                <wp:positionV relativeFrom="paragraph">
                  <wp:posOffset>2211705</wp:posOffset>
                </wp:positionV>
                <wp:extent cx="596900" cy="190500"/>
                <wp:effectExtent l="0" t="0" r="0" b="0"/>
                <wp:wrapNone/>
                <wp:docPr id="895311343" name="Text Box 1"/>
                <wp:cNvGraphicFramePr/>
                <a:graphic xmlns:a="http://schemas.openxmlformats.org/drawingml/2006/main">
                  <a:graphicData uri="http://schemas.microsoft.com/office/word/2010/wordprocessingShape">
                    <wps:wsp>
                      <wps:cNvSpPr txBox="1"/>
                      <wps:spPr>
                        <a:xfrm>
                          <a:off x="0" y="0"/>
                          <a:ext cx="596900" cy="190500"/>
                        </a:xfrm>
                        <a:prstGeom prst="rect">
                          <a:avLst/>
                        </a:prstGeom>
                        <a:solidFill>
                          <a:schemeClr val="lt1"/>
                        </a:solidFill>
                        <a:ln w="6350">
                          <a:noFill/>
                        </a:ln>
                      </wps:spPr>
                      <wps:txbx>
                        <w:txbxContent>
                          <w:p w14:paraId="247E999C" w14:textId="4F35A991" w:rsidR="0066221B" w:rsidRPr="00E61464" w:rsidRDefault="0066221B" w:rsidP="0066221B">
                            <w:pPr>
                              <w:rPr>
                                <w:sz w:val="20"/>
                                <w:szCs w:val="20"/>
                              </w:rPr>
                            </w:pPr>
                            <w:r>
                              <w:rPr>
                                <w:color w:val="C99047"/>
                                <w:sz w:val="13"/>
                              </w:rPr>
                              <w:t>Cover 8.07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478275A" id="_x0000_s1067" type="#_x0000_t202" style="position:absolute;left:0;text-align:left;margin-left:173.65pt;margin-top:174.15pt;width:47pt;height: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" fillcolor="white [3201]" stroked="f" strokeweight=".5pt">
                <v:textbox style="mso-fit-shape-to-text:t">
                  <w:txbxContent>
                    <w:p w14:paraId="247E999C" w14:textId="4F35A991" w:rsidR="0066221B" w:rsidRPr="00E61464" w:rsidRDefault="0066221B" w:rsidP="0066221B">
                      <w:pPr>
                        <w:rPr>
                          <w:sz w:val="20"/>
                          <w:szCs w:val="20"/>
                        </w:rPr>
                      </w:pPr>
                      <w:r>
                        <w:rPr>
                          <w:color w:val="C99047"/>
                          <w:sz w:val="13"/>
                        </w:rPr>
                        <w:t>Cover 8.07</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41184" behindDoc="0" locked="0" layoutInCell="1" allowOverlap="1" wp14:anchorId="75315687" wp14:editId="70D4E845">
                <wp:simplePos x="0" y="0"/>
                <wp:positionH relativeFrom="column">
                  <wp:posOffset>1453515</wp:posOffset>
                </wp:positionH>
                <wp:positionV relativeFrom="paragraph">
                  <wp:posOffset>2472055</wp:posOffset>
                </wp:positionV>
                <wp:extent cx="558800" cy="190500"/>
                <wp:effectExtent l="0" t="0" r="0" b="5080"/>
                <wp:wrapNone/>
                <wp:docPr id="781267473"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10070ACB" w14:textId="77777777" w:rsidR="0066221B" w:rsidRPr="00E61464" w:rsidRDefault="0066221B" w:rsidP="0066221B">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5315687" id="_x0000_s1068" type="#_x0000_t202" style="position:absolute;left:0;text-align:left;margin-left:114.45pt;margin-top:194.65pt;width:44pt;height: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" fillcolor="white [3201]" stroked="f" strokeweight=".5pt">
                <v:textbox style="mso-fit-shape-to-text:t">
                  <w:txbxContent>
                    <w:p w14:paraId="10070ACB" w14:textId="77777777" w:rsidR="0066221B" w:rsidRPr="00E61464" w:rsidRDefault="0066221B" w:rsidP="0066221B">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39136" behindDoc="0" locked="0" layoutInCell="1" allowOverlap="1" wp14:anchorId="7D8CB6F7" wp14:editId="32DF960E">
                <wp:simplePos x="0" y="0"/>
                <wp:positionH relativeFrom="column">
                  <wp:posOffset>2685415</wp:posOffset>
                </wp:positionH>
                <wp:positionV relativeFrom="paragraph">
                  <wp:posOffset>1247539</wp:posOffset>
                </wp:positionV>
                <wp:extent cx="558800" cy="190500"/>
                <wp:effectExtent l="0" t="0" r="0" b="5080"/>
                <wp:wrapNone/>
                <wp:docPr id="687211967" name="Text Box 1"/>
                <wp:cNvGraphicFramePr/>
                <a:graphic xmlns:a="http://schemas.openxmlformats.org/drawingml/2006/main">
                  <a:graphicData uri="http://schemas.microsoft.com/office/word/2010/wordprocessingShape">
                    <wps:wsp>
                      <wps:cNvSpPr txBox="1"/>
                      <wps:spPr>
                        <a:xfrm>
                          <a:off x="0" y="0"/>
                          <a:ext cx="558800" cy="190500"/>
                        </a:xfrm>
                        <a:prstGeom prst="rect">
                          <a:avLst/>
                        </a:prstGeom>
                        <a:solidFill>
                          <a:schemeClr val="lt1"/>
                        </a:solidFill>
                        <a:ln w="6350">
                          <a:noFill/>
                        </a:ln>
                      </wps:spPr>
                      <wps:txbx>
                        <w:txbxContent>
                          <w:p w14:paraId="223376F1" w14:textId="77777777" w:rsidR="0066221B" w:rsidRPr="00E61464" w:rsidRDefault="0066221B" w:rsidP="0066221B">
                            <w:pPr>
                              <w:rPr>
                                <w:sz w:val="20"/>
                                <w:szCs w:val="20"/>
                              </w:rPr>
                            </w:pPr>
                            <w:r>
                              <w:rPr>
                                <w:color w:val="FB5E5E"/>
                                <w:sz w:val="12"/>
                              </w:rPr>
                              <w:t>snap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D8CB6F7" id="_x0000_s1069" type="#_x0000_t202" style="position:absolute;left:0;text-align:left;margin-left:211.45pt;margin-top:98.25pt;width:44pt;height: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" fillcolor="white [3201]" stroked="f" strokeweight=".5pt">
                <v:textbox style="mso-fit-shape-to-text:t">
                  <w:txbxContent>
                    <w:p w14:paraId="223376F1" w14:textId="77777777" w:rsidR="0066221B" w:rsidRPr="00E61464" w:rsidRDefault="0066221B" w:rsidP="0066221B">
                      <w:pPr>
                        <w:rPr>
                          <w:sz w:val="20"/>
                          <w:szCs w:val="20"/>
                        </w:rPr>
                      </w:pPr>
                      <w:r>
                        <w:rPr>
                          <w:color w:val="FB5E5E"/>
                          <w:sz w:val="12"/>
                        </w:rPr>
                        <w:t>snap point</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37088" behindDoc="0" locked="0" layoutInCell="1" allowOverlap="1" wp14:anchorId="6FAB8407" wp14:editId="468C5BA5">
                <wp:simplePos x="0" y="0"/>
                <wp:positionH relativeFrom="column">
                  <wp:posOffset>3358515</wp:posOffset>
                </wp:positionH>
                <wp:positionV relativeFrom="paragraph">
                  <wp:posOffset>1030605</wp:posOffset>
                </wp:positionV>
                <wp:extent cx="958850" cy="190500"/>
                <wp:effectExtent l="38100" t="76200" r="31750" b="80645"/>
                <wp:wrapNone/>
                <wp:docPr id="2101975097" name="Text Box 1"/>
                <wp:cNvGraphicFramePr/>
                <a:graphic xmlns:a="http://schemas.openxmlformats.org/drawingml/2006/main">
                  <a:graphicData uri="http://schemas.microsoft.com/office/word/2010/wordprocessingShape">
                    <wps:wsp>
                      <wps:cNvSpPr txBox="1"/>
                      <wps:spPr>
                        <a:xfrm rot="21049956">
                          <a:off x="0" y="0"/>
                          <a:ext cx="958850" cy="190500"/>
                        </a:xfrm>
                        <a:prstGeom prst="rect">
                          <a:avLst/>
                        </a:prstGeom>
                        <a:solidFill>
                          <a:schemeClr val="lt1"/>
                        </a:solidFill>
                        <a:ln w="6350">
                          <a:noFill/>
                        </a:ln>
                      </wps:spPr>
                      <wps:txbx>
                        <w:txbxContent>
                          <w:p w14:paraId="0C218BF1" w14:textId="77777777" w:rsidR="0066221B" w:rsidRPr="00E61464" w:rsidRDefault="0066221B" w:rsidP="0066221B">
                            <w:r>
                              <w:rPr>
                                <w:color w:val="C99047"/>
                                <w:sz w:val="13"/>
                              </w:rPr>
                              <w:t>existing sewer</w:t>
                            </w:r>
                          </w:p>
                          <w:p w14:paraId="7E025618" w14:textId="77777777" w:rsidR="0066221B" w:rsidRPr="00E61464" w:rsidRDefault="0066221B" w:rsidP="0066221B">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FAB8407" id="_x0000_s1070" type="#_x0000_t202" style="position:absolute;left:0;text-align:left;margin-left:264.45pt;margin-top:81.15pt;width:75.5pt;height:15pt;rotation:-600795fd;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" fillcolor="white [3201]" stroked="f" strokeweight=".5pt">
                <v:textbox style="mso-fit-shape-to-text:t">
                  <w:txbxContent>
                    <w:p w14:paraId="0C218BF1" w14:textId="77777777" w:rsidR="0066221B" w:rsidRPr="00E61464" w:rsidRDefault="0066221B" w:rsidP="0066221B">
                      <w:r>
                        <w:rPr>
                          <w:color w:val="C99047"/>
                          <w:sz w:val="13"/>
                        </w:rPr>
                        <w:t>existing sewer</w:t>
                      </w:r>
                    </w:p>
                    <w:p w14:paraId="7E025618" w14:textId="77777777" w:rsidR="0066221B" w:rsidRPr="00E61464" w:rsidRDefault="0066221B" w:rsidP="0066221B">
                      <w:pPr>
                        <w:rPr>
                          <w:sz w:val="20"/>
                          <w:szCs w:val="20"/>
                          <w:lang w:val="en-US"/>
                        </w:rPr>
                      </w:pP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32992" behindDoc="0" locked="0" layoutInCell="1" allowOverlap="1" wp14:anchorId="775DD622" wp14:editId="11A4AA80">
                <wp:simplePos x="0" y="0"/>
                <wp:positionH relativeFrom="column">
                  <wp:posOffset>2482215</wp:posOffset>
                </wp:positionH>
                <wp:positionV relativeFrom="paragraph">
                  <wp:posOffset>245745</wp:posOffset>
                </wp:positionV>
                <wp:extent cx="958850" cy="190500"/>
                <wp:effectExtent l="0" t="0" r="0" b="5080"/>
                <wp:wrapNone/>
                <wp:docPr id="2099522043" name="Text Box 1"/>
                <wp:cNvGraphicFramePr/>
                <a:graphic xmlns:a="http://schemas.openxmlformats.org/drawingml/2006/main">
                  <a:graphicData uri="http://schemas.microsoft.com/office/word/2010/wordprocessingShape">
                    <wps:wsp>
                      <wps:cNvSpPr txBox="1"/>
                      <wps:spPr>
                        <a:xfrm>
                          <a:off x="0" y="0"/>
                          <a:ext cx="958850" cy="190500"/>
                        </a:xfrm>
                        <a:prstGeom prst="rect">
                          <a:avLst/>
                        </a:prstGeom>
                        <a:solidFill>
                          <a:schemeClr val="lt1"/>
                        </a:solidFill>
                        <a:ln w="6350">
                          <a:noFill/>
                        </a:ln>
                      </wps:spPr>
                      <wps:txbx>
                        <w:txbxContent>
                          <w:p w14:paraId="74D2169D" w14:textId="77777777" w:rsidR="0066221B" w:rsidRPr="00E61464" w:rsidRDefault="0066221B" w:rsidP="0066221B">
                            <w:pPr>
                              <w:rPr>
                                <w:sz w:val="20"/>
                                <w:szCs w:val="20"/>
                              </w:rPr>
                            </w:pPr>
                            <w:r>
                              <w:rPr>
                                <w:color w:val="FB5E5E"/>
                                <w:sz w:val="12"/>
                              </w:rPr>
                              <w:t>2 separate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75DD622" id="_x0000_s1071" type="#_x0000_t202" style="position:absolute;left:0;text-align:left;margin-left:195.45pt;margin-top:19.35pt;width:75.5pt;height: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" fillcolor="white [3201]" stroked="f" strokeweight=".5pt">
                <v:textbox style="mso-fit-shape-to-text:t">
                  <w:txbxContent>
                    <w:p w14:paraId="74D2169D" w14:textId="77777777" w:rsidR="0066221B" w:rsidRPr="00E61464" w:rsidRDefault="0066221B" w:rsidP="0066221B">
                      <w:pPr>
                        <w:rPr>
                          <w:sz w:val="20"/>
                          <w:szCs w:val="20"/>
                        </w:rPr>
                      </w:pPr>
                      <w:r>
                        <w:rPr>
                          <w:color w:val="FB5E5E"/>
                          <w:sz w:val="12"/>
                        </w:rPr>
                        <w:t>2 separate lines</w:t>
                      </w:r>
                    </w:p>
                  </w:txbxContent>
                </v:textbox>
              </v:shape>
            </w:pict>
          </mc:Fallback>
        </mc:AlternateContent>
      </w:r>
      <w:r w:rsidR="0066221B" w:rsidRPr="00586877">
        <w:rPr>
          <w:noProof/>
          <w:color w:val="000000"/>
          <w:lang w:val="ru-RU" w:eastAsia="ru-RU"/>
        </w:rPr>
        <mc:AlternateContent>
          <mc:Choice Requires="wps">
            <w:drawing>
              <wp:anchor distT="0" distB="0" distL="114300" distR="114300" simplePos="0" relativeHeight="251730944" behindDoc="0" locked="0" layoutInCell="1" allowOverlap="1" wp14:anchorId="71F447A7" wp14:editId="727DF835">
                <wp:simplePos x="0" y="0"/>
                <wp:positionH relativeFrom="column">
                  <wp:posOffset>850265</wp:posOffset>
                </wp:positionH>
                <wp:positionV relativeFrom="paragraph">
                  <wp:posOffset>20955</wp:posOffset>
                </wp:positionV>
                <wp:extent cx="3517900" cy="237507"/>
                <wp:effectExtent l="0" t="0" r="6350" b="0"/>
                <wp:wrapNone/>
                <wp:docPr id="191730317" name="Text Box 1"/>
                <wp:cNvGraphicFramePr/>
                <a:graphic xmlns:a="http://schemas.openxmlformats.org/drawingml/2006/main">
                  <a:graphicData uri="http://schemas.microsoft.com/office/word/2010/wordprocessingShape">
                    <wps:wsp>
                      <wps:cNvSpPr txBox="1"/>
                      <wps:spPr>
                        <a:xfrm>
                          <a:off x="0" y="0"/>
                          <a:ext cx="3517900" cy="237507"/>
                        </a:xfrm>
                        <a:prstGeom prst="rect">
                          <a:avLst/>
                        </a:prstGeom>
                        <a:solidFill>
                          <a:schemeClr val="lt1"/>
                        </a:solidFill>
                        <a:ln w="6350">
                          <a:noFill/>
                        </a:ln>
                      </wps:spPr>
                      <wps:txbx>
                        <w:txbxContent>
                          <w:p w14:paraId="23530555" w14:textId="16FE1DE1" w:rsidR="0066221B" w:rsidRPr="00F77D87" w:rsidRDefault="0066221B" w:rsidP="0066221B">
                            <w:r>
                              <w:rPr>
                                <w:color w:val="FB5E5E"/>
                                <w:sz w:val="16"/>
                              </w:rPr>
                              <w:t xml:space="preserve">Case </w:t>
                            </w:r>
                            <w:r>
                              <w:rPr>
                                <w:b/>
                                <w:color w:val="FB5E5E"/>
                                <w:sz w:val="16"/>
                              </w:rPr>
                              <w:t>2</w:t>
                            </w:r>
                            <w:r>
                              <w:rPr>
                                <w:color w:val="FB5E5E"/>
                                <w:sz w:val="16"/>
                              </w:rPr>
                              <w:t xml:space="preserve"> : If the line is offset underground relative to the centre of the symbol of the above-ground manhole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1F447A7" id="_x0000_s1072" type="#_x0000_t202" style="position:absolute;left:0;text-align:left;margin-left:66.95pt;margin-top:1.65pt;width:277pt;height:18.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" fillcolor="white [3201]" stroked="f" strokeweight=".5pt">
                <v:textbox style="mso-fit-shape-to-text:t">
                  <w:txbxContent>
                    <w:p w14:paraId="23530555" w14:textId="16FE1DE1" w:rsidR="0066221B" w:rsidRPr="00F77D87" w:rsidRDefault="0066221B" w:rsidP="0066221B">
                      <w:r>
                        <w:rPr>
                          <w:color w:val="FB5E5E"/>
                          <w:sz w:val="16"/>
                        </w:rPr>
                        <w:t xml:space="preserve">Case </w:t>
                      </w:r>
                      <w:r>
                        <w:rPr>
                          <w:b/>
                          <w:color w:val="FB5E5E"/>
                          <w:sz w:val="16"/>
                        </w:rPr>
                        <w:t>2</w:t>
                      </w:r>
                      <w:r>
                        <w:rPr>
                          <w:color w:val="FB5E5E"/>
                          <w:sz w:val="16"/>
                        </w:rPr>
                        <w:t xml:space="preserve"> : If the line is offset underground relative to the centre of the symbol of the above-ground manhole</w:t>
                      </w:r>
                    </w:p>
                  </w:txbxContent>
                </v:textbox>
              </v:shape>
            </w:pict>
          </mc:Fallback>
        </mc:AlternateContent>
      </w:r>
      <w:r w:rsidR="0066221B" w:rsidRPr="00586877">
        <w:rPr>
          <w:noProof/>
          <w:color w:val="000000"/>
          <w:lang w:val="ru-RU" w:eastAsia="ru-RU"/>
        </w:rPr>
        <w:drawing>
          <wp:inline distT="0" distB="0" distL="0" distR="0" wp14:anchorId="42089FB3" wp14:editId="5FE35C15">
            <wp:extent cx="4705350" cy="5895975"/>
            <wp:effectExtent l="19050" t="19050" r="19050" b="2857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05350" cy="5895975"/>
                    </a:xfrm>
                    <a:prstGeom prst="rect">
                      <a:avLst/>
                    </a:prstGeom>
                    <a:noFill/>
                    <a:ln w="9525" cmpd="sng">
                      <a:solidFill>
                        <a:srgbClr val="000000"/>
                      </a:solidFill>
                      <a:miter lim="800000"/>
                      <a:headEnd/>
                      <a:tailEnd/>
                    </a:ln>
                    <a:effectLst/>
                  </pic:spPr>
                </pic:pic>
              </a:graphicData>
            </a:graphic>
          </wp:inline>
        </w:drawing>
      </w:r>
    </w:p>
    <w:p w14:paraId="2F0A4F59" w14:textId="77777777" w:rsidR="00961491" w:rsidRPr="00586877" w:rsidRDefault="00961491" w:rsidP="00961491">
      <w:pPr>
        <w:spacing w:after="160" w:line="259" w:lineRule="auto"/>
        <w:rPr>
          <w:rFonts w:eastAsia="Calibri"/>
          <w:b/>
        </w:rPr>
      </w:pPr>
      <w:r w:rsidRPr="00586877">
        <w:br w:type="page"/>
      </w:r>
    </w:p>
    <w:p w14:paraId="3992C294" w14:textId="77777777" w:rsidR="00961491" w:rsidRPr="00586877" w:rsidRDefault="00961491" w:rsidP="00961491">
      <w:pPr>
        <w:spacing w:after="160" w:line="256" w:lineRule="auto"/>
        <w:jc w:val="right"/>
        <w:rPr>
          <w:rFonts w:eastAsia="Arial"/>
          <w:b/>
          <w:color w:val="000000" w:themeColor="text1"/>
        </w:rPr>
      </w:pPr>
      <w:r w:rsidRPr="00586877">
        <w:rPr>
          <w:b/>
          <w:color w:val="000000" w:themeColor="text1"/>
        </w:rPr>
        <w:lastRenderedPageBreak/>
        <w:t>Annex 2 to the Technical Specifications</w:t>
      </w:r>
    </w:p>
    <w:p w14:paraId="4E3F78EA" w14:textId="77777777" w:rsidR="00961491" w:rsidRPr="00586877" w:rsidRDefault="00961491" w:rsidP="00961491">
      <w:pPr>
        <w:jc w:val="center"/>
        <w:rPr>
          <w:rFonts w:eastAsia="Calibri"/>
          <w:b/>
        </w:rPr>
      </w:pPr>
      <w:r w:rsidRPr="00586877">
        <w:rPr>
          <w:b/>
        </w:rPr>
        <w:t>Project greenhouse gas (GHG) emissions calculation form</w:t>
      </w:r>
    </w:p>
    <w:p w14:paraId="740E77FB" w14:textId="77777777" w:rsidR="00961491" w:rsidRPr="00586877" w:rsidRDefault="00961491" w:rsidP="00961491">
      <w:pPr>
        <w:rPr>
          <w:rFonts w:eastAsia="Calibri"/>
        </w:rPr>
      </w:pPr>
    </w:p>
    <w:p w14:paraId="6A1DC341" w14:textId="77777777" w:rsidR="00961491" w:rsidRPr="00586877" w:rsidRDefault="00961491" w:rsidP="00961491">
      <w:pPr>
        <w:rPr>
          <w:rFonts w:eastAsia="Calibri"/>
          <w:b/>
        </w:rPr>
      </w:pPr>
      <w:r w:rsidRPr="00586877">
        <w:rPr>
          <w:b/>
        </w:rPr>
        <w:t>General information about the site</w:t>
      </w:r>
    </w:p>
    <w:p w14:paraId="12D8842F" w14:textId="77777777" w:rsidR="00961491" w:rsidRPr="00586877" w:rsidRDefault="00961491" w:rsidP="00961491">
      <w:pPr>
        <w:rPr>
          <w:rFonts w:eastAsia="Calibri"/>
          <w:b/>
        </w:rPr>
      </w:pPr>
      <w:r w:rsidRPr="00586877">
        <w:rPr>
          <w:b/>
        </w:rPr>
        <w:t>Name, address, lifetime of the site.</w:t>
      </w:r>
    </w:p>
    <w:p w14:paraId="1753C450" w14:textId="77777777" w:rsidR="00961491" w:rsidRPr="00586877" w:rsidRDefault="00961491" w:rsidP="00961491">
      <w:pPr>
        <w:rPr>
          <w:rFonts w:eastAsia="Calibri"/>
          <w:b/>
        </w:rPr>
      </w:pPr>
    </w:p>
    <w:p w14:paraId="039EDE40" w14:textId="77777777" w:rsidR="00961491" w:rsidRPr="00586877" w:rsidRDefault="00961491" w:rsidP="00961491">
      <w:pPr>
        <w:jc w:val="both"/>
        <w:rPr>
          <w:rFonts w:eastAsia="Calibri"/>
          <w:b/>
          <w:bCs/>
        </w:rPr>
      </w:pPr>
      <w:r w:rsidRPr="00586877">
        <w:rPr>
          <w:b/>
        </w:rPr>
        <w:t xml:space="preserve">Construction. </w:t>
      </w:r>
      <w:r w:rsidRPr="00586877">
        <w:rPr>
          <w:b/>
          <w:i/>
        </w:rPr>
        <w:t>&lt;The section includes the GHG emissions arising from site preparation/land conversion if the development of the solar farm changes the land improvement landscape.&gt;</w:t>
      </w:r>
    </w:p>
    <w:tbl>
      <w:tblPr>
        <w:tblStyle w:val="Reatabula"/>
        <w:tblW w:w="0" w:type="auto"/>
        <w:tblLook w:val="04A0" w:firstRow="1" w:lastRow="0" w:firstColumn="1" w:lastColumn="0" w:noHBand="0" w:noVBand="1"/>
      </w:tblPr>
      <w:tblGrid>
        <w:gridCol w:w="1599"/>
        <w:gridCol w:w="1638"/>
        <w:gridCol w:w="1739"/>
        <w:gridCol w:w="1791"/>
        <w:gridCol w:w="1129"/>
        <w:gridCol w:w="1449"/>
      </w:tblGrid>
      <w:tr w:rsidR="00961491" w:rsidRPr="00586877" w14:paraId="37DEA531" w14:textId="77777777" w:rsidTr="008A436C">
        <w:tc>
          <w:tcPr>
            <w:tcW w:w="1599" w:type="dxa"/>
            <w:vAlign w:val="center"/>
          </w:tcPr>
          <w:p w14:paraId="00C0DEAC" w14:textId="77777777" w:rsidR="00961491" w:rsidRPr="00586877" w:rsidRDefault="00961491" w:rsidP="008A436C">
            <w:pPr>
              <w:jc w:val="center"/>
              <w:rPr>
                <w:rFonts w:eastAsia="Calibri"/>
                <w:b/>
              </w:rPr>
            </w:pPr>
            <w:r w:rsidRPr="00586877">
              <w:rPr>
                <w:b/>
              </w:rPr>
              <w:t>Land development (m</w:t>
            </w:r>
            <w:r w:rsidRPr="00586877">
              <w:rPr>
                <w:b/>
                <w:vertAlign w:val="superscript"/>
              </w:rPr>
              <w:t>2</w:t>
            </w:r>
            <w:r w:rsidRPr="00586877">
              <w:rPr>
                <w:b/>
              </w:rPr>
              <w:t>)</w:t>
            </w:r>
          </w:p>
        </w:tc>
        <w:tc>
          <w:tcPr>
            <w:tcW w:w="1638" w:type="dxa"/>
            <w:vAlign w:val="center"/>
          </w:tcPr>
          <w:p w14:paraId="022B206A" w14:textId="77777777" w:rsidR="00961491" w:rsidRPr="00586877" w:rsidRDefault="00961491" w:rsidP="008A436C">
            <w:pPr>
              <w:jc w:val="center"/>
              <w:rPr>
                <w:rFonts w:eastAsia="Calibri"/>
                <w:b/>
              </w:rPr>
            </w:pPr>
            <w:r w:rsidRPr="00586877">
              <w:rPr>
                <w:b/>
              </w:rPr>
              <w:t>Activity description</w:t>
            </w:r>
          </w:p>
        </w:tc>
        <w:tc>
          <w:tcPr>
            <w:tcW w:w="1739" w:type="dxa"/>
            <w:vAlign w:val="center"/>
          </w:tcPr>
          <w:p w14:paraId="4B873144" w14:textId="77777777" w:rsidR="00961491" w:rsidRPr="00586877" w:rsidRDefault="00961491" w:rsidP="008A436C">
            <w:pPr>
              <w:jc w:val="center"/>
              <w:rPr>
                <w:rFonts w:eastAsia="Calibri"/>
                <w:b/>
              </w:rPr>
            </w:pPr>
            <w:r w:rsidRPr="00586877">
              <w:rPr>
                <w:b/>
              </w:rPr>
              <w:t>Units of trees felled vs. total number</w:t>
            </w:r>
          </w:p>
        </w:tc>
        <w:tc>
          <w:tcPr>
            <w:tcW w:w="1791" w:type="dxa"/>
            <w:vAlign w:val="center"/>
          </w:tcPr>
          <w:p w14:paraId="1C79C9DE"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29" w:type="dxa"/>
            <w:vAlign w:val="center"/>
          </w:tcPr>
          <w:p w14:paraId="074211CF"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49" w:type="dxa"/>
            <w:vAlign w:val="center"/>
          </w:tcPr>
          <w:p w14:paraId="0CB1E29B" w14:textId="77777777" w:rsidR="00961491" w:rsidRPr="00586877" w:rsidRDefault="00961491" w:rsidP="008A436C">
            <w:pPr>
              <w:jc w:val="center"/>
              <w:rPr>
                <w:rFonts w:eastAsia="Calibri"/>
                <w:b/>
              </w:rPr>
            </w:pPr>
            <w:r w:rsidRPr="00586877">
              <w:rPr>
                <w:b/>
              </w:rPr>
              <w:t>GHG emissions</w:t>
            </w:r>
          </w:p>
          <w:p w14:paraId="1F4F14D3" w14:textId="77777777" w:rsidR="00961491" w:rsidRPr="00586877" w:rsidRDefault="00961491" w:rsidP="008A436C">
            <w:pPr>
              <w:jc w:val="center"/>
              <w:rPr>
                <w:rFonts w:eastAsia="Calibri"/>
                <w:b/>
              </w:rPr>
            </w:pPr>
            <w:r w:rsidRPr="00586877">
              <w:rPr>
                <w:b/>
              </w:rPr>
              <w:t xml:space="preserve"> </w:t>
            </w:r>
            <w:bookmarkStart w:id="57" w:name="_Hlk137723017"/>
            <w:r w:rsidRPr="00586877">
              <w:rPr>
                <w:b/>
              </w:rPr>
              <w:t>t CO</w:t>
            </w:r>
            <w:r w:rsidRPr="00586877">
              <w:rPr>
                <w:b/>
                <w:vertAlign w:val="subscript"/>
              </w:rPr>
              <w:t>2eq</w:t>
            </w:r>
            <w:bookmarkEnd w:id="57"/>
          </w:p>
        </w:tc>
      </w:tr>
      <w:tr w:rsidR="00961491" w:rsidRPr="00586877" w14:paraId="759A0143" w14:textId="77777777" w:rsidTr="008A436C">
        <w:tc>
          <w:tcPr>
            <w:tcW w:w="1599" w:type="dxa"/>
            <w:vAlign w:val="center"/>
          </w:tcPr>
          <w:p w14:paraId="737407AA" w14:textId="77777777" w:rsidR="00961491" w:rsidRPr="00586877" w:rsidRDefault="00961491" w:rsidP="008A436C">
            <w:pPr>
              <w:jc w:val="center"/>
              <w:rPr>
                <w:rFonts w:eastAsia="Calibri"/>
                <w:b/>
              </w:rPr>
            </w:pPr>
          </w:p>
        </w:tc>
        <w:tc>
          <w:tcPr>
            <w:tcW w:w="1638" w:type="dxa"/>
            <w:vAlign w:val="center"/>
          </w:tcPr>
          <w:p w14:paraId="4556EDCF" w14:textId="77777777" w:rsidR="00961491" w:rsidRPr="00586877" w:rsidRDefault="00961491" w:rsidP="008A436C">
            <w:pPr>
              <w:jc w:val="center"/>
              <w:rPr>
                <w:rFonts w:eastAsia="Calibri"/>
                <w:b/>
              </w:rPr>
            </w:pPr>
          </w:p>
        </w:tc>
        <w:tc>
          <w:tcPr>
            <w:tcW w:w="1739" w:type="dxa"/>
          </w:tcPr>
          <w:p w14:paraId="32EDEB27" w14:textId="77777777" w:rsidR="00961491" w:rsidRPr="00586877" w:rsidRDefault="00961491" w:rsidP="008A436C">
            <w:pPr>
              <w:jc w:val="center"/>
              <w:rPr>
                <w:rFonts w:eastAsia="Calibri"/>
                <w:b/>
              </w:rPr>
            </w:pPr>
          </w:p>
        </w:tc>
        <w:tc>
          <w:tcPr>
            <w:tcW w:w="1791" w:type="dxa"/>
            <w:vAlign w:val="center"/>
          </w:tcPr>
          <w:p w14:paraId="6C62FF8C" w14:textId="77777777" w:rsidR="00961491" w:rsidRPr="00586877" w:rsidRDefault="00961491" w:rsidP="008A436C">
            <w:pPr>
              <w:jc w:val="center"/>
              <w:rPr>
                <w:rFonts w:eastAsia="Calibri"/>
                <w:b/>
              </w:rPr>
            </w:pPr>
          </w:p>
        </w:tc>
        <w:tc>
          <w:tcPr>
            <w:tcW w:w="1129" w:type="dxa"/>
            <w:vAlign w:val="center"/>
          </w:tcPr>
          <w:p w14:paraId="2CF28988" w14:textId="77777777" w:rsidR="00961491" w:rsidRPr="00586877" w:rsidRDefault="00961491" w:rsidP="008A436C">
            <w:pPr>
              <w:jc w:val="center"/>
              <w:rPr>
                <w:rFonts w:eastAsia="Calibri"/>
                <w:b/>
              </w:rPr>
            </w:pPr>
          </w:p>
        </w:tc>
        <w:tc>
          <w:tcPr>
            <w:tcW w:w="1449" w:type="dxa"/>
          </w:tcPr>
          <w:p w14:paraId="6F9300FE" w14:textId="77777777" w:rsidR="00961491" w:rsidRPr="00586877" w:rsidRDefault="00961491" w:rsidP="008A436C">
            <w:pPr>
              <w:jc w:val="center"/>
              <w:rPr>
                <w:rFonts w:eastAsia="Calibri"/>
                <w:b/>
              </w:rPr>
            </w:pPr>
          </w:p>
        </w:tc>
      </w:tr>
    </w:tbl>
    <w:p w14:paraId="302F643F" w14:textId="77777777" w:rsidR="00961491" w:rsidRPr="00586877" w:rsidRDefault="00961491" w:rsidP="00961491">
      <w:pPr>
        <w:rPr>
          <w:rFonts w:eastAsia="Calibri"/>
          <w:b/>
        </w:rPr>
      </w:pPr>
    </w:p>
    <w:p w14:paraId="252596EF" w14:textId="77777777" w:rsidR="00961491" w:rsidRPr="00586877" w:rsidRDefault="00961491" w:rsidP="00961491">
      <w:pPr>
        <w:rPr>
          <w:rFonts w:eastAsia="Calibri"/>
          <w:b/>
          <w:bCs/>
          <w:i/>
        </w:rPr>
      </w:pPr>
      <w:r w:rsidRPr="00586877">
        <w:rPr>
          <w:b/>
        </w:rPr>
        <w:t xml:space="preserve">Raw materials. </w:t>
      </w:r>
      <w:r w:rsidRPr="00586877">
        <w:rPr>
          <w:b/>
          <w:i/>
        </w:rPr>
        <w:t>&lt;GHG footprint of materials used in the construction.&gt;</w:t>
      </w:r>
    </w:p>
    <w:tbl>
      <w:tblPr>
        <w:tblStyle w:val="Reatabula"/>
        <w:tblW w:w="0" w:type="auto"/>
        <w:tblLook w:val="04A0" w:firstRow="1" w:lastRow="0" w:firstColumn="1" w:lastColumn="0" w:noHBand="0" w:noVBand="1"/>
      </w:tblPr>
      <w:tblGrid>
        <w:gridCol w:w="1648"/>
        <w:gridCol w:w="1675"/>
        <w:gridCol w:w="1677"/>
        <w:gridCol w:w="1732"/>
        <w:gridCol w:w="1187"/>
        <w:gridCol w:w="1426"/>
      </w:tblGrid>
      <w:tr w:rsidR="00961491" w:rsidRPr="00586877" w14:paraId="578D2C6D" w14:textId="77777777" w:rsidTr="008A436C">
        <w:tc>
          <w:tcPr>
            <w:tcW w:w="1648" w:type="dxa"/>
            <w:vAlign w:val="center"/>
          </w:tcPr>
          <w:p w14:paraId="2E1C24B2" w14:textId="77777777" w:rsidR="00961491" w:rsidRPr="00586877" w:rsidRDefault="00961491" w:rsidP="008A436C">
            <w:pPr>
              <w:jc w:val="center"/>
              <w:rPr>
                <w:rFonts w:eastAsia="Calibri"/>
                <w:b/>
              </w:rPr>
            </w:pPr>
            <w:r w:rsidRPr="00586877">
              <w:rPr>
                <w:b/>
              </w:rPr>
              <w:t xml:space="preserve">Type of material and </w:t>
            </w:r>
            <w:r w:rsidRPr="00586877">
              <w:rPr>
                <w:b/>
                <w:i/>
              </w:rPr>
              <w:t>CAS</w:t>
            </w:r>
            <w:r w:rsidRPr="00586877">
              <w:rPr>
                <w:b/>
              </w:rPr>
              <w:t xml:space="preserve"> number</w:t>
            </w:r>
          </w:p>
        </w:tc>
        <w:tc>
          <w:tcPr>
            <w:tcW w:w="1675" w:type="dxa"/>
            <w:vAlign w:val="center"/>
          </w:tcPr>
          <w:p w14:paraId="08B87A4A" w14:textId="77777777" w:rsidR="00961491" w:rsidRPr="00586877" w:rsidRDefault="00961491" w:rsidP="008A436C">
            <w:pPr>
              <w:jc w:val="center"/>
              <w:rPr>
                <w:rFonts w:eastAsia="Calibri"/>
                <w:b/>
              </w:rPr>
            </w:pPr>
            <w:r w:rsidRPr="00586877">
              <w:rPr>
                <w:b/>
              </w:rPr>
              <w:t>Source (manufacturer, region)</w:t>
            </w:r>
          </w:p>
        </w:tc>
        <w:tc>
          <w:tcPr>
            <w:tcW w:w="1677" w:type="dxa"/>
            <w:vAlign w:val="center"/>
          </w:tcPr>
          <w:p w14:paraId="28381026" w14:textId="77777777" w:rsidR="00961491" w:rsidRPr="00586877" w:rsidRDefault="00961491" w:rsidP="008A436C">
            <w:pPr>
              <w:jc w:val="center"/>
              <w:rPr>
                <w:rFonts w:eastAsia="Calibri"/>
                <w:b/>
              </w:rPr>
            </w:pPr>
            <w:r w:rsidRPr="00586877">
              <w:rPr>
                <w:b/>
              </w:rPr>
              <w:t>Quantity used (t)</w:t>
            </w:r>
          </w:p>
        </w:tc>
        <w:tc>
          <w:tcPr>
            <w:tcW w:w="1732" w:type="dxa"/>
            <w:vAlign w:val="center"/>
          </w:tcPr>
          <w:p w14:paraId="09D03C2D"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87" w:type="dxa"/>
            <w:vAlign w:val="center"/>
          </w:tcPr>
          <w:p w14:paraId="14A150EF"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26" w:type="dxa"/>
            <w:vAlign w:val="center"/>
          </w:tcPr>
          <w:p w14:paraId="0BAA9859" w14:textId="77777777" w:rsidR="00961491" w:rsidRPr="00586877" w:rsidRDefault="00961491" w:rsidP="008A436C">
            <w:pPr>
              <w:jc w:val="center"/>
              <w:rPr>
                <w:rFonts w:eastAsia="Calibri"/>
                <w:b/>
              </w:rPr>
            </w:pPr>
            <w:r w:rsidRPr="00586877">
              <w:rPr>
                <w:b/>
              </w:rPr>
              <w:t>GHG emissions</w:t>
            </w:r>
          </w:p>
          <w:p w14:paraId="2AA358AA"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76E297F1" w14:textId="77777777" w:rsidTr="008A436C">
        <w:tc>
          <w:tcPr>
            <w:tcW w:w="1648" w:type="dxa"/>
            <w:vAlign w:val="center"/>
          </w:tcPr>
          <w:p w14:paraId="5DEE340D" w14:textId="77777777" w:rsidR="00961491" w:rsidRPr="00586877" w:rsidRDefault="00961491" w:rsidP="008A436C">
            <w:pPr>
              <w:jc w:val="center"/>
              <w:rPr>
                <w:rFonts w:eastAsia="Calibri"/>
                <w:b/>
              </w:rPr>
            </w:pPr>
          </w:p>
        </w:tc>
        <w:tc>
          <w:tcPr>
            <w:tcW w:w="1675" w:type="dxa"/>
            <w:vAlign w:val="center"/>
          </w:tcPr>
          <w:p w14:paraId="164FCA7D" w14:textId="77777777" w:rsidR="00961491" w:rsidRPr="00586877" w:rsidRDefault="00961491" w:rsidP="008A436C">
            <w:pPr>
              <w:jc w:val="center"/>
              <w:rPr>
                <w:rFonts w:eastAsia="Calibri"/>
                <w:b/>
              </w:rPr>
            </w:pPr>
          </w:p>
        </w:tc>
        <w:tc>
          <w:tcPr>
            <w:tcW w:w="1677" w:type="dxa"/>
            <w:vAlign w:val="center"/>
          </w:tcPr>
          <w:p w14:paraId="0E17E93E" w14:textId="77777777" w:rsidR="00961491" w:rsidRPr="00586877" w:rsidRDefault="00961491" w:rsidP="008A436C">
            <w:pPr>
              <w:jc w:val="center"/>
              <w:rPr>
                <w:rFonts w:eastAsia="Calibri"/>
                <w:b/>
              </w:rPr>
            </w:pPr>
          </w:p>
        </w:tc>
        <w:tc>
          <w:tcPr>
            <w:tcW w:w="1732" w:type="dxa"/>
            <w:vAlign w:val="center"/>
          </w:tcPr>
          <w:p w14:paraId="465B9C1B" w14:textId="77777777" w:rsidR="00961491" w:rsidRPr="00586877" w:rsidRDefault="00961491" w:rsidP="008A436C">
            <w:pPr>
              <w:jc w:val="center"/>
              <w:rPr>
                <w:rFonts w:eastAsia="Calibri"/>
                <w:b/>
              </w:rPr>
            </w:pPr>
          </w:p>
        </w:tc>
        <w:tc>
          <w:tcPr>
            <w:tcW w:w="1187" w:type="dxa"/>
          </w:tcPr>
          <w:p w14:paraId="43809492" w14:textId="77777777" w:rsidR="00961491" w:rsidRPr="00586877" w:rsidRDefault="00961491" w:rsidP="008A436C">
            <w:pPr>
              <w:jc w:val="center"/>
              <w:rPr>
                <w:rFonts w:eastAsia="Calibri"/>
                <w:b/>
              </w:rPr>
            </w:pPr>
          </w:p>
        </w:tc>
        <w:tc>
          <w:tcPr>
            <w:tcW w:w="1426" w:type="dxa"/>
          </w:tcPr>
          <w:p w14:paraId="36D079EF" w14:textId="77777777" w:rsidR="00961491" w:rsidRPr="00586877" w:rsidRDefault="00961491" w:rsidP="008A436C">
            <w:pPr>
              <w:jc w:val="center"/>
              <w:rPr>
                <w:rFonts w:eastAsia="Calibri"/>
                <w:b/>
              </w:rPr>
            </w:pPr>
          </w:p>
        </w:tc>
      </w:tr>
    </w:tbl>
    <w:p w14:paraId="6DEBFBBF" w14:textId="77777777" w:rsidR="00961491" w:rsidRPr="00586877" w:rsidRDefault="00961491" w:rsidP="00961491">
      <w:pPr>
        <w:rPr>
          <w:rFonts w:eastAsia="Calibri"/>
          <w:b/>
        </w:rPr>
      </w:pPr>
    </w:p>
    <w:p w14:paraId="1125D0B1" w14:textId="77777777" w:rsidR="00961491" w:rsidRPr="00586877" w:rsidRDefault="00961491" w:rsidP="00961491">
      <w:pPr>
        <w:rPr>
          <w:rFonts w:eastAsia="Calibri"/>
          <w:b/>
          <w:bCs/>
          <w:i/>
        </w:rPr>
      </w:pPr>
      <w:r w:rsidRPr="00586877">
        <w:rPr>
          <w:b/>
        </w:rPr>
        <w:t xml:space="preserve">Share capital. </w:t>
      </w:r>
      <w:r w:rsidRPr="00586877">
        <w:rPr>
          <w:b/>
          <w:i/>
        </w:rPr>
        <w:t>&lt;GHG production footprint of main and auxiliary equipment.&gt;</w:t>
      </w:r>
    </w:p>
    <w:tbl>
      <w:tblPr>
        <w:tblStyle w:val="Reatabula"/>
        <w:tblW w:w="0" w:type="auto"/>
        <w:tblLook w:val="04A0" w:firstRow="1" w:lastRow="0" w:firstColumn="1" w:lastColumn="0" w:noHBand="0" w:noVBand="1"/>
      </w:tblPr>
      <w:tblGrid>
        <w:gridCol w:w="1716"/>
        <w:gridCol w:w="1660"/>
        <w:gridCol w:w="1666"/>
        <w:gridCol w:w="1719"/>
        <w:gridCol w:w="1167"/>
        <w:gridCol w:w="1417"/>
      </w:tblGrid>
      <w:tr w:rsidR="00961491" w:rsidRPr="00586877" w14:paraId="3EA56E8A" w14:textId="77777777" w:rsidTr="008A436C">
        <w:tc>
          <w:tcPr>
            <w:tcW w:w="1716" w:type="dxa"/>
            <w:vAlign w:val="center"/>
          </w:tcPr>
          <w:p w14:paraId="72C3C4FA" w14:textId="77777777" w:rsidR="00961491" w:rsidRPr="00586877" w:rsidRDefault="00961491" w:rsidP="008A436C">
            <w:pPr>
              <w:jc w:val="center"/>
              <w:rPr>
                <w:rFonts w:eastAsia="Calibri"/>
                <w:b/>
              </w:rPr>
            </w:pPr>
            <w:r w:rsidRPr="00586877">
              <w:rPr>
                <w:b/>
              </w:rPr>
              <w:t>Component and model</w:t>
            </w:r>
          </w:p>
        </w:tc>
        <w:tc>
          <w:tcPr>
            <w:tcW w:w="1660" w:type="dxa"/>
            <w:vAlign w:val="center"/>
          </w:tcPr>
          <w:p w14:paraId="5B68B13E" w14:textId="77777777" w:rsidR="00961491" w:rsidRPr="00586877" w:rsidRDefault="00961491" w:rsidP="008A436C">
            <w:pPr>
              <w:jc w:val="center"/>
              <w:rPr>
                <w:rFonts w:eastAsia="Calibri"/>
                <w:b/>
              </w:rPr>
            </w:pPr>
            <w:r w:rsidRPr="00586877">
              <w:rPr>
                <w:b/>
              </w:rPr>
              <w:t>Source (manufacturer, region)</w:t>
            </w:r>
          </w:p>
        </w:tc>
        <w:tc>
          <w:tcPr>
            <w:tcW w:w="1666" w:type="dxa"/>
            <w:vAlign w:val="center"/>
          </w:tcPr>
          <w:p w14:paraId="5A646C44" w14:textId="77777777" w:rsidR="00961491" w:rsidRPr="00586877" w:rsidRDefault="00961491" w:rsidP="008A436C">
            <w:pPr>
              <w:jc w:val="center"/>
              <w:rPr>
                <w:rFonts w:eastAsia="Calibri"/>
                <w:b/>
              </w:rPr>
            </w:pPr>
            <w:r w:rsidRPr="00586877">
              <w:rPr>
                <w:b/>
              </w:rPr>
              <w:t>Quantity used (units)</w:t>
            </w:r>
          </w:p>
        </w:tc>
        <w:tc>
          <w:tcPr>
            <w:tcW w:w="1719" w:type="dxa"/>
            <w:vAlign w:val="center"/>
          </w:tcPr>
          <w:p w14:paraId="599A5740"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67" w:type="dxa"/>
            <w:vAlign w:val="center"/>
          </w:tcPr>
          <w:p w14:paraId="11121755"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17" w:type="dxa"/>
            <w:vAlign w:val="center"/>
          </w:tcPr>
          <w:p w14:paraId="7E15CCA0" w14:textId="77777777" w:rsidR="00961491" w:rsidRPr="00586877" w:rsidRDefault="00961491" w:rsidP="008A436C">
            <w:pPr>
              <w:jc w:val="center"/>
              <w:rPr>
                <w:rFonts w:eastAsia="Calibri"/>
                <w:b/>
              </w:rPr>
            </w:pPr>
            <w:r w:rsidRPr="00586877">
              <w:rPr>
                <w:b/>
              </w:rPr>
              <w:t xml:space="preserve">GHG emissions </w:t>
            </w:r>
          </w:p>
          <w:p w14:paraId="25581189"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66F2C07B" w14:textId="77777777" w:rsidTr="008A436C">
        <w:tc>
          <w:tcPr>
            <w:tcW w:w="1716" w:type="dxa"/>
            <w:vAlign w:val="center"/>
          </w:tcPr>
          <w:p w14:paraId="6B8E7FB1" w14:textId="77777777" w:rsidR="00961491" w:rsidRPr="00586877" w:rsidRDefault="00961491" w:rsidP="008A436C">
            <w:pPr>
              <w:jc w:val="center"/>
              <w:rPr>
                <w:rFonts w:eastAsia="Calibri"/>
                <w:b/>
              </w:rPr>
            </w:pPr>
          </w:p>
        </w:tc>
        <w:tc>
          <w:tcPr>
            <w:tcW w:w="1660" w:type="dxa"/>
            <w:vAlign w:val="center"/>
          </w:tcPr>
          <w:p w14:paraId="54C5A827" w14:textId="77777777" w:rsidR="00961491" w:rsidRPr="00586877" w:rsidRDefault="00961491" w:rsidP="008A436C">
            <w:pPr>
              <w:jc w:val="center"/>
              <w:rPr>
                <w:rFonts w:eastAsia="Calibri"/>
                <w:b/>
              </w:rPr>
            </w:pPr>
          </w:p>
        </w:tc>
        <w:tc>
          <w:tcPr>
            <w:tcW w:w="1666" w:type="dxa"/>
            <w:vAlign w:val="center"/>
          </w:tcPr>
          <w:p w14:paraId="3DD0CDF0" w14:textId="77777777" w:rsidR="00961491" w:rsidRPr="00586877" w:rsidRDefault="00961491" w:rsidP="008A436C">
            <w:pPr>
              <w:jc w:val="center"/>
              <w:rPr>
                <w:rFonts w:eastAsia="Calibri"/>
                <w:b/>
              </w:rPr>
            </w:pPr>
          </w:p>
        </w:tc>
        <w:tc>
          <w:tcPr>
            <w:tcW w:w="1719" w:type="dxa"/>
            <w:vAlign w:val="center"/>
          </w:tcPr>
          <w:p w14:paraId="0E794E00" w14:textId="77777777" w:rsidR="00961491" w:rsidRPr="00586877" w:rsidRDefault="00961491" w:rsidP="008A436C">
            <w:pPr>
              <w:jc w:val="center"/>
              <w:rPr>
                <w:rFonts w:eastAsia="Calibri"/>
                <w:b/>
              </w:rPr>
            </w:pPr>
          </w:p>
        </w:tc>
        <w:tc>
          <w:tcPr>
            <w:tcW w:w="1167" w:type="dxa"/>
          </w:tcPr>
          <w:p w14:paraId="5EB2195C" w14:textId="77777777" w:rsidR="00961491" w:rsidRPr="00586877" w:rsidRDefault="00961491" w:rsidP="008A436C">
            <w:pPr>
              <w:jc w:val="center"/>
              <w:rPr>
                <w:rFonts w:eastAsia="Calibri"/>
                <w:b/>
              </w:rPr>
            </w:pPr>
          </w:p>
        </w:tc>
        <w:tc>
          <w:tcPr>
            <w:tcW w:w="1417" w:type="dxa"/>
          </w:tcPr>
          <w:p w14:paraId="7183C393" w14:textId="77777777" w:rsidR="00961491" w:rsidRPr="00586877" w:rsidRDefault="00961491" w:rsidP="008A436C">
            <w:pPr>
              <w:jc w:val="center"/>
              <w:rPr>
                <w:rFonts w:eastAsia="Calibri"/>
                <w:b/>
              </w:rPr>
            </w:pPr>
          </w:p>
        </w:tc>
      </w:tr>
    </w:tbl>
    <w:p w14:paraId="09CF260C" w14:textId="77777777" w:rsidR="00961491" w:rsidRPr="00586877" w:rsidRDefault="00961491" w:rsidP="00961491">
      <w:pPr>
        <w:rPr>
          <w:rFonts w:eastAsia="Calibri"/>
          <w:b/>
        </w:rPr>
      </w:pPr>
    </w:p>
    <w:p w14:paraId="6AF35B65" w14:textId="77777777" w:rsidR="00961491" w:rsidRPr="00586877" w:rsidRDefault="00961491" w:rsidP="00961491">
      <w:pPr>
        <w:rPr>
          <w:rFonts w:eastAsia="Calibri"/>
          <w:b/>
          <w:bCs/>
        </w:rPr>
      </w:pPr>
      <w:r w:rsidRPr="00586877">
        <w:rPr>
          <w:b/>
        </w:rPr>
        <w:t xml:space="preserve">Machinery and tools. </w:t>
      </w:r>
      <w:r w:rsidRPr="00586877">
        <w:rPr>
          <w:b/>
          <w:i/>
        </w:rPr>
        <w:t>&lt;GHG production footprint of main and auxiliary equipment.&gt;</w:t>
      </w:r>
    </w:p>
    <w:tbl>
      <w:tblPr>
        <w:tblStyle w:val="Reatabula"/>
        <w:tblW w:w="0" w:type="auto"/>
        <w:tblLook w:val="04A0" w:firstRow="1" w:lastRow="0" w:firstColumn="1" w:lastColumn="0" w:noHBand="0" w:noVBand="1"/>
      </w:tblPr>
      <w:tblGrid>
        <w:gridCol w:w="1675"/>
        <w:gridCol w:w="1693"/>
        <w:gridCol w:w="1710"/>
        <w:gridCol w:w="1708"/>
        <w:gridCol w:w="1150"/>
        <w:gridCol w:w="1409"/>
      </w:tblGrid>
      <w:tr w:rsidR="00961491" w:rsidRPr="00586877" w14:paraId="28E76172" w14:textId="77777777" w:rsidTr="008A436C">
        <w:tc>
          <w:tcPr>
            <w:tcW w:w="1675" w:type="dxa"/>
            <w:vAlign w:val="center"/>
          </w:tcPr>
          <w:p w14:paraId="15062502" w14:textId="77777777" w:rsidR="00961491" w:rsidRPr="00586877" w:rsidRDefault="00961491" w:rsidP="008A436C">
            <w:pPr>
              <w:jc w:val="center"/>
              <w:rPr>
                <w:rFonts w:eastAsia="Calibri"/>
                <w:b/>
              </w:rPr>
            </w:pPr>
            <w:r w:rsidRPr="00586877">
              <w:rPr>
                <w:b/>
              </w:rPr>
              <w:t>Machine and model</w:t>
            </w:r>
          </w:p>
        </w:tc>
        <w:tc>
          <w:tcPr>
            <w:tcW w:w="1693" w:type="dxa"/>
            <w:vAlign w:val="center"/>
          </w:tcPr>
          <w:p w14:paraId="27C6862F" w14:textId="77777777" w:rsidR="00961491" w:rsidRPr="00586877" w:rsidRDefault="00961491" w:rsidP="008A436C">
            <w:pPr>
              <w:jc w:val="center"/>
              <w:rPr>
                <w:rFonts w:eastAsia="Calibri"/>
                <w:b/>
              </w:rPr>
            </w:pPr>
            <w:r w:rsidRPr="00586877">
              <w:rPr>
                <w:b/>
              </w:rPr>
              <w:t>Capacity and quantity used</w:t>
            </w:r>
          </w:p>
        </w:tc>
        <w:tc>
          <w:tcPr>
            <w:tcW w:w="1710" w:type="dxa"/>
            <w:vAlign w:val="center"/>
          </w:tcPr>
          <w:p w14:paraId="0616855B" w14:textId="77777777" w:rsidR="00961491" w:rsidRPr="00586877" w:rsidRDefault="00961491" w:rsidP="008A436C">
            <w:pPr>
              <w:jc w:val="center"/>
              <w:rPr>
                <w:rFonts w:eastAsia="Calibri"/>
                <w:b/>
              </w:rPr>
            </w:pPr>
            <w:r w:rsidRPr="00586877">
              <w:rPr>
                <w:b/>
              </w:rPr>
              <w:t>Operating hours</w:t>
            </w:r>
          </w:p>
        </w:tc>
        <w:tc>
          <w:tcPr>
            <w:tcW w:w="1708" w:type="dxa"/>
            <w:vAlign w:val="center"/>
          </w:tcPr>
          <w:p w14:paraId="2906A417"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50" w:type="dxa"/>
            <w:vAlign w:val="center"/>
          </w:tcPr>
          <w:p w14:paraId="7ED1CA63"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09" w:type="dxa"/>
            <w:vAlign w:val="center"/>
          </w:tcPr>
          <w:p w14:paraId="514E3578" w14:textId="77777777" w:rsidR="00961491" w:rsidRPr="00586877" w:rsidRDefault="00961491" w:rsidP="008A436C">
            <w:pPr>
              <w:jc w:val="center"/>
              <w:rPr>
                <w:rFonts w:eastAsia="Calibri"/>
                <w:b/>
              </w:rPr>
            </w:pPr>
            <w:r w:rsidRPr="00586877">
              <w:rPr>
                <w:b/>
              </w:rPr>
              <w:t>GHG emissions</w:t>
            </w:r>
          </w:p>
          <w:p w14:paraId="40662006"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7D366E5A" w14:textId="77777777" w:rsidTr="008A436C">
        <w:tc>
          <w:tcPr>
            <w:tcW w:w="1675" w:type="dxa"/>
            <w:vAlign w:val="center"/>
          </w:tcPr>
          <w:p w14:paraId="4F920F08" w14:textId="77777777" w:rsidR="00961491" w:rsidRPr="00586877" w:rsidRDefault="00961491" w:rsidP="008A436C">
            <w:pPr>
              <w:jc w:val="center"/>
              <w:rPr>
                <w:rFonts w:eastAsia="Calibri"/>
                <w:b/>
              </w:rPr>
            </w:pPr>
          </w:p>
        </w:tc>
        <w:tc>
          <w:tcPr>
            <w:tcW w:w="1693" w:type="dxa"/>
            <w:vAlign w:val="center"/>
          </w:tcPr>
          <w:p w14:paraId="31577DB9" w14:textId="77777777" w:rsidR="00961491" w:rsidRPr="00586877" w:rsidRDefault="00961491" w:rsidP="008A436C">
            <w:pPr>
              <w:jc w:val="center"/>
              <w:rPr>
                <w:rFonts w:eastAsia="Calibri"/>
                <w:b/>
              </w:rPr>
            </w:pPr>
          </w:p>
        </w:tc>
        <w:tc>
          <w:tcPr>
            <w:tcW w:w="1710" w:type="dxa"/>
            <w:vAlign w:val="center"/>
          </w:tcPr>
          <w:p w14:paraId="047EF78E" w14:textId="77777777" w:rsidR="00961491" w:rsidRPr="00586877" w:rsidRDefault="00961491" w:rsidP="008A436C">
            <w:pPr>
              <w:jc w:val="center"/>
              <w:rPr>
                <w:rFonts w:eastAsia="Calibri"/>
                <w:b/>
              </w:rPr>
            </w:pPr>
          </w:p>
        </w:tc>
        <w:tc>
          <w:tcPr>
            <w:tcW w:w="1708" w:type="dxa"/>
            <w:vAlign w:val="center"/>
          </w:tcPr>
          <w:p w14:paraId="15EBB1CB" w14:textId="77777777" w:rsidR="00961491" w:rsidRPr="00586877" w:rsidRDefault="00961491" w:rsidP="008A436C">
            <w:pPr>
              <w:jc w:val="center"/>
              <w:rPr>
                <w:rFonts w:eastAsia="Calibri"/>
                <w:b/>
              </w:rPr>
            </w:pPr>
          </w:p>
        </w:tc>
        <w:tc>
          <w:tcPr>
            <w:tcW w:w="1150" w:type="dxa"/>
          </w:tcPr>
          <w:p w14:paraId="0E107CDC" w14:textId="77777777" w:rsidR="00961491" w:rsidRPr="00586877" w:rsidRDefault="00961491" w:rsidP="008A436C">
            <w:pPr>
              <w:jc w:val="center"/>
              <w:rPr>
                <w:rFonts w:eastAsia="Calibri"/>
                <w:b/>
              </w:rPr>
            </w:pPr>
          </w:p>
        </w:tc>
        <w:tc>
          <w:tcPr>
            <w:tcW w:w="1409" w:type="dxa"/>
          </w:tcPr>
          <w:p w14:paraId="2992BBAC" w14:textId="77777777" w:rsidR="00961491" w:rsidRPr="00586877" w:rsidRDefault="00961491" w:rsidP="008A436C">
            <w:pPr>
              <w:jc w:val="center"/>
              <w:rPr>
                <w:rFonts w:eastAsia="Calibri"/>
                <w:b/>
              </w:rPr>
            </w:pPr>
          </w:p>
        </w:tc>
      </w:tr>
    </w:tbl>
    <w:p w14:paraId="2C346DBB" w14:textId="77777777" w:rsidR="00961491" w:rsidRPr="00586877" w:rsidRDefault="00961491" w:rsidP="00961491">
      <w:pPr>
        <w:rPr>
          <w:rFonts w:eastAsia="Calibri"/>
          <w:b/>
          <w:bCs/>
        </w:rPr>
      </w:pPr>
    </w:p>
    <w:p w14:paraId="72625C4C" w14:textId="77777777" w:rsidR="00961491" w:rsidRPr="00586877" w:rsidRDefault="00961491" w:rsidP="00961491">
      <w:pPr>
        <w:rPr>
          <w:rFonts w:eastAsia="Calibri"/>
          <w:b/>
          <w:bCs/>
        </w:rPr>
      </w:pPr>
      <w:r w:rsidRPr="00586877">
        <w:rPr>
          <w:b/>
        </w:rPr>
        <w:t xml:space="preserve">Transport and logistics. </w:t>
      </w:r>
      <w:r w:rsidRPr="00586877">
        <w:rPr>
          <w:b/>
          <w:i/>
        </w:rPr>
        <w:t>&lt;GHG footprint of transport of equipment and materials.&gt;</w:t>
      </w:r>
    </w:p>
    <w:tbl>
      <w:tblPr>
        <w:tblStyle w:val="Reatabula"/>
        <w:tblW w:w="0" w:type="auto"/>
        <w:tblLook w:val="04A0" w:firstRow="1" w:lastRow="0" w:firstColumn="1" w:lastColumn="0" w:noHBand="0" w:noVBand="1"/>
      </w:tblPr>
      <w:tblGrid>
        <w:gridCol w:w="1572"/>
        <w:gridCol w:w="1808"/>
        <w:gridCol w:w="1773"/>
        <w:gridCol w:w="1685"/>
        <w:gridCol w:w="1114"/>
        <w:gridCol w:w="1393"/>
      </w:tblGrid>
      <w:tr w:rsidR="00961491" w:rsidRPr="00586877" w14:paraId="3A467E49" w14:textId="77777777" w:rsidTr="008A436C">
        <w:tc>
          <w:tcPr>
            <w:tcW w:w="1572" w:type="dxa"/>
            <w:vAlign w:val="center"/>
          </w:tcPr>
          <w:p w14:paraId="427BC6BF" w14:textId="77777777" w:rsidR="00961491" w:rsidRPr="00586877" w:rsidRDefault="00961491" w:rsidP="008A436C">
            <w:pPr>
              <w:jc w:val="center"/>
              <w:rPr>
                <w:rFonts w:eastAsia="Calibri"/>
                <w:b/>
              </w:rPr>
            </w:pPr>
            <w:r w:rsidRPr="00586877">
              <w:rPr>
                <w:b/>
              </w:rPr>
              <w:t>Product</w:t>
            </w:r>
          </w:p>
        </w:tc>
        <w:tc>
          <w:tcPr>
            <w:tcW w:w="1808" w:type="dxa"/>
            <w:vAlign w:val="center"/>
          </w:tcPr>
          <w:p w14:paraId="21846009" w14:textId="77777777" w:rsidR="00961491" w:rsidRPr="00586877" w:rsidRDefault="00961491" w:rsidP="008A436C">
            <w:pPr>
              <w:jc w:val="center"/>
              <w:rPr>
                <w:rFonts w:eastAsia="Calibri"/>
                <w:b/>
              </w:rPr>
            </w:pPr>
            <w:r w:rsidRPr="00586877">
              <w:rPr>
                <w:b/>
              </w:rPr>
              <w:t>Transport mode</w:t>
            </w:r>
          </w:p>
        </w:tc>
        <w:tc>
          <w:tcPr>
            <w:tcW w:w="1773" w:type="dxa"/>
            <w:vAlign w:val="center"/>
          </w:tcPr>
          <w:p w14:paraId="6E64FA28" w14:textId="77777777" w:rsidR="00961491" w:rsidRPr="00586877" w:rsidRDefault="00961491" w:rsidP="008A436C">
            <w:pPr>
              <w:jc w:val="center"/>
              <w:rPr>
                <w:rFonts w:eastAsia="Calibri"/>
                <w:b/>
              </w:rPr>
            </w:pPr>
            <w:r w:rsidRPr="00586877">
              <w:rPr>
                <w:b/>
              </w:rPr>
              <w:t>Transport distance (km)</w:t>
            </w:r>
          </w:p>
        </w:tc>
        <w:tc>
          <w:tcPr>
            <w:tcW w:w="1685" w:type="dxa"/>
            <w:vAlign w:val="center"/>
          </w:tcPr>
          <w:p w14:paraId="32DDB5E9"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14" w:type="dxa"/>
            <w:vAlign w:val="center"/>
          </w:tcPr>
          <w:p w14:paraId="7E987C57"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393" w:type="dxa"/>
            <w:vAlign w:val="center"/>
          </w:tcPr>
          <w:p w14:paraId="3AE7077F" w14:textId="77777777" w:rsidR="00961491" w:rsidRPr="00586877" w:rsidRDefault="00961491" w:rsidP="008A436C">
            <w:pPr>
              <w:jc w:val="center"/>
              <w:rPr>
                <w:rFonts w:eastAsia="Calibri"/>
                <w:b/>
              </w:rPr>
            </w:pPr>
            <w:r w:rsidRPr="00586877">
              <w:rPr>
                <w:b/>
              </w:rPr>
              <w:t>GHG emissions</w:t>
            </w:r>
          </w:p>
          <w:p w14:paraId="4C177092"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239B27BB" w14:textId="77777777" w:rsidTr="008A436C">
        <w:tc>
          <w:tcPr>
            <w:tcW w:w="1572" w:type="dxa"/>
            <w:vAlign w:val="center"/>
          </w:tcPr>
          <w:p w14:paraId="3D6789EA" w14:textId="77777777" w:rsidR="00961491" w:rsidRPr="00586877" w:rsidRDefault="00961491" w:rsidP="008A436C">
            <w:pPr>
              <w:jc w:val="center"/>
              <w:rPr>
                <w:rFonts w:eastAsia="Calibri"/>
                <w:b/>
              </w:rPr>
            </w:pPr>
          </w:p>
        </w:tc>
        <w:tc>
          <w:tcPr>
            <w:tcW w:w="1808" w:type="dxa"/>
            <w:vAlign w:val="center"/>
          </w:tcPr>
          <w:p w14:paraId="4822B637" w14:textId="77777777" w:rsidR="00961491" w:rsidRPr="00586877" w:rsidRDefault="00961491" w:rsidP="008A436C">
            <w:pPr>
              <w:jc w:val="center"/>
              <w:rPr>
                <w:rFonts w:eastAsia="Calibri"/>
                <w:b/>
              </w:rPr>
            </w:pPr>
          </w:p>
        </w:tc>
        <w:tc>
          <w:tcPr>
            <w:tcW w:w="1773" w:type="dxa"/>
            <w:vAlign w:val="center"/>
          </w:tcPr>
          <w:p w14:paraId="76B53E82" w14:textId="77777777" w:rsidR="00961491" w:rsidRPr="00586877" w:rsidRDefault="00961491" w:rsidP="008A436C">
            <w:pPr>
              <w:jc w:val="center"/>
              <w:rPr>
                <w:rFonts w:eastAsia="Calibri"/>
                <w:b/>
              </w:rPr>
            </w:pPr>
          </w:p>
        </w:tc>
        <w:tc>
          <w:tcPr>
            <w:tcW w:w="1685" w:type="dxa"/>
            <w:vAlign w:val="center"/>
          </w:tcPr>
          <w:p w14:paraId="222BFBF6" w14:textId="77777777" w:rsidR="00961491" w:rsidRPr="00586877" w:rsidRDefault="00961491" w:rsidP="008A436C">
            <w:pPr>
              <w:jc w:val="center"/>
              <w:rPr>
                <w:rFonts w:eastAsia="Calibri"/>
                <w:b/>
              </w:rPr>
            </w:pPr>
          </w:p>
        </w:tc>
        <w:tc>
          <w:tcPr>
            <w:tcW w:w="1114" w:type="dxa"/>
          </w:tcPr>
          <w:p w14:paraId="0C6DD43A" w14:textId="77777777" w:rsidR="00961491" w:rsidRPr="00586877" w:rsidRDefault="00961491" w:rsidP="008A436C">
            <w:pPr>
              <w:jc w:val="center"/>
              <w:rPr>
                <w:rFonts w:eastAsia="Calibri"/>
                <w:b/>
              </w:rPr>
            </w:pPr>
          </w:p>
        </w:tc>
        <w:tc>
          <w:tcPr>
            <w:tcW w:w="1393" w:type="dxa"/>
          </w:tcPr>
          <w:p w14:paraId="6C736FF6" w14:textId="77777777" w:rsidR="00961491" w:rsidRPr="00586877" w:rsidRDefault="00961491" w:rsidP="008A436C">
            <w:pPr>
              <w:jc w:val="center"/>
              <w:rPr>
                <w:rFonts w:eastAsia="Calibri"/>
                <w:b/>
              </w:rPr>
            </w:pPr>
          </w:p>
        </w:tc>
      </w:tr>
    </w:tbl>
    <w:p w14:paraId="124FF20D" w14:textId="77777777" w:rsidR="00961491" w:rsidRPr="00586877" w:rsidRDefault="00961491" w:rsidP="00961491">
      <w:pPr>
        <w:rPr>
          <w:rFonts w:eastAsia="Calibri"/>
          <w:b/>
        </w:rPr>
      </w:pPr>
    </w:p>
    <w:p w14:paraId="20058A48" w14:textId="77777777" w:rsidR="00961491" w:rsidRPr="00586877" w:rsidRDefault="00961491" w:rsidP="00961491">
      <w:pPr>
        <w:rPr>
          <w:rFonts w:eastAsia="Calibri"/>
          <w:b/>
          <w:bCs/>
        </w:rPr>
      </w:pPr>
      <w:r w:rsidRPr="00586877">
        <w:rPr>
          <w:b/>
        </w:rPr>
        <w:t>Packaging. &lt;</w:t>
      </w:r>
      <w:r w:rsidRPr="00586877">
        <w:rPr>
          <w:b/>
          <w:i/>
        </w:rPr>
        <w:t>GHG footprint of packaging of equipment and materials&gt;t</w:t>
      </w:r>
    </w:p>
    <w:tbl>
      <w:tblPr>
        <w:tblStyle w:val="Reatabula"/>
        <w:tblW w:w="0" w:type="auto"/>
        <w:tblLook w:val="04A0" w:firstRow="1" w:lastRow="0" w:firstColumn="1" w:lastColumn="0" w:noHBand="0" w:noVBand="1"/>
      </w:tblPr>
      <w:tblGrid>
        <w:gridCol w:w="1628"/>
        <w:gridCol w:w="1720"/>
        <w:gridCol w:w="1653"/>
        <w:gridCol w:w="1732"/>
        <w:gridCol w:w="1187"/>
        <w:gridCol w:w="1425"/>
      </w:tblGrid>
      <w:tr w:rsidR="00961491" w:rsidRPr="00586877" w14:paraId="0D459279" w14:textId="77777777" w:rsidTr="008A436C">
        <w:tc>
          <w:tcPr>
            <w:tcW w:w="1628" w:type="dxa"/>
            <w:vAlign w:val="center"/>
          </w:tcPr>
          <w:p w14:paraId="0F96B06B" w14:textId="77777777" w:rsidR="00961491" w:rsidRPr="00586877" w:rsidRDefault="00961491" w:rsidP="008A436C">
            <w:pPr>
              <w:jc w:val="center"/>
              <w:rPr>
                <w:rFonts w:eastAsia="Calibri"/>
                <w:b/>
              </w:rPr>
            </w:pPr>
            <w:r w:rsidRPr="00586877">
              <w:rPr>
                <w:b/>
              </w:rPr>
              <w:t>Product</w:t>
            </w:r>
          </w:p>
        </w:tc>
        <w:tc>
          <w:tcPr>
            <w:tcW w:w="1720" w:type="dxa"/>
            <w:vAlign w:val="center"/>
          </w:tcPr>
          <w:p w14:paraId="22FABE8E" w14:textId="77777777" w:rsidR="00961491" w:rsidRPr="00586877" w:rsidRDefault="00961491" w:rsidP="008A436C">
            <w:pPr>
              <w:jc w:val="center"/>
              <w:rPr>
                <w:rFonts w:eastAsia="Calibri"/>
                <w:b/>
              </w:rPr>
            </w:pPr>
            <w:r w:rsidRPr="00586877">
              <w:rPr>
                <w:b/>
              </w:rPr>
              <w:t>Type of packaging</w:t>
            </w:r>
          </w:p>
        </w:tc>
        <w:tc>
          <w:tcPr>
            <w:tcW w:w="1653" w:type="dxa"/>
            <w:vAlign w:val="center"/>
          </w:tcPr>
          <w:p w14:paraId="086D2495" w14:textId="77777777" w:rsidR="00961491" w:rsidRPr="00586877" w:rsidRDefault="00961491" w:rsidP="008A436C">
            <w:pPr>
              <w:jc w:val="center"/>
              <w:rPr>
                <w:rFonts w:eastAsia="Calibri"/>
                <w:b/>
              </w:rPr>
            </w:pPr>
            <w:r w:rsidRPr="00586877">
              <w:rPr>
                <w:b/>
              </w:rPr>
              <w:t xml:space="preserve">Quantity (kg) </w:t>
            </w:r>
          </w:p>
        </w:tc>
        <w:tc>
          <w:tcPr>
            <w:tcW w:w="1732" w:type="dxa"/>
            <w:vAlign w:val="center"/>
          </w:tcPr>
          <w:p w14:paraId="5E21172F"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87" w:type="dxa"/>
            <w:vAlign w:val="center"/>
          </w:tcPr>
          <w:p w14:paraId="3683429D"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25" w:type="dxa"/>
            <w:vAlign w:val="center"/>
          </w:tcPr>
          <w:p w14:paraId="649F4106" w14:textId="77777777" w:rsidR="00961491" w:rsidRPr="00586877" w:rsidRDefault="00961491" w:rsidP="008A436C">
            <w:pPr>
              <w:jc w:val="center"/>
              <w:rPr>
                <w:rFonts w:eastAsia="Calibri"/>
                <w:b/>
              </w:rPr>
            </w:pPr>
            <w:r w:rsidRPr="00586877">
              <w:rPr>
                <w:b/>
              </w:rPr>
              <w:t>GHG emissions</w:t>
            </w:r>
          </w:p>
          <w:p w14:paraId="4C8E61AA"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0A4C2430" w14:textId="77777777" w:rsidTr="008A436C">
        <w:tc>
          <w:tcPr>
            <w:tcW w:w="1628" w:type="dxa"/>
            <w:vAlign w:val="center"/>
          </w:tcPr>
          <w:p w14:paraId="4110EC05" w14:textId="77777777" w:rsidR="00961491" w:rsidRPr="00586877" w:rsidRDefault="00961491" w:rsidP="008A436C">
            <w:pPr>
              <w:jc w:val="center"/>
              <w:rPr>
                <w:rFonts w:eastAsia="Calibri"/>
                <w:b/>
              </w:rPr>
            </w:pPr>
          </w:p>
        </w:tc>
        <w:tc>
          <w:tcPr>
            <w:tcW w:w="1720" w:type="dxa"/>
            <w:vAlign w:val="center"/>
          </w:tcPr>
          <w:p w14:paraId="413B6145" w14:textId="77777777" w:rsidR="00961491" w:rsidRPr="00586877" w:rsidRDefault="00961491" w:rsidP="008A436C">
            <w:pPr>
              <w:jc w:val="center"/>
              <w:rPr>
                <w:rFonts w:eastAsia="Calibri"/>
                <w:b/>
              </w:rPr>
            </w:pPr>
          </w:p>
        </w:tc>
        <w:tc>
          <w:tcPr>
            <w:tcW w:w="1653" w:type="dxa"/>
            <w:vAlign w:val="center"/>
          </w:tcPr>
          <w:p w14:paraId="1E0F6BA9" w14:textId="77777777" w:rsidR="00961491" w:rsidRPr="00586877" w:rsidRDefault="00961491" w:rsidP="008A436C">
            <w:pPr>
              <w:jc w:val="center"/>
              <w:rPr>
                <w:rFonts w:eastAsia="Calibri"/>
                <w:b/>
              </w:rPr>
            </w:pPr>
          </w:p>
        </w:tc>
        <w:tc>
          <w:tcPr>
            <w:tcW w:w="1732" w:type="dxa"/>
            <w:vAlign w:val="center"/>
          </w:tcPr>
          <w:p w14:paraId="50A1F2D5" w14:textId="77777777" w:rsidR="00961491" w:rsidRPr="00586877" w:rsidRDefault="00961491" w:rsidP="008A436C">
            <w:pPr>
              <w:jc w:val="center"/>
              <w:rPr>
                <w:rFonts w:eastAsia="Calibri"/>
                <w:b/>
              </w:rPr>
            </w:pPr>
          </w:p>
        </w:tc>
        <w:tc>
          <w:tcPr>
            <w:tcW w:w="1187" w:type="dxa"/>
          </w:tcPr>
          <w:p w14:paraId="6FEDB74F" w14:textId="77777777" w:rsidR="00961491" w:rsidRPr="00586877" w:rsidRDefault="00961491" w:rsidP="008A436C">
            <w:pPr>
              <w:jc w:val="center"/>
              <w:rPr>
                <w:rFonts w:eastAsia="Calibri"/>
                <w:b/>
              </w:rPr>
            </w:pPr>
          </w:p>
        </w:tc>
        <w:tc>
          <w:tcPr>
            <w:tcW w:w="1425" w:type="dxa"/>
          </w:tcPr>
          <w:p w14:paraId="0D9E3B0D" w14:textId="77777777" w:rsidR="00961491" w:rsidRPr="00586877" w:rsidRDefault="00961491" w:rsidP="008A436C">
            <w:pPr>
              <w:jc w:val="center"/>
              <w:rPr>
                <w:rFonts w:eastAsia="Calibri"/>
                <w:b/>
              </w:rPr>
            </w:pPr>
          </w:p>
        </w:tc>
      </w:tr>
    </w:tbl>
    <w:p w14:paraId="2614FD56" w14:textId="77777777" w:rsidR="00961491" w:rsidRPr="00586877" w:rsidRDefault="00961491" w:rsidP="00961491">
      <w:pPr>
        <w:rPr>
          <w:rFonts w:eastAsia="Calibri"/>
          <w:b/>
        </w:rPr>
      </w:pPr>
    </w:p>
    <w:p w14:paraId="0E47930E" w14:textId="77777777" w:rsidR="00961491" w:rsidRPr="00586877" w:rsidRDefault="00961491" w:rsidP="00961491">
      <w:pPr>
        <w:rPr>
          <w:rFonts w:eastAsia="Calibri"/>
          <w:b/>
          <w:bCs/>
          <w:i/>
        </w:rPr>
      </w:pPr>
      <w:r w:rsidRPr="00586877">
        <w:rPr>
          <w:b/>
        </w:rPr>
        <w:t xml:space="preserve">Waste. </w:t>
      </w:r>
      <w:r w:rsidRPr="00586877">
        <w:rPr>
          <w:b/>
          <w:i/>
        </w:rPr>
        <w:t>&lt;GHG emissions footprint from waste generated during construction and installation&gt;</w:t>
      </w:r>
    </w:p>
    <w:tbl>
      <w:tblPr>
        <w:tblStyle w:val="Reatabula"/>
        <w:tblW w:w="0" w:type="auto"/>
        <w:tblLook w:val="04A0" w:firstRow="1" w:lastRow="0" w:firstColumn="1" w:lastColumn="0" w:noHBand="0" w:noVBand="1"/>
      </w:tblPr>
      <w:tblGrid>
        <w:gridCol w:w="1628"/>
        <w:gridCol w:w="1720"/>
        <w:gridCol w:w="1653"/>
        <w:gridCol w:w="1732"/>
        <w:gridCol w:w="1187"/>
        <w:gridCol w:w="1425"/>
      </w:tblGrid>
      <w:tr w:rsidR="00961491" w:rsidRPr="00586877" w14:paraId="41C331E4" w14:textId="77777777" w:rsidTr="008A436C">
        <w:tc>
          <w:tcPr>
            <w:tcW w:w="1628" w:type="dxa"/>
            <w:vAlign w:val="center"/>
          </w:tcPr>
          <w:p w14:paraId="6AE12626" w14:textId="77777777" w:rsidR="00961491" w:rsidRPr="00586877" w:rsidRDefault="00961491" w:rsidP="008A436C">
            <w:pPr>
              <w:jc w:val="center"/>
              <w:rPr>
                <w:rFonts w:eastAsia="Calibri"/>
                <w:b/>
              </w:rPr>
            </w:pPr>
            <w:r w:rsidRPr="00586877">
              <w:rPr>
                <w:b/>
              </w:rPr>
              <w:t>Type of waste</w:t>
            </w:r>
          </w:p>
        </w:tc>
        <w:tc>
          <w:tcPr>
            <w:tcW w:w="1720" w:type="dxa"/>
            <w:vAlign w:val="center"/>
          </w:tcPr>
          <w:p w14:paraId="5A816422" w14:textId="77777777" w:rsidR="00961491" w:rsidRPr="00586877" w:rsidRDefault="00961491" w:rsidP="008A436C">
            <w:pPr>
              <w:jc w:val="center"/>
              <w:rPr>
                <w:rFonts w:eastAsia="Calibri"/>
                <w:b/>
              </w:rPr>
            </w:pPr>
            <w:r w:rsidRPr="00586877">
              <w:rPr>
                <w:b/>
              </w:rPr>
              <w:t>Waste manager</w:t>
            </w:r>
          </w:p>
        </w:tc>
        <w:tc>
          <w:tcPr>
            <w:tcW w:w="1653" w:type="dxa"/>
            <w:vAlign w:val="center"/>
          </w:tcPr>
          <w:p w14:paraId="30EB4E95" w14:textId="77777777" w:rsidR="00961491" w:rsidRPr="00586877" w:rsidRDefault="00961491" w:rsidP="008A436C">
            <w:pPr>
              <w:jc w:val="center"/>
              <w:rPr>
                <w:rFonts w:eastAsia="Calibri"/>
                <w:b/>
              </w:rPr>
            </w:pPr>
            <w:r w:rsidRPr="00586877">
              <w:rPr>
                <w:b/>
              </w:rPr>
              <w:t xml:space="preserve">Quantity (t) </w:t>
            </w:r>
          </w:p>
        </w:tc>
        <w:tc>
          <w:tcPr>
            <w:tcW w:w="1732" w:type="dxa"/>
            <w:vAlign w:val="center"/>
          </w:tcPr>
          <w:p w14:paraId="4E3288FD"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recalculation factor used</w:t>
            </w:r>
          </w:p>
        </w:tc>
        <w:tc>
          <w:tcPr>
            <w:tcW w:w="1187" w:type="dxa"/>
            <w:vAlign w:val="center"/>
          </w:tcPr>
          <w:p w14:paraId="03BE2A1B" w14:textId="77777777" w:rsidR="00961491" w:rsidRPr="00586877" w:rsidRDefault="00961491" w:rsidP="008A436C">
            <w:pPr>
              <w:jc w:val="center"/>
              <w:rPr>
                <w:rFonts w:eastAsia="Calibri"/>
                <w:b/>
              </w:rPr>
            </w:pPr>
            <w:r w:rsidRPr="00586877">
              <w:rPr>
                <w:b/>
              </w:rPr>
              <w:t>CO</w:t>
            </w:r>
            <w:r w:rsidRPr="00586877">
              <w:rPr>
                <w:b/>
                <w:vertAlign w:val="subscript"/>
              </w:rPr>
              <w:t>2eq</w:t>
            </w:r>
            <w:r w:rsidRPr="00586877">
              <w:rPr>
                <w:b/>
              </w:rPr>
              <w:t xml:space="preserve"> factor data source</w:t>
            </w:r>
          </w:p>
        </w:tc>
        <w:tc>
          <w:tcPr>
            <w:tcW w:w="1425" w:type="dxa"/>
            <w:vAlign w:val="center"/>
          </w:tcPr>
          <w:p w14:paraId="3161F945" w14:textId="77777777" w:rsidR="00961491" w:rsidRPr="00586877" w:rsidRDefault="00961491" w:rsidP="008A436C">
            <w:pPr>
              <w:jc w:val="center"/>
              <w:rPr>
                <w:rFonts w:eastAsia="Calibri"/>
                <w:b/>
              </w:rPr>
            </w:pPr>
            <w:r w:rsidRPr="00586877">
              <w:rPr>
                <w:b/>
              </w:rPr>
              <w:t>GHG emissions</w:t>
            </w:r>
          </w:p>
          <w:p w14:paraId="16A48D08" w14:textId="77777777" w:rsidR="00961491" w:rsidRPr="00586877" w:rsidRDefault="00961491" w:rsidP="008A436C">
            <w:pPr>
              <w:jc w:val="center"/>
              <w:rPr>
                <w:rFonts w:eastAsia="Calibri"/>
                <w:b/>
              </w:rPr>
            </w:pPr>
            <w:r w:rsidRPr="00586877">
              <w:rPr>
                <w:b/>
              </w:rPr>
              <w:t>t CO</w:t>
            </w:r>
            <w:r w:rsidRPr="00586877">
              <w:rPr>
                <w:b/>
                <w:vertAlign w:val="subscript"/>
              </w:rPr>
              <w:t>2eq</w:t>
            </w:r>
          </w:p>
        </w:tc>
      </w:tr>
      <w:tr w:rsidR="00961491" w:rsidRPr="00586877" w14:paraId="44C0D674" w14:textId="77777777" w:rsidTr="008A436C">
        <w:tc>
          <w:tcPr>
            <w:tcW w:w="1628" w:type="dxa"/>
            <w:vAlign w:val="center"/>
          </w:tcPr>
          <w:p w14:paraId="785DC454" w14:textId="77777777" w:rsidR="00961491" w:rsidRPr="00586877" w:rsidRDefault="00961491" w:rsidP="008A436C">
            <w:pPr>
              <w:jc w:val="center"/>
              <w:rPr>
                <w:rFonts w:eastAsia="Calibri"/>
                <w:b/>
              </w:rPr>
            </w:pPr>
          </w:p>
        </w:tc>
        <w:tc>
          <w:tcPr>
            <w:tcW w:w="1720" w:type="dxa"/>
            <w:vAlign w:val="center"/>
          </w:tcPr>
          <w:p w14:paraId="4041B5D0" w14:textId="77777777" w:rsidR="00961491" w:rsidRPr="00586877" w:rsidRDefault="00961491" w:rsidP="008A436C">
            <w:pPr>
              <w:jc w:val="center"/>
              <w:rPr>
                <w:rFonts w:eastAsia="Calibri"/>
                <w:b/>
              </w:rPr>
            </w:pPr>
          </w:p>
        </w:tc>
        <w:tc>
          <w:tcPr>
            <w:tcW w:w="1653" w:type="dxa"/>
            <w:vAlign w:val="center"/>
          </w:tcPr>
          <w:p w14:paraId="33E8CA99" w14:textId="77777777" w:rsidR="00961491" w:rsidRPr="00586877" w:rsidRDefault="00961491" w:rsidP="008A436C">
            <w:pPr>
              <w:jc w:val="center"/>
              <w:rPr>
                <w:rFonts w:eastAsia="Calibri"/>
                <w:b/>
              </w:rPr>
            </w:pPr>
          </w:p>
        </w:tc>
        <w:tc>
          <w:tcPr>
            <w:tcW w:w="1732" w:type="dxa"/>
            <w:vAlign w:val="center"/>
          </w:tcPr>
          <w:p w14:paraId="04B127DA" w14:textId="77777777" w:rsidR="00961491" w:rsidRPr="00586877" w:rsidRDefault="00961491" w:rsidP="008A436C">
            <w:pPr>
              <w:jc w:val="center"/>
              <w:rPr>
                <w:rFonts w:eastAsia="Calibri"/>
                <w:b/>
              </w:rPr>
            </w:pPr>
          </w:p>
        </w:tc>
        <w:tc>
          <w:tcPr>
            <w:tcW w:w="1187" w:type="dxa"/>
          </w:tcPr>
          <w:p w14:paraId="1B5288A0" w14:textId="77777777" w:rsidR="00961491" w:rsidRPr="00586877" w:rsidRDefault="00961491" w:rsidP="008A436C">
            <w:pPr>
              <w:jc w:val="center"/>
              <w:rPr>
                <w:rFonts w:eastAsia="Calibri"/>
                <w:b/>
              </w:rPr>
            </w:pPr>
          </w:p>
        </w:tc>
        <w:tc>
          <w:tcPr>
            <w:tcW w:w="1425" w:type="dxa"/>
          </w:tcPr>
          <w:p w14:paraId="48501EF7" w14:textId="77777777" w:rsidR="00961491" w:rsidRPr="00586877" w:rsidRDefault="00961491" w:rsidP="008A436C">
            <w:pPr>
              <w:jc w:val="center"/>
              <w:rPr>
                <w:rFonts w:eastAsia="Calibri"/>
                <w:b/>
              </w:rPr>
            </w:pPr>
          </w:p>
        </w:tc>
      </w:tr>
    </w:tbl>
    <w:p w14:paraId="34EFE91F" w14:textId="77777777" w:rsidR="00961491" w:rsidRPr="00586877" w:rsidRDefault="00961491" w:rsidP="00961491">
      <w:pPr>
        <w:spacing w:after="60"/>
      </w:pPr>
    </w:p>
    <w:p w14:paraId="72CF20F3" w14:textId="77777777" w:rsidR="00961491" w:rsidRPr="00586877" w:rsidRDefault="00961491" w:rsidP="00961491">
      <w:pPr>
        <w:spacing w:line="259" w:lineRule="auto"/>
      </w:pPr>
    </w:p>
    <w:bookmarkEnd w:id="41"/>
    <w:bookmarkEnd w:id="42"/>
    <w:bookmarkEnd w:id="43"/>
    <w:bookmarkEnd w:id="44"/>
    <w:bookmarkEnd w:id="45"/>
    <w:bookmarkEnd w:id="46"/>
    <w:bookmarkEnd w:id="47"/>
    <w:p w14:paraId="0F30108D" w14:textId="77777777" w:rsidR="00961491" w:rsidRPr="00586877" w:rsidRDefault="00961491" w:rsidP="00961491">
      <w:pPr>
        <w:spacing w:after="160" w:line="259" w:lineRule="auto"/>
        <w:rPr>
          <w:b/>
        </w:rPr>
      </w:pPr>
      <w:r w:rsidRPr="00586877">
        <w:br w:type="page"/>
      </w:r>
    </w:p>
    <w:p w14:paraId="41F7B7E1" w14:textId="77777777" w:rsidR="00961491" w:rsidRPr="00586877" w:rsidRDefault="00961491" w:rsidP="00961491">
      <w:pPr>
        <w:jc w:val="right"/>
        <w:rPr>
          <w:b/>
        </w:rPr>
      </w:pPr>
      <w:r w:rsidRPr="00586877">
        <w:rPr>
          <w:b/>
        </w:rPr>
        <w:lastRenderedPageBreak/>
        <w:t>Annex 11</w:t>
      </w:r>
    </w:p>
    <w:p w14:paraId="57561797" w14:textId="77777777" w:rsidR="00961491" w:rsidRPr="00586877" w:rsidRDefault="00961491" w:rsidP="00961491">
      <w:pPr>
        <w:tabs>
          <w:tab w:val="left" w:pos="6135"/>
        </w:tabs>
        <w:rPr>
          <w:b/>
        </w:rPr>
      </w:pPr>
      <w:r w:rsidRPr="00586877">
        <w:rPr>
          <w:b/>
        </w:rPr>
        <w:tab/>
      </w:r>
    </w:p>
    <w:p w14:paraId="1CD3E86E" w14:textId="77777777" w:rsidR="00961491" w:rsidRPr="00586877" w:rsidRDefault="00961491" w:rsidP="00961491">
      <w:pPr>
        <w:pStyle w:val="Punkts"/>
        <w:numPr>
          <w:ilvl w:val="0"/>
          <w:numId w:val="0"/>
        </w:numPr>
        <w:tabs>
          <w:tab w:val="left" w:pos="720"/>
        </w:tabs>
        <w:jc w:val="center"/>
        <w:rPr>
          <w:rFonts w:ascii="Times New Roman" w:hAnsi="Times New Roman"/>
          <w:sz w:val="24"/>
        </w:rPr>
      </w:pPr>
      <w:r w:rsidRPr="00586877">
        <w:rPr>
          <w:rFonts w:ascii="Times New Roman" w:hAnsi="Times New Roman"/>
          <w:sz w:val="24"/>
        </w:rPr>
        <w:t xml:space="preserve">CONSTRUCTION DESIGN </w:t>
      </w:r>
    </w:p>
    <w:p w14:paraId="08887F02" w14:textId="77777777" w:rsidR="00961491" w:rsidRPr="00586877" w:rsidRDefault="00961491" w:rsidP="00961491">
      <w:pPr>
        <w:jc w:val="center"/>
        <w:rPr>
          <w:b/>
        </w:rPr>
      </w:pPr>
    </w:p>
    <w:p w14:paraId="777D284B" w14:textId="77777777" w:rsidR="00961491" w:rsidRPr="00586877" w:rsidRDefault="00961491" w:rsidP="00961491">
      <w:pPr>
        <w:jc w:val="center"/>
        <w:rPr>
          <w:bCs/>
        </w:rPr>
      </w:pPr>
      <w:r w:rsidRPr="00586877">
        <w:t xml:space="preserve">(Electronic format (password-protected) included in the Buyer’s profile where the procurement documents are available; access password to be obtained in accordance with </w:t>
      </w:r>
      <w:r w:rsidRPr="00586877">
        <w:rPr>
          <w:b/>
        </w:rPr>
        <w:t>Section 3.7</w:t>
      </w:r>
      <w:r w:rsidRPr="00586877">
        <w:t xml:space="preserve"> of the Regulations)</w:t>
      </w:r>
    </w:p>
    <w:p w14:paraId="177FCAC5" w14:textId="77777777" w:rsidR="00961491" w:rsidRPr="00586877" w:rsidRDefault="00961491" w:rsidP="00961491">
      <w:pPr>
        <w:pStyle w:val="Rindkopa"/>
        <w:tabs>
          <w:tab w:val="left" w:pos="426"/>
          <w:tab w:val="left" w:pos="9000"/>
        </w:tabs>
        <w:ind w:left="0"/>
        <w:rPr>
          <w:rFonts w:ascii="Times New Roman" w:hAnsi="Times New Roman"/>
          <w:i/>
          <w:sz w:val="24"/>
        </w:rPr>
      </w:pPr>
    </w:p>
    <w:p w14:paraId="1C92B56B" w14:textId="77777777" w:rsidR="00961491" w:rsidRPr="00586877" w:rsidRDefault="00961491" w:rsidP="00961491">
      <w:pPr>
        <w:pStyle w:val="Rindkopa"/>
        <w:tabs>
          <w:tab w:val="left" w:pos="426"/>
          <w:tab w:val="left" w:pos="9000"/>
        </w:tabs>
        <w:ind w:left="0"/>
        <w:rPr>
          <w:rFonts w:ascii="Times New Roman" w:hAnsi="Times New Roman"/>
          <w:i/>
          <w:sz w:val="24"/>
        </w:rPr>
      </w:pPr>
    </w:p>
    <w:p w14:paraId="43469925" w14:textId="77777777" w:rsidR="00961491" w:rsidRPr="00586877" w:rsidRDefault="00961491" w:rsidP="00961491">
      <w:pPr>
        <w:widowControl w:val="0"/>
        <w:tabs>
          <w:tab w:val="left" w:pos="9360"/>
        </w:tabs>
        <w:rPr>
          <w:b/>
          <w:sz w:val="22"/>
          <w:szCs w:val="22"/>
        </w:rPr>
      </w:pPr>
    </w:p>
    <w:p w14:paraId="066E0107" w14:textId="77777777" w:rsidR="00961491" w:rsidRPr="00586877" w:rsidRDefault="00961491" w:rsidP="00961491">
      <w:pPr>
        <w:spacing w:after="160" w:line="259" w:lineRule="auto"/>
        <w:rPr>
          <w:b/>
        </w:rPr>
      </w:pPr>
      <w:r w:rsidRPr="00586877">
        <w:br w:type="page"/>
      </w:r>
    </w:p>
    <w:bookmarkEnd w:id="27"/>
    <w:p w14:paraId="452A2230" w14:textId="77777777" w:rsidR="00961491" w:rsidRPr="00586877" w:rsidRDefault="00961491" w:rsidP="00961491">
      <w:pPr>
        <w:pStyle w:val="Virsraksts2"/>
        <w:keepNext w:val="0"/>
        <w:tabs>
          <w:tab w:val="left" w:pos="360"/>
          <w:tab w:val="left" w:pos="720"/>
        </w:tabs>
        <w:spacing w:before="0"/>
        <w:jc w:val="right"/>
        <w:rPr>
          <w:kern w:val="0"/>
        </w:rPr>
      </w:pPr>
      <w:r w:rsidRPr="00586877">
        <w:lastRenderedPageBreak/>
        <w:t>Annex 12</w:t>
      </w:r>
      <w:bookmarkStart w:id="58" w:name="zzz"/>
      <w:bookmarkEnd w:id="58"/>
    </w:p>
    <w:p w14:paraId="7C6E7190" w14:textId="77777777" w:rsidR="00961491" w:rsidRPr="00586877" w:rsidRDefault="00961491" w:rsidP="00961491">
      <w:pPr>
        <w:pStyle w:val="Stils1"/>
        <w:numPr>
          <w:ilvl w:val="0"/>
          <w:numId w:val="0"/>
        </w:numPr>
        <w:spacing w:after="200" w:line="240" w:lineRule="auto"/>
        <w:jc w:val="center"/>
        <w:rPr>
          <w:kern w:val="0"/>
          <w:sz w:val="24"/>
          <w:szCs w:val="24"/>
        </w:rPr>
      </w:pPr>
      <w:bookmarkStart w:id="59" w:name="_Toc499709623"/>
      <w:r w:rsidRPr="00586877">
        <w:rPr>
          <w:sz w:val="24"/>
        </w:rPr>
        <w:t>Draft Contract</w:t>
      </w:r>
      <w:bookmarkEnd w:id="59"/>
    </w:p>
    <w:p w14:paraId="34079142" w14:textId="77777777" w:rsidR="00961491" w:rsidRPr="00586877" w:rsidRDefault="00961491" w:rsidP="00961491">
      <w:pPr>
        <w:jc w:val="center"/>
        <w:rPr>
          <w:b/>
        </w:rPr>
      </w:pPr>
      <w:r w:rsidRPr="00586877">
        <w:rPr>
          <w:b/>
        </w:rPr>
        <w:t xml:space="preserve">Contract No </w:t>
      </w:r>
      <w:r w:rsidRPr="00586877">
        <w:rPr>
          <w:sz w:val="22"/>
          <w:u w:val="single"/>
        </w:rPr>
        <w:t>see in the name of e-doc file</w:t>
      </w:r>
    </w:p>
    <w:p w14:paraId="215C52D7" w14:textId="77777777" w:rsidR="00961491" w:rsidRPr="00586877" w:rsidRDefault="00961491" w:rsidP="00961491">
      <w:pPr>
        <w:spacing w:line="259" w:lineRule="auto"/>
        <w:jc w:val="center"/>
        <w:rPr>
          <w:rFonts w:eastAsia="Calibri"/>
          <w:b/>
        </w:rPr>
      </w:pPr>
      <w:r w:rsidRPr="00586877">
        <w:rPr>
          <w:b/>
        </w:rPr>
        <w:t xml:space="preserve">‘Rebuilding of the methane tank farm at the Daugava biological treatment plant’ </w:t>
      </w:r>
    </w:p>
    <w:p w14:paraId="6DE2CEFB" w14:textId="77777777" w:rsidR="00961491" w:rsidRPr="00586877" w:rsidRDefault="00961491" w:rsidP="00961491">
      <w:pPr>
        <w:spacing w:after="160" w:line="259" w:lineRule="auto"/>
        <w:jc w:val="center"/>
        <w:rPr>
          <w:rFonts w:eastAsia="Calibri"/>
          <w:b/>
        </w:rPr>
      </w:pPr>
      <w:r w:rsidRPr="00586877">
        <w:rPr>
          <w:b/>
        </w:rPr>
        <w:t xml:space="preserve"> (Procurement Identification No RŪ-2024/114)</w:t>
      </w:r>
    </w:p>
    <w:p w14:paraId="312B5AF6" w14:textId="77777777" w:rsidR="00961491" w:rsidRPr="00586877" w:rsidRDefault="00961491" w:rsidP="00961491">
      <w:pPr>
        <w:spacing w:before="240" w:after="240" w:line="259" w:lineRule="auto"/>
        <w:jc w:val="both"/>
        <w:rPr>
          <w:rFonts w:eastAsia="Calibri"/>
          <w:bCs/>
          <w:sz w:val="20"/>
          <w:szCs w:val="20"/>
        </w:rPr>
      </w:pPr>
      <w:r w:rsidRPr="00586877">
        <w:rPr>
          <w:sz w:val="20"/>
        </w:rPr>
        <w:t>THE DATE OF SIGNING IS THE DATE OF THE LAST ADDED SECURE ELECTRONIC SIGNATURE AND ITS TIME STAMP</w:t>
      </w:r>
    </w:p>
    <w:p w14:paraId="674D58DF" w14:textId="77777777" w:rsidR="00961491" w:rsidRPr="00586877" w:rsidRDefault="00961491" w:rsidP="00961491">
      <w:pPr>
        <w:spacing w:after="120"/>
        <w:jc w:val="both"/>
        <w:rPr>
          <w:rFonts w:eastAsia="Calibri"/>
        </w:rPr>
      </w:pPr>
      <w:r w:rsidRPr="00586877">
        <w:t xml:space="preserve">SIA ‘Rīgas ūdens’, reg. No. 40103023035, at Zigfrīda Annas Meierovica bulvāris 1, Riga, LV-1050, represented by &lt;position, name, and surname of the signatory&gt;, acting on the basis of &lt;reference to the document confirming the power of the signatory to sign the contract&gt; (‘Client’), </w:t>
      </w:r>
    </w:p>
    <w:p w14:paraId="1D57441F" w14:textId="77777777" w:rsidR="00961491" w:rsidRPr="00586877" w:rsidRDefault="00961491" w:rsidP="00961491">
      <w:pPr>
        <w:spacing w:after="120"/>
        <w:jc w:val="both"/>
        <w:rPr>
          <w:rFonts w:eastAsia="Calibri"/>
        </w:rPr>
      </w:pPr>
      <w:r w:rsidRPr="00586877">
        <w:t>and</w:t>
      </w:r>
    </w:p>
    <w:p w14:paraId="37DD1C53" w14:textId="77777777" w:rsidR="00961491" w:rsidRPr="00586877" w:rsidRDefault="00961491" w:rsidP="00961491">
      <w:pPr>
        <w:spacing w:after="120"/>
        <w:jc w:val="both"/>
        <w:rPr>
          <w:rFonts w:eastAsia="Calibri"/>
        </w:rPr>
      </w:pPr>
      <w:r w:rsidRPr="00586877">
        <w:t>&lt;Contractor name&gt;</w:t>
      </w:r>
      <w:r w:rsidRPr="00586877">
        <w:rPr>
          <w:rFonts w:eastAsia="Calibri"/>
          <w:vertAlign w:val="superscript"/>
        </w:rPr>
        <w:footnoteReference w:id="21"/>
      </w:r>
      <w:r w:rsidRPr="00586877">
        <w:t>, reg. No&lt;registration number&gt; &lt;address&gt;, represented by &lt;position, name and surname of the legal representative&gt;[, acting on the basis of &lt;reference to the document that certifies the right of the legal representative to sign the Contract] (‘Contractor’),</w:t>
      </w:r>
    </w:p>
    <w:p w14:paraId="3894656F" w14:textId="77777777" w:rsidR="00961491" w:rsidRPr="00586877" w:rsidRDefault="00961491" w:rsidP="00961491">
      <w:pPr>
        <w:spacing w:after="120"/>
        <w:jc w:val="both"/>
        <w:rPr>
          <w:rFonts w:eastAsia="Calibri"/>
        </w:rPr>
      </w:pPr>
      <w:r w:rsidRPr="00586877">
        <w:t>on the basis of the results of the open tender ‘Rebuilding of the methane tank farm at the Daugava biological treatment plant’ (Procurement Identification No RŪ-2024/114) organised by SIA ‘Rīgas ūdens’ and the Contractor’s bid for the construction of the water supply and sewer lines in accordance with the provisions of the Contract (‘Work’),</w:t>
      </w:r>
    </w:p>
    <w:p w14:paraId="30041F87" w14:textId="77777777" w:rsidR="00961491" w:rsidRPr="00586877" w:rsidRDefault="00961491" w:rsidP="00961491">
      <w:pPr>
        <w:spacing w:after="240"/>
        <w:rPr>
          <w:rFonts w:eastAsia="Calibri"/>
        </w:rPr>
      </w:pPr>
      <w:r w:rsidRPr="00586877">
        <w:t xml:space="preserve">hereby agree on the following: </w:t>
      </w:r>
    </w:p>
    <w:p w14:paraId="293A4D78" w14:textId="77777777" w:rsidR="00961491" w:rsidRPr="00586877" w:rsidRDefault="00961491" w:rsidP="00961491">
      <w:pPr>
        <w:numPr>
          <w:ilvl w:val="0"/>
          <w:numId w:val="55"/>
        </w:numPr>
        <w:spacing w:after="120" w:line="259" w:lineRule="auto"/>
        <w:ind w:left="284" w:hanging="284"/>
        <w:jc w:val="both"/>
        <w:rPr>
          <w:rFonts w:eastAsia="Calibri"/>
          <w:b/>
        </w:rPr>
      </w:pPr>
      <w:r w:rsidRPr="00586877">
        <w:t xml:space="preserve">The provisions of the Contract include the general terms and conditions: International Federation of Consulting Engineers Conditions of the Contract for Construction for Building and Engineering Works, Designed by the Employer, copies of which translated into Latvian in 2005 can be purchased from the Latvian Association of Consulting Engineers at Krišjāņa Barona iela 99/1a, Riga, LV 1012, e-mail: </w:t>
      </w:r>
      <w:hyperlink r:id="rId36" w:history="1">
        <w:r w:rsidRPr="00586877">
          <w:rPr>
            <w:color w:val="0563C1"/>
            <w:u w:val="single"/>
          </w:rPr>
          <w:t>lika@lika.lv</w:t>
        </w:r>
      </w:hyperlink>
      <w:r w:rsidRPr="00586877">
        <w:t xml:space="preserve"> or </w:t>
      </w:r>
      <w:hyperlink r:id="rId37" w:history="1">
        <w:r w:rsidRPr="00586877">
          <w:rPr>
            <w:color w:val="0563C1"/>
            <w:u w:val="single"/>
          </w:rPr>
          <w:t>www.fidic.org/bookshop</w:t>
        </w:r>
      </w:hyperlink>
      <w:r w:rsidRPr="00586877">
        <w:t>, and the special terms and conditions that include corrections and additions to the general terms and conditions.</w:t>
      </w:r>
    </w:p>
    <w:p w14:paraId="3CBABCC0" w14:textId="77777777" w:rsidR="00961491" w:rsidRPr="00586877" w:rsidRDefault="00961491" w:rsidP="00961491">
      <w:pPr>
        <w:spacing w:after="120"/>
        <w:ind w:left="360"/>
        <w:contextualSpacing/>
        <w:jc w:val="both"/>
        <w:rPr>
          <w:rFonts w:eastAsia="Calibri"/>
          <w:color w:val="0563C1"/>
          <w:u w:val="single"/>
        </w:rPr>
      </w:pPr>
      <w:r w:rsidRPr="00586877">
        <w:t xml:space="preserve">In the event of ambiguity in the general terms and conditions of the Contract, their content is to be clarified using </w:t>
      </w:r>
      <w:r w:rsidRPr="00586877">
        <w:rPr>
          <w:b/>
          <w:i/>
        </w:rPr>
        <w:t>International Federation of Consulting Engineers Conditions of the Contract for Construction for Building and Engineering Works, Designed by the Employer</w:t>
      </w:r>
      <w:r w:rsidRPr="00586877">
        <w:t xml:space="preserve">, copies of which can be bought at </w:t>
      </w:r>
      <w:r w:rsidRPr="00586877">
        <w:rPr>
          <w:color w:val="0563C1"/>
          <w:u w:val="single"/>
        </w:rPr>
        <w:t>www.fidic.org/bookshop.</w:t>
      </w:r>
    </w:p>
    <w:p w14:paraId="62E7E884" w14:textId="77777777" w:rsidR="00961491" w:rsidRPr="00586877" w:rsidRDefault="00961491" w:rsidP="00961491">
      <w:pPr>
        <w:spacing w:after="120"/>
        <w:ind w:left="360"/>
        <w:contextualSpacing/>
        <w:jc w:val="both"/>
        <w:rPr>
          <w:rFonts w:eastAsia="Calibri"/>
        </w:rPr>
      </w:pPr>
    </w:p>
    <w:p w14:paraId="75CFF6D4" w14:textId="77777777" w:rsidR="00961491" w:rsidRPr="00586877" w:rsidRDefault="00961491" w:rsidP="00961491">
      <w:pPr>
        <w:spacing w:after="120"/>
        <w:ind w:left="284" w:hanging="284"/>
        <w:contextualSpacing/>
        <w:jc w:val="both"/>
        <w:rPr>
          <w:rFonts w:eastAsia="Calibri"/>
        </w:rPr>
      </w:pPr>
      <w:r w:rsidRPr="00586877">
        <w:t>2. The words and expressions used in the contract agreement have the same meanings as set in the provisions of the contract agreement.</w:t>
      </w:r>
    </w:p>
    <w:p w14:paraId="463D0BEA" w14:textId="77777777" w:rsidR="00961491" w:rsidRPr="00586877" w:rsidRDefault="00961491" w:rsidP="00961491">
      <w:pPr>
        <w:spacing w:after="120"/>
        <w:ind w:left="360"/>
        <w:rPr>
          <w:rFonts w:eastAsia="Calibri"/>
        </w:rPr>
      </w:pPr>
    </w:p>
    <w:p w14:paraId="2EFEF53D" w14:textId="77777777" w:rsidR="00961491" w:rsidRPr="00586877" w:rsidRDefault="00961491" w:rsidP="00961491">
      <w:pPr>
        <w:spacing w:after="120"/>
        <w:contextualSpacing/>
        <w:jc w:val="both"/>
        <w:rPr>
          <w:rFonts w:eastAsia="Calibri"/>
        </w:rPr>
      </w:pPr>
      <w:r w:rsidRPr="00586877">
        <w:t>3. Such documents, constitute and form part of the Contract, in their order of priority:</w:t>
      </w:r>
    </w:p>
    <w:p w14:paraId="0612E7DA" w14:textId="77777777" w:rsidR="00961491" w:rsidRPr="00586877" w:rsidRDefault="00961491" w:rsidP="00961491">
      <w:pPr>
        <w:numPr>
          <w:ilvl w:val="0"/>
          <w:numId w:val="54"/>
        </w:numPr>
        <w:spacing w:after="120" w:line="259" w:lineRule="auto"/>
        <w:contextualSpacing/>
        <w:jc w:val="both"/>
        <w:rPr>
          <w:rFonts w:eastAsia="Calibri"/>
        </w:rPr>
      </w:pPr>
      <w:r w:rsidRPr="00586877">
        <w:t>this Contract agreement</w:t>
      </w:r>
    </w:p>
    <w:p w14:paraId="1E553CA3" w14:textId="77777777" w:rsidR="00961491" w:rsidRPr="00586877" w:rsidRDefault="00961491" w:rsidP="00961491">
      <w:pPr>
        <w:numPr>
          <w:ilvl w:val="0"/>
          <w:numId w:val="54"/>
        </w:numPr>
        <w:spacing w:after="120" w:line="259" w:lineRule="auto"/>
        <w:contextualSpacing/>
        <w:jc w:val="both"/>
        <w:rPr>
          <w:rFonts w:eastAsia="Calibri"/>
        </w:rPr>
      </w:pPr>
      <w:r w:rsidRPr="00586877">
        <w:t>The Bid letter and annex to the Bid</w:t>
      </w:r>
      <w:r w:rsidRPr="00586877">
        <w:rPr>
          <w:rFonts w:eastAsia="Calibri"/>
          <w:vertAlign w:val="superscript"/>
        </w:rPr>
        <w:footnoteReference w:id="22"/>
      </w:r>
      <w:r w:rsidRPr="00586877">
        <w:t>,</w:t>
      </w:r>
    </w:p>
    <w:p w14:paraId="4703F3A9" w14:textId="77777777" w:rsidR="00961491" w:rsidRPr="00586877" w:rsidRDefault="00961491" w:rsidP="00961491">
      <w:pPr>
        <w:numPr>
          <w:ilvl w:val="0"/>
          <w:numId w:val="54"/>
        </w:numPr>
        <w:spacing w:after="120" w:line="259" w:lineRule="auto"/>
        <w:contextualSpacing/>
        <w:jc w:val="both"/>
        <w:rPr>
          <w:rFonts w:eastAsia="Calibri"/>
        </w:rPr>
      </w:pPr>
      <w:r w:rsidRPr="00586877">
        <w:t>Contract provisions;</w:t>
      </w:r>
    </w:p>
    <w:p w14:paraId="7DA767F1" w14:textId="77777777" w:rsidR="00961491" w:rsidRPr="00586877" w:rsidRDefault="00961491" w:rsidP="00961491">
      <w:pPr>
        <w:numPr>
          <w:ilvl w:val="0"/>
          <w:numId w:val="54"/>
        </w:numPr>
        <w:spacing w:after="120" w:line="259" w:lineRule="auto"/>
        <w:contextualSpacing/>
        <w:jc w:val="both"/>
        <w:rPr>
          <w:rFonts w:eastAsia="Calibri"/>
        </w:rPr>
      </w:pPr>
      <w:r w:rsidRPr="00586877">
        <w:t>Drawings;</w:t>
      </w:r>
    </w:p>
    <w:p w14:paraId="1A4B88AE" w14:textId="77777777" w:rsidR="00961491" w:rsidRPr="00586877" w:rsidRDefault="00961491" w:rsidP="00961491">
      <w:pPr>
        <w:numPr>
          <w:ilvl w:val="0"/>
          <w:numId w:val="54"/>
        </w:numPr>
        <w:spacing w:after="120" w:line="259" w:lineRule="auto"/>
        <w:contextualSpacing/>
        <w:jc w:val="both"/>
        <w:rPr>
          <w:rFonts w:eastAsia="Calibri"/>
        </w:rPr>
      </w:pPr>
      <w:r w:rsidRPr="00586877">
        <w:t>Documents of the procurement procedure, including the Technical Specifications, additional information provided during the procurement procedure, minutes of the meeting of interested suppliers, and other annexes;</w:t>
      </w:r>
    </w:p>
    <w:p w14:paraId="5EC74610" w14:textId="77777777" w:rsidR="00961491" w:rsidRPr="00586877" w:rsidRDefault="00961491" w:rsidP="00961491">
      <w:pPr>
        <w:numPr>
          <w:ilvl w:val="0"/>
          <w:numId w:val="54"/>
        </w:numPr>
        <w:spacing w:after="120" w:line="259" w:lineRule="auto"/>
        <w:contextualSpacing/>
        <w:jc w:val="both"/>
        <w:rPr>
          <w:rFonts w:eastAsia="Calibri"/>
        </w:rPr>
      </w:pPr>
      <w:r w:rsidRPr="00586877">
        <w:t>Completed forms, including the Contractor’s Financial Proposal;</w:t>
      </w:r>
    </w:p>
    <w:p w14:paraId="1DD7BF43" w14:textId="77777777" w:rsidR="00961491" w:rsidRPr="00586877" w:rsidRDefault="00961491" w:rsidP="00961491">
      <w:pPr>
        <w:numPr>
          <w:ilvl w:val="0"/>
          <w:numId w:val="54"/>
        </w:numPr>
        <w:spacing w:after="120" w:line="259" w:lineRule="auto"/>
        <w:contextualSpacing/>
        <w:jc w:val="both"/>
        <w:rPr>
          <w:rFonts w:eastAsia="Calibri"/>
        </w:rPr>
      </w:pPr>
      <w:r w:rsidRPr="00586877">
        <w:lastRenderedPageBreak/>
        <w:t>The Contractor’s Bid, including the technical proposal, information about the Contractor’s staff and subcontractors.</w:t>
      </w:r>
    </w:p>
    <w:p w14:paraId="78D132F2" w14:textId="77777777" w:rsidR="00961491" w:rsidRPr="00586877" w:rsidRDefault="00961491" w:rsidP="00961491">
      <w:pPr>
        <w:spacing w:after="120"/>
        <w:ind w:left="360"/>
        <w:jc w:val="both"/>
        <w:rPr>
          <w:rFonts w:eastAsia="Calibri"/>
        </w:rPr>
      </w:pPr>
    </w:p>
    <w:p w14:paraId="0C9C644E" w14:textId="77777777" w:rsidR="00961491" w:rsidRPr="00586877" w:rsidRDefault="00961491" w:rsidP="00961491">
      <w:pPr>
        <w:spacing w:after="120"/>
        <w:ind w:left="284" w:hanging="284"/>
        <w:contextualSpacing/>
        <w:jc w:val="both"/>
        <w:rPr>
          <w:rFonts w:eastAsia="Calibri"/>
        </w:rPr>
      </w:pPr>
      <w:r w:rsidRPr="00586877">
        <w:t>4. Subject to the payments to be made by the Client to the Contractor under the Contract, the Contractor undertakes to perform and complete the work in accordance with the Contract and to rectify any defects in it.</w:t>
      </w:r>
    </w:p>
    <w:p w14:paraId="66C0B783" w14:textId="77777777" w:rsidR="00961491" w:rsidRPr="00586877" w:rsidRDefault="00961491" w:rsidP="00961491">
      <w:pPr>
        <w:spacing w:after="120"/>
        <w:ind w:left="284" w:hanging="284"/>
        <w:jc w:val="both"/>
        <w:rPr>
          <w:rFonts w:eastAsia="Calibri"/>
        </w:rPr>
      </w:pPr>
    </w:p>
    <w:p w14:paraId="0A4CF8C1" w14:textId="77777777" w:rsidR="00961491" w:rsidRPr="00586877" w:rsidRDefault="00961491" w:rsidP="00961491">
      <w:pPr>
        <w:spacing w:after="120"/>
        <w:ind w:left="284" w:hanging="284"/>
        <w:contextualSpacing/>
        <w:jc w:val="both"/>
        <w:rPr>
          <w:rFonts w:eastAsia="Calibri"/>
        </w:rPr>
      </w:pPr>
      <w:r w:rsidRPr="00586877">
        <w:t>5. For the performance and completion of the work and for the rectification of all the defects in it, the Client pays the Contractor, in accordance with the provisions of the Contract, the Contract price.</w:t>
      </w:r>
    </w:p>
    <w:p w14:paraId="45EFC7A0" w14:textId="77777777" w:rsidR="00961491" w:rsidRPr="00586877" w:rsidRDefault="00961491" w:rsidP="00961491">
      <w:pPr>
        <w:spacing w:after="120"/>
        <w:ind w:firstLine="360"/>
        <w:jc w:val="both"/>
        <w:rPr>
          <w:rFonts w:eastAsia="Calibri"/>
          <w:b/>
        </w:rPr>
      </w:pPr>
    </w:p>
    <w:p w14:paraId="1ACA11DB" w14:textId="77777777" w:rsidR="00961491" w:rsidRPr="00586877" w:rsidRDefault="00961491" w:rsidP="00961491">
      <w:pPr>
        <w:spacing w:after="120"/>
        <w:ind w:firstLine="360"/>
        <w:jc w:val="both"/>
        <w:rPr>
          <w:rFonts w:eastAsia="Calibri"/>
        </w:rPr>
      </w:pPr>
      <w:r w:rsidRPr="00586877">
        <w:rPr>
          <w:b/>
        </w:rPr>
        <w:t xml:space="preserve">Accepted Contract price: </w:t>
      </w:r>
      <w:r w:rsidRPr="00586877">
        <w:t>EUR &lt;amount&gt; (&lt;in words&gt;) without VAT.</w:t>
      </w:r>
    </w:p>
    <w:p w14:paraId="551BB209" w14:textId="77777777" w:rsidR="00961491" w:rsidRPr="00586877" w:rsidRDefault="00961491" w:rsidP="00961491">
      <w:pPr>
        <w:jc w:val="both"/>
        <w:rPr>
          <w:rFonts w:eastAsia="Calibri"/>
          <w:b/>
        </w:rPr>
      </w:pPr>
    </w:p>
    <w:p w14:paraId="2289D4F2" w14:textId="77777777" w:rsidR="00961491" w:rsidRPr="00586877" w:rsidRDefault="00961491" w:rsidP="00961491">
      <w:pPr>
        <w:spacing w:after="120"/>
        <w:ind w:left="360"/>
        <w:jc w:val="both"/>
        <w:rPr>
          <w:rFonts w:eastAsia="Calibri"/>
        </w:rPr>
      </w:pPr>
      <w:r w:rsidRPr="00586877">
        <w:t xml:space="preserve">Bank details for paying the Contractor: </w:t>
      </w:r>
    </w:p>
    <w:p w14:paraId="1CBAFAF1" w14:textId="77777777" w:rsidR="00961491" w:rsidRPr="00586877" w:rsidRDefault="00961491" w:rsidP="00961491">
      <w:pPr>
        <w:spacing w:after="120"/>
        <w:ind w:firstLine="360"/>
        <w:jc w:val="both"/>
        <w:rPr>
          <w:rFonts w:eastAsia="Calibri"/>
        </w:rPr>
      </w:pPr>
      <w:r w:rsidRPr="00586877">
        <w:t>&lt;payment details&gt;.</w:t>
      </w:r>
    </w:p>
    <w:p w14:paraId="4C39BDC7" w14:textId="77777777" w:rsidR="00961491" w:rsidRPr="00586877" w:rsidRDefault="00961491" w:rsidP="00961491">
      <w:pPr>
        <w:spacing w:after="120"/>
        <w:ind w:left="360"/>
        <w:jc w:val="both"/>
        <w:rPr>
          <w:rFonts w:eastAsia="Calibri"/>
        </w:rPr>
      </w:pPr>
    </w:p>
    <w:p w14:paraId="5E32470B" w14:textId="77777777" w:rsidR="00961491" w:rsidRPr="00586877" w:rsidRDefault="00961491" w:rsidP="00961491">
      <w:pPr>
        <w:spacing w:after="120"/>
        <w:ind w:left="284" w:hanging="284"/>
        <w:contextualSpacing/>
        <w:jc w:val="both"/>
        <w:rPr>
          <w:rFonts w:eastAsia="Calibri"/>
        </w:rPr>
      </w:pPr>
      <w:r w:rsidRPr="00586877">
        <w:t xml:space="preserve">6. This Contract has been prepared in two identical copies. One copy is for the Client, and one, for the Contractor. </w:t>
      </w:r>
    </w:p>
    <w:p w14:paraId="49DC6356" w14:textId="77777777" w:rsidR="00961491" w:rsidRPr="00586877" w:rsidRDefault="00961491" w:rsidP="00961491">
      <w:pPr>
        <w:spacing w:after="120"/>
        <w:ind w:left="284" w:hanging="284"/>
        <w:jc w:val="both"/>
        <w:rPr>
          <w:rFonts w:eastAsia="Calibri"/>
        </w:rPr>
      </w:pPr>
    </w:p>
    <w:p w14:paraId="26DBBB20" w14:textId="77777777" w:rsidR="00961491" w:rsidRPr="00586877" w:rsidRDefault="00961491" w:rsidP="00961491">
      <w:pPr>
        <w:tabs>
          <w:tab w:val="left" w:pos="993"/>
          <w:tab w:val="left" w:pos="2694"/>
          <w:tab w:val="left" w:pos="3261"/>
          <w:tab w:val="right" w:pos="8222"/>
          <w:tab w:val="right" w:pos="8789"/>
        </w:tabs>
        <w:ind w:left="284" w:hanging="284"/>
        <w:jc w:val="both"/>
        <w:rPr>
          <w:rFonts w:eastAsia="Calibri"/>
        </w:rPr>
      </w:pPr>
      <w:r w:rsidRPr="00586877">
        <w:t xml:space="preserve">7. The Contract, with the exception of Section 4.2 and the special terms and conditions annex ‘Performance security form’, takes effect on the date on which the Parties sign this Contract, and the Contractor provides a performance security, as specified in Section 4.2 of the Contract. </w:t>
      </w:r>
    </w:p>
    <w:p w14:paraId="56A68F25" w14:textId="77777777" w:rsidR="00961491" w:rsidRPr="00586877" w:rsidRDefault="00961491" w:rsidP="00961491">
      <w:pPr>
        <w:tabs>
          <w:tab w:val="left" w:pos="993"/>
          <w:tab w:val="left" w:pos="2694"/>
          <w:tab w:val="left" w:pos="3261"/>
          <w:tab w:val="right" w:pos="8222"/>
          <w:tab w:val="right" w:pos="8789"/>
        </w:tabs>
        <w:ind w:left="284" w:hanging="284"/>
        <w:jc w:val="both"/>
        <w:rPr>
          <w:rFonts w:eastAsia="Calibri"/>
        </w:rPr>
      </w:pPr>
    </w:p>
    <w:p w14:paraId="4ECE5415" w14:textId="77777777" w:rsidR="00961491" w:rsidRPr="00586877" w:rsidRDefault="00961491" w:rsidP="00961491">
      <w:pPr>
        <w:tabs>
          <w:tab w:val="left" w:pos="993"/>
          <w:tab w:val="left" w:pos="2694"/>
          <w:tab w:val="left" w:pos="3261"/>
          <w:tab w:val="right" w:pos="8222"/>
          <w:tab w:val="right" w:pos="8789"/>
        </w:tabs>
        <w:ind w:left="284" w:hanging="284"/>
        <w:jc w:val="both"/>
        <w:rPr>
          <w:rFonts w:eastAsia="Calibri"/>
        </w:rPr>
      </w:pPr>
      <w:r w:rsidRPr="00586877">
        <w:t xml:space="preserve">8. Section 4.2 and the special terms and conditions annex ‘Performance security form’ take effect on the date on which the Parties sign this agreement supplementary to Contract. </w:t>
      </w:r>
    </w:p>
    <w:p w14:paraId="5C7C9B12" w14:textId="77777777" w:rsidR="00961491" w:rsidRPr="00586877" w:rsidRDefault="00961491" w:rsidP="00961491">
      <w:pPr>
        <w:tabs>
          <w:tab w:val="left" w:pos="993"/>
          <w:tab w:val="left" w:pos="2694"/>
          <w:tab w:val="left" w:pos="3261"/>
          <w:tab w:val="right" w:pos="8222"/>
          <w:tab w:val="right" w:pos="8789"/>
        </w:tabs>
        <w:ind w:left="284" w:hanging="284"/>
        <w:jc w:val="both"/>
        <w:rPr>
          <w:rFonts w:eastAsia="Calibri"/>
        </w:rPr>
      </w:pPr>
    </w:p>
    <w:p w14:paraId="3355DB87" w14:textId="77777777" w:rsidR="00961491" w:rsidRPr="00586877" w:rsidRDefault="00961491" w:rsidP="00961491">
      <w:pPr>
        <w:tabs>
          <w:tab w:val="left" w:pos="993"/>
          <w:tab w:val="left" w:pos="2694"/>
          <w:tab w:val="left" w:pos="3261"/>
          <w:tab w:val="right" w:pos="8222"/>
          <w:tab w:val="right" w:pos="8789"/>
        </w:tabs>
        <w:ind w:left="284" w:hanging="284"/>
        <w:jc w:val="both"/>
        <w:rPr>
          <w:rFonts w:eastAsia="Calibri"/>
        </w:rPr>
      </w:pPr>
      <w:r w:rsidRPr="00586877">
        <w:t>9. If the Contractor fails to provide a performance security specified in Section 4.2 within the period indicated in Section 4.2 of the Contract, the Contract does not take effect.</w:t>
      </w:r>
    </w:p>
    <w:p w14:paraId="7FD3A9A6" w14:textId="77777777" w:rsidR="00961491" w:rsidRPr="00586877" w:rsidRDefault="00961491" w:rsidP="00961491">
      <w:pPr>
        <w:tabs>
          <w:tab w:val="left" w:pos="284"/>
          <w:tab w:val="left" w:pos="993"/>
          <w:tab w:val="left" w:pos="2694"/>
          <w:tab w:val="left" w:pos="3261"/>
          <w:tab w:val="right" w:pos="8222"/>
          <w:tab w:val="right" w:pos="8789"/>
        </w:tabs>
        <w:spacing w:after="120"/>
        <w:ind w:left="284" w:hanging="284"/>
        <w:jc w:val="both"/>
        <w:rPr>
          <w:rFonts w:eastAsia="Calibri"/>
        </w:rPr>
      </w:pPr>
    </w:p>
    <w:p w14:paraId="76203CD0" w14:textId="77777777" w:rsidR="00961491" w:rsidRPr="00586877" w:rsidRDefault="00961491" w:rsidP="00961491">
      <w:pPr>
        <w:pStyle w:val="Sarakstarindkopa"/>
        <w:numPr>
          <w:ilvl w:val="0"/>
          <w:numId w:val="11"/>
        </w:numPr>
        <w:tabs>
          <w:tab w:val="left" w:pos="284"/>
          <w:tab w:val="left" w:pos="2694"/>
          <w:tab w:val="left" w:pos="3261"/>
          <w:tab w:val="right" w:pos="8222"/>
          <w:tab w:val="right" w:pos="8789"/>
        </w:tabs>
        <w:spacing w:after="160" w:line="259" w:lineRule="auto"/>
        <w:ind w:left="426" w:hanging="426"/>
        <w:jc w:val="both"/>
        <w:rPr>
          <w:rFonts w:eastAsia="Calibri"/>
        </w:rPr>
      </w:pPr>
      <w:r w:rsidRPr="00586877">
        <w:t>Amendments to the Contract must be in accordance with Section 66 of the Law on the Procurements of Public Service Providers.</w:t>
      </w:r>
    </w:p>
    <w:p w14:paraId="4DC9ECFA" w14:textId="77777777" w:rsidR="00961491" w:rsidRPr="00586877" w:rsidRDefault="00961491" w:rsidP="00961491">
      <w:pPr>
        <w:tabs>
          <w:tab w:val="left" w:pos="284"/>
        </w:tabs>
        <w:spacing w:after="120"/>
        <w:ind w:left="284" w:hanging="284"/>
        <w:rPr>
          <w:rFonts w:eastAsia="Calibri"/>
        </w:rPr>
      </w:pPr>
    </w:p>
    <w:p w14:paraId="5694FE92" w14:textId="77777777" w:rsidR="00961491" w:rsidRPr="00586877" w:rsidRDefault="00961491" w:rsidP="00961491">
      <w:pPr>
        <w:spacing w:after="120"/>
        <w:ind w:left="360"/>
        <w:rPr>
          <w:rFonts w:eastAsia="Calibri"/>
        </w:rPr>
      </w:pPr>
    </w:p>
    <w:tbl>
      <w:tblPr>
        <w:tblW w:w="9072" w:type="dxa"/>
        <w:tblLook w:val="0000" w:firstRow="0" w:lastRow="0" w:firstColumn="0" w:lastColumn="0" w:noHBand="0" w:noVBand="0"/>
      </w:tblPr>
      <w:tblGrid>
        <w:gridCol w:w="4536"/>
        <w:gridCol w:w="4536"/>
      </w:tblGrid>
      <w:tr w:rsidR="00961491" w:rsidRPr="00586877" w14:paraId="683A9CC7" w14:textId="77777777" w:rsidTr="008A436C">
        <w:tc>
          <w:tcPr>
            <w:tcW w:w="4536" w:type="dxa"/>
          </w:tcPr>
          <w:p w14:paraId="2CF71962" w14:textId="77777777" w:rsidR="00961491" w:rsidRPr="00586877" w:rsidRDefault="00961491" w:rsidP="008A436C">
            <w:pPr>
              <w:spacing w:after="120"/>
              <w:ind w:left="360"/>
              <w:jc w:val="both"/>
              <w:rPr>
                <w:rFonts w:eastAsia="Calibri"/>
                <w:b/>
              </w:rPr>
            </w:pPr>
            <w:r w:rsidRPr="00586877">
              <w:rPr>
                <w:b/>
              </w:rPr>
              <w:t>Contractor:</w:t>
            </w:r>
          </w:p>
        </w:tc>
        <w:tc>
          <w:tcPr>
            <w:tcW w:w="4536" w:type="dxa"/>
          </w:tcPr>
          <w:p w14:paraId="1E957F1F" w14:textId="77777777" w:rsidR="00961491" w:rsidRPr="00586877" w:rsidRDefault="00961491" w:rsidP="008A436C">
            <w:pPr>
              <w:spacing w:after="120"/>
              <w:ind w:left="360"/>
              <w:jc w:val="both"/>
              <w:rPr>
                <w:rFonts w:eastAsia="Calibri"/>
                <w:b/>
              </w:rPr>
            </w:pPr>
            <w:r w:rsidRPr="00586877">
              <w:rPr>
                <w:b/>
              </w:rPr>
              <w:t>Client:</w:t>
            </w:r>
          </w:p>
        </w:tc>
      </w:tr>
      <w:tr w:rsidR="00961491" w:rsidRPr="00586877" w14:paraId="1DFE90B8" w14:textId="77777777" w:rsidTr="008A436C">
        <w:tc>
          <w:tcPr>
            <w:tcW w:w="4536" w:type="dxa"/>
          </w:tcPr>
          <w:p w14:paraId="2B9D7A4D" w14:textId="77777777" w:rsidR="00961491" w:rsidRPr="00586877" w:rsidRDefault="00961491" w:rsidP="008A436C">
            <w:pPr>
              <w:spacing w:after="120"/>
              <w:ind w:left="360"/>
              <w:jc w:val="both"/>
              <w:rPr>
                <w:rFonts w:eastAsia="Calibri"/>
              </w:rPr>
            </w:pPr>
            <w:r w:rsidRPr="00586877">
              <w:t>&lt;Contractor name&gt;</w:t>
            </w:r>
          </w:p>
          <w:p w14:paraId="5369A70D" w14:textId="77777777" w:rsidR="00961491" w:rsidRPr="00586877" w:rsidRDefault="00961491" w:rsidP="008A436C">
            <w:pPr>
              <w:spacing w:after="120"/>
              <w:ind w:left="360"/>
              <w:jc w:val="both"/>
              <w:rPr>
                <w:rFonts w:eastAsia="Calibri"/>
              </w:rPr>
            </w:pPr>
            <w:r w:rsidRPr="00586877">
              <w:t>&lt;position, name and surname of the authorised signatory&gt;</w:t>
            </w:r>
          </w:p>
        </w:tc>
        <w:tc>
          <w:tcPr>
            <w:tcW w:w="4536" w:type="dxa"/>
          </w:tcPr>
          <w:p w14:paraId="173A77B7" w14:textId="77777777" w:rsidR="00961491" w:rsidRPr="00586877" w:rsidRDefault="00961491" w:rsidP="008A436C">
            <w:pPr>
              <w:spacing w:after="120"/>
              <w:ind w:left="360"/>
              <w:jc w:val="both"/>
              <w:rPr>
                <w:rFonts w:eastAsia="Calibri"/>
              </w:rPr>
            </w:pPr>
            <w:r w:rsidRPr="00586877">
              <w:t>&lt;Client name&gt;</w:t>
            </w:r>
          </w:p>
          <w:p w14:paraId="390F60BA" w14:textId="77777777" w:rsidR="00961491" w:rsidRPr="00586877" w:rsidRDefault="00961491" w:rsidP="008A436C">
            <w:pPr>
              <w:spacing w:after="120"/>
              <w:ind w:left="360"/>
              <w:jc w:val="both"/>
              <w:rPr>
                <w:rFonts w:eastAsia="Calibri"/>
              </w:rPr>
            </w:pPr>
            <w:r w:rsidRPr="00586877">
              <w:t>&lt;position, name and surname of the authorised signatory&gt;</w:t>
            </w:r>
          </w:p>
        </w:tc>
      </w:tr>
    </w:tbl>
    <w:p w14:paraId="4A02B1D1" w14:textId="77777777" w:rsidR="00961491" w:rsidRPr="00586877" w:rsidRDefault="00961491" w:rsidP="00961491">
      <w:pPr>
        <w:spacing w:after="120"/>
        <w:ind w:left="360"/>
        <w:jc w:val="right"/>
        <w:rPr>
          <w:rFonts w:eastAsia="Calibri"/>
          <w:bCs/>
        </w:rPr>
      </w:pPr>
    </w:p>
    <w:p w14:paraId="646C89FF" w14:textId="77777777" w:rsidR="00961491" w:rsidRPr="00586877" w:rsidRDefault="00961491" w:rsidP="00961491">
      <w:pPr>
        <w:widowControl w:val="0"/>
        <w:spacing w:after="160" w:line="259" w:lineRule="auto"/>
        <w:ind w:left="360"/>
        <w:jc w:val="center"/>
        <w:rPr>
          <w:rFonts w:eastAsia="Calibri"/>
          <w:bCs/>
          <w:caps/>
          <w:sz w:val="20"/>
          <w:szCs w:val="20"/>
        </w:rPr>
      </w:pPr>
      <w:r w:rsidRPr="00586877">
        <w:rPr>
          <w:caps/>
          <w:sz w:val="20"/>
        </w:rPr>
        <w:t>The contracting parties have signed the document electronically by the means of secure electronic signature and time stamp</w:t>
      </w:r>
    </w:p>
    <w:p w14:paraId="32F6EB22" w14:textId="77777777" w:rsidR="00961491" w:rsidRPr="00586877" w:rsidRDefault="00961491" w:rsidP="00961491">
      <w:pPr>
        <w:spacing w:after="120"/>
        <w:ind w:left="360"/>
        <w:jc w:val="right"/>
        <w:rPr>
          <w:rFonts w:eastAsia="Calibri"/>
          <w:bCs/>
        </w:rPr>
      </w:pPr>
      <w:r w:rsidRPr="00586877">
        <w:br w:type="page"/>
      </w:r>
    </w:p>
    <w:p w14:paraId="45A7359E" w14:textId="0557ABCB" w:rsidR="00961491" w:rsidRPr="00586877" w:rsidRDefault="00961491" w:rsidP="00586877">
      <w:pPr>
        <w:spacing w:after="120" w:line="259" w:lineRule="auto"/>
        <w:ind w:left="360"/>
        <w:jc w:val="right"/>
        <w:rPr>
          <w:rFonts w:eastAsia="Calibri"/>
          <w:b/>
        </w:rPr>
      </w:pPr>
      <w:bookmarkStart w:id="60" w:name="_Toc200036696"/>
      <w:bookmarkStart w:id="61" w:name="_Toc442437029"/>
      <w:bookmarkStart w:id="62" w:name="_Toc166297194"/>
      <w:bookmarkStart w:id="63" w:name="_Hlk520887139"/>
      <w:r w:rsidRPr="00586877">
        <w:rPr>
          <w:b/>
        </w:rPr>
        <w:lastRenderedPageBreak/>
        <w:t>Bid annex</w:t>
      </w:r>
      <w:bookmarkEnd w:id="60"/>
      <w:bookmarkEnd w:id="61"/>
      <w:r w:rsidR="00B97B54" w:rsidRPr="00586877">
        <w:rPr>
          <w:b/>
        </w:rPr>
        <w:t xml:space="preserve"> 12.1.</w:t>
      </w:r>
    </w:p>
    <w:p w14:paraId="3AC0C611" w14:textId="77777777" w:rsidR="00961491" w:rsidRPr="00586877" w:rsidRDefault="00961491" w:rsidP="00961491">
      <w:pPr>
        <w:spacing w:line="259" w:lineRule="auto"/>
        <w:ind w:left="360"/>
        <w:jc w:val="center"/>
        <w:rPr>
          <w:rFonts w:eastAsia="Calibri"/>
          <w:b/>
          <w:bCs/>
        </w:rPr>
      </w:pPr>
      <w:r w:rsidRPr="00586877">
        <w:rPr>
          <w:b/>
        </w:rPr>
        <w:t>BID ANNEX</w:t>
      </w:r>
      <w:bookmarkEnd w:id="62"/>
    </w:p>
    <w:p w14:paraId="107B4196" w14:textId="77777777" w:rsidR="00961491" w:rsidRPr="00586877" w:rsidRDefault="00961491" w:rsidP="00961491">
      <w:pPr>
        <w:spacing w:line="259" w:lineRule="auto"/>
        <w:ind w:left="360"/>
        <w:jc w:val="center"/>
        <w:rPr>
          <w:rFonts w:eastAsia="Calibri"/>
          <w:b/>
          <w:bCs/>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6"/>
        <w:gridCol w:w="1984"/>
        <w:gridCol w:w="3969"/>
      </w:tblGrid>
      <w:tr w:rsidR="00961491" w:rsidRPr="00586877" w14:paraId="37C28D31" w14:textId="77777777" w:rsidTr="008A436C">
        <w:trPr>
          <w:trHeight w:val="653"/>
        </w:trPr>
        <w:tc>
          <w:tcPr>
            <w:tcW w:w="3186" w:type="dxa"/>
            <w:vAlign w:val="center"/>
          </w:tcPr>
          <w:p w14:paraId="638FCEF0" w14:textId="77777777" w:rsidR="00961491" w:rsidRPr="00586877" w:rsidRDefault="00961491" w:rsidP="008A436C">
            <w:pPr>
              <w:spacing w:after="120"/>
              <w:ind w:left="360"/>
              <w:jc w:val="center"/>
              <w:rPr>
                <w:rFonts w:eastAsia="Calibri"/>
                <w:b/>
              </w:rPr>
            </w:pPr>
            <w:bookmarkStart w:id="64" w:name="_Hlk95121619"/>
            <w:r w:rsidRPr="00586877">
              <w:rPr>
                <w:b/>
              </w:rPr>
              <w:t>Position</w:t>
            </w:r>
          </w:p>
        </w:tc>
        <w:tc>
          <w:tcPr>
            <w:tcW w:w="1984" w:type="dxa"/>
            <w:vAlign w:val="center"/>
          </w:tcPr>
          <w:p w14:paraId="1F02B6EA" w14:textId="77777777" w:rsidR="00961491" w:rsidRPr="00586877" w:rsidRDefault="00961491" w:rsidP="008A436C">
            <w:pPr>
              <w:spacing w:after="120"/>
              <w:jc w:val="center"/>
              <w:rPr>
                <w:rFonts w:eastAsia="Calibri"/>
                <w:b/>
              </w:rPr>
            </w:pPr>
            <w:bookmarkStart w:id="65" w:name="_Hlk95121574"/>
            <w:r w:rsidRPr="00586877">
              <w:rPr>
                <w:b/>
              </w:rPr>
              <w:t>Contract terms and conditions section</w:t>
            </w:r>
            <w:bookmarkEnd w:id="65"/>
          </w:p>
        </w:tc>
        <w:tc>
          <w:tcPr>
            <w:tcW w:w="3969" w:type="dxa"/>
            <w:vAlign w:val="center"/>
          </w:tcPr>
          <w:p w14:paraId="462FEDCC" w14:textId="77777777" w:rsidR="00961491" w:rsidRPr="00586877" w:rsidRDefault="00961491" w:rsidP="008A436C">
            <w:pPr>
              <w:spacing w:after="120"/>
              <w:ind w:left="32"/>
              <w:jc w:val="center"/>
              <w:rPr>
                <w:rFonts w:eastAsia="Calibri"/>
                <w:b/>
              </w:rPr>
            </w:pPr>
            <w:r w:rsidRPr="00586877">
              <w:rPr>
                <w:b/>
              </w:rPr>
              <w:t>Data</w:t>
            </w:r>
          </w:p>
        </w:tc>
      </w:tr>
      <w:tr w:rsidR="00961491" w:rsidRPr="00586877" w14:paraId="229D28AD" w14:textId="77777777" w:rsidTr="008A436C">
        <w:trPr>
          <w:trHeight w:val="255"/>
        </w:trPr>
        <w:tc>
          <w:tcPr>
            <w:tcW w:w="3186" w:type="dxa"/>
            <w:vAlign w:val="center"/>
          </w:tcPr>
          <w:p w14:paraId="3DAF61B9" w14:textId="77777777" w:rsidR="00961491" w:rsidRPr="00586877" w:rsidRDefault="00961491" w:rsidP="008A436C">
            <w:pPr>
              <w:spacing w:after="120"/>
              <w:ind w:left="360"/>
              <w:jc w:val="both"/>
              <w:rPr>
                <w:rFonts w:eastAsia="Calibri"/>
              </w:rPr>
            </w:pPr>
            <w:r w:rsidRPr="00586877">
              <w:t>Name and address of the Client</w:t>
            </w:r>
          </w:p>
        </w:tc>
        <w:tc>
          <w:tcPr>
            <w:tcW w:w="1984" w:type="dxa"/>
            <w:vAlign w:val="center"/>
          </w:tcPr>
          <w:p w14:paraId="0C44D6A5" w14:textId="77777777" w:rsidR="00961491" w:rsidRPr="00586877" w:rsidRDefault="00961491" w:rsidP="008A436C">
            <w:pPr>
              <w:spacing w:after="120"/>
              <w:ind w:left="360"/>
              <w:jc w:val="center"/>
              <w:rPr>
                <w:rFonts w:eastAsia="Calibri"/>
              </w:rPr>
            </w:pPr>
            <w:r w:rsidRPr="00586877">
              <w:t>1.1.2.2. &amp; 1.3.</w:t>
            </w:r>
          </w:p>
        </w:tc>
        <w:tc>
          <w:tcPr>
            <w:tcW w:w="3969" w:type="dxa"/>
            <w:vAlign w:val="center"/>
          </w:tcPr>
          <w:p w14:paraId="47EB22A6" w14:textId="77777777" w:rsidR="00961491" w:rsidRPr="00586877" w:rsidRDefault="00961491" w:rsidP="008A436C">
            <w:pPr>
              <w:ind w:left="360"/>
              <w:jc w:val="both"/>
              <w:rPr>
                <w:rFonts w:eastAsia="Calibri"/>
              </w:rPr>
            </w:pPr>
            <w:r w:rsidRPr="00586877">
              <w:t>SIA ‘Rīgas ūdens’, reg. No 40103023035, Zigfrīda Annas Meierovica bulvāris 1, Riga, LV-1050</w:t>
            </w:r>
          </w:p>
        </w:tc>
      </w:tr>
      <w:tr w:rsidR="00961491" w:rsidRPr="00586877" w14:paraId="3CF33E03" w14:textId="77777777" w:rsidTr="008A436C">
        <w:trPr>
          <w:trHeight w:val="255"/>
        </w:trPr>
        <w:tc>
          <w:tcPr>
            <w:tcW w:w="3186" w:type="dxa"/>
            <w:vAlign w:val="center"/>
          </w:tcPr>
          <w:p w14:paraId="022E3DAF" w14:textId="77777777" w:rsidR="00961491" w:rsidRPr="00586877" w:rsidRDefault="00961491" w:rsidP="008A436C">
            <w:pPr>
              <w:spacing w:after="120"/>
              <w:ind w:left="360"/>
              <w:jc w:val="both"/>
              <w:rPr>
                <w:rFonts w:eastAsia="Calibri"/>
              </w:rPr>
            </w:pPr>
            <w:r w:rsidRPr="00586877">
              <w:t>Name and address of the Contractor</w:t>
            </w:r>
          </w:p>
        </w:tc>
        <w:tc>
          <w:tcPr>
            <w:tcW w:w="1984" w:type="dxa"/>
            <w:vAlign w:val="center"/>
          </w:tcPr>
          <w:p w14:paraId="430104F7" w14:textId="77777777" w:rsidR="00961491" w:rsidRPr="00586877" w:rsidRDefault="00961491" w:rsidP="008A436C">
            <w:pPr>
              <w:spacing w:after="120"/>
              <w:ind w:left="360"/>
              <w:jc w:val="center"/>
              <w:rPr>
                <w:rFonts w:eastAsia="Calibri"/>
              </w:rPr>
            </w:pPr>
            <w:r w:rsidRPr="00586877">
              <w:t>1.1.2.3. &amp; 1.3.</w:t>
            </w:r>
          </w:p>
        </w:tc>
        <w:tc>
          <w:tcPr>
            <w:tcW w:w="3969" w:type="dxa"/>
            <w:vAlign w:val="center"/>
          </w:tcPr>
          <w:p w14:paraId="19285FE3" w14:textId="77777777" w:rsidR="00961491" w:rsidRPr="00586877" w:rsidRDefault="00961491" w:rsidP="008A436C">
            <w:pPr>
              <w:ind w:left="360"/>
              <w:jc w:val="both"/>
              <w:rPr>
                <w:rFonts w:eastAsia="Calibri"/>
              </w:rPr>
            </w:pPr>
            <w:r w:rsidRPr="00586877">
              <w:t>&lt;Name, registration number and address of the Contractor&gt;</w:t>
            </w:r>
          </w:p>
        </w:tc>
      </w:tr>
      <w:tr w:rsidR="00961491" w:rsidRPr="00586877" w14:paraId="3E00E295" w14:textId="77777777" w:rsidTr="008A436C">
        <w:tc>
          <w:tcPr>
            <w:tcW w:w="3186" w:type="dxa"/>
            <w:vAlign w:val="center"/>
          </w:tcPr>
          <w:p w14:paraId="5A9EDBEB" w14:textId="77777777" w:rsidR="00961491" w:rsidRPr="00586877" w:rsidRDefault="00961491" w:rsidP="008A436C">
            <w:pPr>
              <w:spacing w:after="120"/>
              <w:ind w:left="360"/>
              <w:jc w:val="both"/>
              <w:rPr>
                <w:rFonts w:eastAsia="Calibri"/>
              </w:rPr>
            </w:pPr>
            <w:r w:rsidRPr="00586877">
              <w:t>Name and address of the Engineer</w:t>
            </w:r>
          </w:p>
        </w:tc>
        <w:tc>
          <w:tcPr>
            <w:tcW w:w="1984" w:type="dxa"/>
            <w:vAlign w:val="center"/>
          </w:tcPr>
          <w:p w14:paraId="1B67B69E" w14:textId="77777777" w:rsidR="00961491" w:rsidRPr="00586877" w:rsidRDefault="00961491" w:rsidP="008A436C">
            <w:pPr>
              <w:spacing w:after="120"/>
              <w:ind w:left="360"/>
              <w:jc w:val="center"/>
              <w:rPr>
                <w:rFonts w:eastAsia="Calibri"/>
              </w:rPr>
            </w:pPr>
            <w:r w:rsidRPr="00586877">
              <w:t>1.1.2.4. &amp; 1.3.</w:t>
            </w:r>
          </w:p>
        </w:tc>
        <w:tc>
          <w:tcPr>
            <w:tcW w:w="3969" w:type="dxa"/>
            <w:vAlign w:val="center"/>
          </w:tcPr>
          <w:p w14:paraId="74D5829E" w14:textId="77777777" w:rsidR="00961491" w:rsidRPr="00586877" w:rsidRDefault="00961491" w:rsidP="008A436C">
            <w:pPr>
              <w:ind w:left="360"/>
              <w:jc w:val="both"/>
              <w:rPr>
                <w:rFonts w:eastAsia="Calibri"/>
                <w:i/>
                <w:iCs/>
              </w:rPr>
            </w:pPr>
            <w:r w:rsidRPr="00586877">
              <w:rPr>
                <w:i/>
              </w:rPr>
              <w:t>The Engineer will be nominated before the beginning of the construction</w:t>
            </w:r>
          </w:p>
        </w:tc>
      </w:tr>
      <w:tr w:rsidR="00961491" w:rsidRPr="00586877" w14:paraId="1067FBB4" w14:textId="77777777" w:rsidTr="008A436C">
        <w:tc>
          <w:tcPr>
            <w:tcW w:w="3186" w:type="dxa"/>
            <w:vAlign w:val="center"/>
          </w:tcPr>
          <w:p w14:paraId="43013948" w14:textId="77777777" w:rsidR="00961491" w:rsidRPr="00586877" w:rsidRDefault="00961491" w:rsidP="008A436C">
            <w:pPr>
              <w:spacing w:after="120"/>
              <w:ind w:left="360"/>
              <w:jc w:val="both"/>
              <w:rPr>
                <w:rFonts w:eastAsia="Calibri"/>
              </w:rPr>
            </w:pPr>
            <w:bookmarkStart w:id="66" w:name="_Hlk95121604"/>
            <w:r w:rsidRPr="00586877">
              <w:t>Work duration</w:t>
            </w:r>
          </w:p>
        </w:tc>
        <w:tc>
          <w:tcPr>
            <w:tcW w:w="1984" w:type="dxa"/>
            <w:vAlign w:val="center"/>
          </w:tcPr>
          <w:p w14:paraId="20FF601E" w14:textId="77777777" w:rsidR="00961491" w:rsidRPr="00586877" w:rsidRDefault="00961491" w:rsidP="008A436C">
            <w:pPr>
              <w:spacing w:after="120"/>
              <w:ind w:left="360"/>
              <w:jc w:val="center"/>
              <w:rPr>
                <w:rFonts w:eastAsia="Calibri"/>
              </w:rPr>
            </w:pPr>
            <w:r w:rsidRPr="00586877">
              <w:t>1.1.3.3.</w:t>
            </w:r>
          </w:p>
        </w:tc>
        <w:tc>
          <w:tcPr>
            <w:tcW w:w="3969" w:type="dxa"/>
            <w:vAlign w:val="center"/>
          </w:tcPr>
          <w:p w14:paraId="00171407" w14:textId="77777777" w:rsidR="00961491" w:rsidRPr="00586877" w:rsidRDefault="00961491" w:rsidP="008A436C">
            <w:pPr>
              <w:ind w:left="360"/>
              <w:jc w:val="both"/>
              <w:rPr>
                <w:rFonts w:eastAsia="Calibri"/>
              </w:rPr>
            </w:pPr>
            <w:r w:rsidRPr="00586877">
              <w:t>50 months after the date of beginning of the construction (including any technological interruptions due to adverse weather conditions) until the date of commissioning of the construction (including commissioning of the site)</w:t>
            </w:r>
          </w:p>
        </w:tc>
      </w:tr>
      <w:bookmarkEnd w:id="64"/>
      <w:bookmarkEnd w:id="66"/>
      <w:tr w:rsidR="00961491" w:rsidRPr="00586877" w14:paraId="7BE128C2" w14:textId="77777777" w:rsidTr="008A436C">
        <w:tc>
          <w:tcPr>
            <w:tcW w:w="3186" w:type="dxa"/>
            <w:vAlign w:val="center"/>
          </w:tcPr>
          <w:p w14:paraId="002FF3D9" w14:textId="77777777" w:rsidR="00961491" w:rsidRPr="00586877" w:rsidRDefault="00961491" w:rsidP="008A436C">
            <w:pPr>
              <w:spacing w:after="120"/>
              <w:ind w:left="360"/>
              <w:jc w:val="both"/>
              <w:rPr>
                <w:rFonts w:eastAsia="Calibri"/>
              </w:rPr>
            </w:pPr>
            <w:r w:rsidRPr="00586877">
              <w:t>Defect notification period</w:t>
            </w:r>
          </w:p>
        </w:tc>
        <w:tc>
          <w:tcPr>
            <w:tcW w:w="1984" w:type="dxa"/>
            <w:vAlign w:val="center"/>
          </w:tcPr>
          <w:p w14:paraId="4AAA8997" w14:textId="77777777" w:rsidR="00961491" w:rsidRPr="00586877" w:rsidRDefault="00961491" w:rsidP="008A436C">
            <w:pPr>
              <w:spacing w:after="120"/>
              <w:ind w:left="360"/>
              <w:jc w:val="center"/>
              <w:rPr>
                <w:rFonts w:eastAsia="Calibri"/>
              </w:rPr>
            </w:pPr>
            <w:r w:rsidRPr="00586877">
              <w:t>1.1.3.7.</w:t>
            </w:r>
          </w:p>
        </w:tc>
        <w:tc>
          <w:tcPr>
            <w:tcW w:w="3969" w:type="dxa"/>
            <w:vAlign w:val="center"/>
          </w:tcPr>
          <w:p w14:paraId="0B6D51A0" w14:textId="77777777" w:rsidR="00961491" w:rsidRPr="00586877" w:rsidRDefault="00961491" w:rsidP="008A436C">
            <w:pPr>
              <w:spacing w:after="60"/>
              <w:ind w:left="317"/>
              <w:jc w:val="both"/>
              <w:rPr>
                <w:rFonts w:eastAsia="Calibri"/>
              </w:rPr>
            </w:pPr>
            <w:r w:rsidRPr="00586877">
              <w:t xml:space="preserve">Starting from the day after the date the acceptance confirmation for the work is issued and for 60 calendar months from the date of the construction authority’s acceptance certificate for the commissioning of the structure </w:t>
            </w:r>
          </w:p>
        </w:tc>
      </w:tr>
      <w:tr w:rsidR="00961491" w:rsidRPr="00586877" w14:paraId="3814670E" w14:textId="77777777" w:rsidTr="008A436C">
        <w:tc>
          <w:tcPr>
            <w:tcW w:w="3186" w:type="dxa"/>
            <w:vAlign w:val="center"/>
          </w:tcPr>
          <w:p w14:paraId="07E59F2E" w14:textId="77777777" w:rsidR="00961491" w:rsidRPr="00586877" w:rsidRDefault="00961491" w:rsidP="008A436C">
            <w:pPr>
              <w:spacing w:after="120"/>
              <w:ind w:left="360"/>
              <w:jc w:val="both"/>
              <w:rPr>
                <w:rFonts w:eastAsia="Calibri"/>
              </w:rPr>
            </w:pPr>
            <w:r w:rsidRPr="00586877">
              <w:t>Telecommunications systems</w:t>
            </w:r>
          </w:p>
        </w:tc>
        <w:tc>
          <w:tcPr>
            <w:tcW w:w="1984" w:type="dxa"/>
            <w:vAlign w:val="center"/>
          </w:tcPr>
          <w:p w14:paraId="0F184F34" w14:textId="77777777" w:rsidR="00961491" w:rsidRPr="00586877" w:rsidRDefault="00961491" w:rsidP="008A436C">
            <w:pPr>
              <w:spacing w:after="120"/>
              <w:ind w:left="360"/>
              <w:jc w:val="center"/>
              <w:rPr>
                <w:rFonts w:eastAsia="Calibri"/>
              </w:rPr>
            </w:pPr>
            <w:r w:rsidRPr="00586877">
              <w:t>1.3.</w:t>
            </w:r>
          </w:p>
        </w:tc>
        <w:tc>
          <w:tcPr>
            <w:tcW w:w="3969" w:type="dxa"/>
            <w:vAlign w:val="center"/>
          </w:tcPr>
          <w:p w14:paraId="32A326CD" w14:textId="77777777" w:rsidR="00961491" w:rsidRPr="00586877" w:rsidRDefault="00961491" w:rsidP="008A436C">
            <w:pPr>
              <w:ind w:left="360"/>
              <w:jc w:val="both"/>
              <w:rPr>
                <w:rFonts w:eastAsia="Calibri"/>
                <w:lang w:val="pt-BR"/>
              </w:rPr>
            </w:pPr>
            <w:r w:rsidRPr="00586877">
              <w:rPr>
                <w:lang w:val="pt-BR"/>
              </w:rPr>
              <w:t>e-mail (e-signed documents)</w:t>
            </w:r>
          </w:p>
        </w:tc>
      </w:tr>
      <w:tr w:rsidR="00961491" w:rsidRPr="00586877" w14:paraId="2242EE3A" w14:textId="77777777" w:rsidTr="008A436C">
        <w:tc>
          <w:tcPr>
            <w:tcW w:w="3186" w:type="dxa"/>
            <w:vAlign w:val="center"/>
          </w:tcPr>
          <w:p w14:paraId="01C26319" w14:textId="77777777" w:rsidR="00961491" w:rsidRPr="00586877" w:rsidRDefault="00961491" w:rsidP="008A436C">
            <w:pPr>
              <w:spacing w:after="120"/>
              <w:ind w:left="360"/>
              <w:jc w:val="both"/>
              <w:rPr>
                <w:rFonts w:eastAsia="Calibri"/>
              </w:rPr>
            </w:pPr>
            <w:r w:rsidRPr="00586877">
              <w:t>Applicable laws</w:t>
            </w:r>
          </w:p>
        </w:tc>
        <w:tc>
          <w:tcPr>
            <w:tcW w:w="1984" w:type="dxa"/>
            <w:vAlign w:val="center"/>
          </w:tcPr>
          <w:p w14:paraId="196075D9" w14:textId="77777777" w:rsidR="00961491" w:rsidRPr="00586877" w:rsidRDefault="00961491" w:rsidP="008A436C">
            <w:pPr>
              <w:spacing w:after="120"/>
              <w:ind w:left="360"/>
              <w:jc w:val="center"/>
              <w:rPr>
                <w:rFonts w:eastAsia="Calibri"/>
              </w:rPr>
            </w:pPr>
            <w:r w:rsidRPr="00586877">
              <w:t>1.4.</w:t>
            </w:r>
          </w:p>
        </w:tc>
        <w:tc>
          <w:tcPr>
            <w:tcW w:w="3969" w:type="dxa"/>
            <w:vAlign w:val="center"/>
          </w:tcPr>
          <w:p w14:paraId="2495CF6A" w14:textId="77777777" w:rsidR="00961491" w:rsidRPr="00586877" w:rsidRDefault="00961491" w:rsidP="008A436C">
            <w:pPr>
              <w:ind w:left="360"/>
              <w:jc w:val="both"/>
              <w:rPr>
                <w:rFonts w:eastAsia="Calibri"/>
              </w:rPr>
            </w:pPr>
            <w:r w:rsidRPr="00586877">
              <w:t>Laws and regulations of the Republic of Latvia</w:t>
            </w:r>
          </w:p>
        </w:tc>
      </w:tr>
      <w:tr w:rsidR="00961491" w:rsidRPr="00586877" w14:paraId="137FA692" w14:textId="77777777" w:rsidTr="008A436C">
        <w:tc>
          <w:tcPr>
            <w:tcW w:w="3186" w:type="dxa"/>
          </w:tcPr>
          <w:p w14:paraId="7CB9DCF1" w14:textId="77777777" w:rsidR="00961491" w:rsidRPr="00586877" w:rsidRDefault="00961491" w:rsidP="008A436C">
            <w:pPr>
              <w:spacing w:after="120"/>
              <w:ind w:left="360"/>
              <w:jc w:val="both"/>
              <w:rPr>
                <w:rFonts w:eastAsia="Calibri"/>
              </w:rPr>
            </w:pPr>
            <w:r w:rsidRPr="00586877">
              <w:t>Governing language</w:t>
            </w:r>
          </w:p>
        </w:tc>
        <w:tc>
          <w:tcPr>
            <w:tcW w:w="1984" w:type="dxa"/>
            <w:vAlign w:val="center"/>
          </w:tcPr>
          <w:p w14:paraId="015DFA66" w14:textId="77777777" w:rsidR="00961491" w:rsidRPr="00586877" w:rsidRDefault="00961491" w:rsidP="008A436C">
            <w:pPr>
              <w:spacing w:after="120"/>
              <w:ind w:left="360"/>
              <w:jc w:val="center"/>
              <w:rPr>
                <w:rFonts w:eastAsia="Calibri"/>
              </w:rPr>
            </w:pPr>
            <w:r w:rsidRPr="00586877">
              <w:t>1.4.</w:t>
            </w:r>
          </w:p>
        </w:tc>
        <w:tc>
          <w:tcPr>
            <w:tcW w:w="3969" w:type="dxa"/>
            <w:vAlign w:val="center"/>
          </w:tcPr>
          <w:p w14:paraId="0D5BBD73" w14:textId="77777777" w:rsidR="00961491" w:rsidRPr="00586877" w:rsidRDefault="00961491" w:rsidP="008A436C">
            <w:pPr>
              <w:ind w:left="360"/>
              <w:jc w:val="both"/>
              <w:rPr>
                <w:rFonts w:eastAsia="Calibri"/>
              </w:rPr>
            </w:pPr>
            <w:r w:rsidRPr="00586877">
              <w:t>Latvian</w:t>
            </w:r>
          </w:p>
        </w:tc>
      </w:tr>
      <w:tr w:rsidR="00961491" w:rsidRPr="00586877" w14:paraId="4EA4897B" w14:textId="77777777" w:rsidTr="008A436C">
        <w:tc>
          <w:tcPr>
            <w:tcW w:w="3186" w:type="dxa"/>
          </w:tcPr>
          <w:p w14:paraId="2325DA16" w14:textId="77777777" w:rsidR="00961491" w:rsidRPr="00586877" w:rsidRDefault="00961491" w:rsidP="008A436C">
            <w:pPr>
              <w:spacing w:after="120"/>
              <w:ind w:left="360"/>
              <w:jc w:val="both"/>
              <w:rPr>
                <w:rFonts w:eastAsia="Calibri"/>
              </w:rPr>
            </w:pPr>
            <w:r w:rsidRPr="00586877">
              <w:t>Communication language</w:t>
            </w:r>
          </w:p>
        </w:tc>
        <w:tc>
          <w:tcPr>
            <w:tcW w:w="1984" w:type="dxa"/>
            <w:vAlign w:val="center"/>
          </w:tcPr>
          <w:p w14:paraId="7E2C522C" w14:textId="77777777" w:rsidR="00961491" w:rsidRPr="00586877" w:rsidRDefault="00961491" w:rsidP="008A436C">
            <w:pPr>
              <w:spacing w:after="120"/>
              <w:ind w:left="360"/>
              <w:jc w:val="center"/>
              <w:rPr>
                <w:rFonts w:eastAsia="Calibri"/>
              </w:rPr>
            </w:pPr>
            <w:r w:rsidRPr="00586877">
              <w:t>1.4.</w:t>
            </w:r>
          </w:p>
        </w:tc>
        <w:tc>
          <w:tcPr>
            <w:tcW w:w="3969" w:type="dxa"/>
            <w:vAlign w:val="center"/>
          </w:tcPr>
          <w:p w14:paraId="055951D2" w14:textId="77777777" w:rsidR="00961491" w:rsidRPr="00586877" w:rsidRDefault="00961491" w:rsidP="008A436C">
            <w:pPr>
              <w:ind w:left="360"/>
              <w:jc w:val="both"/>
              <w:rPr>
                <w:rFonts w:eastAsia="Calibri"/>
              </w:rPr>
            </w:pPr>
            <w:r w:rsidRPr="00586877">
              <w:t>Latvian</w:t>
            </w:r>
          </w:p>
        </w:tc>
      </w:tr>
      <w:tr w:rsidR="00961491" w:rsidRPr="00586877" w14:paraId="20804371" w14:textId="77777777" w:rsidTr="008A436C">
        <w:tc>
          <w:tcPr>
            <w:tcW w:w="3186" w:type="dxa"/>
          </w:tcPr>
          <w:p w14:paraId="193B0343" w14:textId="77777777" w:rsidR="00961491" w:rsidRPr="00586877" w:rsidRDefault="00961491" w:rsidP="008A436C">
            <w:pPr>
              <w:spacing w:after="120"/>
              <w:ind w:left="360"/>
              <w:jc w:val="both"/>
              <w:rPr>
                <w:rFonts w:eastAsia="Calibri"/>
              </w:rPr>
            </w:pPr>
            <w:r w:rsidRPr="00586877">
              <w:t>Work location availability time</w:t>
            </w:r>
          </w:p>
        </w:tc>
        <w:tc>
          <w:tcPr>
            <w:tcW w:w="1984" w:type="dxa"/>
            <w:vAlign w:val="center"/>
          </w:tcPr>
          <w:p w14:paraId="07F8D113" w14:textId="77777777" w:rsidR="00961491" w:rsidRPr="00586877" w:rsidRDefault="00961491" w:rsidP="008A436C">
            <w:pPr>
              <w:spacing w:after="120"/>
              <w:ind w:left="360"/>
              <w:jc w:val="center"/>
              <w:rPr>
                <w:rFonts w:eastAsia="Calibri"/>
              </w:rPr>
            </w:pPr>
            <w:r w:rsidRPr="00586877">
              <w:t>2.1.</w:t>
            </w:r>
          </w:p>
        </w:tc>
        <w:tc>
          <w:tcPr>
            <w:tcW w:w="3969" w:type="dxa"/>
            <w:vAlign w:val="center"/>
          </w:tcPr>
          <w:p w14:paraId="6F796E10" w14:textId="77777777" w:rsidR="00961491" w:rsidRPr="00586877" w:rsidRDefault="00961491" w:rsidP="008A436C">
            <w:pPr>
              <w:spacing w:after="120"/>
              <w:ind w:left="360"/>
              <w:jc w:val="both"/>
              <w:rPr>
                <w:rFonts w:eastAsia="Calibri"/>
              </w:rPr>
            </w:pPr>
            <w:r w:rsidRPr="00586877">
              <w:t>Starting from the date of the beginning of the construction</w:t>
            </w:r>
          </w:p>
        </w:tc>
      </w:tr>
      <w:tr w:rsidR="00961491" w:rsidRPr="00586877" w14:paraId="35E328E1" w14:textId="77777777" w:rsidTr="008A436C">
        <w:tc>
          <w:tcPr>
            <w:tcW w:w="3186" w:type="dxa"/>
            <w:vAlign w:val="center"/>
          </w:tcPr>
          <w:p w14:paraId="73A8019E" w14:textId="77777777" w:rsidR="00961491" w:rsidRPr="00586877" w:rsidRDefault="00961491" w:rsidP="008A436C">
            <w:pPr>
              <w:spacing w:after="120"/>
              <w:ind w:left="360"/>
              <w:jc w:val="both"/>
              <w:rPr>
                <w:rFonts w:eastAsia="Calibri"/>
              </w:rPr>
            </w:pPr>
            <w:r w:rsidRPr="00586877">
              <w:t>Contract performance security</w:t>
            </w:r>
          </w:p>
        </w:tc>
        <w:tc>
          <w:tcPr>
            <w:tcW w:w="1984" w:type="dxa"/>
            <w:vAlign w:val="center"/>
          </w:tcPr>
          <w:p w14:paraId="0F52F3C0" w14:textId="77777777" w:rsidR="00961491" w:rsidRPr="00586877" w:rsidRDefault="00961491" w:rsidP="008A436C">
            <w:pPr>
              <w:spacing w:after="120"/>
              <w:ind w:left="360"/>
              <w:jc w:val="center"/>
              <w:rPr>
                <w:rFonts w:eastAsia="Calibri"/>
              </w:rPr>
            </w:pPr>
            <w:r w:rsidRPr="00586877">
              <w:t>4.2.</w:t>
            </w:r>
          </w:p>
        </w:tc>
        <w:tc>
          <w:tcPr>
            <w:tcW w:w="3969" w:type="dxa"/>
            <w:vAlign w:val="center"/>
          </w:tcPr>
          <w:p w14:paraId="7C5DCF35" w14:textId="77777777" w:rsidR="00961491" w:rsidRPr="00586877" w:rsidRDefault="00961491" w:rsidP="008A436C">
            <w:pPr>
              <w:spacing w:after="120"/>
              <w:ind w:left="360"/>
              <w:jc w:val="both"/>
              <w:rPr>
                <w:rFonts w:eastAsia="Calibri"/>
              </w:rPr>
            </w:pPr>
            <w:r w:rsidRPr="00586877">
              <w:t>10% of the accepted Contract price</w:t>
            </w:r>
          </w:p>
        </w:tc>
      </w:tr>
      <w:tr w:rsidR="00961491" w:rsidRPr="00586877" w14:paraId="513A6865" w14:textId="77777777" w:rsidTr="008A436C">
        <w:tc>
          <w:tcPr>
            <w:tcW w:w="3186" w:type="dxa"/>
            <w:vAlign w:val="center"/>
          </w:tcPr>
          <w:p w14:paraId="66A406B1" w14:textId="77777777" w:rsidR="00961491" w:rsidRPr="00586877" w:rsidRDefault="00961491" w:rsidP="008A436C">
            <w:pPr>
              <w:spacing w:after="120"/>
              <w:ind w:left="360"/>
              <w:jc w:val="both"/>
              <w:rPr>
                <w:rFonts w:eastAsia="Calibri"/>
              </w:rPr>
            </w:pPr>
            <w:r w:rsidRPr="00586877">
              <w:t>Normal working hours</w:t>
            </w:r>
          </w:p>
        </w:tc>
        <w:tc>
          <w:tcPr>
            <w:tcW w:w="1984" w:type="dxa"/>
            <w:vAlign w:val="center"/>
          </w:tcPr>
          <w:p w14:paraId="3DA1B507" w14:textId="77777777" w:rsidR="00961491" w:rsidRPr="00586877" w:rsidRDefault="00961491" w:rsidP="008A436C">
            <w:pPr>
              <w:spacing w:after="120"/>
              <w:ind w:left="360"/>
              <w:jc w:val="center"/>
              <w:rPr>
                <w:rFonts w:eastAsia="Calibri"/>
              </w:rPr>
            </w:pPr>
            <w:r w:rsidRPr="00586877">
              <w:t>6.5.</w:t>
            </w:r>
          </w:p>
        </w:tc>
        <w:tc>
          <w:tcPr>
            <w:tcW w:w="3969" w:type="dxa"/>
            <w:vAlign w:val="center"/>
          </w:tcPr>
          <w:p w14:paraId="7FAAA9A0" w14:textId="77777777" w:rsidR="00961491" w:rsidRPr="00586877" w:rsidRDefault="00961491" w:rsidP="008A436C">
            <w:pPr>
              <w:spacing w:after="120"/>
              <w:ind w:left="360"/>
              <w:jc w:val="both"/>
              <w:rPr>
                <w:rFonts w:eastAsia="Calibri"/>
              </w:rPr>
            </w:pPr>
            <w:r w:rsidRPr="00586877">
              <w:t>Monday to Sunday, 08:00 to 17:00 and 17:00 to 22:00</w:t>
            </w:r>
          </w:p>
        </w:tc>
      </w:tr>
      <w:tr w:rsidR="00961491" w:rsidRPr="00586877" w14:paraId="03DCB9EE" w14:textId="77777777" w:rsidTr="008A436C">
        <w:tc>
          <w:tcPr>
            <w:tcW w:w="3186" w:type="dxa"/>
            <w:vAlign w:val="center"/>
          </w:tcPr>
          <w:p w14:paraId="48C3BB8A" w14:textId="77777777" w:rsidR="00961491" w:rsidRPr="00586877" w:rsidRDefault="00961491" w:rsidP="008A436C">
            <w:pPr>
              <w:spacing w:after="120"/>
              <w:ind w:left="360"/>
              <w:jc w:val="both"/>
              <w:rPr>
                <w:rFonts w:eastAsia="Calibri"/>
              </w:rPr>
            </w:pPr>
            <w:r w:rsidRPr="00586877">
              <w:t>Contractual fine for failure to submit a programme</w:t>
            </w:r>
          </w:p>
        </w:tc>
        <w:tc>
          <w:tcPr>
            <w:tcW w:w="1984" w:type="dxa"/>
            <w:vAlign w:val="center"/>
          </w:tcPr>
          <w:p w14:paraId="17FE769A" w14:textId="77777777" w:rsidR="00961491" w:rsidRPr="00586877" w:rsidRDefault="00961491" w:rsidP="008A436C">
            <w:pPr>
              <w:spacing w:after="120"/>
              <w:ind w:left="360"/>
              <w:jc w:val="center"/>
              <w:rPr>
                <w:rFonts w:eastAsia="Calibri"/>
              </w:rPr>
            </w:pPr>
            <w:r w:rsidRPr="00586877">
              <w:t>8.3</w:t>
            </w:r>
          </w:p>
        </w:tc>
        <w:tc>
          <w:tcPr>
            <w:tcW w:w="3969" w:type="dxa"/>
            <w:vAlign w:val="center"/>
          </w:tcPr>
          <w:p w14:paraId="1818A0C7" w14:textId="77777777" w:rsidR="00961491" w:rsidRPr="00586877" w:rsidRDefault="00961491" w:rsidP="008A436C">
            <w:pPr>
              <w:spacing w:after="120"/>
              <w:ind w:left="360"/>
              <w:jc w:val="both"/>
              <w:rPr>
                <w:rFonts w:eastAsia="Calibri"/>
              </w:rPr>
            </w:pPr>
            <w:r w:rsidRPr="00586877">
              <w:t>EUR 150 per day</w:t>
            </w:r>
          </w:p>
        </w:tc>
      </w:tr>
      <w:tr w:rsidR="00961491" w:rsidRPr="00586877" w14:paraId="184C35CB" w14:textId="77777777" w:rsidTr="008A436C">
        <w:tc>
          <w:tcPr>
            <w:tcW w:w="3186" w:type="dxa"/>
            <w:vAlign w:val="center"/>
          </w:tcPr>
          <w:p w14:paraId="45D58573" w14:textId="77777777" w:rsidR="00961491" w:rsidRPr="00586877" w:rsidRDefault="00961491" w:rsidP="008A436C">
            <w:pPr>
              <w:spacing w:after="120"/>
              <w:ind w:left="360"/>
              <w:jc w:val="both"/>
              <w:rPr>
                <w:rFonts w:eastAsia="Calibri"/>
              </w:rPr>
            </w:pPr>
            <w:r w:rsidRPr="00586877">
              <w:t>Work delay contractual fine</w:t>
            </w:r>
          </w:p>
        </w:tc>
        <w:tc>
          <w:tcPr>
            <w:tcW w:w="1984" w:type="dxa"/>
            <w:vAlign w:val="center"/>
          </w:tcPr>
          <w:p w14:paraId="2B6D6A24" w14:textId="77777777" w:rsidR="00961491" w:rsidRPr="00586877" w:rsidRDefault="00961491" w:rsidP="008A436C">
            <w:pPr>
              <w:spacing w:after="120"/>
              <w:ind w:left="360"/>
              <w:jc w:val="center"/>
              <w:rPr>
                <w:rFonts w:eastAsia="Calibri"/>
              </w:rPr>
            </w:pPr>
            <w:r w:rsidRPr="00586877">
              <w:t>8.7.</w:t>
            </w:r>
          </w:p>
        </w:tc>
        <w:tc>
          <w:tcPr>
            <w:tcW w:w="3969" w:type="dxa"/>
            <w:vAlign w:val="center"/>
          </w:tcPr>
          <w:p w14:paraId="1F8DA6FF" w14:textId="77777777" w:rsidR="00961491" w:rsidRPr="00586877" w:rsidRDefault="00961491" w:rsidP="008A436C">
            <w:pPr>
              <w:spacing w:after="120"/>
              <w:ind w:left="360"/>
              <w:jc w:val="both"/>
              <w:rPr>
                <w:rFonts w:eastAsia="Calibri"/>
              </w:rPr>
            </w:pPr>
            <w:r w:rsidRPr="00586877">
              <w:t xml:space="preserve">0.1% of the accepted Contract price for each day overdue in the currency, in which the Contract price is to be paid </w:t>
            </w:r>
          </w:p>
        </w:tc>
      </w:tr>
      <w:tr w:rsidR="00961491" w:rsidRPr="00586877" w14:paraId="1DC7B4F0" w14:textId="77777777" w:rsidTr="008A436C">
        <w:tc>
          <w:tcPr>
            <w:tcW w:w="3186" w:type="dxa"/>
            <w:vAlign w:val="center"/>
          </w:tcPr>
          <w:p w14:paraId="3EB86637" w14:textId="77777777" w:rsidR="00961491" w:rsidRPr="00586877" w:rsidRDefault="00961491" w:rsidP="008A436C">
            <w:pPr>
              <w:spacing w:after="120"/>
              <w:ind w:left="360"/>
              <w:jc w:val="both"/>
              <w:rPr>
                <w:rFonts w:eastAsia="Calibri"/>
              </w:rPr>
            </w:pPr>
            <w:r w:rsidRPr="00586877">
              <w:lastRenderedPageBreak/>
              <w:t>Maximum work delay contractual fine amount</w:t>
            </w:r>
          </w:p>
        </w:tc>
        <w:tc>
          <w:tcPr>
            <w:tcW w:w="1984" w:type="dxa"/>
            <w:vAlign w:val="center"/>
          </w:tcPr>
          <w:p w14:paraId="43363208" w14:textId="77777777" w:rsidR="00961491" w:rsidRPr="00586877" w:rsidRDefault="00961491" w:rsidP="008A436C">
            <w:pPr>
              <w:spacing w:after="120"/>
              <w:ind w:left="360"/>
              <w:jc w:val="center"/>
              <w:rPr>
                <w:rFonts w:eastAsia="Calibri"/>
              </w:rPr>
            </w:pPr>
            <w:r w:rsidRPr="00586877">
              <w:t>8.7.</w:t>
            </w:r>
          </w:p>
        </w:tc>
        <w:tc>
          <w:tcPr>
            <w:tcW w:w="3969" w:type="dxa"/>
            <w:shd w:val="clear" w:color="auto" w:fill="auto"/>
            <w:vAlign w:val="center"/>
          </w:tcPr>
          <w:p w14:paraId="112A45E2" w14:textId="77777777" w:rsidR="00961491" w:rsidRPr="00586877" w:rsidRDefault="00961491" w:rsidP="008A436C">
            <w:pPr>
              <w:spacing w:after="120"/>
              <w:ind w:left="360"/>
              <w:jc w:val="both"/>
              <w:rPr>
                <w:rFonts w:eastAsia="Calibri"/>
              </w:rPr>
            </w:pPr>
            <w:r w:rsidRPr="00586877">
              <w:t>10% of the Contract price</w:t>
            </w:r>
          </w:p>
        </w:tc>
      </w:tr>
      <w:tr w:rsidR="00961491" w:rsidRPr="00586877" w14:paraId="1727B2EF" w14:textId="77777777" w:rsidTr="008A436C">
        <w:tc>
          <w:tcPr>
            <w:tcW w:w="3186" w:type="dxa"/>
            <w:vAlign w:val="center"/>
          </w:tcPr>
          <w:p w14:paraId="117519C1" w14:textId="77777777" w:rsidR="00961491" w:rsidRPr="00586877" w:rsidRDefault="00961491" w:rsidP="008A436C">
            <w:pPr>
              <w:spacing w:after="120"/>
              <w:ind w:left="360"/>
              <w:jc w:val="both"/>
              <w:rPr>
                <w:rFonts w:eastAsia="Calibri"/>
              </w:rPr>
            </w:pPr>
            <w:r w:rsidRPr="00586877">
              <w:t>Total advance payment</w:t>
            </w:r>
          </w:p>
        </w:tc>
        <w:tc>
          <w:tcPr>
            <w:tcW w:w="1984" w:type="dxa"/>
            <w:vAlign w:val="center"/>
          </w:tcPr>
          <w:p w14:paraId="5469CE4A" w14:textId="77777777" w:rsidR="00961491" w:rsidRPr="00586877" w:rsidRDefault="00961491" w:rsidP="008A436C">
            <w:pPr>
              <w:spacing w:after="120"/>
              <w:ind w:left="360"/>
              <w:jc w:val="center"/>
              <w:rPr>
                <w:rFonts w:eastAsia="Calibri"/>
              </w:rPr>
            </w:pPr>
            <w:r w:rsidRPr="00586877">
              <w:t>14.2.</w:t>
            </w:r>
          </w:p>
        </w:tc>
        <w:tc>
          <w:tcPr>
            <w:tcW w:w="3969" w:type="dxa"/>
            <w:vAlign w:val="center"/>
          </w:tcPr>
          <w:p w14:paraId="7A1BCA2A" w14:textId="77777777" w:rsidR="00961491" w:rsidRPr="00586877" w:rsidRDefault="00961491" w:rsidP="008A436C">
            <w:pPr>
              <w:spacing w:after="120"/>
              <w:ind w:left="360"/>
              <w:jc w:val="both"/>
              <w:rPr>
                <w:rFonts w:eastAsia="Calibri"/>
              </w:rPr>
            </w:pPr>
            <w:r w:rsidRPr="00586877">
              <w:t>Up to 10% of the accepted Contract price</w:t>
            </w:r>
          </w:p>
        </w:tc>
      </w:tr>
      <w:tr w:rsidR="00961491" w:rsidRPr="00586877" w14:paraId="5C20D00B" w14:textId="77777777" w:rsidTr="008A436C">
        <w:tc>
          <w:tcPr>
            <w:tcW w:w="3186" w:type="dxa"/>
            <w:vAlign w:val="center"/>
          </w:tcPr>
          <w:p w14:paraId="69083019" w14:textId="77777777" w:rsidR="00961491" w:rsidRPr="00586877" w:rsidRDefault="00961491" w:rsidP="008A436C">
            <w:pPr>
              <w:spacing w:after="120"/>
              <w:ind w:left="360"/>
              <w:jc w:val="both"/>
              <w:rPr>
                <w:rFonts w:eastAsia="Calibri"/>
              </w:rPr>
            </w:pPr>
            <w:r w:rsidRPr="00586877">
              <w:t>Number and deadlines of payments</w:t>
            </w:r>
          </w:p>
        </w:tc>
        <w:tc>
          <w:tcPr>
            <w:tcW w:w="1984" w:type="dxa"/>
            <w:vAlign w:val="center"/>
          </w:tcPr>
          <w:p w14:paraId="7A2A0E8A" w14:textId="77777777" w:rsidR="00961491" w:rsidRPr="00586877" w:rsidRDefault="00961491" w:rsidP="008A436C">
            <w:pPr>
              <w:spacing w:after="120"/>
              <w:ind w:left="360"/>
              <w:jc w:val="center"/>
              <w:rPr>
                <w:rFonts w:eastAsia="Calibri"/>
              </w:rPr>
            </w:pPr>
            <w:r w:rsidRPr="00586877">
              <w:t>14.2.</w:t>
            </w:r>
          </w:p>
        </w:tc>
        <w:tc>
          <w:tcPr>
            <w:tcW w:w="3969" w:type="dxa"/>
            <w:vAlign w:val="center"/>
          </w:tcPr>
          <w:p w14:paraId="3A7CADB5" w14:textId="77777777" w:rsidR="00961491" w:rsidRPr="00586877" w:rsidRDefault="00961491" w:rsidP="008A436C">
            <w:pPr>
              <w:spacing w:after="120"/>
              <w:ind w:left="360"/>
              <w:jc w:val="both"/>
              <w:rPr>
                <w:rFonts w:eastAsia="Calibri"/>
              </w:rPr>
            </w:pPr>
            <w:r w:rsidRPr="00586877">
              <w:t>one payment</w:t>
            </w:r>
          </w:p>
        </w:tc>
      </w:tr>
      <w:tr w:rsidR="00961491" w:rsidRPr="00586877" w14:paraId="0981AA1F" w14:textId="77777777" w:rsidTr="008A436C">
        <w:tc>
          <w:tcPr>
            <w:tcW w:w="3186" w:type="dxa"/>
            <w:vAlign w:val="center"/>
          </w:tcPr>
          <w:p w14:paraId="71DA2749" w14:textId="77777777" w:rsidR="00961491" w:rsidRPr="00586877" w:rsidRDefault="00961491" w:rsidP="008A436C">
            <w:pPr>
              <w:spacing w:after="120"/>
              <w:ind w:left="360"/>
              <w:jc w:val="both"/>
              <w:rPr>
                <w:rFonts w:eastAsia="Calibri"/>
              </w:rPr>
            </w:pPr>
            <w:r w:rsidRPr="00586877">
              <w:t>Amortisation for the first advance payment repayment</w:t>
            </w:r>
          </w:p>
        </w:tc>
        <w:tc>
          <w:tcPr>
            <w:tcW w:w="1984" w:type="dxa"/>
            <w:vAlign w:val="center"/>
          </w:tcPr>
          <w:p w14:paraId="59220DEF" w14:textId="77777777" w:rsidR="00961491" w:rsidRPr="00586877" w:rsidRDefault="00961491" w:rsidP="008A436C">
            <w:pPr>
              <w:spacing w:after="120"/>
              <w:ind w:left="360"/>
              <w:jc w:val="center"/>
              <w:rPr>
                <w:rFonts w:eastAsia="Calibri"/>
              </w:rPr>
            </w:pPr>
            <w:r w:rsidRPr="00586877">
              <w:t>14.2.(b)</w:t>
            </w:r>
          </w:p>
        </w:tc>
        <w:tc>
          <w:tcPr>
            <w:tcW w:w="3969" w:type="dxa"/>
            <w:vAlign w:val="center"/>
          </w:tcPr>
          <w:p w14:paraId="0A7D71C1" w14:textId="77777777" w:rsidR="00961491" w:rsidRPr="00586877" w:rsidRDefault="00961491" w:rsidP="008A436C">
            <w:pPr>
              <w:spacing w:after="120"/>
              <w:ind w:left="360"/>
              <w:jc w:val="both"/>
              <w:rPr>
                <w:rFonts w:eastAsia="Calibri"/>
              </w:rPr>
            </w:pPr>
            <w:r w:rsidRPr="00586877">
              <w:t>According to the percentage of the advance payment received in relation to the accepted Contract price</w:t>
            </w:r>
          </w:p>
        </w:tc>
      </w:tr>
      <w:tr w:rsidR="00961491" w:rsidRPr="00586877" w14:paraId="3B4733CD" w14:textId="77777777" w:rsidTr="008A436C">
        <w:tc>
          <w:tcPr>
            <w:tcW w:w="3186" w:type="dxa"/>
            <w:vAlign w:val="center"/>
          </w:tcPr>
          <w:p w14:paraId="4E6812CB" w14:textId="77777777" w:rsidR="00961491" w:rsidRPr="00586877" w:rsidRDefault="00961491" w:rsidP="008A436C">
            <w:pPr>
              <w:spacing w:after="120"/>
              <w:ind w:left="360"/>
              <w:jc w:val="both"/>
              <w:rPr>
                <w:rFonts w:eastAsia="Calibri"/>
              </w:rPr>
            </w:pPr>
            <w:r w:rsidRPr="00586877">
              <w:t>Deduction interest</w:t>
            </w:r>
          </w:p>
        </w:tc>
        <w:tc>
          <w:tcPr>
            <w:tcW w:w="1984" w:type="dxa"/>
            <w:vAlign w:val="center"/>
          </w:tcPr>
          <w:p w14:paraId="09A5E40B" w14:textId="77777777" w:rsidR="00961491" w:rsidRPr="00586877" w:rsidRDefault="00961491" w:rsidP="008A436C">
            <w:pPr>
              <w:spacing w:after="120"/>
              <w:ind w:left="360"/>
              <w:jc w:val="center"/>
              <w:rPr>
                <w:rFonts w:eastAsia="Calibri"/>
              </w:rPr>
            </w:pPr>
            <w:r w:rsidRPr="00586877">
              <w:t>14.3.</w:t>
            </w:r>
          </w:p>
        </w:tc>
        <w:tc>
          <w:tcPr>
            <w:tcW w:w="3969" w:type="dxa"/>
            <w:vAlign w:val="center"/>
          </w:tcPr>
          <w:p w14:paraId="3C2A3BDC" w14:textId="77777777" w:rsidR="00961491" w:rsidRPr="00586877" w:rsidRDefault="00961491" w:rsidP="008A436C">
            <w:pPr>
              <w:spacing w:after="120"/>
              <w:ind w:left="360"/>
              <w:jc w:val="both"/>
              <w:rPr>
                <w:rFonts w:eastAsia="Calibri"/>
              </w:rPr>
            </w:pPr>
            <w:r w:rsidRPr="00586877">
              <w:t>10%</w:t>
            </w:r>
          </w:p>
        </w:tc>
      </w:tr>
      <w:tr w:rsidR="00961491" w:rsidRPr="00586877" w14:paraId="77BD180F" w14:textId="77777777" w:rsidTr="008A436C">
        <w:tblPrEx>
          <w:tblBorders>
            <w:top w:val="none" w:sz="0" w:space="0" w:color="auto"/>
            <w:left w:val="none" w:sz="0" w:space="0" w:color="auto"/>
            <w:bottom w:val="none" w:sz="0" w:space="0" w:color="auto"/>
            <w:right w:val="none" w:sz="0" w:space="0" w:color="auto"/>
            <w:insideV w:val="none" w:sz="0" w:space="0" w:color="auto"/>
          </w:tblBorders>
        </w:tblPrEx>
        <w:trPr>
          <w:trHeight w:val="255"/>
        </w:trPr>
        <w:tc>
          <w:tcPr>
            <w:tcW w:w="3186" w:type="dxa"/>
            <w:tcBorders>
              <w:top w:val="single" w:sz="4" w:space="0" w:color="auto"/>
              <w:left w:val="single" w:sz="4" w:space="0" w:color="auto"/>
              <w:bottom w:val="single" w:sz="4" w:space="0" w:color="auto"/>
              <w:right w:val="single" w:sz="4" w:space="0" w:color="auto"/>
            </w:tcBorders>
            <w:vAlign w:val="center"/>
          </w:tcPr>
          <w:p w14:paraId="359B00E3" w14:textId="77777777" w:rsidR="00961491" w:rsidRPr="00586877" w:rsidRDefault="00961491" w:rsidP="008A436C">
            <w:pPr>
              <w:spacing w:after="120"/>
              <w:ind w:left="360"/>
              <w:jc w:val="both"/>
              <w:rPr>
                <w:bCs/>
              </w:rPr>
            </w:pPr>
            <w:r w:rsidRPr="00586877">
              <w:t>Equipment and materials for which payment is made once they are delivered at the site of the work and fully paid for by the Contractor and for which proof of payment has been provided by the Contractor</w:t>
            </w:r>
          </w:p>
        </w:tc>
        <w:tc>
          <w:tcPr>
            <w:tcW w:w="1984" w:type="dxa"/>
            <w:tcBorders>
              <w:top w:val="single" w:sz="4" w:space="0" w:color="auto"/>
              <w:left w:val="single" w:sz="4" w:space="0" w:color="auto"/>
              <w:bottom w:val="single" w:sz="4" w:space="0" w:color="auto"/>
              <w:right w:val="single" w:sz="4" w:space="0" w:color="auto"/>
            </w:tcBorders>
            <w:vAlign w:val="center"/>
          </w:tcPr>
          <w:p w14:paraId="167DCDE6" w14:textId="77777777" w:rsidR="00961491" w:rsidRPr="00586877" w:rsidRDefault="00961491" w:rsidP="008A436C">
            <w:pPr>
              <w:spacing w:after="120"/>
              <w:ind w:left="360"/>
            </w:pPr>
            <w:r w:rsidRPr="00586877">
              <w:t>14.5. (c) (i)</w:t>
            </w:r>
          </w:p>
        </w:tc>
        <w:tc>
          <w:tcPr>
            <w:tcW w:w="3969" w:type="dxa"/>
            <w:tcBorders>
              <w:top w:val="single" w:sz="4" w:space="0" w:color="auto"/>
              <w:left w:val="single" w:sz="4" w:space="0" w:color="auto"/>
              <w:bottom w:val="single" w:sz="4" w:space="0" w:color="auto"/>
              <w:right w:val="single" w:sz="4" w:space="0" w:color="auto"/>
            </w:tcBorders>
            <w:vAlign w:val="center"/>
          </w:tcPr>
          <w:p w14:paraId="7350A454" w14:textId="77777777" w:rsidR="00961491" w:rsidRPr="00586877" w:rsidRDefault="00961491" w:rsidP="008A436C">
            <w:pPr>
              <w:spacing w:after="120"/>
              <w:ind w:left="360"/>
              <w:jc w:val="both"/>
            </w:pPr>
            <w:r w:rsidRPr="00586877">
              <w:t>Construction products and equipment in accordance with the Annex to the special terms and conditions ‘List of construction products and equipment’</w:t>
            </w:r>
          </w:p>
        </w:tc>
      </w:tr>
      <w:tr w:rsidR="00961491" w:rsidRPr="00586877" w14:paraId="7361C654" w14:textId="77777777" w:rsidTr="008A436C">
        <w:tc>
          <w:tcPr>
            <w:tcW w:w="3186" w:type="dxa"/>
            <w:vAlign w:val="center"/>
          </w:tcPr>
          <w:p w14:paraId="2C50E6DE" w14:textId="77777777" w:rsidR="00961491" w:rsidRPr="00586877" w:rsidRDefault="00961491" w:rsidP="008A436C">
            <w:pPr>
              <w:spacing w:after="120"/>
              <w:ind w:left="360"/>
              <w:jc w:val="both"/>
              <w:rPr>
                <w:rFonts w:eastAsia="Calibri"/>
              </w:rPr>
            </w:pPr>
            <w:r w:rsidRPr="00586877">
              <w:t>Late payment fine</w:t>
            </w:r>
          </w:p>
        </w:tc>
        <w:tc>
          <w:tcPr>
            <w:tcW w:w="1984" w:type="dxa"/>
            <w:vAlign w:val="center"/>
          </w:tcPr>
          <w:p w14:paraId="36B5B062" w14:textId="77777777" w:rsidR="00961491" w:rsidRPr="00586877" w:rsidRDefault="00961491" w:rsidP="008A436C">
            <w:pPr>
              <w:spacing w:after="120"/>
              <w:ind w:left="360"/>
              <w:jc w:val="center"/>
              <w:rPr>
                <w:rFonts w:eastAsia="Calibri"/>
              </w:rPr>
            </w:pPr>
            <w:r w:rsidRPr="00586877">
              <w:t>14.8</w:t>
            </w:r>
          </w:p>
        </w:tc>
        <w:tc>
          <w:tcPr>
            <w:tcW w:w="3969" w:type="dxa"/>
            <w:vAlign w:val="center"/>
          </w:tcPr>
          <w:p w14:paraId="733C825B" w14:textId="77777777" w:rsidR="00961491" w:rsidRPr="00586877" w:rsidRDefault="00961491" w:rsidP="008A436C">
            <w:pPr>
              <w:spacing w:after="120"/>
              <w:ind w:left="360"/>
              <w:jc w:val="both"/>
              <w:rPr>
                <w:rFonts w:eastAsia="Calibri"/>
              </w:rPr>
            </w:pPr>
            <w:r w:rsidRPr="00586877">
              <w:t>0.1% of the amount of the overdue payment for each day overdue, up to a maximum of 10% of the Contract price</w:t>
            </w:r>
          </w:p>
        </w:tc>
      </w:tr>
      <w:tr w:rsidR="00961491" w:rsidRPr="00586877" w14:paraId="4A713294" w14:textId="77777777" w:rsidTr="008A436C">
        <w:tc>
          <w:tcPr>
            <w:tcW w:w="3186" w:type="dxa"/>
            <w:vAlign w:val="center"/>
          </w:tcPr>
          <w:p w14:paraId="09028CAA" w14:textId="77777777" w:rsidR="00961491" w:rsidRPr="00586877" w:rsidRDefault="00961491" w:rsidP="008A436C">
            <w:pPr>
              <w:spacing w:after="120"/>
              <w:ind w:left="360"/>
              <w:jc w:val="both"/>
              <w:rPr>
                <w:rFonts w:eastAsia="Calibri"/>
              </w:rPr>
            </w:pPr>
            <w:r w:rsidRPr="00586877">
              <w:t>Currencies of payments</w:t>
            </w:r>
          </w:p>
        </w:tc>
        <w:tc>
          <w:tcPr>
            <w:tcW w:w="1984" w:type="dxa"/>
            <w:vAlign w:val="center"/>
          </w:tcPr>
          <w:p w14:paraId="41DB0AE2" w14:textId="77777777" w:rsidR="00961491" w:rsidRPr="00586877" w:rsidRDefault="00961491" w:rsidP="008A436C">
            <w:pPr>
              <w:spacing w:after="120"/>
              <w:ind w:left="360"/>
              <w:jc w:val="center"/>
              <w:rPr>
                <w:rFonts w:eastAsia="Calibri"/>
              </w:rPr>
            </w:pPr>
            <w:r w:rsidRPr="00586877">
              <w:t>14.15.</w:t>
            </w:r>
          </w:p>
        </w:tc>
        <w:tc>
          <w:tcPr>
            <w:tcW w:w="3969" w:type="dxa"/>
            <w:vAlign w:val="center"/>
          </w:tcPr>
          <w:p w14:paraId="0B3D51A1" w14:textId="77777777" w:rsidR="00961491" w:rsidRPr="00586877" w:rsidRDefault="00961491" w:rsidP="008A436C">
            <w:pPr>
              <w:spacing w:after="120"/>
              <w:ind w:left="360"/>
              <w:jc w:val="both"/>
              <w:rPr>
                <w:rFonts w:eastAsia="Calibri"/>
              </w:rPr>
            </w:pPr>
            <w:r w:rsidRPr="00586877">
              <w:t>euro (EUR)</w:t>
            </w:r>
          </w:p>
        </w:tc>
      </w:tr>
      <w:tr w:rsidR="00961491" w:rsidRPr="00586877" w14:paraId="1F389AE5" w14:textId="77777777" w:rsidTr="008A436C">
        <w:trPr>
          <w:trHeight w:val="1620"/>
        </w:trPr>
        <w:tc>
          <w:tcPr>
            <w:tcW w:w="3186" w:type="dxa"/>
          </w:tcPr>
          <w:p w14:paraId="73AE2E3B" w14:textId="77777777" w:rsidR="00961491" w:rsidRPr="00586877" w:rsidRDefault="00961491" w:rsidP="008A436C">
            <w:pPr>
              <w:spacing w:after="120"/>
              <w:ind w:left="360"/>
              <w:jc w:val="both"/>
              <w:rPr>
                <w:rFonts w:eastAsia="Calibri"/>
              </w:rPr>
            </w:pPr>
            <w:r w:rsidRPr="00586877">
              <w:t>Contractor’s third-party civil liability insurance: scope (minimum limit of liability)</w:t>
            </w:r>
          </w:p>
          <w:p w14:paraId="7C307ECC" w14:textId="77777777" w:rsidR="00961491" w:rsidRPr="00586877" w:rsidRDefault="00961491" w:rsidP="008A436C">
            <w:pPr>
              <w:spacing w:after="120"/>
              <w:ind w:left="360"/>
              <w:jc w:val="both"/>
              <w:rPr>
                <w:rFonts w:eastAsia="Calibri"/>
              </w:rPr>
            </w:pPr>
          </w:p>
        </w:tc>
        <w:tc>
          <w:tcPr>
            <w:tcW w:w="1984" w:type="dxa"/>
          </w:tcPr>
          <w:p w14:paraId="6B7D5191" w14:textId="77777777" w:rsidR="00961491" w:rsidRPr="00586877" w:rsidRDefault="00961491" w:rsidP="008A436C">
            <w:pPr>
              <w:spacing w:after="120"/>
              <w:ind w:left="360"/>
              <w:jc w:val="center"/>
              <w:rPr>
                <w:rFonts w:eastAsia="Calibri"/>
              </w:rPr>
            </w:pPr>
            <w:r w:rsidRPr="00586877">
              <w:t>18.5.</w:t>
            </w:r>
          </w:p>
          <w:p w14:paraId="41AF1273" w14:textId="77777777" w:rsidR="00961491" w:rsidRPr="00586877" w:rsidRDefault="00961491" w:rsidP="008A436C">
            <w:pPr>
              <w:spacing w:after="120"/>
              <w:ind w:left="360"/>
              <w:jc w:val="center"/>
              <w:rPr>
                <w:rFonts w:eastAsia="Calibri"/>
              </w:rPr>
            </w:pPr>
          </w:p>
        </w:tc>
        <w:tc>
          <w:tcPr>
            <w:tcW w:w="3969" w:type="dxa"/>
            <w:vAlign w:val="center"/>
          </w:tcPr>
          <w:p w14:paraId="74639978" w14:textId="77777777" w:rsidR="00961491" w:rsidRPr="00586877" w:rsidRDefault="00961491" w:rsidP="008A436C">
            <w:pPr>
              <w:spacing w:after="120"/>
              <w:ind w:left="360"/>
              <w:jc w:val="both"/>
              <w:rPr>
                <w:rFonts w:eastAsia="Calibri"/>
              </w:rPr>
            </w:pPr>
            <w:r w:rsidRPr="00586877">
              <w:t>10</w:t>
            </w:r>
            <w:r w:rsidRPr="00586877">
              <w:rPr>
                <w:rFonts w:eastAsia="Calibri"/>
                <w:vertAlign w:val="superscript"/>
              </w:rPr>
              <w:footnoteReference w:id="23"/>
            </w:r>
            <w:r w:rsidRPr="00586877">
              <w:t>% of the accepted Contract Price during the performance of the work until the acceptance of the work,</w:t>
            </w:r>
          </w:p>
          <w:p w14:paraId="2C038CAD" w14:textId="77777777" w:rsidR="00961491" w:rsidRPr="00586877" w:rsidRDefault="00961491" w:rsidP="008A436C">
            <w:pPr>
              <w:spacing w:after="120"/>
              <w:ind w:left="360"/>
              <w:jc w:val="both"/>
              <w:rPr>
                <w:rFonts w:eastAsia="Calibri"/>
              </w:rPr>
            </w:pPr>
            <w:r w:rsidRPr="00586877">
              <w:t>5% of the accepted Contract price during the defect notification period</w:t>
            </w:r>
          </w:p>
        </w:tc>
      </w:tr>
      <w:tr w:rsidR="00961491" w:rsidRPr="00586877" w14:paraId="63AE7202" w14:textId="77777777" w:rsidTr="008A436C">
        <w:tc>
          <w:tcPr>
            <w:tcW w:w="3186" w:type="dxa"/>
          </w:tcPr>
          <w:p w14:paraId="599B190F" w14:textId="77777777" w:rsidR="00961491" w:rsidRPr="00586877" w:rsidRDefault="00961491" w:rsidP="008A436C">
            <w:pPr>
              <w:spacing w:after="120"/>
              <w:ind w:left="360"/>
              <w:jc w:val="both"/>
              <w:rPr>
                <w:rFonts w:eastAsia="Calibri"/>
              </w:rPr>
            </w:pPr>
            <w:r w:rsidRPr="00586877">
              <w:t>The Contractor’s third-party civil liability insurance policy and the deadline for the submission of a copy of the insurance contract and of the document certifying the payment of the insurance premium, certified by the Contractor</w:t>
            </w:r>
          </w:p>
        </w:tc>
        <w:tc>
          <w:tcPr>
            <w:tcW w:w="1984" w:type="dxa"/>
          </w:tcPr>
          <w:p w14:paraId="2E1D346F" w14:textId="77777777" w:rsidR="00961491" w:rsidRPr="00586877" w:rsidRDefault="00961491" w:rsidP="008A436C">
            <w:pPr>
              <w:spacing w:after="120"/>
              <w:ind w:left="360"/>
              <w:jc w:val="center"/>
              <w:rPr>
                <w:rFonts w:eastAsia="Calibri"/>
              </w:rPr>
            </w:pPr>
          </w:p>
        </w:tc>
        <w:tc>
          <w:tcPr>
            <w:tcW w:w="3969" w:type="dxa"/>
          </w:tcPr>
          <w:p w14:paraId="317153F3" w14:textId="77777777" w:rsidR="00961491" w:rsidRPr="00586877" w:rsidRDefault="00961491" w:rsidP="008A436C">
            <w:pPr>
              <w:spacing w:after="120"/>
              <w:ind w:left="360"/>
              <w:jc w:val="both"/>
              <w:rPr>
                <w:rFonts w:eastAsia="Calibri"/>
              </w:rPr>
            </w:pPr>
            <w:r w:rsidRPr="00586877">
              <w:t xml:space="preserve">14 </w:t>
            </w:r>
            <w:r w:rsidRPr="00586877">
              <w:rPr>
                <w:rFonts w:eastAsia="Calibri"/>
                <w:vertAlign w:val="superscript"/>
              </w:rPr>
              <w:footnoteReference w:id="24"/>
            </w:r>
            <w:r w:rsidRPr="00586877">
              <w:t xml:space="preserve">days after the date of the Contract takes effect. </w:t>
            </w:r>
          </w:p>
        </w:tc>
      </w:tr>
    </w:tbl>
    <w:p w14:paraId="3658A3AC" w14:textId="77777777" w:rsidR="00961491" w:rsidRPr="00586877" w:rsidRDefault="00961491" w:rsidP="00961491">
      <w:pPr>
        <w:spacing w:after="120"/>
        <w:ind w:left="360"/>
        <w:jc w:val="both"/>
        <w:rPr>
          <w:rFonts w:eastAsia="Calibri"/>
          <w:b/>
        </w:rPr>
      </w:pPr>
    </w:p>
    <w:tbl>
      <w:tblPr>
        <w:tblW w:w="10244" w:type="dxa"/>
        <w:tblInd w:w="-72" w:type="dxa"/>
        <w:tblLayout w:type="fixed"/>
        <w:tblLook w:val="0000" w:firstRow="0" w:lastRow="0" w:firstColumn="0" w:lastColumn="0" w:noHBand="0" w:noVBand="0"/>
      </w:tblPr>
      <w:tblGrid>
        <w:gridCol w:w="10244"/>
      </w:tblGrid>
      <w:tr w:rsidR="00961491" w:rsidRPr="00586877" w14:paraId="6D6B95D7" w14:textId="77777777" w:rsidTr="008A436C">
        <w:tc>
          <w:tcPr>
            <w:tcW w:w="3638" w:type="dxa"/>
          </w:tcPr>
          <w:p w14:paraId="018BDB60" w14:textId="77777777" w:rsidR="00961491" w:rsidRPr="00586877" w:rsidRDefault="00961491" w:rsidP="008A436C">
            <w:pPr>
              <w:spacing w:after="120"/>
              <w:ind w:left="360"/>
              <w:jc w:val="both"/>
              <w:rPr>
                <w:rFonts w:eastAsia="Calibri"/>
                <w:b/>
              </w:rPr>
            </w:pPr>
            <w:r w:rsidRPr="00586877">
              <w:rPr>
                <w:b/>
              </w:rPr>
              <w:t>Contractor:</w:t>
            </w:r>
          </w:p>
        </w:tc>
      </w:tr>
      <w:tr w:rsidR="00961491" w:rsidRPr="00586877" w14:paraId="6AAC7856" w14:textId="77777777" w:rsidTr="008A436C">
        <w:tc>
          <w:tcPr>
            <w:tcW w:w="3638" w:type="dxa"/>
          </w:tcPr>
          <w:p w14:paraId="53603A23" w14:textId="77777777" w:rsidR="00961491" w:rsidRPr="00586877" w:rsidRDefault="00961491" w:rsidP="008A436C">
            <w:pPr>
              <w:ind w:left="360"/>
              <w:jc w:val="both"/>
              <w:rPr>
                <w:rFonts w:eastAsia="Calibri"/>
              </w:rPr>
            </w:pPr>
            <w:r w:rsidRPr="00586877">
              <w:t>&lt;Contractor name&gt;</w:t>
            </w:r>
          </w:p>
          <w:p w14:paraId="2DA33EC9" w14:textId="77777777" w:rsidR="00961491" w:rsidRPr="00586877" w:rsidRDefault="00961491" w:rsidP="008A436C">
            <w:pPr>
              <w:ind w:left="360"/>
              <w:jc w:val="both"/>
              <w:rPr>
                <w:rFonts w:eastAsia="Calibri"/>
              </w:rPr>
            </w:pPr>
            <w:r w:rsidRPr="00586877">
              <w:t>&lt;position, name and surname of the authorised signatory&gt;</w:t>
            </w:r>
          </w:p>
        </w:tc>
      </w:tr>
      <w:tr w:rsidR="00961491" w:rsidRPr="00586877" w14:paraId="6922971E" w14:textId="77777777" w:rsidTr="008A436C">
        <w:tc>
          <w:tcPr>
            <w:tcW w:w="3638" w:type="dxa"/>
          </w:tcPr>
          <w:p w14:paraId="75917AD8" w14:textId="77777777" w:rsidR="00961491" w:rsidRPr="00586877" w:rsidRDefault="00961491" w:rsidP="008A436C">
            <w:pPr>
              <w:ind w:left="360"/>
              <w:jc w:val="both"/>
              <w:rPr>
                <w:rFonts w:eastAsia="Calibri"/>
              </w:rPr>
            </w:pPr>
            <w:r w:rsidRPr="00586877">
              <w:t>&lt;Signature&gt;</w:t>
            </w:r>
          </w:p>
        </w:tc>
      </w:tr>
    </w:tbl>
    <w:p w14:paraId="6F0C5467" w14:textId="77777777" w:rsidR="00961491" w:rsidRPr="00586877" w:rsidRDefault="00961491" w:rsidP="00961491">
      <w:pPr>
        <w:spacing w:after="120" w:line="259" w:lineRule="auto"/>
        <w:ind w:left="360"/>
        <w:jc w:val="both"/>
        <w:rPr>
          <w:rFonts w:eastAsia="Calibri"/>
          <w:b/>
          <w:bCs/>
        </w:rPr>
      </w:pPr>
      <w:r w:rsidRPr="00586877">
        <w:br w:type="page"/>
      </w:r>
      <w:bookmarkEnd w:id="63"/>
    </w:p>
    <w:tbl>
      <w:tblPr>
        <w:tblW w:w="9786" w:type="dxa"/>
        <w:tblInd w:w="-142" w:type="dxa"/>
        <w:tblLayout w:type="fixed"/>
        <w:tblCellMar>
          <w:left w:w="0" w:type="dxa"/>
          <w:right w:w="0" w:type="dxa"/>
        </w:tblCellMar>
        <w:tblLook w:val="0000" w:firstRow="0" w:lastRow="0" w:firstColumn="0" w:lastColumn="0" w:noHBand="0" w:noVBand="0"/>
      </w:tblPr>
      <w:tblGrid>
        <w:gridCol w:w="2128"/>
        <w:gridCol w:w="7658"/>
      </w:tblGrid>
      <w:tr w:rsidR="00961491" w:rsidRPr="00586877" w14:paraId="289B3E71" w14:textId="77777777" w:rsidTr="008A436C">
        <w:tc>
          <w:tcPr>
            <w:tcW w:w="9786" w:type="dxa"/>
            <w:gridSpan w:val="2"/>
            <w:tcBorders>
              <w:bottom w:val="single" w:sz="4" w:space="0" w:color="auto"/>
            </w:tcBorders>
            <w:shd w:val="clear" w:color="auto" w:fill="auto"/>
          </w:tcPr>
          <w:p w14:paraId="470EF2F2" w14:textId="77777777" w:rsidR="00961491" w:rsidRPr="00586877" w:rsidRDefault="00961491" w:rsidP="008A436C">
            <w:pPr>
              <w:rPr>
                <w:rFonts w:eastAsia="Calibri"/>
                <w:b/>
              </w:rPr>
            </w:pPr>
            <w:r w:rsidRPr="00586877">
              <w:rPr>
                <w:b/>
              </w:rPr>
              <w:lastRenderedPageBreak/>
              <w:t>SPECIAL TERMS AND CONDITIONS</w:t>
            </w:r>
          </w:p>
          <w:p w14:paraId="238B0DC0" w14:textId="77777777" w:rsidR="00961491" w:rsidRPr="00586877" w:rsidRDefault="00961491" w:rsidP="008A436C">
            <w:pPr>
              <w:rPr>
                <w:rFonts w:eastAsia="Calibri"/>
                <w:b/>
                <w:i/>
                <w:u w:val="single"/>
              </w:rPr>
            </w:pPr>
          </w:p>
        </w:tc>
      </w:tr>
      <w:tr w:rsidR="00961491" w:rsidRPr="00586877" w14:paraId="44E6C732" w14:textId="77777777" w:rsidTr="008A436C">
        <w:tc>
          <w:tcPr>
            <w:tcW w:w="2128" w:type="dxa"/>
            <w:tcBorders>
              <w:top w:val="single" w:sz="4" w:space="0" w:color="auto"/>
              <w:left w:val="single" w:sz="4" w:space="0" w:color="auto"/>
              <w:bottom w:val="single" w:sz="4" w:space="0" w:color="auto"/>
              <w:right w:val="single" w:sz="4" w:space="0" w:color="auto"/>
            </w:tcBorders>
          </w:tcPr>
          <w:p w14:paraId="66B737A9"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1DDF3A98" w14:textId="77777777" w:rsidR="00961491" w:rsidRPr="00586877" w:rsidRDefault="00961491" w:rsidP="008A436C">
            <w:pPr>
              <w:ind w:right="133"/>
              <w:jc w:val="both"/>
              <w:rPr>
                <w:rFonts w:eastAsia="Calibri"/>
                <w:bCs/>
              </w:rPr>
            </w:pPr>
            <w:r w:rsidRPr="00586877">
              <w:t>In the general terms and conditions, replace the term ‘Start bate’ by ‘Work beginning date’.</w:t>
            </w:r>
          </w:p>
          <w:p w14:paraId="17D797C9" w14:textId="77777777" w:rsidR="00961491" w:rsidRPr="00586877" w:rsidRDefault="00961491" w:rsidP="008A436C">
            <w:pPr>
              <w:ind w:right="133"/>
              <w:jc w:val="both"/>
              <w:rPr>
                <w:rFonts w:eastAsia="Calibri"/>
              </w:rPr>
            </w:pPr>
            <w:r w:rsidRPr="00586877">
              <w:t>In the general terms and conditions, replace the reference to Section 20.6 [Arbitration court] with a reference to Section 20.6 [Court]</w:t>
            </w:r>
          </w:p>
        </w:tc>
      </w:tr>
      <w:tr w:rsidR="00961491" w:rsidRPr="00586877" w14:paraId="77658B21" w14:textId="77777777" w:rsidTr="008A436C">
        <w:trPr>
          <w:trHeight w:val="4959"/>
        </w:trPr>
        <w:tc>
          <w:tcPr>
            <w:tcW w:w="2128" w:type="dxa"/>
            <w:tcBorders>
              <w:top w:val="single" w:sz="4" w:space="0" w:color="auto"/>
              <w:left w:val="single" w:sz="4" w:space="0" w:color="auto"/>
              <w:bottom w:val="single" w:sz="4" w:space="0" w:color="auto"/>
              <w:right w:val="single" w:sz="4" w:space="0" w:color="auto"/>
            </w:tcBorders>
          </w:tcPr>
          <w:p w14:paraId="6474A673" w14:textId="77777777" w:rsidR="00961491" w:rsidRPr="00586877" w:rsidRDefault="00961491" w:rsidP="008A436C">
            <w:pPr>
              <w:rPr>
                <w:rFonts w:eastAsia="Calibri"/>
                <w:b/>
              </w:rPr>
            </w:pPr>
            <w:r w:rsidRPr="00586877">
              <w:rPr>
                <w:b/>
              </w:rPr>
              <w:t>1.1.</w:t>
            </w:r>
          </w:p>
          <w:p w14:paraId="6A226915" w14:textId="77777777" w:rsidR="00961491" w:rsidRPr="00586877" w:rsidRDefault="00961491" w:rsidP="008A436C">
            <w:pPr>
              <w:rPr>
                <w:rFonts w:eastAsia="Calibri"/>
                <w:b/>
              </w:rPr>
            </w:pPr>
            <w:r w:rsidRPr="00586877">
              <w:rPr>
                <w:b/>
              </w:rPr>
              <w:t>Definitions of terms</w:t>
            </w:r>
          </w:p>
        </w:tc>
        <w:tc>
          <w:tcPr>
            <w:tcW w:w="7658" w:type="dxa"/>
            <w:tcBorders>
              <w:top w:val="single" w:sz="4" w:space="0" w:color="auto"/>
              <w:left w:val="single" w:sz="4" w:space="0" w:color="auto"/>
              <w:bottom w:val="single" w:sz="4" w:space="0" w:color="auto"/>
              <w:right w:val="single" w:sz="4" w:space="0" w:color="auto"/>
            </w:tcBorders>
          </w:tcPr>
          <w:p w14:paraId="45264CA1" w14:textId="77777777" w:rsidR="00961491" w:rsidRPr="00586877" w:rsidRDefault="00961491" w:rsidP="008A436C">
            <w:pPr>
              <w:ind w:right="133"/>
              <w:jc w:val="both"/>
              <w:rPr>
                <w:rFonts w:eastAsia="Calibri"/>
              </w:rPr>
            </w:pPr>
            <w:r w:rsidRPr="00586877">
              <w:t>Amend 1.1.1.1 as follows:</w:t>
            </w:r>
          </w:p>
          <w:p w14:paraId="69569BF2" w14:textId="77777777" w:rsidR="00961491" w:rsidRPr="00586877" w:rsidRDefault="00961491" w:rsidP="008A436C">
            <w:pPr>
              <w:ind w:right="133"/>
              <w:jc w:val="both"/>
              <w:rPr>
                <w:rFonts w:eastAsia="Calibri"/>
              </w:rPr>
            </w:pPr>
            <w:r w:rsidRPr="00586877">
              <w:t>‘Contract’ means the Contract agreement, the Bid letter, these Regulations, the technical specifications, drawings, forms, the Contractor’s bid, and any other documents referred to in the Contract agreement.</w:t>
            </w:r>
          </w:p>
          <w:p w14:paraId="3AA97C7D" w14:textId="77777777" w:rsidR="00961491" w:rsidRPr="00586877" w:rsidRDefault="00961491" w:rsidP="008A436C">
            <w:pPr>
              <w:ind w:right="133"/>
              <w:jc w:val="both"/>
              <w:rPr>
                <w:rFonts w:eastAsia="Calibri"/>
              </w:rPr>
            </w:pPr>
          </w:p>
          <w:p w14:paraId="13199EA1" w14:textId="77777777" w:rsidR="00961491" w:rsidRPr="00586877" w:rsidRDefault="00961491" w:rsidP="008A436C">
            <w:pPr>
              <w:ind w:right="133"/>
              <w:jc w:val="both"/>
              <w:rPr>
                <w:rFonts w:eastAsia="Calibri"/>
              </w:rPr>
            </w:pPr>
            <w:r w:rsidRPr="00586877">
              <w:t>Amend the second sentence of 1.1.1.3 as follows:</w:t>
            </w:r>
          </w:p>
          <w:p w14:paraId="58E74A72" w14:textId="77777777" w:rsidR="00961491" w:rsidRPr="00586877" w:rsidRDefault="00961491" w:rsidP="008A436C">
            <w:pPr>
              <w:ind w:right="133"/>
              <w:jc w:val="both"/>
              <w:rPr>
                <w:rFonts w:eastAsia="Calibri"/>
              </w:rPr>
            </w:pPr>
            <w:r w:rsidRPr="00586877">
              <w:t>‘Given that no Confirmation Letter will be issued under the Contract, the term “Confirmation Letter” means the Contract Agreement, and the date of issue or receipt of the Confirmation Letter is the date the Contract Agreement takes effect.’</w:t>
            </w:r>
          </w:p>
          <w:p w14:paraId="3C1FEDF4" w14:textId="77777777" w:rsidR="00961491" w:rsidRPr="00586877" w:rsidRDefault="00961491" w:rsidP="008A436C">
            <w:pPr>
              <w:ind w:right="133"/>
              <w:jc w:val="both"/>
              <w:rPr>
                <w:rFonts w:eastAsia="Calibri"/>
              </w:rPr>
            </w:pPr>
          </w:p>
          <w:p w14:paraId="2FF86AC1" w14:textId="77777777" w:rsidR="00961491" w:rsidRPr="00586877" w:rsidRDefault="00961491" w:rsidP="008A436C">
            <w:pPr>
              <w:ind w:right="133"/>
              <w:jc w:val="both"/>
              <w:rPr>
                <w:rFonts w:eastAsia="Calibri"/>
              </w:rPr>
            </w:pPr>
            <w:r w:rsidRPr="00586877">
              <w:t>Amend 1.1.1.4 as follows:</w:t>
            </w:r>
          </w:p>
          <w:p w14:paraId="68244208" w14:textId="77777777" w:rsidR="00961491" w:rsidRPr="00586877" w:rsidRDefault="00961491" w:rsidP="008A436C">
            <w:pPr>
              <w:ind w:right="133"/>
              <w:jc w:val="both"/>
              <w:rPr>
                <w:rFonts w:eastAsia="Calibri"/>
              </w:rPr>
            </w:pPr>
            <w:r w:rsidRPr="00586877">
              <w:t>‘“Bid letter” is a document prepared by the Contractor containing a bid for performing the construction that is addressed to the Client.’</w:t>
            </w:r>
          </w:p>
          <w:p w14:paraId="52061787" w14:textId="77777777" w:rsidR="00961491" w:rsidRPr="00586877" w:rsidRDefault="00961491" w:rsidP="008A436C">
            <w:pPr>
              <w:ind w:right="133"/>
              <w:jc w:val="both"/>
              <w:rPr>
                <w:rFonts w:eastAsia="Calibri"/>
              </w:rPr>
            </w:pPr>
          </w:p>
          <w:p w14:paraId="4EC18217" w14:textId="77777777" w:rsidR="00961491" w:rsidRPr="00586877" w:rsidRDefault="00961491" w:rsidP="008A436C">
            <w:pPr>
              <w:ind w:right="133"/>
              <w:jc w:val="both"/>
              <w:rPr>
                <w:rFonts w:eastAsia="Calibri"/>
              </w:rPr>
            </w:pPr>
            <w:r w:rsidRPr="00586877">
              <w:t>Amend 1.1.1.5 as follows:</w:t>
            </w:r>
          </w:p>
          <w:p w14:paraId="70A88358" w14:textId="77777777" w:rsidR="00961491" w:rsidRPr="00586877" w:rsidRDefault="00961491" w:rsidP="008A436C">
            <w:pPr>
              <w:ind w:right="133"/>
              <w:jc w:val="both"/>
              <w:rPr>
                <w:rFonts w:eastAsia="Calibri"/>
              </w:rPr>
            </w:pPr>
            <w:r w:rsidRPr="00586877">
              <w:t>‘“Technical Specifications” are a document prepared by the Client under applicable law and incorporated in the Contract, and any supplements and amendments made to it under the Contract. This document defines the work.’</w:t>
            </w:r>
          </w:p>
          <w:p w14:paraId="0BC3C2C1" w14:textId="77777777" w:rsidR="00961491" w:rsidRPr="00586877" w:rsidRDefault="00961491" w:rsidP="008A436C">
            <w:pPr>
              <w:ind w:right="133"/>
              <w:jc w:val="both"/>
              <w:rPr>
                <w:rFonts w:eastAsia="Calibri"/>
              </w:rPr>
            </w:pPr>
          </w:p>
          <w:p w14:paraId="70131C49" w14:textId="77777777" w:rsidR="00961491" w:rsidRPr="00586877" w:rsidRDefault="00961491" w:rsidP="008A436C">
            <w:pPr>
              <w:ind w:right="133"/>
              <w:jc w:val="both"/>
              <w:rPr>
                <w:rFonts w:eastAsia="Calibri"/>
              </w:rPr>
            </w:pPr>
            <w:r w:rsidRPr="00586877">
              <w:t>Amend 1.1.1.6 as follows:</w:t>
            </w:r>
          </w:p>
          <w:p w14:paraId="283102E0" w14:textId="77777777" w:rsidR="00961491" w:rsidRPr="00586877" w:rsidRDefault="00961491" w:rsidP="008A436C">
            <w:pPr>
              <w:ind w:right="133"/>
              <w:jc w:val="both"/>
              <w:rPr>
                <w:rFonts w:eastAsia="Calibri"/>
              </w:rPr>
            </w:pPr>
            <w:r w:rsidRPr="00586877">
              <w:t xml:space="preserve">‘“Drawings” refer to the construction design or any legally-prescribed construction documents, other drawings for the construction included in the Contract and any additional or modified drawings prepared by (or on behalf of) the Client as part of the Contract.’ </w:t>
            </w:r>
          </w:p>
          <w:p w14:paraId="7B4803A5" w14:textId="77777777" w:rsidR="00961491" w:rsidRPr="00586877" w:rsidRDefault="00961491" w:rsidP="008A436C">
            <w:pPr>
              <w:ind w:right="133"/>
              <w:jc w:val="both"/>
              <w:rPr>
                <w:rFonts w:eastAsia="Calibri"/>
              </w:rPr>
            </w:pPr>
          </w:p>
          <w:p w14:paraId="14C0BA98" w14:textId="77777777" w:rsidR="00961491" w:rsidRPr="00586877" w:rsidRDefault="00961491" w:rsidP="008A436C">
            <w:pPr>
              <w:ind w:right="133"/>
              <w:jc w:val="both"/>
              <w:rPr>
                <w:rFonts w:eastAsia="Calibri"/>
              </w:rPr>
            </w:pPr>
            <w:r w:rsidRPr="00586877">
              <w:t>Amend 1.1.1.7 as follows:</w:t>
            </w:r>
          </w:p>
          <w:p w14:paraId="40C31131" w14:textId="77777777" w:rsidR="00961491" w:rsidRPr="00586877" w:rsidRDefault="00961491" w:rsidP="008A436C">
            <w:pPr>
              <w:ind w:right="133"/>
              <w:jc w:val="both"/>
              <w:rPr>
                <w:rFonts w:eastAsia="Calibri"/>
              </w:rPr>
            </w:pPr>
            <w:r w:rsidRPr="00586877">
              <w:t>‘“Forms” refer to data sheets, lists, price tables, including costs estimates, included in the Contract, prepared in accordance with forms or models set by the Client and submitted by the Contractor together with the Bid letter.’</w:t>
            </w:r>
          </w:p>
          <w:p w14:paraId="16775294" w14:textId="77777777" w:rsidR="00961491" w:rsidRPr="00586877" w:rsidRDefault="00961491" w:rsidP="008A436C">
            <w:pPr>
              <w:ind w:right="133"/>
              <w:jc w:val="both"/>
              <w:rPr>
                <w:rFonts w:eastAsia="Calibri"/>
              </w:rPr>
            </w:pPr>
          </w:p>
          <w:p w14:paraId="7AA7C011" w14:textId="77777777" w:rsidR="00961491" w:rsidRPr="00586877" w:rsidRDefault="00961491" w:rsidP="008A436C">
            <w:pPr>
              <w:ind w:right="133"/>
              <w:jc w:val="both"/>
              <w:rPr>
                <w:rFonts w:eastAsia="Calibri"/>
              </w:rPr>
            </w:pPr>
            <w:r w:rsidRPr="00586877">
              <w:t>Amend 1.1.1.10 as follows:</w:t>
            </w:r>
          </w:p>
          <w:p w14:paraId="1080573F" w14:textId="77777777" w:rsidR="00961491" w:rsidRPr="00586877" w:rsidRDefault="00961491" w:rsidP="008A436C">
            <w:pPr>
              <w:ind w:right="133"/>
              <w:jc w:val="both"/>
              <w:rPr>
                <w:rFonts w:eastAsia="Calibri"/>
              </w:rPr>
            </w:pPr>
            <w:r w:rsidRPr="00586877">
              <w:t>’Cost estimates’ and ‘Daily schedule’ refer to the documents in the forms specified in Section 14.1 [Contract price] and Section 13.6 [Daily schedule] respectively.’</w:t>
            </w:r>
          </w:p>
          <w:p w14:paraId="269FC429" w14:textId="77777777" w:rsidR="00961491" w:rsidRPr="00586877" w:rsidRDefault="00961491" w:rsidP="008A436C">
            <w:pPr>
              <w:ind w:right="133"/>
              <w:jc w:val="both"/>
              <w:rPr>
                <w:rFonts w:eastAsia="Calibri"/>
              </w:rPr>
            </w:pPr>
          </w:p>
          <w:p w14:paraId="5A351C2E" w14:textId="77777777" w:rsidR="00961491" w:rsidRPr="00586877" w:rsidRDefault="00961491" w:rsidP="008A436C">
            <w:pPr>
              <w:ind w:right="133"/>
              <w:jc w:val="both"/>
              <w:rPr>
                <w:rFonts w:eastAsia="Calibri"/>
              </w:rPr>
            </w:pPr>
            <w:r w:rsidRPr="00586877">
              <w:t>Amend 1.1.3.3 as follows:</w:t>
            </w:r>
          </w:p>
          <w:p w14:paraId="4286EEE5" w14:textId="77777777" w:rsidR="00961491" w:rsidRPr="00586877" w:rsidRDefault="00961491" w:rsidP="008A436C">
            <w:pPr>
              <w:ind w:right="133"/>
              <w:jc w:val="both"/>
              <w:rPr>
                <w:rFonts w:eastAsia="Calibri"/>
              </w:rPr>
            </w:pPr>
            <w:r w:rsidRPr="00586877">
              <w:t>‘“Performance period” refers to the time for the completion of the work specified in the annex to the Bid in accordance with Section 8.2 [Performance period] (including any extensions in accordance with Section 8.4 [Performance period extensions]), calculated starting from the date of beginning of the construction.’]</w:t>
            </w:r>
            <w:r w:rsidRPr="00586877">
              <w:rPr>
                <w:rFonts w:eastAsia="Calibri"/>
                <w:vertAlign w:val="superscript"/>
              </w:rPr>
              <w:footnoteReference w:id="25"/>
            </w:r>
          </w:p>
          <w:p w14:paraId="4D87AD65" w14:textId="77777777" w:rsidR="00961491" w:rsidRPr="00586877" w:rsidRDefault="00961491" w:rsidP="008A436C">
            <w:pPr>
              <w:ind w:right="133"/>
              <w:jc w:val="both"/>
              <w:rPr>
                <w:rFonts w:eastAsia="Calibri"/>
              </w:rPr>
            </w:pPr>
          </w:p>
          <w:p w14:paraId="6913CC3D" w14:textId="77777777" w:rsidR="00961491" w:rsidRPr="00586877" w:rsidRDefault="00961491" w:rsidP="008A436C">
            <w:pPr>
              <w:ind w:right="133"/>
              <w:jc w:val="both"/>
              <w:rPr>
                <w:rFonts w:eastAsia="Calibri"/>
              </w:rPr>
            </w:pPr>
            <w:r w:rsidRPr="00586877">
              <w:t>Amend 1.1.4.3 as follows:</w:t>
            </w:r>
          </w:p>
          <w:p w14:paraId="378F241E" w14:textId="77777777" w:rsidR="00961491" w:rsidRPr="00586877" w:rsidRDefault="00961491" w:rsidP="008A436C">
            <w:pPr>
              <w:ind w:right="133"/>
              <w:jc w:val="both"/>
              <w:rPr>
                <w:rFonts w:eastAsia="Calibri"/>
              </w:rPr>
            </w:pPr>
            <w:r w:rsidRPr="00586877">
              <w:t xml:space="preserve">‘“Costs”: all reasonable expenses incurred by the Contractor on or off the site of the Work, including incidental expenses (within the meaning of Latvian </w:t>
            </w:r>
            <w:r w:rsidRPr="00586877">
              <w:lastRenderedPageBreak/>
              <w:t>Building Standard LBN 501-17 ‘Procedure for Determining Construction Costs‘), but excluding profit.’</w:t>
            </w:r>
          </w:p>
          <w:p w14:paraId="09695237" w14:textId="77777777" w:rsidR="00961491" w:rsidRPr="00586877" w:rsidRDefault="00961491" w:rsidP="008A436C">
            <w:pPr>
              <w:ind w:right="133"/>
              <w:jc w:val="both"/>
              <w:rPr>
                <w:rFonts w:eastAsia="Calibri"/>
              </w:rPr>
            </w:pPr>
          </w:p>
          <w:p w14:paraId="2883CE1D" w14:textId="77777777" w:rsidR="00961491" w:rsidRPr="00586877" w:rsidRDefault="00961491" w:rsidP="008A436C">
            <w:pPr>
              <w:spacing w:after="160" w:line="259" w:lineRule="auto"/>
              <w:ind w:right="133"/>
              <w:jc w:val="both"/>
              <w:rPr>
                <w:rFonts w:eastAsia="Calibri"/>
                <w:bCs/>
              </w:rPr>
            </w:pPr>
            <w:r w:rsidRPr="00586877">
              <w:t>Make additions to the general terms and conditions Sections 1.1.3.10 and 1.1.3.11 as follows: ‘“Construction site” is the site indicated in the drawings, together with the adjacent area, auxiliary buildings, and construction equipment, where the construction is to be carried out.’</w:t>
            </w:r>
          </w:p>
          <w:p w14:paraId="638708F9" w14:textId="77777777" w:rsidR="00961491" w:rsidRPr="00586877" w:rsidRDefault="00961491" w:rsidP="008A436C">
            <w:pPr>
              <w:spacing w:after="160" w:line="259" w:lineRule="auto"/>
              <w:ind w:right="133"/>
              <w:jc w:val="both"/>
              <w:rPr>
                <w:rFonts w:eastAsia="Calibri"/>
                <w:bCs/>
              </w:rPr>
            </w:pPr>
            <w:r w:rsidRPr="00586877">
              <w:t>‘“Acceptance certificate” is the certificate evidencing the performance of the work specified in the Contract and, once signed by both parties, confirming the acceptance of all the construction by the Client. The acceptance certificate for the construction site is prepared in accordance with Cabinet Regulation 419 ‘Regulations on mandatory conditions of public construction contracts and their content’ of 5 July 2022.’</w:t>
            </w:r>
          </w:p>
          <w:p w14:paraId="4E701B83" w14:textId="77777777" w:rsidR="00961491" w:rsidRPr="00586877" w:rsidRDefault="00961491" w:rsidP="008A436C">
            <w:pPr>
              <w:ind w:right="133"/>
              <w:jc w:val="both"/>
              <w:rPr>
                <w:rFonts w:eastAsia="Calibri"/>
              </w:rPr>
            </w:pPr>
            <w:r w:rsidRPr="00586877">
              <w:t>Make additions to the general terms and conditions Section 1.1.4.13 as follows:</w:t>
            </w:r>
          </w:p>
          <w:p w14:paraId="3DDC4F60" w14:textId="77777777" w:rsidR="00961491" w:rsidRPr="00586877" w:rsidRDefault="00961491" w:rsidP="008A436C">
            <w:pPr>
              <w:ind w:right="133"/>
              <w:jc w:val="both"/>
              <w:rPr>
                <w:rFonts w:eastAsia="Calibri"/>
              </w:rPr>
            </w:pPr>
            <w:r w:rsidRPr="00586877">
              <w:t>‘“Reasonable profit margin” is the profit margin indicated in the Contractor’s Financial Proposal (cost estimate), calculated based on direct costs (in accordance with Latvian Construction Standard LBN 501-17 “Procedure for the determination of construction costs”).’</w:t>
            </w:r>
          </w:p>
          <w:p w14:paraId="47DDE719" w14:textId="77777777" w:rsidR="00961491" w:rsidRPr="00586877" w:rsidRDefault="00961491" w:rsidP="008A436C">
            <w:pPr>
              <w:ind w:right="133"/>
              <w:jc w:val="both"/>
              <w:rPr>
                <w:rFonts w:eastAsia="Calibri"/>
              </w:rPr>
            </w:pPr>
          </w:p>
          <w:p w14:paraId="26F78007" w14:textId="77777777" w:rsidR="00961491" w:rsidRPr="00586877" w:rsidRDefault="00961491" w:rsidP="008A436C">
            <w:pPr>
              <w:ind w:right="133"/>
              <w:jc w:val="both"/>
              <w:rPr>
                <w:rFonts w:eastAsia="Calibri"/>
              </w:rPr>
            </w:pPr>
            <w:r w:rsidRPr="00586877">
              <w:t>Make additions to the general terms and conditions Section 1.1.6.7 as follows:</w:t>
            </w:r>
          </w:p>
          <w:p w14:paraId="7FF74D21" w14:textId="77777777" w:rsidR="00961491" w:rsidRPr="00586877" w:rsidRDefault="00961491" w:rsidP="008A436C">
            <w:pPr>
              <w:ind w:right="133"/>
              <w:jc w:val="both"/>
              <w:rPr>
                <w:rFonts w:eastAsia="Calibri"/>
              </w:rPr>
            </w:pPr>
            <w:r w:rsidRPr="00586877">
              <w:t>‘“Work performance location” — the premises and the fenced-off site of the Client in Riga, at Dzintaru iela 60.’</w:t>
            </w:r>
          </w:p>
          <w:p w14:paraId="4D56DADB" w14:textId="77777777" w:rsidR="00961491" w:rsidRPr="00586877" w:rsidRDefault="00961491" w:rsidP="008A436C">
            <w:pPr>
              <w:ind w:right="133"/>
              <w:jc w:val="both"/>
              <w:rPr>
                <w:rFonts w:eastAsia="Calibri"/>
              </w:rPr>
            </w:pPr>
          </w:p>
          <w:p w14:paraId="1816E4BE" w14:textId="77777777" w:rsidR="00961491" w:rsidRPr="00586877" w:rsidRDefault="00961491" w:rsidP="008A436C">
            <w:pPr>
              <w:ind w:right="133"/>
              <w:jc w:val="both"/>
              <w:rPr>
                <w:rFonts w:eastAsia="Calibri"/>
              </w:rPr>
            </w:pPr>
            <w:r w:rsidRPr="00586877">
              <w:t>Make additions to the general terms and conditions Section 1.1.6.10 as follows:</w:t>
            </w:r>
          </w:p>
          <w:p w14:paraId="4152170E" w14:textId="77777777" w:rsidR="00961491" w:rsidRPr="00586877" w:rsidRDefault="00961491" w:rsidP="008A436C">
            <w:pPr>
              <w:spacing w:after="60" w:line="259" w:lineRule="auto"/>
              <w:ind w:right="133"/>
              <w:jc w:val="both"/>
              <w:rPr>
                <w:rFonts w:eastAsia="Calibri"/>
              </w:rPr>
            </w:pPr>
            <w:r w:rsidRPr="00586877">
              <w:t xml:space="preserve">‘“Additional construction not foreseen in the Contract” means additional work that </w:t>
            </w:r>
          </w:p>
          <w:p w14:paraId="054B3940" w14:textId="77777777" w:rsidR="00961491" w:rsidRPr="00586877" w:rsidRDefault="00961491" w:rsidP="008A436C">
            <w:pPr>
              <w:spacing w:after="60" w:line="259" w:lineRule="auto"/>
              <w:ind w:right="133"/>
              <w:jc w:val="both"/>
              <w:rPr>
                <w:rFonts w:eastAsia="Calibri"/>
              </w:rPr>
            </w:pPr>
            <w:r w:rsidRPr="00586877">
              <w:t xml:space="preserve">(a) was not originally included in the Contract, the Technical Specifications, or the Drawings, but is necessary for reasons that could not have been foreseen in advance; </w:t>
            </w:r>
          </w:p>
          <w:p w14:paraId="31DFF277" w14:textId="77777777" w:rsidR="00961491" w:rsidRPr="00586877" w:rsidRDefault="00961491" w:rsidP="008A436C">
            <w:pPr>
              <w:ind w:right="133"/>
              <w:jc w:val="both"/>
              <w:rPr>
                <w:rFonts w:eastAsia="Calibri"/>
              </w:rPr>
            </w:pPr>
            <w:r w:rsidRPr="00586877">
              <w:t>(b) was not originally included in the Contract, the Technical Specifications, or the Drawings, and a change of contractor for the performance of that additional work would entail a substantial increase in costs and cannot be carried out for economic or technical reasons (such as substitutability or compatibility with the equipment, services or facilities already bought in the original procurement), or such a change would entail significant difficulties.‘</w:t>
            </w:r>
          </w:p>
        </w:tc>
      </w:tr>
      <w:tr w:rsidR="00961491" w:rsidRPr="00586877" w14:paraId="086D0006" w14:textId="77777777" w:rsidTr="008A436C">
        <w:trPr>
          <w:trHeight w:val="599"/>
        </w:trPr>
        <w:tc>
          <w:tcPr>
            <w:tcW w:w="2128" w:type="dxa"/>
            <w:tcBorders>
              <w:top w:val="single" w:sz="4" w:space="0" w:color="auto"/>
              <w:left w:val="single" w:sz="4" w:space="0" w:color="auto"/>
              <w:bottom w:val="single" w:sz="4" w:space="0" w:color="auto"/>
              <w:right w:val="single" w:sz="4" w:space="0" w:color="auto"/>
            </w:tcBorders>
          </w:tcPr>
          <w:p w14:paraId="0D977145" w14:textId="77777777" w:rsidR="00961491" w:rsidRPr="00586877" w:rsidRDefault="00961491" w:rsidP="008A436C">
            <w:pPr>
              <w:rPr>
                <w:rFonts w:eastAsia="Calibri"/>
                <w:b/>
              </w:rPr>
            </w:pPr>
            <w:r w:rsidRPr="00586877">
              <w:rPr>
                <w:b/>
              </w:rPr>
              <w:lastRenderedPageBreak/>
              <w:t>1.5.</w:t>
            </w:r>
          </w:p>
          <w:p w14:paraId="05E11659" w14:textId="77777777" w:rsidR="00961491" w:rsidRPr="00586877" w:rsidRDefault="00961491" w:rsidP="008A436C">
            <w:pPr>
              <w:rPr>
                <w:rFonts w:eastAsia="Calibri"/>
                <w:b/>
              </w:rPr>
            </w:pPr>
            <w:r w:rsidRPr="00586877">
              <w:rPr>
                <w:b/>
              </w:rPr>
              <w:t>Priority of documents</w:t>
            </w:r>
          </w:p>
        </w:tc>
        <w:tc>
          <w:tcPr>
            <w:tcW w:w="7658" w:type="dxa"/>
            <w:tcBorders>
              <w:top w:val="single" w:sz="4" w:space="0" w:color="auto"/>
              <w:left w:val="single" w:sz="4" w:space="0" w:color="auto"/>
              <w:bottom w:val="single" w:sz="4" w:space="0" w:color="auto"/>
              <w:right w:val="single" w:sz="4" w:space="0" w:color="auto"/>
            </w:tcBorders>
          </w:tcPr>
          <w:p w14:paraId="2723033D" w14:textId="77777777" w:rsidR="00961491" w:rsidRPr="00586877" w:rsidRDefault="00961491" w:rsidP="008A436C">
            <w:pPr>
              <w:ind w:right="133"/>
              <w:jc w:val="both"/>
              <w:rPr>
                <w:rFonts w:eastAsia="Calibri"/>
              </w:rPr>
            </w:pPr>
            <w:r w:rsidRPr="00586877">
              <w:t>The first paragraph is amended as follows:</w:t>
            </w:r>
          </w:p>
          <w:p w14:paraId="054009C4" w14:textId="77777777" w:rsidR="00961491" w:rsidRPr="00586877" w:rsidRDefault="00961491" w:rsidP="008A436C">
            <w:pPr>
              <w:keepNext/>
              <w:keepLines/>
              <w:ind w:right="133"/>
              <w:jc w:val="both"/>
              <w:rPr>
                <w:rFonts w:eastAsia="Calibri"/>
                <w:color w:val="000000"/>
              </w:rPr>
            </w:pPr>
            <w:r w:rsidRPr="00586877">
              <w:rPr>
                <w:color w:val="000000"/>
              </w:rPr>
              <w:t>The documents included in the Contract are mutually complementary. For the purposes of interpretation, the documents are arranged in the following manner:</w:t>
            </w:r>
          </w:p>
          <w:p w14:paraId="04C34613"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the Contract agreement;</w:t>
            </w:r>
          </w:p>
          <w:p w14:paraId="5263FE46"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the offer letter and annex to the Bid</w:t>
            </w:r>
          </w:p>
          <w:p w14:paraId="611EA62F" w14:textId="77777777" w:rsidR="00961491" w:rsidRPr="00586877" w:rsidRDefault="00961491" w:rsidP="008A436C">
            <w:pPr>
              <w:numPr>
                <w:ilvl w:val="0"/>
                <w:numId w:val="56"/>
              </w:numPr>
              <w:tabs>
                <w:tab w:val="left" w:pos="993"/>
                <w:tab w:val="left" w:pos="3261"/>
                <w:tab w:val="right" w:pos="8222"/>
              </w:tabs>
              <w:spacing w:line="259" w:lineRule="auto"/>
              <w:ind w:right="130"/>
              <w:jc w:val="both"/>
              <w:rPr>
                <w:rFonts w:eastAsia="Calibri"/>
              </w:rPr>
            </w:pPr>
            <w:r w:rsidRPr="00586877">
              <w:t>additional information provided during the tender procedure; interested supplier meeting minutes, and other annexes;*</w:t>
            </w:r>
          </w:p>
          <w:p w14:paraId="6FDA4259"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special terms and conditions of the Contract and Annexes to the special terms and conditions</w:t>
            </w:r>
          </w:p>
          <w:p w14:paraId="2330320A" w14:textId="77777777" w:rsidR="00961491" w:rsidRPr="00586877" w:rsidRDefault="00961491" w:rsidP="008A436C">
            <w:pPr>
              <w:numPr>
                <w:ilvl w:val="0"/>
                <w:numId w:val="59"/>
              </w:numPr>
              <w:tabs>
                <w:tab w:val="left" w:pos="993"/>
                <w:tab w:val="left" w:pos="2694"/>
                <w:tab w:val="left" w:pos="3261"/>
                <w:tab w:val="right" w:pos="8222"/>
              </w:tabs>
              <w:spacing w:line="259" w:lineRule="auto"/>
              <w:ind w:right="130"/>
              <w:jc w:val="both"/>
              <w:rPr>
                <w:rFonts w:eastAsia="Calibri"/>
              </w:rPr>
            </w:pPr>
            <w:r w:rsidRPr="00586877">
              <w:t>Contract performance security,</w:t>
            </w:r>
          </w:p>
          <w:p w14:paraId="0AFC7E15" w14:textId="77777777" w:rsidR="00961491" w:rsidRPr="00586877" w:rsidRDefault="00961491" w:rsidP="008A436C">
            <w:pPr>
              <w:numPr>
                <w:ilvl w:val="0"/>
                <w:numId w:val="59"/>
              </w:numPr>
              <w:tabs>
                <w:tab w:val="left" w:pos="993"/>
                <w:tab w:val="left" w:pos="2694"/>
                <w:tab w:val="left" w:pos="3261"/>
                <w:tab w:val="right" w:pos="8222"/>
              </w:tabs>
              <w:spacing w:line="259" w:lineRule="auto"/>
              <w:ind w:right="130"/>
              <w:jc w:val="both"/>
              <w:rPr>
                <w:rFonts w:eastAsia="Calibri"/>
              </w:rPr>
            </w:pPr>
            <w:r w:rsidRPr="00586877">
              <w:t>advance payment guarantee,</w:t>
            </w:r>
          </w:p>
          <w:p w14:paraId="137D93F2" w14:textId="77777777" w:rsidR="00961491" w:rsidRPr="00586877" w:rsidRDefault="00961491" w:rsidP="008A436C">
            <w:pPr>
              <w:numPr>
                <w:ilvl w:val="0"/>
                <w:numId w:val="59"/>
              </w:numPr>
              <w:tabs>
                <w:tab w:val="left" w:pos="993"/>
                <w:tab w:val="left" w:pos="2694"/>
                <w:tab w:val="left" w:pos="3261"/>
                <w:tab w:val="right" w:pos="8222"/>
              </w:tabs>
              <w:spacing w:line="259" w:lineRule="auto"/>
              <w:ind w:right="130"/>
              <w:jc w:val="both"/>
              <w:rPr>
                <w:rFonts w:eastAsia="Calibri"/>
              </w:rPr>
            </w:pPr>
            <w:r w:rsidRPr="00586877">
              <w:t>deduction money guarantee;</w:t>
            </w:r>
          </w:p>
          <w:p w14:paraId="53A153C0" w14:textId="77777777" w:rsidR="00961491" w:rsidRPr="00586877" w:rsidRDefault="00961491" w:rsidP="008A436C">
            <w:pPr>
              <w:numPr>
                <w:ilvl w:val="0"/>
                <w:numId w:val="59"/>
              </w:numPr>
              <w:tabs>
                <w:tab w:val="left" w:pos="993"/>
                <w:tab w:val="left" w:pos="2694"/>
                <w:tab w:val="left" w:pos="3261"/>
                <w:tab w:val="right" w:pos="8222"/>
              </w:tabs>
              <w:spacing w:line="259" w:lineRule="auto"/>
              <w:ind w:right="130"/>
              <w:jc w:val="both"/>
              <w:rPr>
                <w:rFonts w:eastAsia="Calibri"/>
              </w:rPr>
            </w:pPr>
            <w:r w:rsidRPr="00586877">
              <w:t>list of construction products and equipment;</w:t>
            </w:r>
          </w:p>
          <w:p w14:paraId="6F16C65D"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General terms and conditions of the Contract;</w:t>
            </w:r>
          </w:p>
          <w:p w14:paraId="57C4C0EA"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Drawings;</w:t>
            </w:r>
          </w:p>
          <w:p w14:paraId="3229B6D6" w14:textId="77777777" w:rsidR="00961491" w:rsidRPr="00586877" w:rsidRDefault="00961491" w:rsidP="008A436C">
            <w:pPr>
              <w:numPr>
                <w:ilvl w:val="0"/>
                <w:numId w:val="56"/>
              </w:numPr>
              <w:tabs>
                <w:tab w:val="left" w:pos="1260"/>
                <w:tab w:val="left" w:pos="2694"/>
                <w:tab w:val="left" w:pos="3261"/>
                <w:tab w:val="right" w:pos="8222"/>
              </w:tabs>
              <w:spacing w:line="259" w:lineRule="auto"/>
              <w:ind w:right="130"/>
              <w:jc w:val="both"/>
              <w:rPr>
                <w:rFonts w:eastAsia="Calibri"/>
              </w:rPr>
            </w:pPr>
            <w:r w:rsidRPr="00586877">
              <w:lastRenderedPageBreak/>
              <w:t>Technical specifications;</w:t>
            </w:r>
          </w:p>
          <w:p w14:paraId="055803D1" w14:textId="77777777" w:rsidR="00961491" w:rsidRPr="00586877" w:rsidRDefault="00961491" w:rsidP="008A436C">
            <w:pPr>
              <w:numPr>
                <w:ilvl w:val="0"/>
                <w:numId w:val="56"/>
              </w:numPr>
              <w:tabs>
                <w:tab w:val="right" w:pos="8222"/>
              </w:tabs>
              <w:spacing w:line="259" w:lineRule="auto"/>
              <w:ind w:right="130"/>
              <w:jc w:val="both"/>
              <w:rPr>
                <w:rFonts w:eastAsia="Calibri"/>
              </w:rPr>
            </w:pPr>
            <w:r w:rsidRPr="00586877">
              <w:t>the procurement procedure documents setting the tenderer qualification requirements;</w:t>
            </w:r>
          </w:p>
          <w:p w14:paraId="1C9714C3"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Forms;</w:t>
            </w:r>
          </w:p>
          <w:p w14:paraId="6B043A47" w14:textId="77777777" w:rsidR="00961491" w:rsidRPr="00586877" w:rsidRDefault="00961491" w:rsidP="008A436C">
            <w:pPr>
              <w:numPr>
                <w:ilvl w:val="0"/>
                <w:numId w:val="56"/>
              </w:numPr>
              <w:tabs>
                <w:tab w:val="left" w:pos="993"/>
                <w:tab w:val="left" w:pos="2694"/>
                <w:tab w:val="left" w:pos="3261"/>
                <w:tab w:val="right" w:pos="8222"/>
              </w:tabs>
              <w:spacing w:line="259" w:lineRule="auto"/>
              <w:ind w:right="130"/>
              <w:jc w:val="both"/>
              <w:rPr>
                <w:rFonts w:eastAsia="Calibri"/>
              </w:rPr>
            </w:pPr>
            <w:r w:rsidRPr="00586877">
              <w:t>The Contractor’s Bid, including the technical proposal, information about the Contractor’s staff and subcontractors;</w:t>
            </w:r>
          </w:p>
          <w:p w14:paraId="1C3CB3E6" w14:textId="77777777" w:rsidR="00961491" w:rsidRPr="00586877" w:rsidRDefault="00961491" w:rsidP="008A436C">
            <w:pPr>
              <w:numPr>
                <w:ilvl w:val="0"/>
                <w:numId w:val="56"/>
              </w:numPr>
              <w:tabs>
                <w:tab w:val="left" w:pos="1260"/>
                <w:tab w:val="left" w:pos="2694"/>
                <w:tab w:val="left" w:pos="3261"/>
                <w:tab w:val="right" w:pos="8222"/>
              </w:tabs>
              <w:spacing w:line="259" w:lineRule="auto"/>
              <w:ind w:right="130"/>
              <w:jc w:val="both"/>
              <w:rPr>
                <w:rFonts w:eastAsia="Calibri"/>
              </w:rPr>
            </w:pPr>
            <w:r w:rsidRPr="00586877">
              <w:t>other documents of the procurement procedure.</w:t>
            </w:r>
          </w:p>
          <w:p w14:paraId="5FCE4D01" w14:textId="77777777" w:rsidR="00961491" w:rsidRPr="00586877" w:rsidRDefault="00961491" w:rsidP="008A436C">
            <w:pPr>
              <w:ind w:right="130"/>
              <w:jc w:val="both"/>
              <w:rPr>
                <w:rFonts w:eastAsia="Calibri"/>
              </w:rPr>
            </w:pPr>
            <w:r w:rsidRPr="00586877">
              <w:t>* the documents referred to in Item (c) take precedence only over the document they provide explanations for.</w:t>
            </w:r>
          </w:p>
        </w:tc>
      </w:tr>
      <w:tr w:rsidR="00961491" w:rsidRPr="00586877" w14:paraId="553C3CBB" w14:textId="77777777" w:rsidTr="008A436C">
        <w:trPr>
          <w:trHeight w:val="170"/>
        </w:trPr>
        <w:tc>
          <w:tcPr>
            <w:tcW w:w="2128" w:type="dxa"/>
            <w:tcBorders>
              <w:top w:val="single" w:sz="4" w:space="0" w:color="auto"/>
              <w:left w:val="single" w:sz="4" w:space="0" w:color="auto"/>
              <w:bottom w:val="single" w:sz="4" w:space="0" w:color="auto"/>
              <w:right w:val="single" w:sz="4" w:space="0" w:color="auto"/>
            </w:tcBorders>
          </w:tcPr>
          <w:p w14:paraId="58A6A5CB" w14:textId="77777777" w:rsidR="00961491" w:rsidRPr="00586877" w:rsidRDefault="00961491" w:rsidP="008A436C">
            <w:pPr>
              <w:rPr>
                <w:rFonts w:eastAsia="Calibri"/>
                <w:b/>
              </w:rPr>
            </w:pPr>
            <w:r w:rsidRPr="00586877">
              <w:rPr>
                <w:b/>
              </w:rPr>
              <w:lastRenderedPageBreak/>
              <w:t>1.6.</w:t>
            </w:r>
          </w:p>
          <w:p w14:paraId="0C333EC1" w14:textId="77777777" w:rsidR="00961491" w:rsidRPr="00586877" w:rsidRDefault="00961491" w:rsidP="008A436C">
            <w:pPr>
              <w:rPr>
                <w:rFonts w:eastAsia="Calibri"/>
                <w:b/>
              </w:rPr>
            </w:pPr>
            <w:r w:rsidRPr="00586877">
              <w:rPr>
                <w:b/>
              </w:rPr>
              <w:t>Contract agreement</w:t>
            </w:r>
          </w:p>
        </w:tc>
        <w:tc>
          <w:tcPr>
            <w:tcW w:w="7658" w:type="dxa"/>
            <w:tcBorders>
              <w:top w:val="single" w:sz="4" w:space="0" w:color="auto"/>
              <w:left w:val="single" w:sz="4" w:space="0" w:color="auto"/>
              <w:bottom w:val="single" w:sz="4" w:space="0" w:color="auto"/>
              <w:right w:val="single" w:sz="4" w:space="0" w:color="auto"/>
            </w:tcBorders>
          </w:tcPr>
          <w:p w14:paraId="24FB3C12" w14:textId="77777777" w:rsidR="00961491" w:rsidRPr="00586877" w:rsidRDefault="00961491" w:rsidP="008A436C">
            <w:pPr>
              <w:ind w:right="133"/>
              <w:jc w:val="both"/>
              <w:rPr>
                <w:rFonts w:eastAsia="Calibri"/>
              </w:rPr>
            </w:pPr>
            <w:r w:rsidRPr="00586877">
              <w:t>Delete the first sentence</w:t>
            </w:r>
          </w:p>
        </w:tc>
      </w:tr>
      <w:tr w:rsidR="00961491" w:rsidRPr="00586877" w14:paraId="44F124BC" w14:textId="77777777" w:rsidTr="008A436C">
        <w:trPr>
          <w:trHeight w:val="77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02F2A2A3" w14:textId="77777777" w:rsidR="00961491" w:rsidRPr="00586877" w:rsidRDefault="00961491" w:rsidP="008A436C">
            <w:pPr>
              <w:rPr>
                <w:rFonts w:eastAsia="Calibri"/>
                <w:b/>
              </w:rPr>
            </w:pPr>
            <w:r w:rsidRPr="00586877">
              <w:rPr>
                <w:b/>
              </w:rPr>
              <w:t>1.8.</w:t>
            </w:r>
          </w:p>
          <w:p w14:paraId="3155EC61" w14:textId="77777777" w:rsidR="00961491" w:rsidRPr="00586877" w:rsidRDefault="00961491" w:rsidP="008A436C">
            <w:pPr>
              <w:rPr>
                <w:rFonts w:eastAsia="Calibri"/>
                <w:b/>
              </w:rPr>
            </w:pPr>
            <w:r w:rsidRPr="00586877">
              <w:rPr>
                <w:b/>
              </w:rPr>
              <w:t>Management and submission of documents</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485A22AD" w14:textId="77777777" w:rsidR="00961491" w:rsidRPr="00586877" w:rsidRDefault="00961491" w:rsidP="008A436C">
            <w:pPr>
              <w:ind w:right="133"/>
              <w:jc w:val="both"/>
              <w:rPr>
                <w:rFonts w:eastAsia="Calibri"/>
              </w:rPr>
            </w:pPr>
            <w:r w:rsidRPr="00586877">
              <w:t>In the second sentence of the second paragraph, the words ‘(...) in six copies (...)’ are replaced with ‘in triplicate or in accordance with the requirements of the Technical Specifications, and electronically on request’</w:t>
            </w:r>
          </w:p>
        </w:tc>
      </w:tr>
      <w:tr w:rsidR="00961491" w:rsidRPr="00586877" w14:paraId="6010FEEE" w14:textId="77777777" w:rsidTr="008A436C">
        <w:trPr>
          <w:trHeight w:val="77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721B0A9F" w14:textId="77777777" w:rsidR="00961491" w:rsidRPr="00586877" w:rsidRDefault="00961491" w:rsidP="008A436C">
            <w:pPr>
              <w:rPr>
                <w:rFonts w:eastAsia="Calibri"/>
                <w:b/>
              </w:rPr>
            </w:pPr>
            <w:r w:rsidRPr="00586877">
              <w:rPr>
                <w:b/>
              </w:rPr>
              <w:t>1.13.</w:t>
            </w:r>
          </w:p>
          <w:p w14:paraId="12737D29" w14:textId="77777777" w:rsidR="00961491" w:rsidRPr="00586877" w:rsidRDefault="00961491" w:rsidP="008A436C">
            <w:pPr>
              <w:rPr>
                <w:rFonts w:eastAsia="Calibri"/>
                <w:b/>
              </w:rPr>
            </w:pPr>
            <w:r w:rsidRPr="00586877">
              <w:rPr>
                <w:b/>
              </w:rPr>
              <w:t>Compliance with laws</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73954A0F" w14:textId="77777777" w:rsidR="00961491" w:rsidRPr="00586877" w:rsidRDefault="00961491" w:rsidP="008A436C">
            <w:pPr>
              <w:ind w:right="133"/>
              <w:jc w:val="both"/>
              <w:rPr>
                <w:rFonts w:eastAsia="Calibri"/>
              </w:rPr>
            </w:pPr>
            <w:r w:rsidRPr="00586877">
              <w:t>Express the first sentence as follows:</w:t>
            </w:r>
          </w:p>
          <w:p w14:paraId="41471C2F" w14:textId="77777777" w:rsidR="00961491" w:rsidRPr="00586877" w:rsidRDefault="00961491" w:rsidP="008A436C">
            <w:pPr>
              <w:ind w:right="133"/>
              <w:jc w:val="both"/>
              <w:rPr>
                <w:rFonts w:eastAsia="Calibri"/>
              </w:rPr>
            </w:pPr>
            <w:r w:rsidRPr="00586877">
              <w:t>‘During the performance of the Contract, the Contractor must comply with the applicable law and the following or equivalent standards and technical specifications in the following order: ‘European standards adapted to have the status of Latvian national standards, European technical approvals, single technical specifications, other international standards, and other technical reference systems established by the European standardisation bodies, or, in the absence of such standards, in the following order: Latvian national standards, national technical approvals, or national technical specifications.’</w:t>
            </w:r>
          </w:p>
        </w:tc>
      </w:tr>
      <w:tr w:rsidR="00961491" w:rsidRPr="00586877" w14:paraId="37875B2E" w14:textId="77777777" w:rsidTr="008A436C">
        <w:trPr>
          <w:trHeight w:val="804"/>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0710D1B9" w14:textId="77777777" w:rsidR="00961491" w:rsidRPr="00586877" w:rsidRDefault="00961491" w:rsidP="008A436C">
            <w:pPr>
              <w:rPr>
                <w:rFonts w:eastAsia="Calibri"/>
                <w:b/>
              </w:rPr>
            </w:pPr>
            <w:r w:rsidRPr="00586877">
              <w:rPr>
                <w:b/>
              </w:rPr>
              <w:t>2.4.</w:t>
            </w:r>
          </w:p>
          <w:p w14:paraId="2B4A50D8" w14:textId="77777777" w:rsidR="00961491" w:rsidRPr="00586877" w:rsidRDefault="00961491" w:rsidP="008A436C">
            <w:pPr>
              <w:rPr>
                <w:rFonts w:eastAsia="Calibri"/>
                <w:b/>
              </w:rPr>
            </w:pPr>
            <w:r w:rsidRPr="00586877">
              <w:rPr>
                <w:b/>
              </w:rPr>
              <w:t>Financial agreements of the Client</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5D0C2F81" w14:textId="028A2478" w:rsidR="00961491" w:rsidRPr="00586877" w:rsidRDefault="00961491" w:rsidP="008A436C">
            <w:pPr>
              <w:ind w:right="133"/>
              <w:jc w:val="both"/>
              <w:rPr>
                <w:rFonts w:eastAsia="Calibri"/>
              </w:rPr>
            </w:pPr>
            <w:r w:rsidRPr="00586877">
              <w:t xml:space="preserve">Delete </w:t>
            </w:r>
            <w:r w:rsidR="00243668" w:rsidRPr="00586877">
              <w:t xml:space="preserve">the </w:t>
            </w:r>
            <w:r w:rsidRPr="00586877">
              <w:t>sub-section</w:t>
            </w:r>
          </w:p>
        </w:tc>
      </w:tr>
      <w:tr w:rsidR="00961491" w:rsidRPr="00586877" w14:paraId="51881A1B" w14:textId="77777777" w:rsidTr="008A436C">
        <w:trPr>
          <w:trHeight w:val="2668"/>
        </w:trPr>
        <w:tc>
          <w:tcPr>
            <w:tcW w:w="2128" w:type="dxa"/>
            <w:tcBorders>
              <w:top w:val="single" w:sz="4" w:space="0" w:color="auto"/>
              <w:left w:val="single" w:sz="4" w:space="0" w:color="auto"/>
              <w:bottom w:val="single" w:sz="4" w:space="0" w:color="auto"/>
              <w:right w:val="single" w:sz="4" w:space="0" w:color="auto"/>
            </w:tcBorders>
          </w:tcPr>
          <w:p w14:paraId="5EC1BC17" w14:textId="77777777" w:rsidR="00961491" w:rsidRPr="00586877" w:rsidRDefault="00961491" w:rsidP="008A436C">
            <w:pPr>
              <w:rPr>
                <w:rFonts w:eastAsia="Calibri"/>
                <w:b/>
              </w:rPr>
            </w:pPr>
            <w:r w:rsidRPr="00586877">
              <w:rPr>
                <w:b/>
              </w:rPr>
              <w:t>3.1.</w:t>
            </w:r>
          </w:p>
          <w:p w14:paraId="4959AA07" w14:textId="77777777" w:rsidR="00961491" w:rsidRPr="00586877" w:rsidRDefault="00961491" w:rsidP="008A436C">
            <w:pPr>
              <w:rPr>
                <w:rFonts w:eastAsia="Calibri"/>
                <w:b/>
              </w:rPr>
            </w:pPr>
            <w:r w:rsidRPr="00586877">
              <w:rPr>
                <w:b/>
              </w:rPr>
              <w:t>Duties and powers of the Engineer</w:t>
            </w:r>
          </w:p>
        </w:tc>
        <w:tc>
          <w:tcPr>
            <w:tcW w:w="7658" w:type="dxa"/>
            <w:tcBorders>
              <w:top w:val="single" w:sz="4" w:space="0" w:color="auto"/>
              <w:left w:val="single" w:sz="4" w:space="0" w:color="auto"/>
              <w:bottom w:val="single" w:sz="4" w:space="0" w:color="auto"/>
              <w:right w:val="single" w:sz="4" w:space="0" w:color="auto"/>
            </w:tcBorders>
          </w:tcPr>
          <w:p w14:paraId="0FDCA90F" w14:textId="77777777" w:rsidR="00961491" w:rsidRPr="00586877" w:rsidRDefault="00961491" w:rsidP="008A436C">
            <w:pPr>
              <w:ind w:right="133"/>
              <w:jc w:val="both"/>
              <w:rPr>
                <w:rFonts w:eastAsia="Calibri"/>
              </w:rPr>
            </w:pPr>
            <w:r w:rsidRPr="00586877">
              <w:t>The first sentence of the first paragraph is amended as follows:</w:t>
            </w:r>
          </w:p>
          <w:p w14:paraId="1F4E681D" w14:textId="77777777" w:rsidR="00961491" w:rsidRPr="00586877" w:rsidRDefault="00961491" w:rsidP="008A436C">
            <w:pPr>
              <w:ind w:right="133"/>
              <w:jc w:val="both"/>
              <w:rPr>
                <w:rFonts w:eastAsia="Calibri"/>
              </w:rPr>
            </w:pPr>
            <w:r w:rsidRPr="00586877">
              <w:t>‘The Client appoints an Engineer to perform the duties assigned to it under the Contract and to supervise the construction in accordance with the requirements of the applicable law and, in the event of disputes, to assess the scope of the construction actually completed, the compliance with the construction design documents, and the use of the appropriate construction products and correct technologies for installing them.’</w:t>
            </w:r>
          </w:p>
          <w:p w14:paraId="1DFCD4D6" w14:textId="77777777" w:rsidR="00961491" w:rsidRPr="00586877" w:rsidRDefault="00961491" w:rsidP="008A436C">
            <w:pPr>
              <w:ind w:right="133"/>
              <w:jc w:val="both"/>
              <w:rPr>
                <w:rFonts w:eastAsia="Calibri"/>
              </w:rPr>
            </w:pPr>
          </w:p>
          <w:p w14:paraId="077DE758" w14:textId="77777777" w:rsidR="00961491" w:rsidRPr="00586877" w:rsidRDefault="00961491" w:rsidP="008A436C">
            <w:pPr>
              <w:ind w:right="133"/>
              <w:jc w:val="both"/>
              <w:rPr>
                <w:rFonts w:eastAsia="Calibri"/>
              </w:rPr>
            </w:pPr>
            <w:r w:rsidRPr="00586877">
              <w:t>Add a sixth paragraph to read as follows:</w:t>
            </w:r>
          </w:p>
          <w:p w14:paraId="0420C708" w14:textId="77777777" w:rsidR="00961491" w:rsidRPr="00586877" w:rsidRDefault="00961491" w:rsidP="008A436C">
            <w:pPr>
              <w:ind w:right="133"/>
              <w:jc w:val="both"/>
              <w:rPr>
                <w:rFonts w:eastAsia="Calibri"/>
              </w:rPr>
            </w:pPr>
            <w:r w:rsidRPr="00586877">
              <w:t>‘In such cases, the Engineer must obtain the prior written consent of the Client:</w:t>
            </w:r>
          </w:p>
          <w:p w14:paraId="788029E3" w14:textId="77777777" w:rsidR="00961491" w:rsidRPr="00586877" w:rsidRDefault="00961491" w:rsidP="008A436C">
            <w:pPr>
              <w:ind w:right="133"/>
              <w:jc w:val="both"/>
              <w:rPr>
                <w:rFonts w:eastAsia="Calibri"/>
              </w:rPr>
            </w:pPr>
            <w:r w:rsidRPr="00586877">
              <w:t>(a) delegating its powers (Section 3.2),</w:t>
            </w:r>
          </w:p>
          <w:p w14:paraId="67D3DB34" w14:textId="77777777" w:rsidR="00961491" w:rsidRPr="00586877" w:rsidRDefault="00961491" w:rsidP="008A436C">
            <w:pPr>
              <w:ind w:right="133"/>
              <w:jc w:val="both"/>
              <w:rPr>
                <w:rFonts w:eastAsia="Calibri"/>
              </w:rPr>
            </w:pPr>
            <w:r w:rsidRPr="00586877">
              <w:t>(b) agreeing to the replacement and hiring of subcontractors (Section 4.4(b)),</w:t>
            </w:r>
          </w:p>
          <w:p w14:paraId="458D4FE7" w14:textId="77777777" w:rsidR="00961491" w:rsidRPr="00586877" w:rsidRDefault="00961491" w:rsidP="008A436C">
            <w:pPr>
              <w:ind w:right="133"/>
              <w:jc w:val="both"/>
              <w:rPr>
                <w:rFonts w:eastAsia="Calibri"/>
              </w:rPr>
            </w:pPr>
            <w:r w:rsidRPr="00586877">
              <w:t>(c) issuing instructions on the transfer of subcontract obligations (Section 4.5),</w:t>
            </w:r>
          </w:p>
          <w:p w14:paraId="593F2DFA" w14:textId="77777777" w:rsidR="00961491" w:rsidRPr="00586877" w:rsidRDefault="00961491" w:rsidP="008A436C">
            <w:pPr>
              <w:ind w:right="133"/>
              <w:jc w:val="both"/>
              <w:rPr>
                <w:rFonts w:eastAsia="Calibri"/>
                <w:bCs/>
              </w:rPr>
            </w:pPr>
            <w:r w:rsidRPr="00586877">
              <w:t>(d) agreeing to a change in the Contractor’s personnel (Section 6.9),</w:t>
            </w:r>
          </w:p>
          <w:p w14:paraId="67D3C096" w14:textId="77777777" w:rsidR="00961491" w:rsidRPr="00586877" w:rsidRDefault="00961491" w:rsidP="008A436C">
            <w:pPr>
              <w:ind w:right="133"/>
              <w:jc w:val="both"/>
              <w:rPr>
                <w:rFonts w:eastAsia="Calibri"/>
                <w:bCs/>
              </w:rPr>
            </w:pPr>
            <w:r w:rsidRPr="00586877">
              <w:t>(e) extending the performance time (Section 8.4),</w:t>
            </w:r>
          </w:p>
          <w:p w14:paraId="4190227E" w14:textId="77777777" w:rsidR="00961491" w:rsidRPr="00586877" w:rsidRDefault="00961491" w:rsidP="008A436C">
            <w:pPr>
              <w:ind w:right="133"/>
              <w:jc w:val="both"/>
              <w:rPr>
                <w:rFonts w:eastAsia="Calibri"/>
              </w:rPr>
            </w:pPr>
            <w:r w:rsidRPr="00586877">
              <w:t>(f) issuing instructions for making changes, requesting the Contractor to submit its proposal, or approving the Contractor’s proposal (Sections 13.1, 13.2, and 13.3)</w:t>
            </w:r>
          </w:p>
        </w:tc>
      </w:tr>
      <w:tr w:rsidR="00961491" w:rsidRPr="00586877" w14:paraId="66670E0C" w14:textId="77777777" w:rsidTr="008A436C">
        <w:trPr>
          <w:trHeight w:val="305"/>
        </w:trPr>
        <w:tc>
          <w:tcPr>
            <w:tcW w:w="2128" w:type="dxa"/>
            <w:tcBorders>
              <w:top w:val="single" w:sz="4" w:space="0" w:color="auto"/>
              <w:left w:val="single" w:sz="4" w:space="0" w:color="auto"/>
              <w:bottom w:val="single" w:sz="4" w:space="0" w:color="auto"/>
              <w:right w:val="single" w:sz="4" w:space="0" w:color="auto"/>
            </w:tcBorders>
          </w:tcPr>
          <w:p w14:paraId="6D5E71F2" w14:textId="77777777" w:rsidR="00961491" w:rsidRPr="00586877" w:rsidRDefault="00961491" w:rsidP="008A436C">
            <w:pPr>
              <w:rPr>
                <w:rFonts w:eastAsia="Calibri"/>
                <w:b/>
              </w:rPr>
            </w:pPr>
            <w:r w:rsidRPr="00586877">
              <w:rPr>
                <w:b/>
              </w:rPr>
              <w:t>3.5</w:t>
            </w:r>
          </w:p>
          <w:p w14:paraId="5B463F95" w14:textId="77777777" w:rsidR="00961491" w:rsidRPr="00586877" w:rsidRDefault="00961491" w:rsidP="008A436C">
            <w:pPr>
              <w:rPr>
                <w:rFonts w:eastAsia="Calibri"/>
                <w:b/>
              </w:rPr>
            </w:pPr>
            <w:r w:rsidRPr="00586877">
              <w:rPr>
                <w:b/>
              </w:rPr>
              <w:t>Decisions</w:t>
            </w:r>
          </w:p>
          <w:p w14:paraId="31021BE9"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38F578E3" w14:textId="77777777" w:rsidR="00961491" w:rsidRPr="00586877" w:rsidRDefault="00961491" w:rsidP="008A436C">
            <w:pPr>
              <w:ind w:right="133"/>
              <w:jc w:val="both"/>
              <w:rPr>
                <w:rFonts w:eastAsia="Calibri"/>
              </w:rPr>
            </w:pPr>
            <w:r w:rsidRPr="00586877">
              <w:t>The first sentence of the first paragraph is amended as follows:</w:t>
            </w:r>
          </w:p>
          <w:p w14:paraId="3C2B5BA1" w14:textId="77777777" w:rsidR="00961491" w:rsidRPr="00586877" w:rsidRDefault="00961491" w:rsidP="008A436C">
            <w:pPr>
              <w:ind w:right="133"/>
              <w:jc w:val="both"/>
              <w:rPr>
                <w:rFonts w:eastAsia="Calibri"/>
              </w:rPr>
            </w:pPr>
            <w:r w:rsidRPr="00586877">
              <w:t xml:space="preserve">‘Whenever these Regulations specify that the Engineer is acting in accordance with Section 3.5 to agree or decide on a matter, and the matter does not involve the carrying out of additional work not provided for in the Contract, the Engineer consults with each Party in an attempt to reach an agreement. If the changes are related to the performance of additional work not provided for in the Contract, the changes are to be made in accordance with the procedures </w:t>
            </w:r>
            <w:r w:rsidRPr="00586877">
              <w:lastRenderedPageBreak/>
              <w:t>established by the laws and regulations of the Republic of Latvia governing public procurements and construction.</w:t>
            </w:r>
          </w:p>
        </w:tc>
      </w:tr>
      <w:tr w:rsidR="00961491" w:rsidRPr="00586877" w14:paraId="76367B2D" w14:textId="77777777" w:rsidTr="008A436C">
        <w:trPr>
          <w:trHeight w:val="173"/>
        </w:trPr>
        <w:tc>
          <w:tcPr>
            <w:tcW w:w="2128" w:type="dxa"/>
            <w:tcBorders>
              <w:top w:val="single" w:sz="4" w:space="0" w:color="auto"/>
              <w:left w:val="single" w:sz="4" w:space="0" w:color="auto"/>
              <w:bottom w:val="single" w:sz="4" w:space="0" w:color="auto"/>
              <w:right w:val="single" w:sz="4" w:space="0" w:color="auto"/>
            </w:tcBorders>
          </w:tcPr>
          <w:p w14:paraId="1A92C50B" w14:textId="77777777" w:rsidR="00961491" w:rsidRPr="00586877" w:rsidRDefault="00961491" w:rsidP="008A436C">
            <w:pPr>
              <w:rPr>
                <w:rFonts w:eastAsia="Calibri"/>
                <w:b/>
              </w:rPr>
            </w:pPr>
            <w:r w:rsidRPr="00586877">
              <w:rPr>
                <w:b/>
              </w:rPr>
              <w:lastRenderedPageBreak/>
              <w:t xml:space="preserve">3.6 </w:t>
            </w:r>
          </w:p>
          <w:p w14:paraId="0B9DF2F1" w14:textId="77777777" w:rsidR="00961491" w:rsidRPr="00586877" w:rsidRDefault="00961491" w:rsidP="008A436C">
            <w:pPr>
              <w:rPr>
                <w:rFonts w:eastAsia="Calibri"/>
                <w:b/>
              </w:rPr>
            </w:pPr>
            <w:r w:rsidRPr="00586877">
              <w:rPr>
                <w:b/>
              </w:rPr>
              <w:t>Management meetings</w:t>
            </w:r>
          </w:p>
          <w:p w14:paraId="457DC704"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0548B887" w14:textId="77777777" w:rsidR="00961491" w:rsidRPr="00586877" w:rsidRDefault="00961491" w:rsidP="008A436C">
            <w:pPr>
              <w:ind w:right="133"/>
              <w:jc w:val="both"/>
              <w:rPr>
                <w:rFonts w:eastAsia="Calibri"/>
              </w:rPr>
            </w:pPr>
            <w:r w:rsidRPr="00586877">
              <w:t>Expand Section 3.6 as follows:</w:t>
            </w:r>
          </w:p>
          <w:p w14:paraId="51DBBEE0" w14:textId="77777777" w:rsidR="00961491" w:rsidRPr="00586877" w:rsidRDefault="00961491" w:rsidP="008A436C">
            <w:pPr>
              <w:ind w:right="133"/>
              <w:jc w:val="both"/>
              <w:rPr>
                <w:rFonts w:eastAsia="Calibri"/>
              </w:rPr>
            </w:pPr>
            <w:r w:rsidRPr="00586877">
              <w:t>‘The Engineer may require the Contractor’s representative to attend regular or extraordinary meetings to discuss matters related to the performance of the Contract. The Engineer records the proceedings of the meetings. The Engineer submits the minutes of the meetings to the participants in the meetings and to the Client.’</w:t>
            </w:r>
          </w:p>
        </w:tc>
      </w:tr>
      <w:tr w:rsidR="00961491" w:rsidRPr="00586877" w14:paraId="548A2B91" w14:textId="77777777" w:rsidTr="008A436C">
        <w:trPr>
          <w:trHeight w:val="173"/>
        </w:trPr>
        <w:tc>
          <w:tcPr>
            <w:tcW w:w="2128" w:type="dxa"/>
            <w:tcBorders>
              <w:top w:val="single" w:sz="4" w:space="0" w:color="auto"/>
              <w:left w:val="single" w:sz="4" w:space="0" w:color="auto"/>
              <w:bottom w:val="single" w:sz="4" w:space="0" w:color="auto"/>
              <w:right w:val="single" w:sz="4" w:space="0" w:color="auto"/>
            </w:tcBorders>
          </w:tcPr>
          <w:p w14:paraId="23206B74" w14:textId="77777777" w:rsidR="00961491" w:rsidRPr="00586877" w:rsidRDefault="00961491" w:rsidP="008A436C">
            <w:pPr>
              <w:rPr>
                <w:rFonts w:eastAsia="Calibri"/>
                <w:b/>
              </w:rPr>
            </w:pPr>
            <w:r w:rsidRPr="00586877">
              <w:rPr>
                <w:b/>
              </w:rPr>
              <w:t>3.7 Client acting as the Engineer</w:t>
            </w:r>
          </w:p>
        </w:tc>
        <w:tc>
          <w:tcPr>
            <w:tcW w:w="7658" w:type="dxa"/>
            <w:tcBorders>
              <w:top w:val="single" w:sz="4" w:space="0" w:color="auto"/>
              <w:left w:val="single" w:sz="4" w:space="0" w:color="auto"/>
              <w:bottom w:val="single" w:sz="4" w:space="0" w:color="auto"/>
              <w:right w:val="single" w:sz="4" w:space="0" w:color="auto"/>
            </w:tcBorders>
          </w:tcPr>
          <w:p w14:paraId="2DC70F98" w14:textId="77777777" w:rsidR="00961491" w:rsidRPr="00586877" w:rsidRDefault="00961491" w:rsidP="008A436C">
            <w:pPr>
              <w:keepNext/>
              <w:keepLines/>
              <w:ind w:left="147" w:right="133" w:hanging="142"/>
              <w:jc w:val="both"/>
              <w:rPr>
                <w:rFonts w:eastAsia="Calibri"/>
                <w:color w:val="000000"/>
              </w:rPr>
            </w:pPr>
            <w:r w:rsidRPr="00586877">
              <w:rPr>
                <w:color w:val="000000"/>
              </w:rPr>
              <w:t>Expand Section 3.7 as follows:</w:t>
            </w:r>
          </w:p>
          <w:p w14:paraId="48ADF483" w14:textId="77777777" w:rsidR="00961491" w:rsidRPr="00586877" w:rsidRDefault="00961491" w:rsidP="008A436C">
            <w:pPr>
              <w:ind w:right="133"/>
              <w:jc w:val="both"/>
              <w:rPr>
                <w:rFonts w:eastAsia="Calibri"/>
              </w:rPr>
            </w:pPr>
            <w:r w:rsidRPr="00586877">
              <w:t>‘The Client also has the right to take over and assume the Engineer’s powers in individual cases.’</w:t>
            </w:r>
          </w:p>
        </w:tc>
      </w:tr>
      <w:tr w:rsidR="00961491" w:rsidRPr="00586877" w14:paraId="5E458347" w14:textId="77777777" w:rsidTr="008A436C">
        <w:trPr>
          <w:trHeight w:val="173"/>
        </w:trPr>
        <w:tc>
          <w:tcPr>
            <w:tcW w:w="2128" w:type="dxa"/>
            <w:tcBorders>
              <w:top w:val="single" w:sz="4" w:space="0" w:color="auto"/>
              <w:left w:val="single" w:sz="4" w:space="0" w:color="auto"/>
              <w:bottom w:val="single" w:sz="4" w:space="0" w:color="auto"/>
              <w:right w:val="single" w:sz="4" w:space="0" w:color="auto"/>
            </w:tcBorders>
          </w:tcPr>
          <w:p w14:paraId="53B63BAE" w14:textId="77777777" w:rsidR="00961491" w:rsidRPr="00586877" w:rsidRDefault="00961491" w:rsidP="008A436C">
            <w:pPr>
              <w:rPr>
                <w:rFonts w:eastAsia="Calibri"/>
                <w:b/>
              </w:rPr>
            </w:pPr>
            <w:r w:rsidRPr="00586877">
              <w:rPr>
                <w:b/>
              </w:rPr>
              <w:t>4.1.</w:t>
            </w:r>
          </w:p>
          <w:p w14:paraId="111C7288" w14:textId="77777777" w:rsidR="00961491" w:rsidRPr="00586877" w:rsidRDefault="00961491" w:rsidP="008A436C">
            <w:pPr>
              <w:rPr>
                <w:rFonts w:eastAsia="Calibri"/>
                <w:b/>
              </w:rPr>
            </w:pPr>
            <w:r w:rsidRPr="00586877">
              <w:rPr>
                <w:b/>
              </w:rPr>
              <w:t>General duties of the Contractor</w:t>
            </w:r>
          </w:p>
        </w:tc>
        <w:tc>
          <w:tcPr>
            <w:tcW w:w="7658" w:type="dxa"/>
            <w:tcBorders>
              <w:top w:val="single" w:sz="4" w:space="0" w:color="auto"/>
              <w:left w:val="single" w:sz="4" w:space="0" w:color="auto"/>
              <w:bottom w:val="single" w:sz="4" w:space="0" w:color="auto"/>
              <w:right w:val="single" w:sz="4" w:space="0" w:color="auto"/>
            </w:tcBorders>
          </w:tcPr>
          <w:p w14:paraId="0B62899A" w14:textId="77777777" w:rsidR="00961491" w:rsidRPr="00586877" w:rsidRDefault="00961491" w:rsidP="008A436C">
            <w:pPr>
              <w:keepNext/>
              <w:keepLines/>
              <w:ind w:left="147" w:right="133" w:hanging="142"/>
              <w:jc w:val="both"/>
              <w:rPr>
                <w:rFonts w:eastAsia="Calibri"/>
                <w:color w:val="000000"/>
              </w:rPr>
            </w:pPr>
            <w:r w:rsidRPr="00586877">
              <w:rPr>
                <w:color w:val="000000"/>
              </w:rPr>
              <w:t xml:space="preserve">Expand the second paragraph by adding the words ‘within the period of performance specified in the Contract’ after the words ‘necessary and intended for the design, execution, completion of the Work’. </w:t>
            </w:r>
          </w:p>
        </w:tc>
      </w:tr>
      <w:tr w:rsidR="00961491" w:rsidRPr="00586877" w14:paraId="50589369" w14:textId="77777777" w:rsidTr="008A436C">
        <w:trPr>
          <w:trHeight w:val="3248"/>
        </w:trPr>
        <w:tc>
          <w:tcPr>
            <w:tcW w:w="2128" w:type="dxa"/>
            <w:tcBorders>
              <w:top w:val="single" w:sz="4" w:space="0" w:color="auto"/>
              <w:left w:val="single" w:sz="4" w:space="0" w:color="auto"/>
              <w:bottom w:val="single" w:sz="4" w:space="0" w:color="auto"/>
              <w:right w:val="single" w:sz="4" w:space="0" w:color="auto"/>
            </w:tcBorders>
          </w:tcPr>
          <w:p w14:paraId="2BCA2CAF" w14:textId="77777777" w:rsidR="00961491" w:rsidRPr="00586877" w:rsidRDefault="00961491" w:rsidP="008A436C">
            <w:pPr>
              <w:rPr>
                <w:rFonts w:eastAsia="Calibri"/>
                <w:b/>
              </w:rPr>
            </w:pPr>
            <w:r w:rsidRPr="00586877">
              <w:rPr>
                <w:b/>
              </w:rPr>
              <w:t>4.2.</w:t>
            </w:r>
          </w:p>
          <w:p w14:paraId="06211303" w14:textId="77777777" w:rsidR="00961491" w:rsidRPr="00586877" w:rsidRDefault="00961491" w:rsidP="008A436C">
            <w:pPr>
              <w:rPr>
                <w:rFonts w:eastAsia="Calibri"/>
                <w:b/>
              </w:rPr>
            </w:pPr>
            <w:r w:rsidRPr="00586877">
              <w:rPr>
                <w:b/>
              </w:rPr>
              <w:t>Contract performance security</w:t>
            </w:r>
          </w:p>
        </w:tc>
        <w:tc>
          <w:tcPr>
            <w:tcW w:w="7658" w:type="dxa"/>
            <w:tcBorders>
              <w:top w:val="single" w:sz="4" w:space="0" w:color="auto"/>
              <w:left w:val="single" w:sz="4" w:space="0" w:color="auto"/>
              <w:bottom w:val="single" w:sz="4" w:space="0" w:color="auto"/>
              <w:right w:val="single" w:sz="4" w:space="0" w:color="auto"/>
            </w:tcBorders>
          </w:tcPr>
          <w:p w14:paraId="3DE320F9" w14:textId="77777777" w:rsidR="00961491" w:rsidRPr="00586877" w:rsidRDefault="00961491" w:rsidP="008A436C">
            <w:pPr>
              <w:keepNext/>
              <w:keepLines/>
              <w:spacing w:before="2" w:after="2" w:line="252" w:lineRule="auto"/>
              <w:ind w:right="133"/>
              <w:jc w:val="both"/>
              <w:rPr>
                <w:color w:val="000000"/>
              </w:rPr>
            </w:pPr>
            <w:r w:rsidRPr="00586877">
              <w:rPr>
                <w:color w:val="000000"/>
              </w:rPr>
              <w:t>In the first sentence of the second paragraph, replace the figure ‘(...) 28 (...)’ with ‘14’</w:t>
            </w:r>
          </w:p>
          <w:p w14:paraId="4D74C3DA" w14:textId="77777777" w:rsidR="00961491" w:rsidRPr="00586877" w:rsidRDefault="00961491" w:rsidP="008A436C">
            <w:pPr>
              <w:ind w:right="133"/>
              <w:jc w:val="both"/>
              <w:rPr>
                <w:rFonts w:eastAsia="Calibri"/>
              </w:rPr>
            </w:pPr>
            <w:r w:rsidRPr="00586877">
              <w:t>The second sentence of the second paragraph is amended as follows:</w:t>
            </w:r>
          </w:p>
          <w:p w14:paraId="138A6268" w14:textId="77777777" w:rsidR="00961491" w:rsidRPr="00586877" w:rsidRDefault="00961491" w:rsidP="008A436C">
            <w:pPr>
              <w:ind w:right="133"/>
              <w:jc w:val="both"/>
              <w:rPr>
                <w:rFonts w:eastAsia="Calibri"/>
              </w:rPr>
            </w:pPr>
            <w:r w:rsidRPr="00586877">
              <w:t>’The performance security is issued by a guarantee provider (credit institution or insurance company) registered in Latvia or other member state of the European Union or the European Economic Area which has initiated the provision of its services in Latvia in accordance with the procedure laid down in the laws and regulations of Latvia and comply with the form enclosed with the special terms and conditions. Prior to issuing the performance security, the Contractor gets approvals for its draft from the Engineer and the Client. The Client informs the Contractor and the Engineer of the date on which the Contract takes effect within seven days after receiving the performance security submitted by the Contractor.’</w:t>
            </w:r>
          </w:p>
          <w:p w14:paraId="3EEDEBF3" w14:textId="77777777" w:rsidR="00961491" w:rsidRPr="00586877" w:rsidRDefault="00961491" w:rsidP="008A436C">
            <w:pPr>
              <w:ind w:right="133"/>
              <w:jc w:val="both"/>
              <w:rPr>
                <w:rFonts w:eastAsia="Calibri"/>
              </w:rPr>
            </w:pPr>
          </w:p>
          <w:p w14:paraId="48819DA5" w14:textId="77777777" w:rsidR="00961491" w:rsidRPr="00586877" w:rsidRDefault="00961491" w:rsidP="008A436C">
            <w:pPr>
              <w:ind w:right="133"/>
              <w:jc w:val="both"/>
              <w:rPr>
                <w:rFonts w:eastAsia="Calibri"/>
              </w:rPr>
            </w:pPr>
            <w:r w:rsidRPr="00586877">
              <w:t>In the second paragraph, add a third sentence:</w:t>
            </w:r>
          </w:p>
          <w:p w14:paraId="2F89B103" w14:textId="77777777" w:rsidR="00961491" w:rsidRPr="00586877" w:rsidRDefault="00961491" w:rsidP="008A436C">
            <w:pPr>
              <w:ind w:right="133"/>
              <w:jc w:val="both"/>
              <w:rPr>
                <w:rFonts w:eastAsia="Calibri"/>
              </w:rPr>
            </w:pPr>
            <w:r w:rsidRPr="00586877">
              <w:t>‘</w:t>
            </w:r>
            <w:bookmarkStart w:id="67" w:name="_Hlk144883238"/>
            <w:r w:rsidRPr="00586877">
              <w:t>At the beginning of the defect notification period, the amount of the performance security may be reduced by fifty percent (50%), promptly informing the Client of this. If no defects in the work have been detected during the first two years of the defect notification period, or if the Contractor and the Client have agreed on a deadline for rectification of the work defects reported, the amount of the performance security may be reduced by two percent (2%) of the Contract Price for the remainder of the defect notification period with prior written consent by the Client, unless Cabinet Regulation 419 ‘Regulations on mandatory conditions of public construction contracts and their content’ of 5 July 2022 provides otherwise.’</w:t>
            </w:r>
            <w:bookmarkEnd w:id="67"/>
          </w:p>
        </w:tc>
      </w:tr>
      <w:tr w:rsidR="00961491" w:rsidRPr="00586877" w14:paraId="619056E6" w14:textId="77777777" w:rsidTr="008A436C">
        <w:trPr>
          <w:trHeight w:val="786"/>
        </w:trPr>
        <w:tc>
          <w:tcPr>
            <w:tcW w:w="2128" w:type="dxa"/>
            <w:tcBorders>
              <w:top w:val="single" w:sz="4" w:space="0" w:color="auto"/>
              <w:left w:val="single" w:sz="4" w:space="0" w:color="auto"/>
              <w:bottom w:val="single" w:sz="4" w:space="0" w:color="auto"/>
              <w:right w:val="single" w:sz="4" w:space="0" w:color="auto"/>
            </w:tcBorders>
          </w:tcPr>
          <w:p w14:paraId="711BFC62" w14:textId="77777777" w:rsidR="00961491" w:rsidRPr="00586877" w:rsidRDefault="00961491" w:rsidP="008A436C">
            <w:pPr>
              <w:rPr>
                <w:rFonts w:eastAsia="Calibri"/>
                <w:b/>
              </w:rPr>
            </w:pPr>
            <w:bookmarkStart w:id="68" w:name="_Hlk115386500"/>
            <w:r w:rsidRPr="00586877">
              <w:rPr>
                <w:b/>
              </w:rPr>
              <w:t>4.4</w:t>
            </w:r>
          </w:p>
          <w:p w14:paraId="59AE2241" w14:textId="77777777" w:rsidR="00961491" w:rsidRPr="00586877" w:rsidRDefault="00961491" w:rsidP="008A436C">
            <w:pPr>
              <w:rPr>
                <w:rFonts w:eastAsia="Calibri"/>
                <w:b/>
              </w:rPr>
            </w:pPr>
            <w:r w:rsidRPr="00586877">
              <w:rPr>
                <w:b/>
              </w:rPr>
              <w:t>Subcontractors</w:t>
            </w:r>
          </w:p>
        </w:tc>
        <w:tc>
          <w:tcPr>
            <w:tcW w:w="7658" w:type="dxa"/>
            <w:tcBorders>
              <w:top w:val="single" w:sz="4" w:space="0" w:color="auto"/>
              <w:left w:val="single" w:sz="4" w:space="0" w:color="auto"/>
              <w:bottom w:val="single" w:sz="4" w:space="0" w:color="auto"/>
              <w:right w:val="single" w:sz="4" w:space="0" w:color="auto"/>
            </w:tcBorders>
          </w:tcPr>
          <w:p w14:paraId="0864EBC3" w14:textId="77777777" w:rsidR="00961491" w:rsidRPr="00586877" w:rsidRDefault="00961491" w:rsidP="008A436C">
            <w:pPr>
              <w:spacing w:line="259" w:lineRule="auto"/>
              <w:ind w:right="133"/>
              <w:jc w:val="both"/>
              <w:rPr>
                <w:rFonts w:eastAsia="Calibri"/>
              </w:rPr>
            </w:pPr>
            <w:r w:rsidRPr="00586877">
              <w:t>In the second paragraph, Item (b) reads as follows:</w:t>
            </w:r>
          </w:p>
          <w:p w14:paraId="22B54AA5" w14:textId="77777777" w:rsidR="00961491" w:rsidRPr="00586877" w:rsidRDefault="00961491" w:rsidP="008A436C">
            <w:pPr>
              <w:spacing w:line="259" w:lineRule="auto"/>
              <w:ind w:right="133"/>
              <w:jc w:val="both"/>
              <w:rPr>
                <w:rFonts w:eastAsia="Calibri"/>
              </w:rPr>
            </w:pPr>
            <w:r w:rsidRPr="00586877">
              <w:t xml:space="preserve">‘the written consent of the Engineer is required in for of other proposed Subcontractors. The Engineer decides on whether to accept the proposed Subcontractors no later than </w:t>
            </w:r>
            <w:r w:rsidRPr="00586877">
              <w:rPr>
                <w:u w:val="single"/>
              </w:rPr>
              <w:t>five working days</w:t>
            </w:r>
            <w:r w:rsidRPr="00586877">
              <w:t xml:space="preserve"> after receiving all the information and documents necessary for the decision in accordance with the provisions of this Section.’</w:t>
            </w:r>
          </w:p>
          <w:p w14:paraId="1FFD5544" w14:textId="77777777" w:rsidR="00961491" w:rsidRPr="00586877" w:rsidRDefault="00961491" w:rsidP="008A436C">
            <w:pPr>
              <w:spacing w:line="259" w:lineRule="auto"/>
              <w:ind w:right="133"/>
              <w:jc w:val="both"/>
              <w:rPr>
                <w:rFonts w:eastAsia="Calibri"/>
              </w:rPr>
            </w:pPr>
          </w:p>
          <w:p w14:paraId="54BCC374" w14:textId="77777777" w:rsidR="00961491" w:rsidRPr="00586877" w:rsidRDefault="00961491" w:rsidP="008A436C">
            <w:pPr>
              <w:spacing w:line="259" w:lineRule="auto"/>
              <w:ind w:right="133"/>
              <w:jc w:val="both"/>
              <w:rPr>
                <w:rFonts w:eastAsia="Calibri"/>
              </w:rPr>
            </w:pPr>
            <w:r w:rsidRPr="00586877">
              <w:t>In the second paragraph, the following Item (</w:t>
            </w:r>
            <w:r w:rsidRPr="00586877">
              <w:rPr>
                <w:vertAlign w:val="superscript"/>
              </w:rPr>
              <w:t>c1</w:t>
            </w:r>
            <w:r w:rsidRPr="00586877">
              <w:t>) is added:</w:t>
            </w:r>
          </w:p>
          <w:p w14:paraId="68A32A5B" w14:textId="77777777" w:rsidR="00961491" w:rsidRPr="00586877" w:rsidRDefault="00961491" w:rsidP="008A436C">
            <w:pPr>
              <w:spacing w:line="259" w:lineRule="auto"/>
              <w:ind w:right="133"/>
              <w:jc w:val="both"/>
              <w:rPr>
                <w:rFonts w:eastAsia="Calibri"/>
              </w:rPr>
            </w:pPr>
            <w:r w:rsidRPr="00586877">
              <w:t xml:space="preserve">The Client does not accept the replacement of a subcontractor specified in the bid, if any of the following conditions apply: </w:t>
            </w:r>
          </w:p>
          <w:p w14:paraId="569CD081" w14:textId="77777777" w:rsidR="00961491" w:rsidRPr="00586877" w:rsidRDefault="00961491" w:rsidP="008A436C">
            <w:pPr>
              <w:spacing w:line="259" w:lineRule="auto"/>
              <w:ind w:right="133"/>
              <w:jc w:val="both"/>
              <w:rPr>
                <w:rFonts w:eastAsia="Calibri"/>
              </w:rPr>
            </w:pPr>
            <w:r w:rsidRPr="00586877">
              <w:t>1) the proposed subcontractor does not meet the requirements for subcontractors specified in the procurement procedure documentation;</w:t>
            </w:r>
          </w:p>
          <w:p w14:paraId="58F7D0D5" w14:textId="77777777" w:rsidR="00961491" w:rsidRPr="00586877" w:rsidRDefault="00961491" w:rsidP="008A436C">
            <w:pPr>
              <w:spacing w:line="259" w:lineRule="auto"/>
              <w:ind w:right="133"/>
              <w:jc w:val="both"/>
              <w:rPr>
                <w:rFonts w:eastAsia="Calibri"/>
              </w:rPr>
            </w:pPr>
            <w:r w:rsidRPr="00586877">
              <w:t xml:space="preserve">2) the subcontractor whose capacity the winning Tenderer has relied on to demonstrate its qualifications in line with the requirements set in the contract </w:t>
            </w:r>
            <w:r w:rsidRPr="00586877">
              <w:lastRenderedPageBreak/>
              <w:t>notification and the procurement procedure documents is replaced, and the proposed replacement subcontractor does not have at least the same qualifications as those relied on by the winning tenderer to demonstrate its qualifications in line with the procurement procedure, or it triggers the conditions for the elimination of tenderers referred to in Section 48(1) or 48(2)(1) of that Law;</w:t>
            </w:r>
          </w:p>
          <w:p w14:paraId="361371C4" w14:textId="77777777" w:rsidR="00961491" w:rsidRPr="00586877" w:rsidRDefault="00961491" w:rsidP="008A436C">
            <w:pPr>
              <w:spacing w:line="259" w:lineRule="auto"/>
              <w:ind w:right="133"/>
              <w:jc w:val="both"/>
              <w:rPr>
                <w:rFonts w:eastAsia="Calibri"/>
              </w:rPr>
            </w:pPr>
            <w:r w:rsidRPr="00586877">
              <w:t>3) the proposed subcontractor that is to provide construction or other services for a value of at least EUR 10,000, meets the rules for the rejection of tenderers referred to in Section 48(2) of the Law (except Items 8 and 9), in the contract notice, or in the documents of the procurement procedure;</w:t>
            </w:r>
          </w:p>
          <w:p w14:paraId="230045BF" w14:textId="77777777" w:rsidR="00961491" w:rsidRPr="00586877" w:rsidRDefault="00961491" w:rsidP="008A436C">
            <w:pPr>
              <w:spacing w:line="259" w:lineRule="auto"/>
              <w:ind w:right="133"/>
              <w:jc w:val="both"/>
              <w:rPr>
                <w:rFonts w:eastAsia="Calibri"/>
              </w:rPr>
            </w:pPr>
            <w:r w:rsidRPr="00586877">
              <w:t>4) the proposed subcontractor, if direct payments are to be made to it under the Contract, a member of the subcontractor ’s management board or supervisory board, the subcontractor’s beneficial owner, legal representative or proxy, or a person authorised to represent the subcontractor in subcontractor activities, or if the subcontractor is a general partnership, a member of a general partnership, a member of its management board or supervisory board, a beneficial owner, a legal representative or a proxy, is  subject to the grounds for rejection specified in Section 11.</w:t>
            </w:r>
            <w:r w:rsidRPr="00586877">
              <w:rPr>
                <w:vertAlign w:val="superscript"/>
              </w:rPr>
              <w:t>1</w:t>
            </w:r>
            <w:r w:rsidRPr="00586877">
              <w:t>(1) of the Law on International Sanctions and National Sanctions of the Republic of Latvia.</w:t>
            </w:r>
          </w:p>
          <w:p w14:paraId="5C80662F" w14:textId="77777777" w:rsidR="00961491" w:rsidRPr="00586877" w:rsidRDefault="00961491" w:rsidP="008A436C">
            <w:pPr>
              <w:spacing w:line="259" w:lineRule="auto"/>
              <w:ind w:right="133"/>
              <w:jc w:val="both"/>
              <w:rPr>
                <w:rFonts w:eastAsia="Calibri"/>
              </w:rPr>
            </w:pPr>
            <w:r w:rsidRPr="00586877">
              <w:t>5) the change of the subcontractor would lead to such amendments in the Tenderer’s Bid which, if initially included in it, would have affected the selection of the Bid in accordance with the Bid assessment criteria specified in the procurement procedure documentation.</w:t>
            </w:r>
          </w:p>
          <w:p w14:paraId="44DD02F3" w14:textId="77777777" w:rsidR="00961491" w:rsidRPr="00586877" w:rsidRDefault="00961491" w:rsidP="008A436C">
            <w:pPr>
              <w:spacing w:line="259" w:lineRule="auto"/>
              <w:ind w:right="133"/>
              <w:jc w:val="both"/>
              <w:rPr>
                <w:rFonts w:eastAsia="Calibri"/>
              </w:rPr>
            </w:pPr>
            <w:r w:rsidRPr="00586877">
              <w:t>The Client accepts the substitution of a subcontractor indicated in the Bid if the new subcontractor is not subject to the conditions set in the above item, in the following cases:</w:t>
            </w:r>
          </w:p>
          <w:p w14:paraId="6DC6F100" w14:textId="77777777" w:rsidR="00961491" w:rsidRPr="00586877" w:rsidRDefault="00961491" w:rsidP="008A436C">
            <w:pPr>
              <w:spacing w:line="259" w:lineRule="auto"/>
              <w:ind w:right="133"/>
              <w:jc w:val="both"/>
              <w:rPr>
                <w:rFonts w:eastAsia="Calibri"/>
              </w:rPr>
            </w:pPr>
            <w:r w:rsidRPr="00586877">
              <w:t>1) the subcontractor specified in the Bid has stated in writing their refusal to participate in the performance of the Contract;</w:t>
            </w:r>
          </w:p>
          <w:p w14:paraId="04188D35" w14:textId="77777777" w:rsidR="00961491" w:rsidRPr="00586877" w:rsidRDefault="00961491" w:rsidP="008A436C">
            <w:pPr>
              <w:spacing w:line="259" w:lineRule="auto"/>
              <w:ind w:right="133"/>
              <w:jc w:val="both"/>
              <w:rPr>
                <w:rFonts w:eastAsia="Calibri"/>
              </w:rPr>
            </w:pPr>
            <w:r w:rsidRPr="00586877">
              <w:t>2) the subcontractor specified in the Bid falls under the Tenderer rejection grounds specified in Section 48(2) (except Items 8 and 9) of the Law on the Procurements of Public Service Providers (‘SPSIL’).’</w:t>
            </w:r>
          </w:p>
          <w:p w14:paraId="3CEDD5A3" w14:textId="77777777" w:rsidR="00961491" w:rsidRPr="00586877" w:rsidRDefault="00961491" w:rsidP="008A436C">
            <w:pPr>
              <w:spacing w:line="259" w:lineRule="auto"/>
              <w:ind w:right="133"/>
              <w:jc w:val="both"/>
              <w:rPr>
                <w:rFonts w:eastAsia="Calibri"/>
              </w:rPr>
            </w:pPr>
          </w:p>
          <w:p w14:paraId="0B29AE94" w14:textId="77777777" w:rsidR="00961491" w:rsidRPr="00586877" w:rsidRDefault="00961491" w:rsidP="008A436C">
            <w:pPr>
              <w:spacing w:line="259" w:lineRule="auto"/>
              <w:ind w:right="133"/>
              <w:jc w:val="both"/>
              <w:rPr>
                <w:rFonts w:eastAsia="Calibri"/>
              </w:rPr>
            </w:pPr>
            <w:r w:rsidRPr="00586877">
              <w:t>In the second paragraph, the following Item (c</w:t>
            </w:r>
            <w:r w:rsidRPr="00586877">
              <w:rPr>
                <w:vertAlign w:val="superscript"/>
              </w:rPr>
              <w:t>2</w:t>
            </w:r>
            <w:r w:rsidRPr="00586877">
              <w:t>) is added:</w:t>
            </w:r>
          </w:p>
          <w:p w14:paraId="591B0781" w14:textId="77777777" w:rsidR="00961491" w:rsidRPr="00586877" w:rsidRDefault="00961491" w:rsidP="008A436C">
            <w:pPr>
              <w:spacing w:line="259" w:lineRule="auto"/>
              <w:ind w:right="133"/>
              <w:jc w:val="both"/>
              <w:rPr>
                <w:rFonts w:eastAsia="Calibri"/>
              </w:rPr>
            </w:pPr>
            <w:r w:rsidRPr="00586877">
              <w:t>’The Contractor may replace subcontractors whose capacity the Contractor did not rely on in the Procurement in order to confirm the compliance of its qualifications with the requirements set in the Procurement Regulations, but the value of whose services in the construction to be performed or services to be provided is at least EUR 10,000. The Contractor may later hire subcontractors meeting the above criteria for the performance of the Contract, provided that the proposed subcontractor is not subject to the conditions for the rejection of Tenderers referred to Section 48(2) (except Items 8 and 9) of SPSIL.’</w:t>
            </w:r>
          </w:p>
          <w:p w14:paraId="7CFBD25A" w14:textId="77777777" w:rsidR="00961491" w:rsidRPr="00586877" w:rsidRDefault="00961491" w:rsidP="008A436C">
            <w:pPr>
              <w:spacing w:line="259" w:lineRule="auto"/>
              <w:ind w:right="133"/>
              <w:jc w:val="both"/>
              <w:rPr>
                <w:rFonts w:eastAsia="Calibri"/>
              </w:rPr>
            </w:pPr>
          </w:p>
          <w:p w14:paraId="63C1B583" w14:textId="77777777" w:rsidR="00961491" w:rsidRPr="00586877" w:rsidRDefault="00961491" w:rsidP="008A436C">
            <w:pPr>
              <w:spacing w:line="259" w:lineRule="auto"/>
              <w:ind w:right="133"/>
              <w:jc w:val="both"/>
              <w:rPr>
                <w:rFonts w:eastAsia="Calibri"/>
              </w:rPr>
            </w:pPr>
            <w:r w:rsidRPr="00586877">
              <w:t xml:space="preserve">The Contractor may replace subcontractors or hire new subcontractors whose services or work have a value of </w:t>
            </w:r>
            <w:r w:rsidRPr="00586877">
              <w:rPr>
                <w:u w:val="single"/>
              </w:rPr>
              <w:t>less than EUR 10,000</w:t>
            </w:r>
            <w:r w:rsidRPr="00586877">
              <w:t xml:space="preserve"> notifying the Engineer of this in writing and in advance. </w:t>
            </w:r>
          </w:p>
          <w:p w14:paraId="195D554F" w14:textId="7FA386B2" w:rsidR="00961491" w:rsidRPr="00586877" w:rsidRDefault="00961491" w:rsidP="008A436C">
            <w:pPr>
              <w:spacing w:line="259" w:lineRule="auto"/>
              <w:ind w:right="133"/>
              <w:jc w:val="both"/>
              <w:rPr>
                <w:rFonts w:eastAsia="Calibri"/>
              </w:rPr>
            </w:pPr>
            <w:r w:rsidRPr="00586877">
              <w:t>In the second paragraph, the following Item (c</w:t>
            </w:r>
            <w:r w:rsidRPr="00586877">
              <w:rPr>
                <w:vertAlign w:val="superscript"/>
              </w:rPr>
              <w:t>3</w:t>
            </w:r>
            <w:r w:rsidRPr="00586877">
              <w:t>) is added: Section 48 of SPSIL applies in verifying compliance of a new subcontractor. The verification deadlines are counted from the date the request for the change of a subcontractor is submitted to the Engineer and the C</w:t>
            </w:r>
            <w:r w:rsidR="0039589D" w:rsidRPr="00586877">
              <w:t>l</w:t>
            </w:r>
            <w:r w:rsidRPr="00586877">
              <w:t>ient.</w:t>
            </w:r>
          </w:p>
          <w:p w14:paraId="2C9E6EB3" w14:textId="77777777" w:rsidR="00961491" w:rsidRPr="00586877" w:rsidRDefault="00961491" w:rsidP="008A436C">
            <w:pPr>
              <w:spacing w:line="259" w:lineRule="auto"/>
              <w:ind w:right="133"/>
              <w:jc w:val="both"/>
              <w:rPr>
                <w:rFonts w:eastAsia="Calibri"/>
              </w:rPr>
            </w:pPr>
          </w:p>
          <w:p w14:paraId="550988F1" w14:textId="77777777" w:rsidR="00961491" w:rsidRPr="00586877" w:rsidRDefault="00961491" w:rsidP="008A436C">
            <w:pPr>
              <w:spacing w:line="259" w:lineRule="auto"/>
              <w:ind w:right="133"/>
              <w:jc w:val="both"/>
              <w:rPr>
                <w:rFonts w:eastAsia="Calibri"/>
              </w:rPr>
            </w:pPr>
            <w:r w:rsidRPr="00586877">
              <w:t>Add a third paragraph to read as follows:</w:t>
            </w:r>
          </w:p>
          <w:p w14:paraId="69D75D11" w14:textId="77777777" w:rsidR="00961491" w:rsidRPr="00586877" w:rsidRDefault="00961491" w:rsidP="008A436C">
            <w:pPr>
              <w:ind w:right="133"/>
              <w:jc w:val="both"/>
              <w:rPr>
                <w:rFonts w:eastAsia="Calibri"/>
              </w:rPr>
            </w:pPr>
            <w:r w:rsidRPr="00586877">
              <w:t xml:space="preserve">’The Contractor must notify the Client and the Engineer of any changes in the information in the list submitted by the Contractor in accordance with the procedure set in Section 17 of the Regulations, and supplement the list with information about any subcontractor hired later for the performance of the construction.  </w:t>
            </w:r>
          </w:p>
          <w:p w14:paraId="061A3503" w14:textId="77777777" w:rsidR="00961491" w:rsidRPr="00586877" w:rsidRDefault="00961491" w:rsidP="008A436C">
            <w:pPr>
              <w:spacing w:before="2" w:after="2" w:line="259" w:lineRule="auto"/>
              <w:ind w:right="133"/>
              <w:jc w:val="both"/>
              <w:rPr>
                <w:rFonts w:eastAsia="Calibri"/>
                <w:bCs/>
              </w:rPr>
            </w:pPr>
            <w:r w:rsidRPr="00586877">
              <w:t>Add a fourth paragraph reading as follows:</w:t>
            </w:r>
          </w:p>
          <w:p w14:paraId="367073C8" w14:textId="77777777" w:rsidR="00961491" w:rsidRPr="00586877" w:rsidRDefault="00961491" w:rsidP="008A436C">
            <w:pPr>
              <w:ind w:right="133"/>
              <w:jc w:val="both"/>
              <w:rPr>
                <w:rFonts w:eastAsia="Calibri"/>
                <w:bCs/>
              </w:rPr>
            </w:pPr>
            <w:r w:rsidRPr="00586877">
              <w:t>‘In its contracts with subcontractors, the Contractor must include provisions that set the Contractor’s obligation to ensure timely payment to all subcontractors involved in the performance of the public construction contract for the work actually performed and paid for by the Client, whereby such payment takes place no later than 60 days after the completion of the work and the receipt of the subcontractor ’s invoice for the performance of the work, and the provisions for acceptance of work performed, which comply with Sections 6, 9, 10, and 14 of Cabinet Regulation 419 ‘Regulations on mandatory conditions of public construction contracts and their content’ of 5 July 2022, with the exception of the requirement to perform an expert examination of the structure.’</w:t>
            </w:r>
          </w:p>
          <w:p w14:paraId="13168245" w14:textId="77777777" w:rsidR="00961491" w:rsidRPr="00586877" w:rsidRDefault="00961491" w:rsidP="008A436C">
            <w:pPr>
              <w:ind w:right="133"/>
              <w:jc w:val="both"/>
              <w:rPr>
                <w:rFonts w:eastAsia="Calibri"/>
              </w:rPr>
            </w:pPr>
          </w:p>
        </w:tc>
      </w:tr>
      <w:bookmarkEnd w:id="68"/>
      <w:tr w:rsidR="00961491" w:rsidRPr="00586877" w14:paraId="658E3AC4" w14:textId="77777777" w:rsidTr="008A436C">
        <w:trPr>
          <w:trHeight w:val="786"/>
        </w:trPr>
        <w:tc>
          <w:tcPr>
            <w:tcW w:w="2128" w:type="dxa"/>
            <w:tcBorders>
              <w:top w:val="single" w:sz="4" w:space="0" w:color="auto"/>
              <w:left w:val="single" w:sz="4" w:space="0" w:color="auto"/>
              <w:bottom w:val="single" w:sz="4" w:space="0" w:color="auto"/>
              <w:right w:val="single" w:sz="4" w:space="0" w:color="auto"/>
            </w:tcBorders>
          </w:tcPr>
          <w:p w14:paraId="79629A7B" w14:textId="77777777" w:rsidR="00961491" w:rsidRPr="00586877" w:rsidRDefault="00961491" w:rsidP="008A436C">
            <w:pPr>
              <w:rPr>
                <w:rFonts w:eastAsia="Calibri"/>
                <w:b/>
              </w:rPr>
            </w:pPr>
            <w:r w:rsidRPr="00586877">
              <w:rPr>
                <w:b/>
              </w:rPr>
              <w:lastRenderedPageBreak/>
              <w:t>4.12. Unforeseeable physical circumstances</w:t>
            </w:r>
          </w:p>
          <w:p w14:paraId="56CD5439"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1E24EC25" w14:textId="77777777" w:rsidR="00961491" w:rsidRPr="00586877" w:rsidRDefault="00961491" w:rsidP="008A436C">
            <w:pPr>
              <w:keepNext/>
              <w:keepLines/>
              <w:ind w:left="177" w:right="133" w:hanging="36"/>
              <w:jc w:val="both"/>
              <w:rPr>
                <w:rFonts w:eastAsia="Calibri"/>
                <w:color w:val="000000"/>
              </w:rPr>
            </w:pPr>
            <w:r w:rsidRPr="00586877">
              <w:rPr>
                <w:color w:val="000000"/>
              </w:rPr>
              <w:t>Delete fourth paragraph Item (b).</w:t>
            </w:r>
          </w:p>
          <w:p w14:paraId="09840E54" w14:textId="77777777" w:rsidR="00961491" w:rsidRPr="00586877" w:rsidRDefault="00961491" w:rsidP="008A436C">
            <w:pPr>
              <w:keepNext/>
              <w:keepLines/>
              <w:ind w:left="177" w:right="133" w:hanging="36"/>
              <w:jc w:val="both"/>
              <w:rPr>
                <w:rFonts w:eastAsia="Calibri"/>
                <w:color w:val="000000"/>
                <w:lang w:eastAsia="en-US"/>
              </w:rPr>
            </w:pPr>
          </w:p>
          <w:p w14:paraId="2A26598D" w14:textId="77777777" w:rsidR="00961491" w:rsidRPr="00586877" w:rsidRDefault="00961491" w:rsidP="008A436C">
            <w:pPr>
              <w:keepNext/>
              <w:keepLines/>
              <w:ind w:left="177" w:right="133" w:hanging="36"/>
              <w:jc w:val="both"/>
              <w:rPr>
                <w:rFonts w:eastAsia="Calibri"/>
                <w:color w:val="000000"/>
              </w:rPr>
            </w:pPr>
            <w:r w:rsidRPr="00586877">
              <w:rPr>
                <w:color w:val="000000"/>
              </w:rPr>
              <w:t>Delete the reference to Item (b) in the fifth paragraph.</w:t>
            </w:r>
          </w:p>
          <w:p w14:paraId="1C463012" w14:textId="77777777" w:rsidR="00961491" w:rsidRPr="00586877" w:rsidRDefault="00961491" w:rsidP="008A436C">
            <w:pPr>
              <w:keepNext/>
              <w:keepLines/>
              <w:ind w:left="177" w:right="133" w:hanging="36"/>
              <w:jc w:val="both"/>
              <w:rPr>
                <w:rFonts w:eastAsia="Calibri"/>
                <w:color w:val="000000"/>
                <w:lang w:eastAsia="en-US"/>
              </w:rPr>
            </w:pPr>
          </w:p>
          <w:p w14:paraId="4BAEDEB5" w14:textId="77777777" w:rsidR="00961491" w:rsidRPr="00586877" w:rsidRDefault="00961491" w:rsidP="008A436C">
            <w:pPr>
              <w:keepNext/>
              <w:keepLines/>
              <w:ind w:left="177" w:right="133" w:hanging="36"/>
              <w:jc w:val="both"/>
              <w:rPr>
                <w:rFonts w:eastAsia="Calibri"/>
                <w:color w:val="000000"/>
              </w:rPr>
            </w:pPr>
            <w:r w:rsidRPr="00586877">
              <w:rPr>
                <w:color w:val="000000"/>
              </w:rPr>
              <w:t>Delete the sixth paragraph.</w:t>
            </w:r>
          </w:p>
          <w:p w14:paraId="0EA29A20" w14:textId="77777777" w:rsidR="00961491" w:rsidRPr="00586877" w:rsidRDefault="00961491" w:rsidP="008A436C">
            <w:pPr>
              <w:keepNext/>
              <w:keepLines/>
              <w:ind w:left="177" w:right="133" w:hanging="36"/>
              <w:jc w:val="both"/>
              <w:rPr>
                <w:rFonts w:eastAsia="Calibri"/>
                <w:color w:val="000000"/>
                <w:lang w:eastAsia="en-US"/>
              </w:rPr>
            </w:pPr>
          </w:p>
          <w:p w14:paraId="0EFF8556" w14:textId="77777777" w:rsidR="00961491" w:rsidRPr="00586877" w:rsidRDefault="00961491" w:rsidP="008A436C">
            <w:pPr>
              <w:keepNext/>
              <w:keepLines/>
              <w:ind w:left="177" w:right="133" w:hanging="36"/>
              <w:jc w:val="both"/>
              <w:rPr>
                <w:rFonts w:eastAsia="Calibri"/>
                <w:color w:val="000000"/>
              </w:rPr>
            </w:pPr>
            <w:r w:rsidRPr="00586877">
              <w:rPr>
                <w:color w:val="000000"/>
              </w:rPr>
              <w:t>Add an eighth paragraph reading as follows:</w:t>
            </w:r>
          </w:p>
          <w:p w14:paraId="7BAAE132" w14:textId="77777777" w:rsidR="00961491" w:rsidRPr="00586877" w:rsidRDefault="00961491" w:rsidP="008A436C">
            <w:pPr>
              <w:keepNext/>
              <w:keepLines/>
              <w:ind w:left="177" w:right="133" w:hanging="36"/>
              <w:jc w:val="both"/>
              <w:rPr>
                <w:rFonts w:eastAsia="Calibri"/>
                <w:color w:val="000000"/>
              </w:rPr>
            </w:pPr>
            <w:r w:rsidRPr="00586877">
              <w:rPr>
                <w:color w:val="000000"/>
              </w:rPr>
              <w:t>‘In the event of additional Work, the remuneration is determined on the basis of Section 13.1 [Right to change]. In the event of suspension of the Work, compensation is set in accordance with Section 8.9 [Work suspension consequences].‘</w:t>
            </w:r>
          </w:p>
        </w:tc>
      </w:tr>
      <w:tr w:rsidR="00961491" w:rsidRPr="00586877" w14:paraId="7C5B2DB0" w14:textId="77777777" w:rsidTr="008A436C">
        <w:trPr>
          <w:trHeight w:val="786"/>
        </w:trPr>
        <w:tc>
          <w:tcPr>
            <w:tcW w:w="2128" w:type="dxa"/>
            <w:tcBorders>
              <w:top w:val="single" w:sz="4" w:space="0" w:color="auto"/>
              <w:left w:val="single" w:sz="4" w:space="0" w:color="auto"/>
              <w:bottom w:val="single" w:sz="4" w:space="0" w:color="auto"/>
              <w:right w:val="single" w:sz="4" w:space="0" w:color="auto"/>
            </w:tcBorders>
          </w:tcPr>
          <w:p w14:paraId="1C7157EF" w14:textId="77777777" w:rsidR="00961491" w:rsidRPr="00586877" w:rsidRDefault="00961491" w:rsidP="008A436C">
            <w:pPr>
              <w:rPr>
                <w:rFonts w:eastAsia="Calibri"/>
                <w:b/>
              </w:rPr>
            </w:pPr>
            <w:r w:rsidRPr="00586877">
              <w:rPr>
                <w:b/>
              </w:rPr>
              <w:t>4.21.</w:t>
            </w:r>
          </w:p>
          <w:p w14:paraId="4347206D" w14:textId="77777777" w:rsidR="00961491" w:rsidRPr="00586877" w:rsidRDefault="00961491" w:rsidP="008A436C">
            <w:pPr>
              <w:rPr>
                <w:rFonts w:eastAsia="Calibri"/>
                <w:b/>
              </w:rPr>
            </w:pPr>
            <w:r w:rsidRPr="00586877">
              <w:rPr>
                <w:b/>
              </w:rPr>
              <w:t>Progress reports</w:t>
            </w:r>
          </w:p>
        </w:tc>
        <w:tc>
          <w:tcPr>
            <w:tcW w:w="7658" w:type="dxa"/>
            <w:tcBorders>
              <w:top w:val="single" w:sz="4" w:space="0" w:color="auto"/>
              <w:left w:val="single" w:sz="4" w:space="0" w:color="auto"/>
              <w:bottom w:val="single" w:sz="4" w:space="0" w:color="auto"/>
              <w:right w:val="single" w:sz="4" w:space="0" w:color="auto"/>
            </w:tcBorders>
          </w:tcPr>
          <w:p w14:paraId="1AB3BCB5" w14:textId="77777777" w:rsidR="00961491" w:rsidRPr="00586877" w:rsidRDefault="00961491" w:rsidP="008A436C">
            <w:pPr>
              <w:ind w:right="133"/>
              <w:jc w:val="both"/>
              <w:rPr>
                <w:rFonts w:eastAsia="Calibri"/>
              </w:rPr>
            </w:pPr>
            <w:r w:rsidRPr="00586877">
              <w:t>In the first sentence of the first paragraph, the words ‘(...) in six copies (...)’ be replaced by ‘in triplicate or in accordance with the requirements of the Technical Specifications’.</w:t>
            </w:r>
          </w:p>
        </w:tc>
      </w:tr>
      <w:tr w:rsidR="00961491" w:rsidRPr="00586877" w14:paraId="69089A0E" w14:textId="77777777" w:rsidTr="008A436C">
        <w:trPr>
          <w:trHeight w:val="786"/>
        </w:trPr>
        <w:tc>
          <w:tcPr>
            <w:tcW w:w="2128" w:type="dxa"/>
            <w:tcBorders>
              <w:top w:val="single" w:sz="4" w:space="0" w:color="auto"/>
              <w:left w:val="single" w:sz="4" w:space="0" w:color="auto"/>
              <w:bottom w:val="single" w:sz="4" w:space="0" w:color="auto"/>
              <w:right w:val="single" w:sz="4" w:space="0" w:color="auto"/>
            </w:tcBorders>
          </w:tcPr>
          <w:p w14:paraId="50F4B325" w14:textId="77777777" w:rsidR="00961491" w:rsidRPr="00586877" w:rsidRDefault="00961491" w:rsidP="008A436C">
            <w:pPr>
              <w:rPr>
                <w:rFonts w:eastAsia="Calibri"/>
                <w:b/>
              </w:rPr>
            </w:pPr>
            <w:r w:rsidRPr="00586877">
              <w:rPr>
                <w:b/>
              </w:rPr>
              <w:t>4.24. Additional work and suspension</w:t>
            </w:r>
          </w:p>
        </w:tc>
        <w:tc>
          <w:tcPr>
            <w:tcW w:w="7658" w:type="dxa"/>
            <w:tcBorders>
              <w:top w:val="single" w:sz="4" w:space="0" w:color="auto"/>
              <w:left w:val="single" w:sz="4" w:space="0" w:color="auto"/>
              <w:bottom w:val="single" w:sz="4" w:space="0" w:color="auto"/>
              <w:right w:val="single" w:sz="4" w:space="0" w:color="auto"/>
            </w:tcBorders>
          </w:tcPr>
          <w:p w14:paraId="5689762B" w14:textId="77777777" w:rsidR="00961491" w:rsidRPr="00586877" w:rsidRDefault="00961491" w:rsidP="008A436C">
            <w:pPr>
              <w:keepNext/>
              <w:keepLines/>
              <w:ind w:right="133"/>
              <w:jc w:val="both"/>
              <w:rPr>
                <w:rFonts w:eastAsia="Calibri"/>
                <w:color w:val="000000"/>
              </w:rPr>
            </w:pPr>
            <w:r w:rsidRPr="00586877">
              <w:rPr>
                <w:color w:val="000000"/>
              </w:rPr>
              <w:t>Delete the (b) item of the second paragraph</w:t>
            </w:r>
          </w:p>
          <w:p w14:paraId="728746C1" w14:textId="77777777" w:rsidR="00961491" w:rsidRPr="00586877" w:rsidRDefault="00961491" w:rsidP="008A436C">
            <w:pPr>
              <w:keepNext/>
              <w:keepLines/>
              <w:ind w:right="133"/>
              <w:jc w:val="both"/>
              <w:rPr>
                <w:rFonts w:eastAsia="Calibri"/>
                <w:color w:val="000000"/>
                <w:lang w:eastAsia="en-US"/>
              </w:rPr>
            </w:pPr>
          </w:p>
          <w:p w14:paraId="4AB252F9" w14:textId="77777777" w:rsidR="00961491" w:rsidRPr="00586877" w:rsidRDefault="00961491" w:rsidP="008A436C">
            <w:pPr>
              <w:keepNext/>
              <w:keepLines/>
              <w:ind w:right="133"/>
              <w:jc w:val="both"/>
              <w:rPr>
                <w:rFonts w:eastAsia="Calibri"/>
                <w:color w:val="000000"/>
              </w:rPr>
            </w:pPr>
            <w:r w:rsidRPr="00586877">
              <w:rPr>
                <w:color w:val="000000"/>
              </w:rPr>
              <w:t>Add a fourth paragraph reading as follows:</w:t>
            </w:r>
          </w:p>
          <w:p w14:paraId="3625F3D9" w14:textId="77777777" w:rsidR="00961491" w:rsidRPr="00586877" w:rsidRDefault="00961491" w:rsidP="008A436C">
            <w:pPr>
              <w:ind w:right="133"/>
              <w:jc w:val="both"/>
              <w:rPr>
                <w:rFonts w:eastAsia="Calibri"/>
                <w:bCs/>
              </w:rPr>
            </w:pPr>
            <w:r w:rsidRPr="00586877">
              <w:t>‘In the event of additional Work, the remuneration is determined on the basis of Section 13.1 [Right to change]. In the event of suspension of the Work, compensation is set in accordance with Section 8.9 [Work suspension consequences].‘</w:t>
            </w:r>
          </w:p>
        </w:tc>
      </w:tr>
      <w:tr w:rsidR="00961491" w:rsidRPr="00586877" w14:paraId="650522BD" w14:textId="77777777" w:rsidTr="008A436C">
        <w:trPr>
          <w:trHeight w:val="786"/>
        </w:trPr>
        <w:tc>
          <w:tcPr>
            <w:tcW w:w="2128" w:type="dxa"/>
            <w:tcBorders>
              <w:top w:val="single" w:sz="4" w:space="0" w:color="auto"/>
              <w:left w:val="single" w:sz="4" w:space="0" w:color="auto"/>
              <w:bottom w:val="single" w:sz="4" w:space="0" w:color="auto"/>
              <w:right w:val="single" w:sz="4" w:space="0" w:color="auto"/>
            </w:tcBorders>
          </w:tcPr>
          <w:p w14:paraId="0A0AFD35" w14:textId="77777777" w:rsidR="00961491" w:rsidRPr="00586877" w:rsidRDefault="00961491" w:rsidP="008A436C">
            <w:pPr>
              <w:rPr>
                <w:rFonts w:eastAsia="Calibri"/>
                <w:b/>
              </w:rPr>
            </w:pPr>
            <w:r w:rsidRPr="00586877">
              <w:rPr>
                <w:b/>
              </w:rPr>
              <w:t>5.</w:t>
            </w:r>
          </w:p>
          <w:p w14:paraId="62A07FDE" w14:textId="77777777" w:rsidR="00961491" w:rsidRPr="00586877" w:rsidRDefault="00961491" w:rsidP="008A436C">
            <w:pPr>
              <w:rPr>
                <w:rFonts w:eastAsia="Calibri"/>
                <w:b/>
              </w:rPr>
            </w:pPr>
            <w:r w:rsidRPr="00586877">
              <w:rPr>
                <w:b/>
              </w:rPr>
              <w:t>Nominated</w:t>
            </w:r>
          </w:p>
          <w:p w14:paraId="42564888" w14:textId="77777777" w:rsidR="00961491" w:rsidRPr="00586877" w:rsidRDefault="00961491" w:rsidP="008A436C">
            <w:pPr>
              <w:rPr>
                <w:rFonts w:eastAsia="Calibri"/>
                <w:b/>
              </w:rPr>
            </w:pPr>
            <w:r w:rsidRPr="00586877">
              <w:rPr>
                <w:b/>
              </w:rPr>
              <w:t>subcontractors</w:t>
            </w:r>
          </w:p>
        </w:tc>
        <w:tc>
          <w:tcPr>
            <w:tcW w:w="7658" w:type="dxa"/>
            <w:tcBorders>
              <w:top w:val="single" w:sz="4" w:space="0" w:color="auto"/>
              <w:left w:val="single" w:sz="4" w:space="0" w:color="auto"/>
              <w:bottom w:val="single" w:sz="4" w:space="0" w:color="auto"/>
              <w:right w:val="single" w:sz="4" w:space="0" w:color="auto"/>
            </w:tcBorders>
          </w:tcPr>
          <w:p w14:paraId="03295DEE" w14:textId="77777777" w:rsidR="00961491" w:rsidRPr="00586877" w:rsidRDefault="00961491" w:rsidP="008A436C">
            <w:pPr>
              <w:ind w:right="133"/>
              <w:jc w:val="both"/>
              <w:rPr>
                <w:rFonts w:eastAsia="Calibri"/>
              </w:rPr>
            </w:pPr>
            <w:r w:rsidRPr="00586877">
              <w:t>Delete the item</w:t>
            </w:r>
          </w:p>
        </w:tc>
      </w:tr>
      <w:tr w:rsidR="00961491" w:rsidRPr="00586877" w14:paraId="4D758868" w14:textId="77777777" w:rsidTr="008A436C">
        <w:trPr>
          <w:trHeight w:val="433"/>
        </w:trPr>
        <w:tc>
          <w:tcPr>
            <w:tcW w:w="2128" w:type="dxa"/>
            <w:tcBorders>
              <w:top w:val="single" w:sz="4" w:space="0" w:color="auto"/>
              <w:left w:val="single" w:sz="4" w:space="0" w:color="auto"/>
              <w:bottom w:val="single" w:sz="4" w:space="0" w:color="auto"/>
              <w:right w:val="single" w:sz="4" w:space="0" w:color="auto"/>
            </w:tcBorders>
          </w:tcPr>
          <w:p w14:paraId="11129E1B" w14:textId="77777777" w:rsidR="00961491" w:rsidRPr="00586877" w:rsidRDefault="00961491" w:rsidP="008A436C">
            <w:pPr>
              <w:rPr>
                <w:rFonts w:eastAsia="Calibri"/>
                <w:b/>
              </w:rPr>
            </w:pPr>
            <w:r w:rsidRPr="00586877">
              <w:rPr>
                <w:b/>
              </w:rPr>
              <w:t>6.7.</w:t>
            </w:r>
          </w:p>
          <w:p w14:paraId="12483C71" w14:textId="77777777" w:rsidR="00961491" w:rsidRPr="00586877" w:rsidRDefault="00961491" w:rsidP="008A436C">
            <w:pPr>
              <w:rPr>
                <w:rFonts w:eastAsia="Calibri"/>
                <w:b/>
              </w:rPr>
            </w:pPr>
            <w:r w:rsidRPr="00586877">
              <w:rPr>
                <w:b/>
              </w:rPr>
              <w:t>Health and safety</w:t>
            </w:r>
          </w:p>
        </w:tc>
        <w:tc>
          <w:tcPr>
            <w:tcW w:w="7658" w:type="dxa"/>
            <w:tcBorders>
              <w:top w:val="single" w:sz="4" w:space="0" w:color="auto"/>
              <w:left w:val="single" w:sz="4" w:space="0" w:color="auto"/>
              <w:bottom w:val="single" w:sz="4" w:space="0" w:color="auto"/>
              <w:right w:val="single" w:sz="4" w:space="0" w:color="auto"/>
            </w:tcBorders>
          </w:tcPr>
          <w:p w14:paraId="78436B3A" w14:textId="77777777" w:rsidR="00961491" w:rsidRPr="00586877" w:rsidRDefault="00961491" w:rsidP="008A436C">
            <w:pPr>
              <w:jc w:val="both"/>
              <w:rPr>
                <w:rFonts w:eastAsia="Calibri"/>
              </w:rPr>
            </w:pPr>
            <w:r w:rsidRPr="00586877">
              <w:t>Delete the second sentence of the first paragraph</w:t>
            </w:r>
          </w:p>
        </w:tc>
      </w:tr>
      <w:tr w:rsidR="00961491" w:rsidRPr="00586877" w14:paraId="01D63089" w14:textId="77777777" w:rsidTr="008A436C">
        <w:trPr>
          <w:trHeight w:val="433"/>
        </w:trPr>
        <w:tc>
          <w:tcPr>
            <w:tcW w:w="2128" w:type="dxa"/>
            <w:tcBorders>
              <w:top w:val="single" w:sz="4" w:space="0" w:color="auto"/>
              <w:left w:val="single" w:sz="4" w:space="0" w:color="auto"/>
              <w:bottom w:val="single" w:sz="4" w:space="0" w:color="auto"/>
              <w:right w:val="single" w:sz="4" w:space="0" w:color="auto"/>
            </w:tcBorders>
          </w:tcPr>
          <w:p w14:paraId="30FECCD5" w14:textId="77777777" w:rsidR="00961491" w:rsidRPr="00586877" w:rsidRDefault="00961491" w:rsidP="008A436C">
            <w:pPr>
              <w:rPr>
                <w:rFonts w:eastAsia="Calibri"/>
                <w:b/>
              </w:rPr>
            </w:pPr>
            <w:r w:rsidRPr="00586877">
              <w:rPr>
                <w:b/>
              </w:rPr>
              <w:t>6.9.</w:t>
            </w:r>
          </w:p>
          <w:p w14:paraId="3A04D30F" w14:textId="77777777" w:rsidR="00961491" w:rsidRPr="00586877" w:rsidRDefault="00961491" w:rsidP="008A436C">
            <w:pPr>
              <w:rPr>
                <w:rFonts w:eastAsia="Calibri"/>
                <w:b/>
              </w:rPr>
            </w:pPr>
            <w:r w:rsidRPr="00586877">
              <w:rPr>
                <w:b/>
              </w:rPr>
              <w:t>Contractor’s staff</w:t>
            </w:r>
          </w:p>
        </w:tc>
        <w:tc>
          <w:tcPr>
            <w:tcW w:w="7658" w:type="dxa"/>
            <w:tcBorders>
              <w:top w:val="single" w:sz="4" w:space="0" w:color="auto"/>
              <w:left w:val="single" w:sz="4" w:space="0" w:color="auto"/>
              <w:bottom w:val="single" w:sz="4" w:space="0" w:color="auto"/>
              <w:right w:val="single" w:sz="4" w:space="0" w:color="auto"/>
            </w:tcBorders>
          </w:tcPr>
          <w:p w14:paraId="6621AB75" w14:textId="77777777" w:rsidR="00961491" w:rsidRPr="00586877" w:rsidRDefault="00961491" w:rsidP="008A436C">
            <w:pPr>
              <w:jc w:val="both"/>
              <w:rPr>
                <w:rFonts w:eastAsia="Calibri"/>
              </w:rPr>
            </w:pPr>
            <w:r w:rsidRPr="00586877">
              <w:t>Add the following text to the item:</w:t>
            </w:r>
          </w:p>
          <w:p w14:paraId="34BB8C82" w14:textId="77777777" w:rsidR="00961491" w:rsidRPr="00586877" w:rsidRDefault="00961491" w:rsidP="008A436C">
            <w:pPr>
              <w:jc w:val="both"/>
              <w:rPr>
                <w:rFonts w:eastAsia="Calibri"/>
              </w:rPr>
            </w:pPr>
            <w:r w:rsidRPr="00586877">
              <w:t>’The replacement of the Contractor’s staff that it hired in the performance of the Contract, that it reported in Bid and whose qualifications were assessed by the Client in the Tender, requires the written consent of the Engineer and the Client.</w:t>
            </w:r>
          </w:p>
          <w:p w14:paraId="1A0A2B60" w14:textId="77777777" w:rsidR="00961491" w:rsidRPr="00586877" w:rsidRDefault="00961491" w:rsidP="008A436C">
            <w:pPr>
              <w:jc w:val="both"/>
              <w:rPr>
                <w:rFonts w:eastAsia="Calibri"/>
              </w:rPr>
            </w:pPr>
            <w:r w:rsidRPr="00586877">
              <w:t>The Contractor may replace staff if the staff proposed by the Contractor meets the staff-related requirements set in the Regulations for the procurement.</w:t>
            </w:r>
          </w:p>
          <w:p w14:paraId="132EB4AE" w14:textId="77777777" w:rsidR="00961491" w:rsidRPr="00586877" w:rsidRDefault="00961491" w:rsidP="008A436C">
            <w:pPr>
              <w:jc w:val="both"/>
              <w:rPr>
                <w:rFonts w:eastAsia="Calibri"/>
              </w:rPr>
            </w:pPr>
            <w:r w:rsidRPr="00586877">
              <w:t xml:space="preserve">The Engineer decides on whether to agree to the replacement of staff no later than five working days after receiving all the information and documents </w:t>
            </w:r>
            <w:r w:rsidRPr="00586877">
              <w:lastRenderedPageBreak/>
              <w:t>necessary for the decision in accordance with the provisions of this Section and the written consent of the Client.’</w:t>
            </w:r>
          </w:p>
        </w:tc>
      </w:tr>
      <w:tr w:rsidR="00961491" w:rsidRPr="00586877" w14:paraId="71570B21" w14:textId="77777777" w:rsidTr="008A436C">
        <w:trPr>
          <w:trHeight w:val="872"/>
        </w:trPr>
        <w:tc>
          <w:tcPr>
            <w:tcW w:w="2128" w:type="dxa"/>
            <w:tcBorders>
              <w:top w:val="single" w:sz="4" w:space="0" w:color="auto"/>
              <w:left w:val="single" w:sz="4" w:space="0" w:color="auto"/>
              <w:bottom w:val="single" w:sz="4" w:space="0" w:color="auto"/>
              <w:right w:val="single" w:sz="4" w:space="0" w:color="auto"/>
            </w:tcBorders>
          </w:tcPr>
          <w:p w14:paraId="1110A986" w14:textId="77777777" w:rsidR="00961491" w:rsidRPr="00586877" w:rsidRDefault="00961491" w:rsidP="008A436C">
            <w:pPr>
              <w:rPr>
                <w:rFonts w:eastAsia="Calibri"/>
                <w:b/>
                <w:bCs/>
              </w:rPr>
            </w:pPr>
            <w:r w:rsidRPr="00586877">
              <w:rPr>
                <w:b/>
              </w:rPr>
              <w:lastRenderedPageBreak/>
              <w:t>8.1</w:t>
            </w:r>
          </w:p>
          <w:p w14:paraId="47444489" w14:textId="77777777" w:rsidR="00961491" w:rsidRPr="00586877" w:rsidRDefault="00961491" w:rsidP="008A436C">
            <w:pPr>
              <w:rPr>
                <w:rFonts w:eastAsia="Calibri"/>
                <w:b/>
                <w:bCs/>
              </w:rPr>
            </w:pPr>
            <w:r w:rsidRPr="00586877">
              <w:rPr>
                <w:b/>
              </w:rPr>
              <w:t>Beginning of the Work</w:t>
            </w:r>
          </w:p>
          <w:p w14:paraId="210617DC" w14:textId="77777777" w:rsidR="00961491" w:rsidRPr="00586877" w:rsidRDefault="00961491" w:rsidP="008A436C">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01CE0F78" w14:textId="77777777" w:rsidR="00961491" w:rsidRPr="00586877" w:rsidRDefault="00961491" w:rsidP="008A436C">
            <w:pPr>
              <w:keepNext/>
              <w:keepLines/>
              <w:spacing w:before="2" w:after="2" w:line="252" w:lineRule="auto"/>
              <w:ind w:right="57"/>
              <w:jc w:val="both"/>
              <w:rPr>
                <w:color w:val="000000"/>
              </w:rPr>
            </w:pPr>
            <w:r w:rsidRPr="00586877">
              <w:rPr>
                <w:color w:val="000000"/>
              </w:rPr>
              <w:t>Amend the item as follows:</w:t>
            </w:r>
          </w:p>
          <w:p w14:paraId="59341914" w14:textId="77777777" w:rsidR="00961491" w:rsidRPr="00586877" w:rsidRDefault="00961491" w:rsidP="008A436C">
            <w:pPr>
              <w:jc w:val="both"/>
              <w:rPr>
                <w:rFonts w:eastAsia="Calibri"/>
              </w:rPr>
            </w:pPr>
            <w:r w:rsidRPr="00586877">
              <w:t xml:space="preserve">‘The Contractor begins the construction on 1 December 2024. </w:t>
            </w:r>
          </w:p>
          <w:p w14:paraId="3EB2EDBC" w14:textId="77777777" w:rsidR="00961491" w:rsidRPr="00586877" w:rsidRDefault="00961491" w:rsidP="008A436C">
            <w:pPr>
              <w:jc w:val="both"/>
              <w:rPr>
                <w:rFonts w:eastAsia="Calibri"/>
              </w:rPr>
            </w:pPr>
            <w:r w:rsidRPr="00586877">
              <w:t>If the Contract is not concluded in time before 1 December 2024, the Engineer notifies the Contractor of the beginning of the construction no less than 7 days before the beginning date of the construction. In such a case, the date for beginning of the construction must be within 7 days of the date the Contract takes effect, and the Contractor begins the construction within 7 days of the date of beginning of the construction.’</w:t>
            </w:r>
          </w:p>
        </w:tc>
      </w:tr>
      <w:tr w:rsidR="00961491" w:rsidRPr="00586877" w14:paraId="786199A3" w14:textId="77777777" w:rsidTr="008A436C">
        <w:trPr>
          <w:trHeight w:val="872"/>
        </w:trPr>
        <w:tc>
          <w:tcPr>
            <w:tcW w:w="2128" w:type="dxa"/>
            <w:tcBorders>
              <w:top w:val="single" w:sz="4" w:space="0" w:color="auto"/>
              <w:left w:val="single" w:sz="4" w:space="0" w:color="auto"/>
              <w:bottom w:val="single" w:sz="4" w:space="0" w:color="auto"/>
              <w:right w:val="single" w:sz="4" w:space="0" w:color="auto"/>
            </w:tcBorders>
          </w:tcPr>
          <w:p w14:paraId="3352D5EB" w14:textId="77777777" w:rsidR="00961491" w:rsidRPr="00586877" w:rsidRDefault="00961491" w:rsidP="008A436C">
            <w:pPr>
              <w:rPr>
                <w:rFonts w:eastAsia="Calibri"/>
                <w:b/>
                <w:bCs/>
              </w:rPr>
            </w:pPr>
            <w:r w:rsidRPr="00586877">
              <w:rPr>
                <w:b/>
              </w:rPr>
              <w:t>8.2 Performance period</w:t>
            </w:r>
          </w:p>
        </w:tc>
        <w:tc>
          <w:tcPr>
            <w:tcW w:w="7658" w:type="dxa"/>
            <w:tcBorders>
              <w:top w:val="single" w:sz="4" w:space="0" w:color="auto"/>
              <w:left w:val="single" w:sz="4" w:space="0" w:color="auto"/>
              <w:bottom w:val="single" w:sz="4" w:space="0" w:color="auto"/>
              <w:right w:val="single" w:sz="4" w:space="0" w:color="auto"/>
            </w:tcBorders>
          </w:tcPr>
          <w:p w14:paraId="0BE565A0" w14:textId="77777777" w:rsidR="00961491" w:rsidRPr="00586877" w:rsidRDefault="00961491" w:rsidP="008A436C">
            <w:pPr>
              <w:tabs>
                <w:tab w:val="left" w:pos="2268"/>
              </w:tabs>
              <w:spacing w:after="160" w:line="259" w:lineRule="auto"/>
              <w:ind w:right="133"/>
              <w:jc w:val="both"/>
              <w:rPr>
                <w:rFonts w:eastAsia="Calibri"/>
                <w:bCs/>
              </w:rPr>
            </w:pPr>
            <w:r w:rsidRPr="00586877">
              <w:t>Add a second paragraph to read as follows:</w:t>
            </w:r>
          </w:p>
          <w:p w14:paraId="7A786903" w14:textId="77777777" w:rsidR="00961491" w:rsidRPr="00586877" w:rsidRDefault="00961491" w:rsidP="008A436C">
            <w:pPr>
              <w:tabs>
                <w:tab w:val="left" w:pos="2268"/>
              </w:tabs>
              <w:spacing w:line="259" w:lineRule="auto"/>
              <w:ind w:right="133"/>
              <w:jc w:val="both"/>
              <w:rPr>
                <w:rFonts w:eastAsia="Calibri"/>
                <w:bCs/>
              </w:rPr>
            </w:pPr>
            <w:r w:rsidRPr="00586877">
              <w:t xml:space="preserve">‘The Contractor must comply with the deadlines set in the annex to the bid in carrying out the construction. If the Contractor fails to meet these deadlines, the Client may terminate the Contract in accordance with Section 15.2, and the Client be entitled to charge the Contractor the contractual fine specified in the annex to the Bid if the actual rate of progress of the construction is too slow to ensure completion of the construction within the specified deadline and/or if the progress is (or will be) behind the schedule in force at the time in accordance with Section 8.3 </w:t>
            </w:r>
            <w:r w:rsidRPr="00586877">
              <w:rPr>
                <w:i/>
              </w:rPr>
              <w:t>[Schedule]</w:t>
            </w:r>
            <w:r w:rsidRPr="00586877">
              <w:t>.’</w:t>
            </w:r>
          </w:p>
        </w:tc>
      </w:tr>
      <w:tr w:rsidR="00961491" w:rsidRPr="00586877" w14:paraId="2AA4E254" w14:textId="77777777" w:rsidTr="008A436C">
        <w:trPr>
          <w:trHeight w:val="872"/>
        </w:trPr>
        <w:tc>
          <w:tcPr>
            <w:tcW w:w="2128" w:type="dxa"/>
            <w:tcBorders>
              <w:top w:val="single" w:sz="4" w:space="0" w:color="auto"/>
              <w:left w:val="single" w:sz="4" w:space="0" w:color="auto"/>
              <w:bottom w:val="single" w:sz="4" w:space="0" w:color="auto"/>
              <w:right w:val="single" w:sz="4" w:space="0" w:color="auto"/>
            </w:tcBorders>
          </w:tcPr>
          <w:p w14:paraId="535004AA" w14:textId="77777777" w:rsidR="00961491" w:rsidRPr="00586877" w:rsidRDefault="00961491" w:rsidP="008A436C">
            <w:pPr>
              <w:rPr>
                <w:rFonts w:eastAsia="Calibri"/>
                <w:b/>
              </w:rPr>
            </w:pPr>
            <w:r w:rsidRPr="00586877">
              <w:rPr>
                <w:b/>
              </w:rPr>
              <w:t>8.3</w:t>
            </w:r>
          </w:p>
          <w:p w14:paraId="3FCFD0BD" w14:textId="77777777" w:rsidR="00961491" w:rsidRPr="00586877" w:rsidRDefault="00961491" w:rsidP="008A436C">
            <w:pPr>
              <w:rPr>
                <w:rFonts w:eastAsia="Calibri"/>
                <w:b/>
              </w:rPr>
            </w:pPr>
            <w:r w:rsidRPr="00586877">
              <w:rPr>
                <w:b/>
              </w:rPr>
              <w:t>Schedule</w:t>
            </w:r>
          </w:p>
        </w:tc>
        <w:tc>
          <w:tcPr>
            <w:tcW w:w="7658" w:type="dxa"/>
            <w:tcBorders>
              <w:top w:val="single" w:sz="4" w:space="0" w:color="auto"/>
              <w:left w:val="single" w:sz="4" w:space="0" w:color="auto"/>
              <w:bottom w:val="single" w:sz="4" w:space="0" w:color="auto"/>
              <w:right w:val="single" w:sz="4" w:space="0" w:color="auto"/>
            </w:tcBorders>
          </w:tcPr>
          <w:p w14:paraId="2287BA7A" w14:textId="77777777" w:rsidR="00961491" w:rsidRPr="00586877" w:rsidRDefault="00961491" w:rsidP="008A436C">
            <w:pPr>
              <w:spacing w:after="160" w:line="259" w:lineRule="auto"/>
              <w:ind w:right="133"/>
              <w:jc w:val="both"/>
              <w:rPr>
                <w:rFonts w:eastAsia="Calibri"/>
              </w:rPr>
            </w:pPr>
            <w:r w:rsidRPr="00586877">
              <w:t>Add a fifth paragraph reading as follows:</w:t>
            </w:r>
          </w:p>
          <w:p w14:paraId="4C09AFAA" w14:textId="77777777" w:rsidR="00961491" w:rsidRPr="00586877" w:rsidRDefault="00961491" w:rsidP="008A436C">
            <w:pPr>
              <w:spacing w:line="259" w:lineRule="auto"/>
              <w:ind w:right="133"/>
              <w:jc w:val="both"/>
              <w:rPr>
                <w:rFonts w:eastAsia="Calibri"/>
              </w:rPr>
            </w:pPr>
            <w:r w:rsidRPr="00586877">
              <w:t>‘If the Contractor fails to submit a schedule or an updated schedule in accordance with the procedure set in this Section, the Client may, in accordance with Section 2.5 [Client’s claims], claim a contractual fine in the amount set in the annex to the Bid for each day overdue.‘</w:t>
            </w:r>
          </w:p>
        </w:tc>
      </w:tr>
      <w:tr w:rsidR="00961491" w:rsidRPr="00586877" w14:paraId="28AB9F58" w14:textId="77777777" w:rsidTr="008A436C">
        <w:trPr>
          <w:trHeight w:val="350"/>
        </w:trPr>
        <w:tc>
          <w:tcPr>
            <w:tcW w:w="2128" w:type="dxa"/>
            <w:tcBorders>
              <w:top w:val="single" w:sz="4" w:space="0" w:color="auto"/>
              <w:left w:val="single" w:sz="4" w:space="0" w:color="auto"/>
              <w:bottom w:val="single" w:sz="4" w:space="0" w:color="auto"/>
              <w:right w:val="single" w:sz="4" w:space="0" w:color="auto"/>
            </w:tcBorders>
          </w:tcPr>
          <w:p w14:paraId="128B74A1" w14:textId="77777777" w:rsidR="00961491" w:rsidRPr="00586877" w:rsidRDefault="00961491" w:rsidP="008A436C">
            <w:pPr>
              <w:rPr>
                <w:rFonts w:eastAsia="Calibri"/>
                <w:b/>
              </w:rPr>
            </w:pPr>
            <w:r w:rsidRPr="00586877">
              <w:rPr>
                <w:b/>
              </w:rPr>
              <w:t>10.1</w:t>
            </w:r>
          </w:p>
          <w:p w14:paraId="0B05FC3D" w14:textId="77777777" w:rsidR="00961491" w:rsidRPr="00586877" w:rsidRDefault="00961491" w:rsidP="008A436C">
            <w:pPr>
              <w:rPr>
                <w:rFonts w:eastAsia="Calibri"/>
                <w:b/>
              </w:rPr>
            </w:pPr>
            <w:r w:rsidRPr="00586877">
              <w:rPr>
                <w:b/>
              </w:rPr>
              <w:t>Acceptance of the Work and its Phases</w:t>
            </w:r>
          </w:p>
        </w:tc>
        <w:tc>
          <w:tcPr>
            <w:tcW w:w="7658" w:type="dxa"/>
            <w:tcBorders>
              <w:top w:val="single" w:sz="4" w:space="0" w:color="auto"/>
              <w:left w:val="single" w:sz="4" w:space="0" w:color="auto"/>
              <w:bottom w:val="single" w:sz="4" w:space="0" w:color="auto"/>
              <w:right w:val="single" w:sz="4" w:space="0" w:color="auto"/>
            </w:tcBorders>
          </w:tcPr>
          <w:p w14:paraId="7FAA6907" w14:textId="77777777" w:rsidR="00961491" w:rsidRPr="00586877" w:rsidRDefault="00961491" w:rsidP="008A436C">
            <w:pPr>
              <w:ind w:right="133"/>
              <w:jc w:val="both"/>
              <w:rPr>
                <w:rFonts w:eastAsia="Calibri"/>
              </w:rPr>
            </w:pPr>
            <w:r w:rsidRPr="00586877">
              <w:t xml:space="preserve">The first sentence of the third paragraph is amended as follows: </w:t>
            </w:r>
          </w:p>
          <w:p w14:paraId="478C2C93" w14:textId="77777777" w:rsidR="00961491" w:rsidRPr="00586877" w:rsidRDefault="00961491" w:rsidP="008A436C">
            <w:pPr>
              <w:ind w:right="133"/>
              <w:jc w:val="both"/>
              <w:rPr>
                <w:rFonts w:eastAsia="Calibri"/>
              </w:rPr>
            </w:pPr>
            <w:r w:rsidRPr="00586877">
              <w:t>‘The Engineer must, within 28 days after receiving the Contractor’s application and after determining the Employer’s opinion:’</w:t>
            </w:r>
          </w:p>
          <w:p w14:paraId="6796E721" w14:textId="77777777" w:rsidR="00961491" w:rsidRPr="00586877" w:rsidRDefault="00961491" w:rsidP="008A436C">
            <w:pPr>
              <w:ind w:right="133"/>
              <w:jc w:val="both"/>
              <w:rPr>
                <w:rFonts w:eastAsia="Calibri"/>
              </w:rPr>
            </w:pPr>
            <w:r w:rsidRPr="00586877">
              <w:t>Amend the last sentence of the second paragraph as follows:</w:t>
            </w:r>
          </w:p>
          <w:p w14:paraId="232DD420" w14:textId="77777777" w:rsidR="00961491" w:rsidRPr="00586877" w:rsidRDefault="00961491" w:rsidP="008A436C">
            <w:pPr>
              <w:ind w:right="133"/>
              <w:jc w:val="both"/>
              <w:rPr>
                <w:rFonts w:eastAsia="Calibri"/>
              </w:rPr>
            </w:pPr>
            <w:r w:rsidRPr="00586877">
              <w:t>‘The Contractor may request the Engineer to issue an acceptance confirmation only for the entirety of the work under the Contract.’</w:t>
            </w:r>
          </w:p>
          <w:p w14:paraId="302FA21F" w14:textId="77777777" w:rsidR="00961491" w:rsidRPr="00586877" w:rsidRDefault="00961491" w:rsidP="008A436C">
            <w:pPr>
              <w:ind w:right="133"/>
              <w:jc w:val="both"/>
              <w:rPr>
                <w:rFonts w:eastAsia="Calibri"/>
              </w:rPr>
            </w:pPr>
            <w:r w:rsidRPr="00586877">
              <w:t>Add a fifth paragraph reading as follows:</w:t>
            </w:r>
          </w:p>
          <w:p w14:paraId="2E6B5894" w14:textId="77777777" w:rsidR="00961491" w:rsidRPr="00586877" w:rsidRDefault="00961491" w:rsidP="008A436C">
            <w:pPr>
              <w:spacing w:before="2" w:after="2" w:line="259" w:lineRule="auto"/>
              <w:ind w:left="57" w:right="133"/>
              <w:jc w:val="both"/>
              <w:rPr>
                <w:rFonts w:eastAsia="Calibri"/>
              </w:rPr>
            </w:pPr>
            <w:r w:rsidRPr="00586877">
              <w:t>‘Prior to the issuing of any acceptance confirmation, the Contractor must, in accordance with the requirements of the Client, submit to the Engineer documents that are available to the Contractor (or documents which the Contractor is required to have available in accordance with the requirements of the laws and regulations of the Republic of Latvia) that must be submitted to the Construction Authority in accordance with the requirements of the laws and regulations of the Republic of Latvia when proposing the acceptance of a structure, building complex, phase of a structure, or stage of construction; the Contractor must also submit a GHG estimate in accordance with the conditions specified in Annex 2 to the Technical Specifications and must ensure that the structure is accepted for operation in accordance with the laws and regulations.’</w:t>
            </w:r>
          </w:p>
          <w:p w14:paraId="6731ED05" w14:textId="77777777" w:rsidR="00961491" w:rsidRPr="00586877" w:rsidRDefault="00961491" w:rsidP="008A436C">
            <w:pPr>
              <w:spacing w:before="2" w:after="2" w:line="259" w:lineRule="auto"/>
              <w:ind w:left="57" w:right="133"/>
              <w:jc w:val="both"/>
              <w:rPr>
                <w:rFonts w:eastAsia="Calibri"/>
              </w:rPr>
            </w:pPr>
          </w:p>
          <w:p w14:paraId="015ECF0F" w14:textId="77777777" w:rsidR="00961491" w:rsidRPr="00586877" w:rsidRDefault="00961491" w:rsidP="008A436C">
            <w:pPr>
              <w:spacing w:before="2" w:after="2" w:line="259" w:lineRule="auto"/>
              <w:ind w:right="133"/>
              <w:jc w:val="both"/>
              <w:rPr>
                <w:rFonts w:eastAsia="Calibri"/>
              </w:rPr>
            </w:pPr>
            <w:r w:rsidRPr="00586877">
              <w:t>Add a sixth paragraph to read as follows:</w:t>
            </w:r>
          </w:p>
          <w:p w14:paraId="2D3A17B1" w14:textId="77777777" w:rsidR="00961491" w:rsidRPr="00586877" w:rsidRDefault="00961491" w:rsidP="008A436C">
            <w:pPr>
              <w:ind w:right="133"/>
              <w:jc w:val="both"/>
              <w:rPr>
                <w:rFonts w:eastAsia="Calibri"/>
              </w:rPr>
            </w:pPr>
            <w:r w:rsidRPr="00586877">
              <w:t>‘Having received the Construction Authority’s statement for the acceptance of the structure for operation, the Contractor must, in accordance with Cabinet Regulation 419 ‘Regulations on mandatory conditions of public construction contracts and their content’ of 05.07.2022, prepare the acceptance certificate for the construction site and submit it to the Engineer and the Client along with the documents referred to in the fifth paragraph.’</w:t>
            </w:r>
          </w:p>
        </w:tc>
      </w:tr>
      <w:tr w:rsidR="00961491" w:rsidRPr="00586877" w14:paraId="726F7FD6" w14:textId="77777777" w:rsidTr="008A436C">
        <w:trPr>
          <w:trHeight w:val="630"/>
        </w:trPr>
        <w:tc>
          <w:tcPr>
            <w:tcW w:w="2128" w:type="dxa"/>
            <w:tcBorders>
              <w:top w:val="single" w:sz="4" w:space="0" w:color="auto"/>
              <w:left w:val="single" w:sz="4" w:space="0" w:color="auto"/>
              <w:bottom w:val="single" w:sz="4" w:space="0" w:color="auto"/>
              <w:right w:val="single" w:sz="4" w:space="0" w:color="auto"/>
            </w:tcBorders>
          </w:tcPr>
          <w:p w14:paraId="5B0CC13B" w14:textId="77777777" w:rsidR="00961491" w:rsidRPr="00586877" w:rsidRDefault="00961491" w:rsidP="008A436C">
            <w:pPr>
              <w:rPr>
                <w:rFonts w:eastAsia="Calibri"/>
                <w:b/>
              </w:rPr>
            </w:pPr>
            <w:r w:rsidRPr="00586877">
              <w:rPr>
                <w:b/>
              </w:rPr>
              <w:lastRenderedPageBreak/>
              <w:t>12.3.</w:t>
            </w:r>
          </w:p>
          <w:p w14:paraId="135DD6DB" w14:textId="77777777" w:rsidR="00961491" w:rsidRPr="00586877" w:rsidRDefault="00961491" w:rsidP="008A436C">
            <w:pPr>
              <w:rPr>
                <w:rFonts w:eastAsia="Calibri"/>
                <w:b/>
              </w:rPr>
            </w:pPr>
            <w:r w:rsidRPr="00586877">
              <w:rPr>
                <w:b/>
              </w:rPr>
              <w:t>Assessment</w:t>
            </w:r>
          </w:p>
          <w:p w14:paraId="12084642" w14:textId="77777777" w:rsidR="00961491" w:rsidRPr="00586877" w:rsidRDefault="00961491" w:rsidP="008A436C">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627C1C61" w14:textId="77777777" w:rsidR="00961491" w:rsidRPr="00586877" w:rsidRDefault="00961491" w:rsidP="008A436C">
            <w:pPr>
              <w:ind w:right="133"/>
              <w:jc w:val="both"/>
              <w:rPr>
                <w:rFonts w:eastAsia="Calibri"/>
              </w:rPr>
            </w:pPr>
            <w:r w:rsidRPr="00586877">
              <w:t>The second sentence of the second paragraph is amended as follows:</w:t>
            </w:r>
          </w:p>
          <w:p w14:paraId="4E599D3D" w14:textId="77777777" w:rsidR="00961491" w:rsidRPr="00586877" w:rsidRDefault="00961491" w:rsidP="008A436C">
            <w:pPr>
              <w:ind w:right="133"/>
              <w:jc w:val="both"/>
              <w:rPr>
                <w:rFonts w:eastAsia="Calibri"/>
              </w:rPr>
            </w:pPr>
            <w:r w:rsidRPr="00586877">
              <w:t>‘All cost items in the Contract are flat-rate items.’</w:t>
            </w:r>
          </w:p>
          <w:p w14:paraId="5EF20B7E" w14:textId="77777777" w:rsidR="00961491" w:rsidRPr="00586877" w:rsidRDefault="00961491" w:rsidP="008A436C">
            <w:pPr>
              <w:ind w:right="133"/>
              <w:jc w:val="both"/>
              <w:rPr>
                <w:rFonts w:eastAsia="Calibri"/>
              </w:rPr>
            </w:pPr>
            <w:r w:rsidRPr="00586877">
              <w:t>The first sentence of the third paragraph must be read as follows:</w:t>
            </w:r>
          </w:p>
          <w:p w14:paraId="06AFD4EB" w14:textId="77777777" w:rsidR="00961491" w:rsidRPr="00586877" w:rsidRDefault="00961491" w:rsidP="008A436C">
            <w:pPr>
              <w:ind w:right="133"/>
              <w:jc w:val="both"/>
              <w:rPr>
                <w:rFonts w:eastAsia="Calibri"/>
              </w:rPr>
            </w:pPr>
            <w:r w:rsidRPr="00586877">
              <w:t>‘The rates or prices of any work not foreseen in the Contract are determined on the basis of the rates or prices for similar work covered in the Contract.’</w:t>
            </w:r>
          </w:p>
          <w:p w14:paraId="2287DD51" w14:textId="77777777" w:rsidR="00961491" w:rsidRPr="00586877" w:rsidRDefault="00961491" w:rsidP="008A436C">
            <w:pPr>
              <w:ind w:right="133"/>
              <w:jc w:val="both"/>
              <w:rPr>
                <w:rFonts w:eastAsia="Calibri"/>
              </w:rPr>
            </w:pPr>
          </w:p>
          <w:p w14:paraId="51422AC4" w14:textId="77777777" w:rsidR="00961491" w:rsidRPr="00586877" w:rsidRDefault="00961491" w:rsidP="008A436C">
            <w:pPr>
              <w:ind w:right="133"/>
              <w:jc w:val="both"/>
              <w:rPr>
                <w:rFonts w:eastAsia="Calibri"/>
              </w:rPr>
            </w:pPr>
            <w:r w:rsidRPr="00586877">
              <w:t>Delete the fourth paragraph</w:t>
            </w:r>
          </w:p>
        </w:tc>
      </w:tr>
      <w:tr w:rsidR="00961491" w:rsidRPr="00586877" w14:paraId="70AF3E6D" w14:textId="77777777" w:rsidTr="008A436C">
        <w:trPr>
          <w:trHeight w:val="917"/>
        </w:trPr>
        <w:tc>
          <w:tcPr>
            <w:tcW w:w="2128" w:type="dxa"/>
            <w:tcBorders>
              <w:top w:val="single" w:sz="4" w:space="0" w:color="auto"/>
              <w:left w:val="single" w:sz="4" w:space="0" w:color="auto"/>
              <w:bottom w:val="single" w:sz="4" w:space="0" w:color="auto"/>
              <w:right w:val="single" w:sz="4" w:space="0" w:color="auto"/>
            </w:tcBorders>
          </w:tcPr>
          <w:p w14:paraId="3A881E64" w14:textId="77777777" w:rsidR="00961491" w:rsidRPr="00586877" w:rsidRDefault="00961491" w:rsidP="008A436C">
            <w:pPr>
              <w:rPr>
                <w:rFonts w:eastAsia="Calibri"/>
                <w:b/>
              </w:rPr>
            </w:pPr>
            <w:r w:rsidRPr="00586877">
              <w:rPr>
                <w:b/>
              </w:rPr>
              <w:t>13.1</w:t>
            </w:r>
          </w:p>
          <w:p w14:paraId="1302C0AA" w14:textId="77777777" w:rsidR="00961491" w:rsidRPr="00586877" w:rsidRDefault="00961491" w:rsidP="008A436C">
            <w:pPr>
              <w:rPr>
                <w:rFonts w:eastAsia="Calibri"/>
                <w:b/>
              </w:rPr>
            </w:pPr>
            <w:r w:rsidRPr="00586877">
              <w:rPr>
                <w:b/>
              </w:rPr>
              <w:t>Right to change</w:t>
            </w:r>
          </w:p>
        </w:tc>
        <w:tc>
          <w:tcPr>
            <w:tcW w:w="7658" w:type="dxa"/>
            <w:tcBorders>
              <w:top w:val="single" w:sz="4" w:space="0" w:color="auto"/>
              <w:left w:val="single" w:sz="4" w:space="0" w:color="auto"/>
              <w:bottom w:val="single" w:sz="4" w:space="0" w:color="auto"/>
              <w:right w:val="single" w:sz="4" w:space="0" w:color="auto"/>
            </w:tcBorders>
          </w:tcPr>
          <w:p w14:paraId="6BA60788" w14:textId="77777777" w:rsidR="00961491" w:rsidRPr="00586877" w:rsidRDefault="00961491" w:rsidP="008A436C">
            <w:pPr>
              <w:ind w:right="133"/>
              <w:jc w:val="both"/>
              <w:rPr>
                <w:rFonts w:eastAsia="Calibri"/>
              </w:rPr>
            </w:pPr>
            <w:r w:rsidRPr="00586877">
              <w:t>Express the second paragraph as follows:</w:t>
            </w:r>
          </w:p>
          <w:p w14:paraId="5B7BDB13" w14:textId="77777777" w:rsidR="00961491" w:rsidRPr="00586877" w:rsidRDefault="00961491" w:rsidP="008A436C">
            <w:pPr>
              <w:ind w:right="133"/>
              <w:jc w:val="both"/>
              <w:rPr>
                <w:rFonts w:eastAsia="Calibri"/>
              </w:rPr>
            </w:pPr>
            <w:r w:rsidRPr="00586877">
              <w:t>‘The Contractor undertakes to implement all Changes unless it promptly gives notice to the Engineer stating (with explanations) that the Contractor is unable to procure the Goods required to implement the Changes in time or that the implementation of the Changes will result in additional Costs. Upon receiving this notice, the Engineer revokes, approves, or changes its instructions. If the Changes are related to the performance of additional work not foreseen in the Contract, the Changes are to be made in accordance with the procedure established by the laws and regulations of the Republic of Latvia governing procurements and construction.</w:t>
            </w:r>
          </w:p>
          <w:p w14:paraId="39904CAE" w14:textId="77777777" w:rsidR="00961491" w:rsidRPr="00586877" w:rsidRDefault="00961491" w:rsidP="008A436C">
            <w:pPr>
              <w:ind w:right="133"/>
              <w:jc w:val="both"/>
              <w:rPr>
                <w:rFonts w:eastAsia="Calibri"/>
              </w:rPr>
            </w:pPr>
          </w:p>
          <w:p w14:paraId="6FDA94D0" w14:textId="77777777" w:rsidR="00961491" w:rsidRPr="00586877" w:rsidRDefault="00961491" w:rsidP="008A436C">
            <w:pPr>
              <w:ind w:right="133"/>
              <w:jc w:val="both"/>
              <w:rPr>
                <w:rFonts w:eastAsia="Calibri"/>
              </w:rPr>
            </w:pPr>
            <w:r w:rsidRPr="00586877">
              <w:t>Express the third paragraph as follows:</w:t>
            </w:r>
          </w:p>
          <w:p w14:paraId="2F8BD517" w14:textId="77777777" w:rsidR="00961491" w:rsidRPr="00586877" w:rsidRDefault="00961491" w:rsidP="008A436C">
            <w:pPr>
              <w:keepNext/>
              <w:keepLines/>
              <w:ind w:right="133"/>
              <w:jc w:val="both"/>
              <w:rPr>
                <w:rFonts w:eastAsia="Calibri"/>
                <w:color w:val="000000"/>
              </w:rPr>
            </w:pPr>
            <w:r w:rsidRPr="00586877">
              <w:rPr>
                <w:color w:val="000000"/>
              </w:rPr>
              <w:t>‘Every change can include:</w:t>
            </w:r>
          </w:p>
          <w:p w14:paraId="227AB1FE" w14:textId="77777777" w:rsidR="00961491" w:rsidRPr="00586877" w:rsidRDefault="00961491" w:rsidP="008A436C">
            <w:pPr>
              <w:keepNext/>
              <w:keepLines/>
              <w:ind w:left="669" w:right="133" w:hanging="425"/>
              <w:jc w:val="both"/>
              <w:rPr>
                <w:rFonts w:eastAsia="Calibri"/>
                <w:color w:val="000000"/>
              </w:rPr>
            </w:pPr>
            <w:r w:rsidRPr="00586877">
              <w:rPr>
                <w:color w:val="000000"/>
              </w:rPr>
              <w:t>(a)</w:t>
            </w:r>
            <w:r w:rsidRPr="00586877">
              <w:rPr>
                <w:color w:val="000000"/>
              </w:rPr>
              <w:tab/>
              <w:t>any amendments in the scope of any item of the work included in the Contract (however, such amendments not necessarily constitute a Change);</w:t>
            </w:r>
          </w:p>
          <w:p w14:paraId="580B208F" w14:textId="77777777" w:rsidR="00961491" w:rsidRPr="00586877" w:rsidRDefault="00961491" w:rsidP="008A436C">
            <w:pPr>
              <w:keepNext/>
              <w:keepLines/>
              <w:ind w:left="669" w:right="133" w:hanging="425"/>
              <w:jc w:val="both"/>
              <w:rPr>
                <w:rFonts w:eastAsia="Calibri"/>
                <w:color w:val="000000"/>
              </w:rPr>
            </w:pPr>
            <w:r w:rsidRPr="00586877">
              <w:rPr>
                <w:color w:val="000000"/>
              </w:rPr>
              <w:t>(b)</w:t>
            </w:r>
            <w:r w:rsidRPr="00586877">
              <w:rPr>
                <w:color w:val="000000"/>
              </w:rPr>
              <w:tab/>
              <w:t>amendments in the quality or other features of any item of the work, provided that such amendments pertain to substitution with equivalent materials and/or equipment meeting the requirements of the Drawings, the Technical Specifications, and the characteristics indicated in the Contractor’s Bid, provided that they improve the overall efficiency of the work and do not result in an increase in the Contract Price;</w:t>
            </w:r>
          </w:p>
          <w:p w14:paraId="3DECEC22" w14:textId="77777777" w:rsidR="00961491" w:rsidRPr="00586877" w:rsidRDefault="00961491" w:rsidP="008A436C">
            <w:pPr>
              <w:keepNext/>
              <w:keepLines/>
              <w:ind w:left="669" w:right="133" w:hanging="425"/>
              <w:jc w:val="both"/>
              <w:rPr>
                <w:rFonts w:eastAsia="Calibri"/>
                <w:color w:val="000000"/>
              </w:rPr>
            </w:pPr>
            <w:r w:rsidRPr="00586877">
              <w:rPr>
                <w:color w:val="000000"/>
              </w:rPr>
              <w:t>(b) amendments in the levels, positions, and/or dimensions of any parts of the work, which meet the requirements of the Drawings, the Technical Specifications, and the characteristics indicated in the Contractor’s Bid, provided that they improve the overall efficiency of the work and do not result in an increase in the Contract Price;</w:t>
            </w:r>
          </w:p>
          <w:p w14:paraId="452BBA8E" w14:textId="77777777" w:rsidR="00961491" w:rsidRPr="00586877" w:rsidRDefault="00961491" w:rsidP="008A436C">
            <w:pPr>
              <w:keepNext/>
              <w:keepLines/>
              <w:ind w:left="669" w:right="133" w:hanging="425"/>
              <w:jc w:val="both"/>
              <w:rPr>
                <w:rFonts w:eastAsia="Calibri"/>
                <w:color w:val="000000"/>
              </w:rPr>
            </w:pPr>
            <w:r w:rsidRPr="00586877">
              <w:rPr>
                <w:color w:val="000000"/>
              </w:rPr>
              <w:t>(d) the omission of any work unless it is are carried out by other parties and the omission of such work is economically and technologically justified and does not prevent the acceptance of the structure, or the omission of any work where such possibility is foreseen in the procurement procedure documents clearly and unambiguously specifying the conditions under which the omission is permissible, as well as the extent and nature of the work to be omitted;</w:t>
            </w:r>
          </w:p>
          <w:p w14:paraId="39A0AA22" w14:textId="77777777" w:rsidR="00961491" w:rsidRPr="00586877" w:rsidRDefault="00961491" w:rsidP="008A436C">
            <w:pPr>
              <w:keepNext/>
              <w:keepLines/>
              <w:ind w:left="669" w:right="133" w:hanging="425"/>
              <w:jc w:val="both"/>
              <w:rPr>
                <w:rFonts w:eastAsia="Calibri"/>
                <w:color w:val="000000"/>
              </w:rPr>
            </w:pPr>
            <w:r w:rsidRPr="00586877">
              <w:rPr>
                <w:color w:val="000000"/>
              </w:rPr>
              <w:t>(e)</w:t>
            </w:r>
            <w:r w:rsidRPr="00586877">
              <w:rPr>
                <w:color w:val="000000"/>
              </w:rPr>
              <w:tab/>
              <w:t>the performance of additional work not foreseen in the Contract;</w:t>
            </w:r>
          </w:p>
          <w:p w14:paraId="63ABBE4E" w14:textId="77777777" w:rsidR="00961491" w:rsidRPr="00586877" w:rsidRDefault="00961491" w:rsidP="008A436C">
            <w:pPr>
              <w:keepNext/>
              <w:keepLines/>
              <w:ind w:left="669" w:right="133" w:hanging="425"/>
              <w:jc w:val="both"/>
              <w:rPr>
                <w:rFonts w:eastAsia="Calibri"/>
                <w:color w:val="000000"/>
              </w:rPr>
            </w:pPr>
            <w:r w:rsidRPr="00586877">
              <w:rPr>
                <w:color w:val="000000"/>
              </w:rPr>
              <w:t>(f)</w:t>
            </w:r>
            <w:r w:rsidRPr="00586877">
              <w:rPr>
                <w:color w:val="000000"/>
              </w:rPr>
              <w:tab/>
              <w:t xml:space="preserve">any amendments in the pre-acceptance inspections, in inspections and surveys of boreholes and other items that are economically and technologically justified and are necessary for the acceptance of the structure; </w:t>
            </w:r>
          </w:p>
          <w:p w14:paraId="4EB09C03" w14:textId="77777777" w:rsidR="00961491" w:rsidRPr="00586877" w:rsidRDefault="00961491" w:rsidP="008A436C">
            <w:pPr>
              <w:keepNext/>
              <w:keepLines/>
              <w:ind w:left="669" w:right="133" w:hanging="425"/>
              <w:jc w:val="both"/>
              <w:rPr>
                <w:rFonts w:eastAsia="Calibri"/>
                <w:color w:val="000000"/>
              </w:rPr>
            </w:pPr>
            <w:r w:rsidRPr="00586877">
              <w:rPr>
                <w:color w:val="000000"/>
              </w:rPr>
              <w:t>(g)</w:t>
            </w:r>
            <w:r w:rsidRPr="00586877">
              <w:rPr>
                <w:color w:val="000000"/>
              </w:rPr>
              <w:tab/>
              <w:t>amendments in the sequence or timing of the work that are economically and technologically justified and necessary for the acceptance of the structure, or amendments in the sequence or timing of the work in the cases specified in the Contract.’</w:t>
            </w:r>
          </w:p>
          <w:p w14:paraId="685E0B95" w14:textId="77777777" w:rsidR="00961491" w:rsidRPr="00586877" w:rsidRDefault="00961491" w:rsidP="008A436C">
            <w:pPr>
              <w:keepNext/>
              <w:keepLines/>
              <w:ind w:left="669" w:right="133" w:hanging="425"/>
              <w:jc w:val="both"/>
              <w:rPr>
                <w:rFonts w:eastAsia="Calibri"/>
                <w:color w:val="000000"/>
                <w:lang w:eastAsia="en-US"/>
              </w:rPr>
            </w:pPr>
          </w:p>
          <w:p w14:paraId="7AEF53ED" w14:textId="77777777" w:rsidR="00961491" w:rsidRPr="00586877" w:rsidRDefault="00961491" w:rsidP="008A436C">
            <w:pPr>
              <w:ind w:right="133"/>
              <w:jc w:val="both"/>
              <w:rPr>
                <w:rFonts w:eastAsia="Calibri"/>
              </w:rPr>
            </w:pPr>
            <w:r w:rsidRPr="00586877">
              <w:t>Add a fourth paragraph reading as follows:</w:t>
            </w:r>
          </w:p>
          <w:p w14:paraId="4A73B484" w14:textId="77777777" w:rsidR="00961491" w:rsidRPr="00586877" w:rsidRDefault="00961491" w:rsidP="008A436C">
            <w:pPr>
              <w:keepNext/>
              <w:keepLines/>
              <w:ind w:right="133"/>
              <w:jc w:val="both"/>
            </w:pPr>
            <w:r w:rsidRPr="00586877">
              <w:lastRenderedPageBreak/>
              <w:t>‘The Contractor need not implement amendments and/or corrections in any permanent work unless and until the Engineer gives such instructions or approves the Changes.’</w:t>
            </w:r>
          </w:p>
          <w:p w14:paraId="53E10AE3" w14:textId="77777777" w:rsidR="00961491" w:rsidRPr="00586877" w:rsidRDefault="00961491" w:rsidP="008A436C">
            <w:pPr>
              <w:keepNext/>
              <w:keepLines/>
              <w:ind w:right="133"/>
              <w:jc w:val="both"/>
              <w:rPr>
                <w:lang w:eastAsia="en-US"/>
              </w:rPr>
            </w:pPr>
          </w:p>
          <w:p w14:paraId="7B6B859F" w14:textId="77777777" w:rsidR="00961491" w:rsidRPr="00586877" w:rsidRDefault="00961491" w:rsidP="008A436C">
            <w:pPr>
              <w:keepNext/>
              <w:keepLines/>
              <w:ind w:right="133"/>
              <w:jc w:val="both"/>
            </w:pPr>
            <w:r w:rsidRPr="00586877">
              <w:t>Add a fifth paragraph reading as follows:</w:t>
            </w:r>
          </w:p>
          <w:p w14:paraId="66F218D3" w14:textId="77777777" w:rsidR="00961491" w:rsidRPr="00586877" w:rsidRDefault="00961491" w:rsidP="008A436C">
            <w:pPr>
              <w:keepNext/>
              <w:keepLines/>
              <w:ind w:right="133"/>
              <w:jc w:val="both"/>
            </w:pPr>
            <w:r w:rsidRPr="00586877">
              <w:t>‘During the Contract, the Parties are entitled to request direct payments to a subcontractor. In such a case, a supplementary agreement is concluded between the Contractor, the Client, and the subcontractor in question, specifying in the agreement the particular part of the work for which the direct payment is to be made, as well as the payment procedure. If the Contractor fails to ensure that the subcontractor is paid in time for the work actually performed and paid for by the Client, the Client may, at the reasonable request of the subcontractor, allocate to the subcontractor (at its sole discretion) from future milestone payments some or all of the amounts (reduced by any applicable deductions) that are payable to the subcontractor, and in respect of which the Contractor has not provided satisfactory evidence to the Engineer that the Contractor is reasonably entitled to withhold or refrain from paying to the subcontractor and that the subcontractor is aware of this right of the Contractor.’</w:t>
            </w:r>
          </w:p>
        </w:tc>
      </w:tr>
      <w:tr w:rsidR="00961491" w:rsidRPr="00586877" w14:paraId="0B7A1234" w14:textId="77777777" w:rsidTr="008A436C">
        <w:trPr>
          <w:trHeight w:val="651"/>
        </w:trPr>
        <w:tc>
          <w:tcPr>
            <w:tcW w:w="2128" w:type="dxa"/>
            <w:tcBorders>
              <w:top w:val="single" w:sz="4" w:space="0" w:color="auto"/>
              <w:left w:val="single" w:sz="4" w:space="0" w:color="auto"/>
              <w:bottom w:val="single" w:sz="4" w:space="0" w:color="auto"/>
              <w:right w:val="single" w:sz="4" w:space="0" w:color="auto"/>
            </w:tcBorders>
          </w:tcPr>
          <w:p w14:paraId="0DFACB65" w14:textId="77777777" w:rsidR="00961491" w:rsidRPr="00586877" w:rsidRDefault="00961491" w:rsidP="008A436C">
            <w:pPr>
              <w:rPr>
                <w:rFonts w:eastAsia="Calibri"/>
                <w:b/>
              </w:rPr>
            </w:pPr>
            <w:r w:rsidRPr="00586877">
              <w:rPr>
                <w:b/>
              </w:rPr>
              <w:lastRenderedPageBreak/>
              <w:t>13.5.</w:t>
            </w:r>
          </w:p>
          <w:p w14:paraId="69599577" w14:textId="77777777" w:rsidR="00961491" w:rsidRPr="00586877" w:rsidRDefault="00961491" w:rsidP="008A436C">
            <w:pPr>
              <w:rPr>
                <w:rFonts w:eastAsia="Calibri"/>
                <w:b/>
              </w:rPr>
            </w:pPr>
            <w:r w:rsidRPr="00586877">
              <w:rPr>
                <w:b/>
              </w:rPr>
              <w:t>Reserve amounts</w:t>
            </w:r>
          </w:p>
        </w:tc>
        <w:tc>
          <w:tcPr>
            <w:tcW w:w="7658" w:type="dxa"/>
            <w:tcBorders>
              <w:top w:val="single" w:sz="4" w:space="0" w:color="auto"/>
              <w:left w:val="single" w:sz="4" w:space="0" w:color="auto"/>
              <w:bottom w:val="single" w:sz="4" w:space="0" w:color="auto"/>
              <w:right w:val="single" w:sz="4" w:space="0" w:color="auto"/>
            </w:tcBorders>
          </w:tcPr>
          <w:p w14:paraId="2CC7E3C7" w14:textId="1FCE6548" w:rsidR="00961491" w:rsidRPr="00586877" w:rsidRDefault="00961491" w:rsidP="008A436C">
            <w:pPr>
              <w:jc w:val="both"/>
              <w:rPr>
                <w:rFonts w:eastAsia="Calibri"/>
              </w:rPr>
            </w:pPr>
            <w:r w:rsidRPr="00586877">
              <w:t>Delete</w:t>
            </w:r>
            <w:r w:rsidR="00243668" w:rsidRPr="00586877">
              <w:t xml:space="preserve"> the</w:t>
            </w:r>
            <w:r w:rsidRPr="00586877">
              <w:t xml:space="preserve"> sub-section</w:t>
            </w:r>
          </w:p>
        </w:tc>
      </w:tr>
      <w:tr w:rsidR="00961491" w:rsidRPr="00586877" w14:paraId="08AF8D67" w14:textId="77777777" w:rsidTr="008A436C">
        <w:trPr>
          <w:trHeight w:val="651"/>
        </w:trPr>
        <w:tc>
          <w:tcPr>
            <w:tcW w:w="2128" w:type="dxa"/>
            <w:tcBorders>
              <w:top w:val="single" w:sz="4" w:space="0" w:color="auto"/>
              <w:left w:val="single" w:sz="4" w:space="0" w:color="auto"/>
              <w:bottom w:val="single" w:sz="4" w:space="0" w:color="auto"/>
              <w:right w:val="single" w:sz="4" w:space="0" w:color="auto"/>
            </w:tcBorders>
          </w:tcPr>
          <w:p w14:paraId="6518FE40" w14:textId="77777777" w:rsidR="00961491" w:rsidRPr="00586877" w:rsidRDefault="00961491" w:rsidP="008A436C">
            <w:pPr>
              <w:rPr>
                <w:rFonts w:eastAsia="Calibri"/>
                <w:b/>
              </w:rPr>
            </w:pPr>
            <w:r w:rsidRPr="00586877">
              <w:rPr>
                <w:b/>
              </w:rPr>
              <w:t>13.8. Adjustments for changes in Costs</w:t>
            </w:r>
          </w:p>
        </w:tc>
        <w:tc>
          <w:tcPr>
            <w:tcW w:w="7658" w:type="dxa"/>
            <w:tcBorders>
              <w:top w:val="single" w:sz="4" w:space="0" w:color="auto"/>
              <w:left w:val="single" w:sz="4" w:space="0" w:color="auto"/>
              <w:bottom w:val="single" w:sz="4" w:space="0" w:color="auto"/>
              <w:right w:val="single" w:sz="4" w:space="0" w:color="auto"/>
            </w:tcBorders>
          </w:tcPr>
          <w:p w14:paraId="0ADEC148" w14:textId="77777777" w:rsidR="00961491" w:rsidRPr="00586877" w:rsidRDefault="00961491" w:rsidP="008A436C">
            <w:pPr>
              <w:spacing w:before="2" w:after="2" w:line="259" w:lineRule="auto"/>
              <w:ind w:left="57" w:right="133"/>
              <w:jc w:val="both"/>
              <w:rPr>
                <w:rFonts w:eastAsia="Calibri"/>
                <w:bCs/>
              </w:rPr>
            </w:pPr>
            <w:r w:rsidRPr="00586877">
              <w:t>Express the section as follows:</w:t>
            </w:r>
          </w:p>
          <w:p w14:paraId="1EA9AD71" w14:textId="77777777" w:rsidR="00961491" w:rsidRPr="00586877" w:rsidRDefault="00961491" w:rsidP="008A436C">
            <w:pPr>
              <w:spacing w:before="2" w:after="2" w:line="259" w:lineRule="auto"/>
              <w:ind w:left="57" w:right="133"/>
              <w:jc w:val="both"/>
              <w:rPr>
                <w:rFonts w:eastAsia="Calibri"/>
                <w:bCs/>
              </w:rPr>
            </w:pPr>
            <w:r w:rsidRPr="00586877">
              <w:t>The Contract Price (work items related to the construction), without VAT, may be indexed in accordance with adjustment cost calculations, using the following provisions of this section and the following formula:</w:t>
            </w:r>
          </w:p>
          <w:p w14:paraId="6E6F8A0F" w14:textId="77777777" w:rsidR="00961491" w:rsidRPr="00586877" w:rsidRDefault="00961491" w:rsidP="008A436C">
            <w:pPr>
              <w:spacing w:before="2" w:after="2" w:line="259" w:lineRule="auto"/>
              <w:ind w:left="57" w:right="133"/>
              <w:jc w:val="both"/>
              <w:rPr>
                <w:rFonts w:eastAsia="Calibri"/>
                <w:bCs/>
              </w:rPr>
            </w:pPr>
            <w:r w:rsidRPr="00586877">
              <w:t>P=Pd*Pi, where</w:t>
            </w:r>
          </w:p>
          <w:p w14:paraId="481062A0" w14:textId="77777777" w:rsidR="00961491" w:rsidRPr="00586877" w:rsidRDefault="00961491" w:rsidP="008A436C">
            <w:pPr>
              <w:spacing w:before="2" w:after="2" w:line="259" w:lineRule="auto"/>
              <w:ind w:left="57" w:right="133"/>
              <w:jc w:val="both"/>
              <w:rPr>
                <w:rFonts w:eastAsia="Calibri"/>
                <w:bCs/>
              </w:rPr>
            </w:pPr>
            <w:r w:rsidRPr="00586877">
              <w:t>P is the amount of the adjustment to the cost position of the construction cost estimate;</w:t>
            </w:r>
          </w:p>
          <w:p w14:paraId="37A473A9" w14:textId="77777777" w:rsidR="00961491" w:rsidRPr="00586877" w:rsidRDefault="00961491" w:rsidP="008A436C">
            <w:pPr>
              <w:spacing w:before="2" w:after="2" w:line="259" w:lineRule="auto"/>
              <w:ind w:left="57" w:right="133"/>
              <w:jc w:val="both"/>
              <w:rPr>
                <w:rFonts w:eastAsia="Calibri"/>
                <w:bCs/>
              </w:rPr>
            </w:pPr>
            <w:r w:rsidRPr="00586877">
              <w:t>Pd are the cost items as defined and approved the Contract construction cost estimate, without VAT;</w:t>
            </w:r>
          </w:p>
          <w:p w14:paraId="3AF5E493" w14:textId="77777777" w:rsidR="00961491" w:rsidRPr="00586877" w:rsidRDefault="00961491" w:rsidP="008A436C">
            <w:pPr>
              <w:spacing w:before="2" w:after="2" w:line="259" w:lineRule="auto"/>
              <w:ind w:left="57" w:right="133"/>
              <w:jc w:val="both"/>
              <w:rPr>
                <w:rFonts w:eastAsia="Calibri"/>
                <w:bCs/>
              </w:rPr>
            </w:pPr>
            <w:r w:rsidRPr="00586877">
              <w:t>Pi is the indexation factor according to Central Statistical Bureau data RCB30m ‘Construction cost indices and changes in object groups’. The published information is used with the calculation according to the group of civil engineering structures.</w:t>
            </w:r>
          </w:p>
          <w:p w14:paraId="064EAE80" w14:textId="77777777" w:rsidR="00961491" w:rsidRPr="00586877" w:rsidRDefault="00961491" w:rsidP="008A436C">
            <w:pPr>
              <w:spacing w:before="2" w:after="2" w:line="259" w:lineRule="auto"/>
              <w:ind w:left="57" w:right="133"/>
              <w:jc w:val="both"/>
              <w:rPr>
                <w:rFonts w:eastAsia="Calibri"/>
                <w:b/>
              </w:rPr>
            </w:pPr>
          </w:p>
          <w:p w14:paraId="138928D6" w14:textId="736EACA5" w:rsidR="00961491" w:rsidRPr="00586877" w:rsidRDefault="00961491" w:rsidP="008A436C">
            <w:pPr>
              <w:spacing w:before="2" w:after="2" w:line="259" w:lineRule="auto"/>
              <w:ind w:left="57" w:right="133"/>
              <w:jc w:val="both"/>
              <w:rPr>
                <w:rFonts w:eastAsia="Calibri"/>
                <w:bCs/>
              </w:rPr>
            </w:pPr>
            <w:r w:rsidRPr="00586877">
              <w:t xml:space="preserve">The indexation of the construction work is made for the construction carried out starting from the 13th month of the Contract until the first application for an Acceptance Confirmation </w:t>
            </w:r>
            <w:r w:rsidR="0039589D" w:rsidRPr="00586877">
              <w:t>submitted</w:t>
            </w:r>
            <w:r w:rsidRPr="00586877">
              <w:t xml:space="preserve"> by the Contractor to the Engineer under Section 10.1 [Acceptance of the Work and its Phases], while submitting to the Engineer and the Client the corresponding adjustment cost calculation with supporting documentation for that Contract Price adjustment amount. </w:t>
            </w:r>
          </w:p>
          <w:p w14:paraId="0FF06666" w14:textId="77777777" w:rsidR="00961491" w:rsidRPr="00586877" w:rsidRDefault="00961491" w:rsidP="008A436C">
            <w:pPr>
              <w:spacing w:before="2" w:after="2" w:line="259" w:lineRule="auto"/>
              <w:ind w:left="57" w:right="133"/>
              <w:jc w:val="both"/>
              <w:rPr>
                <w:rFonts w:eastAsia="Calibri"/>
                <w:bCs/>
              </w:rPr>
            </w:pPr>
            <w:r w:rsidRPr="00586877">
              <w:t xml:space="preserve">The indexation base period is the 12th month of the Contract. </w:t>
            </w:r>
          </w:p>
          <w:p w14:paraId="14950391" w14:textId="77777777" w:rsidR="00961491" w:rsidRPr="00586877" w:rsidRDefault="00961491" w:rsidP="008A436C">
            <w:pPr>
              <w:spacing w:before="2" w:after="2" w:line="259" w:lineRule="auto"/>
              <w:ind w:left="57" w:right="133"/>
              <w:jc w:val="both"/>
              <w:rPr>
                <w:rFonts w:eastAsia="Calibri"/>
                <w:bCs/>
              </w:rPr>
            </w:pPr>
            <w:r w:rsidRPr="00586877">
              <w:t>Within 30 days after getting the Engineer’s approval and the Contractor’s invoice, the Client pays the milestone payment approved by the Engineer to the Engineer, which includes an adjustment to the Contract Price.</w:t>
            </w:r>
          </w:p>
          <w:p w14:paraId="33B6811B" w14:textId="77777777" w:rsidR="00961491" w:rsidRPr="00586877" w:rsidRDefault="00961491" w:rsidP="008A436C">
            <w:pPr>
              <w:spacing w:before="2" w:after="2" w:line="259" w:lineRule="auto"/>
              <w:ind w:left="57" w:right="133"/>
              <w:jc w:val="both"/>
              <w:rPr>
                <w:rFonts w:eastAsia="Calibri"/>
                <w:bCs/>
              </w:rPr>
            </w:pPr>
            <w:r w:rsidRPr="00586877">
              <w:t xml:space="preserve">No indexation is done if, according to the Central Statistical Bureau data RCB30m ‘Construction cost indices and changes in object groups’, indexation from the indexation base period to the completion of the construction does not exceed 5%. </w:t>
            </w:r>
          </w:p>
          <w:p w14:paraId="7B83C1D2" w14:textId="77777777" w:rsidR="00961491" w:rsidRPr="00586877" w:rsidRDefault="00961491" w:rsidP="008A436C">
            <w:pPr>
              <w:spacing w:before="2" w:after="2" w:line="259" w:lineRule="auto"/>
              <w:ind w:left="57" w:right="133"/>
              <w:jc w:val="both"/>
              <w:rPr>
                <w:rFonts w:eastAsia="Calibri"/>
                <w:bCs/>
              </w:rPr>
            </w:pPr>
            <w:r w:rsidRPr="00586877">
              <w:t xml:space="preserve">The Contract Price may not be indexed by the Client for the period of deliberate delay of the work by the Contractor, whereby the Contractor unjustifiably delays the pre-acceptance inspections under Section 9.1 </w:t>
            </w:r>
            <w:r w:rsidRPr="00586877">
              <w:lastRenderedPageBreak/>
              <w:t xml:space="preserve">[Contractor’s Obligations], for which the Engineer did not issue an Acceptance Confirmation. </w:t>
            </w:r>
          </w:p>
        </w:tc>
      </w:tr>
      <w:tr w:rsidR="00961491" w:rsidRPr="00586877" w14:paraId="6ED28020" w14:textId="77777777" w:rsidTr="008A436C">
        <w:trPr>
          <w:trHeight w:val="517"/>
        </w:trPr>
        <w:tc>
          <w:tcPr>
            <w:tcW w:w="2128" w:type="dxa"/>
            <w:tcBorders>
              <w:top w:val="single" w:sz="4" w:space="0" w:color="auto"/>
              <w:left w:val="single" w:sz="4" w:space="0" w:color="auto"/>
              <w:bottom w:val="single" w:sz="4" w:space="0" w:color="auto"/>
              <w:right w:val="single" w:sz="4" w:space="0" w:color="auto"/>
            </w:tcBorders>
          </w:tcPr>
          <w:p w14:paraId="51D0627D" w14:textId="77777777" w:rsidR="00961491" w:rsidRPr="00586877" w:rsidRDefault="00961491" w:rsidP="008A436C">
            <w:pPr>
              <w:rPr>
                <w:rFonts w:eastAsia="Calibri"/>
                <w:b/>
              </w:rPr>
            </w:pPr>
            <w:r w:rsidRPr="00586877">
              <w:rPr>
                <w:b/>
              </w:rPr>
              <w:lastRenderedPageBreak/>
              <w:t>14.1.</w:t>
            </w:r>
          </w:p>
          <w:p w14:paraId="425F267C" w14:textId="77777777" w:rsidR="00961491" w:rsidRPr="00586877" w:rsidRDefault="00961491" w:rsidP="008A436C">
            <w:pPr>
              <w:rPr>
                <w:rFonts w:eastAsia="Calibri"/>
                <w:b/>
              </w:rPr>
            </w:pPr>
            <w:r w:rsidRPr="00586877">
              <w:rPr>
                <w:b/>
              </w:rPr>
              <w:t>Contract price</w:t>
            </w:r>
          </w:p>
        </w:tc>
        <w:tc>
          <w:tcPr>
            <w:tcW w:w="7658" w:type="dxa"/>
            <w:tcBorders>
              <w:top w:val="single" w:sz="4" w:space="0" w:color="auto"/>
              <w:left w:val="single" w:sz="4" w:space="0" w:color="auto"/>
              <w:bottom w:val="single" w:sz="4" w:space="0" w:color="auto"/>
              <w:right w:val="single" w:sz="4" w:space="0" w:color="auto"/>
            </w:tcBorders>
          </w:tcPr>
          <w:p w14:paraId="57542B0D" w14:textId="77777777" w:rsidR="00961491" w:rsidRPr="00586877" w:rsidRDefault="00961491" w:rsidP="008A436C">
            <w:pPr>
              <w:ind w:right="133"/>
              <w:jc w:val="both"/>
              <w:rPr>
                <w:rFonts w:eastAsia="Calibri"/>
              </w:rPr>
            </w:pPr>
            <w:r w:rsidRPr="00586877">
              <w:t>Item (d) of the first paragraph is amended as follows:</w:t>
            </w:r>
          </w:p>
          <w:p w14:paraId="530480EA" w14:textId="77777777" w:rsidR="00961491" w:rsidRPr="00586877" w:rsidRDefault="00961491" w:rsidP="008A436C">
            <w:pPr>
              <w:ind w:right="133"/>
              <w:jc w:val="both"/>
              <w:rPr>
                <w:rFonts w:eastAsia="Calibri"/>
              </w:rPr>
            </w:pPr>
            <w:r w:rsidRPr="00586877">
              <w:t>‘The Engineer complies with the unit prices of the cost items set in the Financial Proposal (cost estimate) when issuing the milestone payment and the final payment approvals.’</w:t>
            </w:r>
          </w:p>
        </w:tc>
      </w:tr>
      <w:tr w:rsidR="00961491" w:rsidRPr="00586877" w14:paraId="21722C88" w14:textId="77777777" w:rsidTr="008A436C">
        <w:trPr>
          <w:trHeight w:val="517"/>
        </w:trPr>
        <w:tc>
          <w:tcPr>
            <w:tcW w:w="2128" w:type="dxa"/>
            <w:tcBorders>
              <w:top w:val="single" w:sz="4" w:space="0" w:color="auto"/>
              <w:left w:val="single" w:sz="4" w:space="0" w:color="auto"/>
              <w:bottom w:val="single" w:sz="4" w:space="0" w:color="auto"/>
              <w:right w:val="single" w:sz="4" w:space="0" w:color="auto"/>
            </w:tcBorders>
          </w:tcPr>
          <w:p w14:paraId="1C8A33C7" w14:textId="77777777" w:rsidR="00961491" w:rsidRPr="00586877" w:rsidRDefault="00961491" w:rsidP="008A436C">
            <w:pPr>
              <w:rPr>
                <w:rFonts w:eastAsia="Calibri"/>
                <w:b/>
              </w:rPr>
            </w:pPr>
            <w:r w:rsidRPr="00586877">
              <w:rPr>
                <w:b/>
              </w:rPr>
              <w:t>14.2.</w:t>
            </w:r>
          </w:p>
          <w:p w14:paraId="7CF11F59" w14:textId="77777777" w:rsidR="00961491" w:rsidRPr="00586877" w:rsidRDefault="00961491" w:rsidP="008A436C">
            <w:pPr>
              <w:rPr>
                <w:rFonts w:eastAsia="Calibri"/>
                <w:b/>
              </w:rPr>
            </w:pPr>
            <w:r w:rsidRPr="00586877">
              <w:rPr>
                <w:b/>
              </w:rPr>
              <w:t>Advance payment</w:t>
            </w:r>
          </w:p>
        </w:tc>
        <w:tc>
          <w:tcPr>
            <w:tcW w:w="7658" w:type="dxa"/>
            <w:tcBorders>
              <w:top w:val="single" w:sz="4" w:space="0" w:color="auto"/>
              <w:left w:val="single" w:sz="4" w:space="0" w:color="auto"/>
              <w:bottom w:val="single" w:sz="4" w:space="0" w:color="auto"/>
              <w:right w:val="single" w:sz="4" w:space="0" w:color="auto"/>
            </w:tcBorders>
          </w:tcPr>
          <w:p w14:paraId="494C932A" w14:textId="77777777" w:rsidR="00961491" w:rsidRPr="00586877" w:rsidRDefault="00961491" w:rsidP="008A436C">
            <w:pPr>
              <w:ind w:right="133"/>
              <w:jc w:val="both"/>
              <w:rPr>
                <w:rFonts w:eastAsia="Calibri"/>
              </w:rPr>
            </w:pPr>
            <w:r w:rsidRPr="00586877">
              <w:t>The second sentence of the third paragraph is amended as follows:</w:t>
            </w:r>
          </w:p>
          <w:p w14:paraId="19B69996" w14:textId="77777777" w:rsidR="00961491" w:rsidRPr="00586877" w:rsidRDefault="00961491" w:rsidP="008A436C">
            <w:pPr>
              <w:ind w:right="133"/>
              <w:jc w:val="both"/>
              <w:rPr>
                <w:rFonts w:eastAsia="Calibri"/>
              </w:rPr>
            </w:pPr>
            <w:r w:rsidRPr="00586877">
              <w:t>’The guarantee is issued by a guarantee provider (credit institution or insurance company) registered in Latvia or other member state of the European Union or the European Economic Area which has initiated the provision of its services in Latvia in accordance with the procedure laid down in the laws and regulations of Latvia and comply with the form enclosed with the special terms and conditions. Prior to issuing the advance payment guarantee, the Contractor gets written approvals for its draft from the Engineer and the Client.</w:t>
            </w:r>
          </w:p>
          <w:p w14:paraId="0D2ED57B" w14:textId="77777777" w:rsidR="00961491" w:rsidRPr="00586877" w:rsidRDefault="00961491" w:rsidP="008A436C">
            <w:pPr>
              <w:ind w:right="133"/>
              <w:jc w:val="both"/>
              <w:rPr>
                <w:rFonts w:eastAsia="Calibri"/>
              </w:rPr>
            </w:pPr>
          </w:p>
          <w:p w14:paraId="58C075D2" w14:textId="77777777" w:rsidR="00961491" w:rsidRPr="00586877" w:rsidRDefault="00961491" w:rsidP="008A436C">
            <w:pPr>
              <w:ind w:right="133"/>
              <w:jc w:val="both"/>
              <w:rPr>
                <w:rFonts w:eastAsia="Calibri"/>
              </w:rPr>
            </w:pPr>
            <w:r w:rsidRPr="00586877">
              <w:t xml:space="preserve">Item (a) of the fifth paragraph is amended as follows: </w:t>
            </w:r>
          </w:p>
          <w:p w14:paraId="6A74E496" w14:textId="77777777" w:rsidR="00961491" w:rsidRPr="00586877" w:rsidRDefault="00961491" w:rsidP="008A436C">
            <w:pPr>
              <w:ind w:right="133"/>
              <w:jc w:val="both"/>
              <w:rPr>
                <w:rFonts w:eastAsia="Calibri"/>
              </w:rPr>
            </w:pPr>
            <w:r w:rsidRPr="00586877">
              <w:t>’deductions start with the first milestone payment,’</w:t>
            </w:r>
          </w:p>
        </w:tc>
      </w:tr>
      <w:tr w:rsidR="00961491" w:rsidRPr="00586877" w14:paraId="05B34AE4" w14:textId="77777777" w:rsidTr="008A436C">
        <w:trPr>
          <w:trHeight w:val="517"/>
        </w:trPr>
        <w:tc>
          <w:tcPr>
            <w:tcW w:w="2128" w:type="dxa"/>
            <w:tcBorders>
              <w:top w:val="single" w:sz="4" w:space="0" w:color="auto"/>
              <w:left w:val="single" w:sz="4" w:space="0" w:color="auto"/>
              <w:bottom w:val="single" w:sz="4" w:space="0" w:color="auto"/>
              <w:right w:val="single" w:sz="4" w:space="0" w:color="auto"/>
            </w:tcBorders>
          </w:tcPr>
          <w:p w14:paraId="34230F4F" w14:textId="77777777" w:rsidR="00961491" w:rsidRPr="00586877" w:rsidRDefault="00961491" w:rsidP="008A436C">
            <w:pPr>
              <w:rPr>
                <w:rFonts w:eastAsia="Calibri"/>
                <w:b/>
              </w:rPr>
            </w:pPr>
            <w:r w:rsidRPr="00586877">
              <w:rPr>
                <w:b/>
              </w:rPr>
              <w:t>14.3. Application for milestone payment confirmations</w:t>
            </w:r>
          </w:p>
        </w:tc>
        <w:tc>
          <w:tcPr>
            <w:tcW w:w="7658" w:type="dxa"/>
            <w:tcBorders>
              <w:top w:val="single" w:sz="4" w:space="0" w:color="auto"/>
              <w:left w:val="single" w:sz="4" w:space="0" w:color="auto"/>
              <w:bottom w:val="single" w:sz="4" w:space="0" w:color="auto"/>
              <w:right w:val="single" w:sz="4" w:space="0" w:color="auto"/>
            </w:tcBorders>
          </w:tcPr>
          <w:p w14:paraId="400F227D" w14:textId="77777777" w:rsidR="00961491" w:rsidRPr="00586877" w:rsidRDefault="00961491" w:rsidP="008A436C">
            <w:pPr>
              <w:spacing w:before="2" w:after="2" w:line="259" w:lineRule="auto"/>
              <w:ind w:left="57" w:right="133"/>
              <w:jc w:val="both"/>
              <w:rPr>
                <w:rFonts w:eastAsia="Calibri"/>
                <w:bCs/>
              </w:rPr>
            </w:pPr>
            <w:r w:rsidRPr="00586877">
              <w:t>The first paragraph is amended as follows:</w:t>
            </w:r>
          </w:p>
          <w:p w14:paraId="1FAAF89E" w14:textId="77777777" w:rsidR="00961491" w:rsidRPr="00586877" w:rsidRDefault="00961491" w:rsidP="008A436C">
            <w:pPr>
              <w:spacing w:before="2" w:after="2" w:line="259" w:lineRule="auto"/>
              <w:ind w:left="57" w:right="133"/>
              <w:jc w:val="both"/>
              <w:rPr>
                <w:rFonts w:eastAsia="Calibri"/>
                <w:bCs/>
              </w:rPr>
            </w:pPr>
            <w:r w:rsidRPr="00586877">
              <w:t xml:space="preserve">‘The Contractor submits to the Engineer a report in three copies or as required by the Technical Specifications and on request electronically after the end of each month no later than the tenth day of the current month, in a form approved by the Engineer, including a statement of the amount and cost of the work completed during the preceding month, giving details of the amounts that the Contractor considers to be payable, together with supporting documents containing details of the Contractor’s payments with subcontractors, providing written evidence of the Contract Price or its parts paid by the Contractor to subcontractors during the preceding month, specifying the name of the subcontractor and the amount paid to it, and the corresponding progress report during that month in accordance with Section 4.21 [Progress Reports].’ </w:t>
            </w:r>
          </w:p>
          <w:p w14:paraId="7D108BC1" w14:textId="77777777" w:rsidR="00961491" w:rsidRPr="00586877" w:rsidRDefault="00961491" w:rsidP="008A436C">
            <w:pPr>
              <w:spacing w:before="2" w:after="2" w:line="259" w:lineRule="auto"/>
              <w:ind w:left="57" w:right="133"/>
              <w:jc w:val="both"/>
              <w:rPr>
                <w:rFonts w:eastAsia="Calibri"/>
                <w:bCs/>
              </w:rPr>
            </w:pPr>
          </w:p>
          <w:p w14:paraId="7ECE5A74" w14:textId="77777777" w:rsidR="00961491" w:rsidRPr="00586877" w:rsidRDefault="00961491" w:rsidP="008A436C">
            <w:pPr>
              <w:ind w:left="57" w:right="57"/>
              <w:jc w:val="both"/>
              <w:rPr>
                <w:bCs/>
              </w:rPr>
            </w:pPr>
            <w:r w:rsidRPr="00586877">
              <w:t>Add a third paragraph:</w:t>
            </w:r>
          </w:p>
          <w:p w14:paraId="4D711158" w14:textId="4D7FCE45" w:rsidR="00961491" w:rsidRPr="00586877" w:rsidRDefault="00961491" w:rsidP="008A436C">
            <w:pPr>
              <w:spacing w:before="2" w:after="2" w:line="259" w:lineRule="auto"/>
              <w:ind w:left="57" w:right="133"/>
              <w:jc w:val="both"/>
              <w:rPr>
                <w:rFonts w:eastAsia="Calibri"/>
                <w:bCs/>
              </w:rPr>
            </w:pPr>
            <w:r w:rsidRPr="00586877">
              <w:t xml:space="preserve">‘After the end of every month, the Contractor </w:t>
            </w:r>
            <w:bookmarkStart w:id="69" w:name="_Hlk104905143"/>
            <w:r w:rsidRPr="00586877">
              <w:t>may submit a separate application for milestone payment confirmation</w:t>
            </w:r>
            <w:r w:rsidR="0039589D" w:rsidRPr="00586877">
              <w:t xml:space="preserve"> </w:t>
            </w:r>
            <w:r w:rsidRPr="00586877">
              <w:t xml:space="preserve">for the equipment and materials delivered to the site of the construction and paid for in the manner set in Section 14.5 after their delivery to the site of the construction. . </w:t>
            </w:r>
            <w:bookmarkEnd w:id="69"/>
            <w:r w:rsidRPr="00586877">
              <w:t>This application must be accompanied only by the information and documents proving that the conditions for payment specified in Section 14.5 have been met.’</w:t>
            </w:r>
          </w:p>
        </w:tc>
      </w:tr>
      <w:tr w:rsidR="00961491" w:rsidRPr="00586877" w14:paraId="0D28995F" w14:textId="77777777" w:rsidTr="008A436C">
        <w:trPr>
          <w:trHeight w:val="517"/>
        </w:trPr>
        <w:tc>
          <w:tcPr>
            <w:tcW w:w="2128" w:type="dxa"/>
            <w:tcBorders>
              <w:top w:val="single" w:sz="4" w:space="0" w:color="auto"/>
              <w:left w:val="single" w:sz="4" w:space="0" w:color="auto"/>
              <w:bottom w:val="single" w:sz="4" w:space="0" w:color="auto"/>
              <w:right w:val="single" w:sz="4" w:space="0" w:color="auto"/>
            </w:tcBorders>
          </w:tcPr>
          <w:p w14:paraId="4A4CD236" w14:textId="77777777" w:rsidR="00961491" w:rsidRPr="00586877" w:rsidRDefault="00961491" w:rsidP="008A436C">
            <w:pPr>
              <w:keepNext/>
              <w:keepLines/>
              <w:suppressLineNumbers/>
              <w:suppressAutoHyphens/>
              <w:spacing w:before="40" w:after="160" w:line="259" w:lineRule="auto"/>
              <w:ind w:left="57"/>
              <w:rPr>
                <w:rFonts w:eastAsia="Calibri"/>
                <w:b/>
              </w:rPr>
            </w:pPr>
            <w:r w:rsidRPr="00586877">
              <w:rPr>
                <w:b/>
              </w:rPr>
              <w:lastRenderedPageBreak/>
              <w:t>14.5.</w:t>
            </w:r>
          </w:p>
          <w:p w14:paraId="0029431A" w14:textId="77777777" w:rsidR="00961491" w:rsidRPr="00586877" w:rsidRDefault="00961491" w:rsidP="008A436C">
            <w:pPr>
              <w:rPr>
                <w:rFonts w:eastAsia="Calibri"/>
                <w:b/>
              </w:rPr>
            </w:pPr>
            <w:r w:rsidRPr="00586877">
              <w:rPr>
                <w:b/>
              </w:rPr>
              <w:t>Equipment and materials intended for the work</w:t>
            </w:r>
          </w:p>
        </w:tc>
        <w:tc>
          <w:tcPr>
            <w:tcW w:w="7658" w:type="dxa"/>
            <w:tcBorders>
              <w:top w:val="single" w:sz="4" w:space="0" w:color="auto"/>
              <w:left w:val="single" w:sz="4" w:space="0" w:color="auto"/>
              <w:bottom w:val="single" w:sz="4" w:space="0" w:color="auto"/>
              <w:right w:val="single" w:sz="4" w:space="0" w:color="auto"/>
            </w:tcBorders>
          </w:tcPr>
          <w:p w14:paraId="49FFFBFC" w14:textId="77777777" w:rsidR="00961491" w:rsidRPr="00586877" w:rsidRDefault="00961491" w:rsidP="008A436C">
            <w:pPr>
              <w:ind w:left="57" w:right="57"/>
              <w:jc w:val="both"/>
              <w:rPr>
                <w:bCs/>
              </w:rPr>
            </w:pPr>
            <w:r w:rsidRPr="00586877">
              <w:t>The first paragraph is supplemented with the following text:</w:t>
            </w:r>
          </w:p>
          <w:p w14:paraId="7C72CD95" w14:textId="77777777" w:rsidR="00961491" w:rsidRPr="00586877" w:rsidRDefault="00961491" w:rsidP="008A436C">
            <w:pPr>
              <w:ind w:left="57" w:right="57"/>
              <w:jc w:val="both"/>
              <w:rPr>
                <w:bCs/>
              </w:rPr>
            </w:pPr>
            <w:r w:rsidRPr="00586877">
              <w:t xml:space="preserve">‘The amount of the reduction to be approved includes, but not be limited to, amounts added as per Section 14.3 and this Section for equipment and materials that are not and will not be used in the performance of the independent work. </w:t>
            </w:r>
          </w:p>
          <w:p w14:paraId="5B45CFF4" w14:textId="77777777" w:rsidR="00961491" w:rsidRPr="00586877" w:rsidRDefault="00961491" w:rsidP="008A436C">
            <w:pPr>
              <w:ind w:right="57"/>
              <w:jc w:val="both"/>
              <w:rPr>
                <w:bCs/>
              </w:rPr>
            </w:pPr>
          </w:p>
          <w:p w14:paraId="2047A32D" w14:textId="77777777" w:rsidR="00961491" w:rsidRPr="00586877" w:rsidRDefault="00961491" w:rsidP="008A436C">
            <w:pPr>
              <w:ind w:left="57" w:right="57"/>
              <w:jc w:val="both"/>
              <w:rPr>
                <w:bCs/>
              </w:rPr>
            </w:pPr>
            <w:r w:rsidRPr="00586877">
              <w:t>Delete the second paragraph.</w:t>
            </w:r>
          </w:p>
          <w:p w14:paraId="774BBF86" w14:textId="77777777" w:rsidR="00961491" w:rsidRPr="00586877" w:rsidRDefault="00961491" w:rsidP="008A436C">
            <w:pPr>
              <w:ind w:left="57" w:right="57"/>
              <w:jc w:val="both"/>
              <w:rPr>
                <w:bCs/>
              </w:rPr>
            </w:pPr>
          </w:p>
          <w:p w14:paraId="2FFF7124" w14:textId="77777777" w:rsidR="00961491" w:rsidRPr="00586877" w:rsidRDefault="00961491" w:rsidP="008A436C">
            <w:pPr>
              <w:ind w:left="57" w:right="57"/>
              <w:jc w:val="both"/>
              <w:rPr>
                <w:bCs/>
              </w:rPr>
            </w:pPr>
            <w:r w:rsidRPr="00586877">
              <w:t xml:space="preserve">In the third paragraph, Item (a)(ii) is replaced by the following: </w:t>
            </w:r>
          </w:p>
          <w:p w14:paraId="75A4367C" w14:textId="77777777" w:rsidR="00961491" w:rsidRPr="00586877" w:rsidRDefault="00961491" w:rsidP="008A436C">
            <w:pPr>
              <w:ind w:left="57" w:right="57"/>
              <w:jc w:val="both"/>
              <w:rPr>
                <w:bCs/>
              </w:rPr>
            </w:pPr>
            <w:r w:rsidRPr="00586877">
              <w:t>‘has provided its certification that the equipment and materials are not encumbered with property rights’,</w:t>
            </w:r>
          </w:p>
          <w:p w14:paraId="37CB2D08" w14:textId="77777777" w:rsidR="00961491" w:rsidRPr="00586877" w:rsidRDefault="00961491" w:rsidP="008A436C">
            <w:pPr>
              <w:ind w:left="57" w:right="57"/>
              <w:jc w:val="both"/>
              <w:rPr>
                <w:bCs/>
              </w:rPr>
            </w:pPr>
          </w:p>
          <w:p w14:paraId="088B5AA9" w14:textId="77777777" w:rsidR="00961491" w:rsidRPr="00586877" w:rsidRDefault="00961491" w:rsidP="008A436C">
            <w:pPr>
              <w:ind w:left="57" w:right="57"/>
              <w:jc w:val="both"/>
              <w:rPr>
                <w:bCs/>
              </w:rPr>
            </w:pPr>
            <w:r w:rsidRPr="00586877">
              <w:t>In the third paragraph, the following is added to Item (a):</w:t>
            </w:r>
          </w:p>
          <w:p w14:paraId="6521B532" w14:textId="77777777" w:rsidR="00961491" w:rsidRPr="00586877" w:rsidRDefault="00961491" w:rsidP="008A436C">
            <w:pPr>
              <w:pStyle w:val="Sarakstarindkopa"/>
              <w:numPr>
                <w:ilvl w:val="0"/>
                <w:numId w:val="78"/>
              </w:numPr>
              <w:ind w:right="57"/>
              <w:contextualSpacing w:val="0"/>
              <w:jc w:val="both"/>
              <w:rPr>
                <w:bCs/>
              </w:rPr>
            </w:pPr>
            <w:r w:rsidRPr="00586877">
              <w:t>Item (iii):</w:t>
            </w:r>
          </w:p>
          <w:p w14:paraId="59313B05" w14:textId="77777777" w:rsidR="00961491" w:rsidRPr="00586877" w:rsidRDefault="00961491" w:rsidP="008A436C">
            <w:pPr>
              <w:ind w:left="57" w:right="57"/>
              <w:jc w:val="both"/>
              <w:rPr>
                <w:bCs/>
              </w:rPr>
            </w:pPr>
            <w:r w:rsidRPr="00586877">
              <w:t>‘in accordance with the annex to the Bid, the equipment and materials are those that are paid for when delivered to the site of the Work and have been paid for in full by the Contractor, and the Contractor has marked such equipment and materials as delivered for the performance of the Work as directed by the Engineer and has indicated in the report the formatting of the markings and the exact location of the equipment and materials and such equipment and materials that have been delivered to and properly stored at the site of the Work, whereby they have been protected against loss, damage, or deterioration and comply with the requirements of the Contract; whereby the Engineer has inspected the equipment and materials delivered at the site of the construction for compliance with the Contract in accordance with the conditions set in this Section’;</w:t>
            </w:r>
          </w:p>
          <w:p w14:paraId="50B21252" w14:textId="77777777" w:rsidR="00961491" w:rsidRPr="00586877" w:rsidRDefault="00961491" w:rsidP="008A436C">
            <w:pPr>
              <w:pStyle w:val="Sarakstarindkopa"/>
              <w:numPr>
                <w:ilvl w:val="0"/>
                <w:numId w:val="78"/>
              </w:numPr>
              <w:ind w:right="57"/>
              <w:contextualSpacing w:val="0"/>
              <w:jc w:val="both"/>
              <w:rPr>
                <w:bCs/>
              </w:rPr>
            </w:pPr>
            <w:r w:rsidRPr="00586877">
              <w:t>Item (iiii):</w:t>
            </w:r>
          </w:p>
          <w:p w14:paraId="5A75B605" w14:textId="77777777" w:rsidR="00961491" w:rsidRPr="00586877" w:rsidRDefault="00961491" w:rsidP="008A436C">
            <w:pPr>
              <w:ind w:left="57" w:right="57"/>
              <w:jc w:val="both"/>
              <w:rPr>
                <w:bCs/>
              </w:rPr>
            </w:pPr>
            <w:r w:rsidRPr="00586877">
              <w:t>‘the respective equipment and materials have been insured until completion of the work for an amount no less than the full cost of their restoration, and the insurance policy, which states the Client as the recipient of insurance compensation, together with proof of payment of the insurance premium has been submitted to the Client, and a notice of this has been sent to the Engineer. After the equipment and materials are used in the work, as certified by the Engineer, they need not be insured, and the policy referred to in this Section is returned by the Client to the Contractor on its request.’</w:t>
            </w:r>
          </w:p>
          <w:p w14:paraId="70D4BCAC" w14:textId="77777777" w:rsidR="00961491" w:rsidRPr="00586877" w:rsidRDefault="00961491" w:rsidP="008A436C">
            <w:pPr>
              <w:ind w:right="57"/>
              <w:jc w:val="both"/>
              <w:rPr>
                <w:bCs/>
              </w:rPr>
            </w:pPr>
            <w:r w:rsidRPr="00586877">
              <w:t xml:space="preserve"> </w:t>
            </w:r>
          </w:p>
          <w:p w14:paraId="2C57110A" w14:textId="77777777" w:rsidR="00961491" w:rsidRPr="00586877" w:rsidRDefault="00961491" w:rsidP="008A436C">
            <w:pPr>
              <w:ind w:left="57" w:right="57"/>
              <w:jc w:val="both"/>
              <w:rPr>
                <w:bCs/>
              </w:rPr>
            </w:pPr>
            <w:r w:rsidRPr="00586877">
              <w:t>Delete third paragraph Item (b)</w:t>
            </w:r>
          </w:p>
          <w:p w14:paraId="23357E88" w14:textId="77777777" w:rsidR="00961491" w:rsidRPr="00586877" w:rsidRDefault="00961491" w:rsidP="008A436C">
            <w:pPr>
              <w:ind w:left="57" w:right="57"/>
              <w:jc w:val="both"/>
              <w:rPr>
                <w:bCs/>
              </w:rPr>
            </w:pPr>
            <w:r w:rsidRPr="00586877">
              <w:t>Delete third paragraph Item (c)</w:t>
            </w:r>
          </w:p>
          <w:p w14:paraId="5643EF56" w14:textId="77777777" w:rsidR="00961491" w:rsidRPr="00586877" w:rsidRDefault="00961491" w:rsidP="008A436C">
            <w:pPr>
              <w:ind w:right="57"/>
              <w:jc w:val="both"/>
              <w:rPr>
                <w:bCs/>
              </w:rPr>
            </w:pPr>
          </w:p>
          <w:p w14:paraId="07419E79" w14:textId="77777777" w:rsidR="00961491" w:rsidRPr="00586877" w:rsidRDefault="00961491" w:rsidP="008A436C">
            <w:pPr>
              <w:ind w:right="57"/>
              <w:jc w:val="both"/>
              <w:rPr>
                <w:bCs/>
              </w:rPr>
            </w:pPr>
            <w:r w:rsidRPr="00586877">
              <w:t xml:space="preserve"> Express the fourth paragraph as follows:</w:t>
            </w:r>
          </w:p>
          <w:p w14:paraId="7B692E78" w14:textId="77777777" w:rsidR="00961491" w:rsidRPr="00586877" w:rsidRDefault="00961491" w:rsidP="008A436C">
            <w:pPr>
              <w:ind w:right="133"/>
              <w:jc w:val="both"/>
              <w:rPr>
                <w:rFonts w:eastAsia="Calibri"/>
                <w:bCs/>
              </w:rPr>
            </w:pPr>
            <w:r w:rsidRPr="00586877">
              <w:t xml:space="preserve">‘The additional amount to be approved must be equal to eighty percent (80%) of the cost of the equipment and materials determined by the Engineer’s, taking into account the Contract Price of the equipment and materials.’ </w:t>
            </w:r>
          </w:p>
        </w:tc>
      </w:tr>
      <w:tr w:rsidR="00961491" w:rsidRPr="00586877" w14:paraId="66AC4C39" w14:textId="77777777" w:rsidTr="008A436C">
        <w:trPr>
          <w:trHeight w:val="843"/>
        </w:trPr>
        <w:tc>
          <w:tcPr>
            <w:tcW w:w="2128" w:type="dxa"/>
            <w:tcBorders>
              <w:top w:val="single" w:sz="4" w:space="0" w:color="auto"/>
              <w:left w:val="single" w:sz="4" w:space="0" w:color="auto"/>
              <w:bottom w:val="single" w:sz="4" w:space="0" w:color="auto"/>
              <w:right w:val="single" w:sz="4" w:space="0" w:color="auto"/>
            </w:tcBorders>
          </w:tcPr>
          <w:p w14:paraId="69909B04" w14:textId="77777777" w:rsidR="00961491" w:rsidRPr="00586877" w:rsidRDefault="00961491" w:rsidP="008A436C">
            <w:pPr>
              <w:rPr>
                <w:rFonts w:eastAsia="Calibri"/>
                <w:b/>
              </w:rPr>
            </w:pPr>
            <w:r w:rsidRPr="00586877">
              <w:rPr>
                <w:b/>
              </w:rPr>
              <w:t>14.6.</w:t>
            </w:r>
          </w:p>
          <w:p w14:paraId="6B97C98F" w14:textId="77777777" w:rsidR="00961491" w:rsidRPr="00586877" w:rsidRDefault="00961491" w:rsidP="008A436C">
            <w:pPr>
              <w:rPr>
                <w:rFonts w:eastAsia="Calibri"/>
                <w:b/>
              </w:rPr>
            </w:pPr>
            <w:bookmarkStart w:id="70" w:name="_Hlk158205450"/>
            <w:r w:rsidRPr="00586877">
              <w:rPr>
                <w:b/>
              </w:rPr>
              <w:t>Issuing of milestone payment confirmation</w:t>
            </w:r>
            <w:bookmarkEnd w:id="70"/>
          </w:p>
        </w:tc>
        <w:tc>
          <w:tcPr>
            <w:tcW w:w="7658" w:type="dxa"/>
            <w:tcBorders>
              <w:top w:val="single" w:sz="4" w:space="0" w:color="auto"/>
              <w:left w:val="single" w:sz="4" w:space="0" w:color="auto"/>
              <w:bottom w:val="single" w:sz="4" w:space="0" w:color="auto"/>
              <w:right w:val="single" w:sz="4" w:space="0" w:color="auto"/>
            </w:tcBorders>
          </w:tcPr>
          <w:p w14:paraId="391C5C60" w14:textId="77777777" w:rsidR="00961491" w:rsidRPr="00586877" w:rsidRDefault="00961491" w:rsidP="008A436C">
            <w:pPr>
              <w:ind w:right="57"/>
              <w:jc w:val="both"/>
              <w:rPr>
                <w:bCs/>
              </w:rPr>
            </w:pPr>
            <w:r w:rsidRPr="00586877">
              <w:t xml:space="preserve">The first paragraph is supplemented with the following text: </w:t>
            </w:r>
          </w:p>
          <w:p w14:paraId="1010983C" w14:textId="77777777" w:rsidR="00961491" w:rsidRPr="00586877" w:rsidRDefault="00961491" w:rsidP="008A436C">
            <w:pPr>
              <w:ind w:right="133"/>
              <w:jc w:val="both"/>
              <w:rPr>
                <w:bCs/>
              </w:rPr>
            </w:pPr>
            <w:r w:rsidRPr="00586877">
              <w:t>’In this explanatory information, the Engineer must, among other things, certify the compliance with the conditions for payment referred to in Section 14.5, as well as the location and markings of the equipment and materials referred to in Section 14.5.’</w:t>
            </w:r>
          </w:p>
          <w:p w14:paraId="67ACE29A" w14:textId="77777777" w:rsidR="00961491" w:rsidRPr="00586877" w:rsidRDefault="00961491" w:rsidP="008A436C">
            <w:pPr>
              <w:ind w:right="133"/>
              <w:jc w:val="both"/>
              <w:rPr>
                <w:bCs/>
              </w:rPr>
            </w:pPr>
          </w:p>
          <w:p w14:paraId="6E7E1F9C" w14:textId="77777777" w:rsidR="00961491" w:rsidRPr="00586877" w:rsidRDefault="00961491" w:rsidP="008A436C">
            <w:pPr>
              <w:ind w:right="133"/>
              <w:jc w:val="both"/>
              <w:rPr>
                <w:rFonts w:eastAsia="Calibri"/>
              </w:rPr>
            </w:pPr>
            <w:r w:rsidRPr="00586877">
              <w:t>In the third paragraph, add Item (c) to read as follows:</w:t>
            </w:r>
          </w:p>
          <w:p w14:paraId="778F9290" w14:textId="77777777" w:rsidR="00961491" w:rsidRPr="00586877" w:rsidRDefault="00961491" w:rsidP="008A436C">
            <w:pPr>
              <w:ind w:right="133"/>
              <w:jc w:val="both"/>
              <w:rPr>
                <w:rFonts w:eastAsia="Calibri"/>
              </w:rPr>
            </w:pPr>
            <w:r w:rsidRPr="00586877">
              <w:t>‘(c) if with the milestone payment request documents, the Contractor has not submitted written evidence of the amount of the Contract or part of it paid by the Contractor to subcontractors during the preceding month, specifying the name of each subcontractor and the amount paid to it.’</w:t>
            </w:r>
          </w:p>
          <w:p w14:paraId="59F697EB" w14:textId="77777777" w:rsidR="00961491" w:rsidRPr="00586877" w:rsidRDefault="00961491" w:rsidP="008A436C">
            <w:pPr>
              <w:ind w:right="133"/>
              <w:jc w:val="both"/>
              <w:rPr>
                <w:rFonts w:eastAsia="Calibri"/>
              </w:rPr>
            </w:pPr>
          </w:p>
          <w:p w14:paraId="642F0B14" w14:textId="77777777" w:rsidR="00961491" w:rsidRPr="00586877" w:rsidRDefault="00961491" w:rsidP="008A436C">
            <w:pPr>
              <w:ind w:right="133"/>
              <w:jc w:val="both"/>
              <w:rPr>
                <w:rFonts w:eastAsia="Calibri"/>
              </w:rPr>
            </w:pPr>
            <w:r w:rsidRPr="00586877">
              <w:t>Add a fifth paragraph reading as follows:</w:t>
            </w:r>
          </w:p>
          <w:p w14:paraId="7BC8F001" w14:textId="77777777" w:rsidR="00961491" w:rsidRPr="00586877" w:rsidRDefault="00961491" w:rsidP="008A436C">
            <w:pPr>
              <w:ind w:right="133"/>
              <w:jc w:val="both"/>
              <w:rPr>
                <w:rFonts w:eastAsia="Calibri"/>
              </w:rPr>
            </w:pPr>
            <w:r w:rsidRPr="00586877">
              <w:lastRenderedPageBreak/>
              <w:t>‘The Engineer may require the Contractor to provide satisfactory evidence that all subcontractors involved in the performance of the Contract have received all the amounts payable to them before the issuing of the milestone payments confirmation. The issuing of the payment confirmation is allowed after the submission and assessment of the information requested by the Engineer.’</w:t>
            </w:r>
          </w:p>
        </w:tc>
      </w:tr>
      <w:tr w:rsidR="00961491" w:rsidRPr="00586877" w14:paraId="2822C455" w14:textId="77777777" w:rsidTr="008A436C">
        <w:trPr>
          <w:trHeight w:val="3228"/>
        </w:trPr>
        <w:tc>
          <w:tcPr>
            <w:tcW w:w="2128" w:type="dxa"/>
            <w:tcBorders>
              <w:top w:val="single" w:sz="4" w:space="0" w:color="auto"/>
              <w:left w:val="single" w:sz="4" w:space="0" w:color="auto"/>
              <w:bottom w:val="single" w:sz="4" w:space="0" w:color="auto"/>
              <w:right w:val="single" w:sz="4" w:space="0" w:color="auto"/>
            </w:tcBorders>
          </w:tcPr>
          <w:p w14:paraId="7AF51C44" w14:textId="77777777" w:rsidR="00961491" w:rsidRPr="00586877" w:rsidRDefault="00961491" w:rsidP="008A436C">
            <w:pPr>
              <w:rPr>
                <w:rFonts w:eastAsia="Calibri"/>
                <w:b/>
              </w:rPr>
            </w:pPr>
            <w:r w:rsidRPr="00586877">
              <w:rPr>
                <w:b/>
              </w:rPr>
              <w:lastRenderedPageBreak/>
              <w:t>14.7.</w:t>
            </w:r>
          </w:p>
          <w:p w14:paraId="284A5CAF" w14:textId="77777777" w:rsidR="00961491" w:rsidRPr="00586877" w:rsidRDefault="00961491" w:rsidP="008A436C">
            <w:pPr>
              <w:rPr>
                <w:rFonts w:eastAsia="Calibri"/>
                <w:b/>
              </w:rPr>
            </w:pPr>
            <w:r w:rsidRPr="00586877">
              <w:rPr>
                <w:b/>
              </w:rPr>
              <w:t>Payment</w:t>
            </w:r>
          </w:p>
        </w:tc>
        <w:tc>
          <w:tcPr>
            <w:tcW w:w="7658" w:type="dxa"/>
            <w:tcBorders>
              <w:top w:val="single" w:sz="4" w:space="0" w:color="auto"/>
              <w:left w:val="single" w:sz="4" w:space="0" w:color="auto"/>
              <w:bottom w:val="single" w:sz="4" w:space="0" w:color="auto"/>
              <w:right w:val="single" w:sz="4" w:space="0" w:color="auto"/>
            </w:tcBorders>
          </w:tcPr>
          <w:p w14:paraId="47D26257" w14:textId="77777777" w:rsidR="00961491" w:rsidRPr="00586877" w:rsidRDefault="00961491" w:rsidP="008A436C">
            <w:pPr>
              <w:ind w:right="133"/>
              <w:jc w:val="both"/>
              <w:rPr>
                <w:rFonts w:eastAsia="Calibri"/>
              </w:rPr>
            </w:pPr>
            <w:r w:rsidRPr="00586877">
              <w:t>The first paragraph is amended as follows:</w:t>
            </w:r>
          </w:p>
          <w:p w14:paraId="6D13895B" w14:textId="77777777" w:rsidR="00961491" w:rsidRPr="00586877" w:rsidRDefault="00961491" w:rsidP="008A436C">
            <w:pPr>
              <w:ind w:right="133"/>
              <w:jc w:val="both"/>
              <w:rPr>
                <w:rFonts w:eastAsia="Calibri"/>
              </w:rPr>
            </w:pPr>
            <w:r w:rsidRPr="00586877">
              <w:t>‘The Client pay the Contractor as follows:</w:t>
            </w:r>
          </w:p>
          <w:p w14:paraId="21895B86" w14:textId="77777777" w:rsidR="00961491" w:rsidRPr="00586877" w:rsidRDefault="00961491" w:rsidP="008A436C">
            <w:pPr>
              <w:ind w:right="133"/>
              <w:jc w:val="both"/>
              <w:rPr>
                <w:rFonts w:eastAsia="Calibri"/>
              </w:rPr>
            </w:pPr>
            <w:r w:rsidRPr="00586877">
              <w:t>(a) advance payment: within ten (10) working days after the date of receipt of the request for advance payment and the documents referred to in Section 4.2 [Performance Security] and Section 14.2 [Advance Payment] by the Client,</w:t>
            </w:r>
          </w:p>
          <w:p w14:paraId="2D88FA13" w14:textId="77777777" w:rsidR="00961491" w:rsidRPr="00586877" w:rsidRDefault="00961491" w:rsidP="008A436C">
            <w:pPr>
              <w:ind w:right="133"/>
              <w:jc w:val="both"/>
              <w:rPr>
                <w:rFonts w:eastAsia="Calibri"/>
              </w:rPr>
            </w:pPr>
            <w:r w:rsidRPr="00586877">
              <w:t>b) milestone payments: within ten (10) working days after the day when the Client receives the corresponding payment request, the confirmation of the milestone payment, and other documents supporting the milestone payment request;</w:t>
            </w:r>
          </w:p>
          <w:p w14:paraId="7AEE6EEF" w14:textId="77777777" w:rsidR="00961491" w:rsidRPr="00586877" w:rsidRDefault="00961491" w:rsidP="008A436C">
            <w:pPr>
              <w:ind w:right="133"/>
              <w:jc w:val="both"/>
              <w:rPr>
                <w:rFonts w:eastAsia="Calibri"/>
              </w:rPr>
            </w:pPr>
            <w:r w:rsidRPr="00586877">
              <w:t>(c) final payment: within ten (10) working days after the date the Client receives in full the corresponding final payment request, final payment confirmation, and other documents supporting the final payment request.’</w:t>
            </w:r>
          </w:p>
        </w:tc>
      </w:tr>
      <w:tr w:rsidR="00961491" w:rsidRPr="00586877" w14:paraId="4D0C6546" w14:textId="77777777" w:rsidTr="008A436C">
        <w:tc>
          <w:tcPr>
            <w:tcW w:w="2128" w:type="dxa"/>
            <w:tcBorders>
              <w:top w:val="single" w:sz="4" w:space="0" w:color="auto"/>
              <w:left w:val="single" w:sz="4" w:space="0" w:color="auto"/>
              <w:bottom w:val="single" w:sz="4" w:space="0" w:color="auto"/>
              <w:right w:val="single" w:sz="4" w:space="0" w:color="auto"/>
            </w:tcBorders>
          </w:tcPr>
          <w:p w14:paraId="58D2ADF2" w14:textId="77777777" w:rsidR="00961491" w:rsidRPr="00586877" w:rsidRDefault="00961491" w:rsidP="008A436C">
            <w:pPr>
              <w:rPr>
                <w:rFonts w:eastAsia="Calibri"/>
                <w:b/>
              </w:rPr>
            </w:pPr>
            <w:r w:rsidRPr="00586877">
              <w:rPr>
                <w:b/>
              </w:rPr>
              <w:t>14.8.</w:t>
            </w:r>
          </w:p>
          <w:p w14:paraId="2567F82E" w14:textId="77777777" w:rsidR="00961491" w:rsidRPr="00586877" w:rsidRDefault="00961491" w:rsidP="008A436C">
            <w:pPr>
              <w:rPr>
                <w:rFonts w:eastAsia="Calibri"/>
                <w:b/>
              </w:rPr>
            </w:pPr>
            <w:r w:rsidRPr="00586877">
              <w:rPr>
                <w:b/>
              </w:rPr>
              <w:t>Delayed payment</w:t>
            </w:r>
          </w:p>
          <w:p w14:paraId="20A8B955"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03DAA356" w14:textId="77777777" w:rsidR="00961491" w:rsidRPr="00586877" w:rsidRDefault="00961491" w:rsidP="008A436C">
            <w:pPr>
              <w:ind w:right="133"/>
              <w:jc w:val="both"/>
              <w:rPr>
                <w:rFonts w:eastAsia="Calibri"/>
              </w:rPr>
            </w:pPr>
            <w:r w:rsidRPr="00586877">
              <w:t>Amend the item as follows:</w:t>
            </w:r>
          </w:p>
          <w:p w14:paraId="75B8C938" w14:textId="77777777" w:rsidR="00961491" w:rsidRPr="00586877" w:rsidRDefault="00961491" w:rsidP="008A436C">
            <w:pPr>
              <w:ind w:right="133"/>
              <w:jc w:val="both"/>
              <w:rPr>
                <w:rFonts w:eastAsia="Calibri"/>
              </w:rPr>
            </w:pPr>
            <w:r w:rsidRPr="00586877">
              <w:t xml:space="preserve">‘If the Client fails to pay in accordance with Section 14.7 [Payment], the Contractor may charge a contractual fine at the rate set in the annex to the Bid for each day of delay in the amount of the overdue payment.’ </w:t>
            </w:r>
          </w:p>
        </w:tc>
      </w:tr>
      <w:tr w:rsidR="00961491" w:rsidRPr="00586877" w14:paraId="6390F856" w14:textId="77777777" w:rsidTr="008A436C">
        <w:tc>
          <w:tcPr>
            <w:tcW w:w="2128" w:type="dxa"/>
            <w:tcBorders>
              <w:top w:val="single" w:sz="4" w:space="0" w:color="auto"/>
              <w:left w:val="single" w:sz="4" w:space="0" w:color="auto"/>
              <w:bottom w:val="single" w:sz="4" w:space="0" w:color="auto"/>
              <w:right w:val="single" w:sz="4" w:space="0" w:color="auto"/>
            </w:tcBorders>
          </w:tcPr>
          <w:p w14:paraId="6F96190D" w14:textId="77777777" w:rsidR="00961491" w:rsidRPr="00586877" w:rsidRDefault="00961491" w:rsidP="008A436C">
            <w:pPr>
              <w:rPr>
                <w:rFonts w:eastAsia="Calibri"/>
                <w:b/>
              </w:rPr>
            </w:pPr>
            <w:r w:rsidRPr="00586877">
              <w:rPr>
                <w:b/>
              </w:rPr>
              <w:t>14.9.</w:t>
            </w:r>
          </w:p>
          <w:p w14:paraId="6C4BF3C4" w14:textId="77777777" w:rsidR="00961491" w:rsidRPr="00586877" w:rsidRDefault="00961491" w:rsidP="008A436C">
            <w:pPr>
              <w:rPr>
                <w:rFonts w:eastAsia="Calibri"/>
                <w:b/>
              </w:rPr>
            </w:pPr>
            <w:r w:rsidRPr="00586877">
              <w:rPr>
                <w:b/>
              </w:rPr>
              <w:t>Payment of deduction money</w:t>
            </w:r>
          </w:p>
        </w:tc>
        <w:tc>
          <w:tcPr>
            <w:tcW w:w="7658" w:type="dxa"/>
            <w:tcBorders>
              <w:top w:val="single" w:sz="4" w:space="0" w:color="auto"/>
              <w:left w:val="single" w:sz="4" w:space="0" w:color="auto"/>
              <w:bottom w:val="single" w:sz="4" w:space="0" w:color="auto"/>
              <w:right w:val="single" w:sz="4" w:space="0" w:color="auto"/>
            </w:tcBorders>
          </w:tcPr>
          <w:p w14:paraId="38D3A3B5" w14:textId="77777777" w:rsidR="00961491" w:rsidRPr="00586877" w:rsidRDefault="00961491" w:rsidP="008A436C">
            <w:pPr>
              <w:jc w:val="both"/>
              <w:rPr>
                <w:rFonts w:eastAsia="Calibri"/>
                <w:bCs/>
              </w:rPr>
            </w:pPr>
            <w:r w:rsidRPr="00586877">
              <w:t>Add a fifth paragraph reading as follows:</w:t>
            </w:r>
          </w:p>
          <w:p w14:paraId="2A3C3A2F" w14:textId="77777777" w:rsidR="00961491" w:rsidRPr="00586877" w:rsidRDefault="00961491" w:rsidP="008A436C">
            <w:pPr>
              <w:ind w:right="133"/>
              <w:jc w:val="both"/>
              <w:rPr>
                <w:rFonts w:eastAsia="Calibri"/>
              </w:rPr>
            </w:pPr>
            <w:r w:rsidRPr="00586877">
              <w:t>’If, after the acceptance confirmation is issued, the Contractor provides the Client with an [irrevocable, unconditional, first-demand] deduction money guarantee issued by a guarantee provider (credit institution or insurance company) registered in Latvia or other member state of the European Union or the European Economic Area which has initiated the provision of its services in Latvia in accordance with the procedure laid down in the laws and regulations of Latvia, the Client repays to the Contractor the entirety of the deduction money. In such a case, the Contractor ensures that the Deduction Money Guarantee remains in effect during the Defect notification period and can be used until the Contractor has performed and completed the construction and rectified all Defects (as defined in the third paragraph of Section 4.2 [Performance Security]).’</w:t>
            </w:r>
          </w:p>
        </w:tc>
      </w:tr>
      <w:tr w:rsidR="00961491" w:rsidRPr="00586877" w14:paraId="7D3605BF" w14:textId="77777777" w:rsidTr="008A436C">
        <w:tc>
          <w:tcPr>
            <w:tcW w:w="2128" w:type="dxa"/>
            <w:tcBorders>
              <w:top w:val="single" w:sz="4" w:space="0" w:color="auto"/>
              <w:left w:val="single" w:sz="4" w:space="0" w:color="auto"/>
              <w:bottom w:val="single" w:sz="4" w:space="0" w:color="auto"/>
              <w:right w:val="single" w:sz="4" w:space="0" w:color="auto"/>
            </w:tcBorders>
            <w:shd w:val="clear" w:color="auto" w:fill="auto"/>
          </w:tcPr>
          <w:p w14:paraId="4B93DE39" w14:textId="77777777" w:rsidR="00961491" w:rsidRPr="00586877" w:rsidRDefault="00961491" w:rsidP="008A436C">
            <w:pPr>
              <w:rPr>
                <w:rFonts w:eastAsia="Calibri"/>
                <w:b/>
              </w:rPr>
            </w:pPr>
            <w:r w:rsidRPr="00586877">
              <w:rPr>
                <w:b/>
              </w:rPr>
              <w:t>14.10.</w:t>
            </w:r>
          </w:p>
          <w:p w14:paraId="02C10887" w14:textId="77777777" w:rsidR="00961491" w:rsidRPr="00586877" w:rsidRDefault="00961491" w:rsidP="008A436C">
            <w:pPr>
              <w:rPr>
                <w:rFonts w:eastAsia="Calibri"/>
                <w:b/>
              </w:rPr>
            </w:pPr>
            <w:r w:rsidRPr="00586877">
              <w:rPr>
                <w:b/>
              </w:rPr>
              <w:t>Work completion report</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4270D206" w14:textId="77777777" w:rsidR="00961491" w:rsidRPr="00586877" w:rsidRDefault="00961491" w:rsidP="008A436C">
            <w:pPr>
              <w:jc w:val="both"/>
              <w:rPr>
                <w:rFonts w:eastAsia="Calibri"/>
              </w:rPr>
            </w:pPr>
            <w:r w:rsidRPr="00586877">
              <w:t>In the first paragraph, numbers and words: ‘(...) within 84 days (...)’ are replaced by ‘within 14 days’ and ‘(...) in six copies (...)’ is replaced by ‘one copy in printed form and in electronic form’</w:t>
            </w:r>
          </w:p>
        </w:tc>
      </w:tr>
      <w:tr w:rsidR="00961491" w:rsidRPr="00586877" w14:paraId="4D4EB9FF" w14:textId="77777777" w:rsidTr="008A436C">
        <w:tc>
          <w:tcPr>
            <w:tcW w:w="2128" w:type="dxa"/>
            <w:tcBorders>
              <w:top w:val="single" w:sz="4" w:space="0" w:color="auto"/>
              <w:left w:val="single" w:sz="4" w:space="0" w:color="auto"/>
              <w:bottom w:val="single" w:sz="4" w:space="0" w:color="auto"/>
              <w:right w:val="single" w:sz="4" w:space="0" w:color="auto"/>
            </w:tcBorders>
            <w:shd w:val="clear" w:color="auto" w:fill="auto"/>
          </w:tcPr>
          <w:p w14:paraId="1C8771DE" w14:textId="77777777" w:rsidR="00961491" w:rsidRPr="00586877" w:rsidRDefault="00961491" w:rsidP="008A436C">
            <w:pPr>
              <w:rPr>
                <w:rFonts w:eastAsia="Calibri"/>
                <w:b/>
              </w:rPr>
            </w:pPr>
            <w:r w:rsidRPr="00586877">
              <w:rPr>
                <w:b/>
              </w:rPr>
              <w:t>14.11.</w:t>
            </w:r>
          </w:p>
          <w:p w14:paraId="13280055" w14:textId="77777777" w:rsidR="00961491" w:rsidRPr="00586877" w:rsidRDefault="00961491" w:rsidP="008A436C">
            <w:pPr>
              <w:rPr>
                <w:rFonts w:eastAsia="Calibri"/>
                <w:b/>
              </w:rPr>
            </w:pPr>
            <w:r w:rsidRPr="00586877">
              <w:rPr>
                <w:b/>
              </w:rPr>
              <w:t>Application for receiving final payment confirmation</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00A17694" w14:textId="77777777" w:rsidR="00961491" w:rsidRPr="00586877" w:rsidRDefault="00961491" w:rsidP="008A436C">
            <w:pPr>
              <w:jc w:val="both"/>
              <w:rPr>
                <w:rFonts w:eastAsia="Calibri"/>
              </w:rPr>
            </w:pPr>
            <w:r w:rsidRPr="00586877">
              <w:t>Delete the last sentence of the third paragraph</w:t>
            </w:r>
          </w:p>
        </w:tc>
      </w:tr>
      <w:tr w:rsidR="00961491" w:rsidRPr="00586877" w14:paraId="761D11BE" w14:textId="77777777" w:rsidTr="008A436C">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6042483F" w14:textId="77777777" w:rsidR="00961491" w:rsidRPr="00586877" w:rsidRDefault="00961491" w:rsidP="008A436C">
            <w:pPr>
              <w:rPr>
                <w:rFonts w:eastAsia="Calibri"/>
                <w:b/>
              </w:rPr>
            </w:pPr>
            <w:r w:rsidRPr="00586877">
              <w:rPr>
                <w:b/>
              </w:rPr>
              <w:t>15.2.</w:t>
            </w:r>
          </w:p>
          <w:p w14:paraId="69DA91AB" w14:textId="77777777" w:rsidR="00961491" w:rsidRPr="00586877" w:rsidRDefault="00961491" w:rsidP="008A436C">
            <w:pPr>
              <w:rPr>
                <w:rFonts w:eastAsia="Calibri"/>
                <w:b/>
              </w:rPr>
            </w:pPr>
            <w:r w:rsidRPr="00586877">
              <w:rPr>
                <w:b/>
              </w:rPr>
              <w:t>Contract termination by the Client</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011345D6" w14:textId="77777777" w:rsidR="00961491" w:rsidRPr="00586877" w:rsidRDefault="00961491" w:rsidP="008A436C">
            <w:pPr>
              <w:ind w:right="133"/>
              <w:jc w:val="both"/>
              <w:rPr>
                <w:rFonts w:eastAsia="Calibri"/>
              </w:rPr>
            </w:pPr>
            <w:r w:rsidRPr="00586877">
              <w:t>Item (e) of the first paragraph is amended as follows:</w:t>
            </w:r>
          </w:p>
          <w:p w14:paraId="5B6AC7C1" w14:textId="77777777" w:rsidR="00961491" w:rsidRPr="00586877" w:rsidRDefault="00961491" w:rsidP="008A436C">
            <w:pPr>
              <w:ind w:right="133"/>
              <w:jc w:val="both"/>
              <w:rPr>
                <w:rFonts w:eastAsia="Calibri"/>
              </w:rPr>
            </w:pPr>
            <w:r w:rsidRPr="00586877">
              <w:t>‘(e) goes bankrupt or becomes insolvent, has entered into liquidation proceedings, settles with its creditors or performs business activities on behalf of the creditors under the name of another entity, or if any act or event (under applicable law) has an effect similar to this section, including: has lost its licences, certificates, or other permits required to carry out the work.’</w:t>
            </w:r>
          </w:p>
          <w:p w14:paraId="2A7E2CFA" w14:textId="77777777" w:rsidR="00961491" w:rsidRPr="00586877" w:rsidRDefault="00961491" w:rsidP="008A436C">
            <w:pPr>
              <w:ind w:right="133"/>
              <w:jc w:val="both"/>
              <w:rPr>
                <w:rFonts w:eastAsia="Calibri"/>
              </w:rPr>
            </w:pPr>
          </w:p>
          <w:p w14:paraId="45904D69" w14:textId="77777777" w:rsidR="00961491" w:rsidRPr="00586877" w:rsidRDefault="00961491" w:rsidP="008A436C">
            <w:pPr>
              <w:ind w:right="133"/>
              <w:jc w:val="both"/>
              <w:rPr>
                <w:rFonts w:eastAsia="Calibri"/>
              </w:rPr>
            </w:pPr>
            <w:r w:rsidRPr="00586877">
              <w:t>In the first paragraph, add a new Item (g) to read as follows:</w:t>
            </w:r>
          </w:p>
          <w:p w14:paraId="4BF67FC6" w14:textId="77777777" w:rsidR="00961491" w:rsidRPr="00586877" w:rsidRDefault="00961491" w:rsidP="008A436C">
            <w:pPr>
              <w:ind w:right="133"/>
              <w:jc w:val="both"/>
              <w:rPr>
                <w:rFonts w:eastAsia="Calibri"/>
              </w:rPr>
            </w:pPr>
            <w:r w:rsidRPr="00586877">
              <w:t xml:space="preserve">‘(g) The professional qualification of foreign specialists offered by the Contractor has not been recognised or a permit has not been received in accordance with the Law on Recognition of Professional Qualifications and/or the relevant specialists are not registered in the Building Information System </w:t>
            </w:r>
            <w:r w:rsidRPr="00586877">
              <w:lastRenderedPageBreak/>
              <w:t>Register of Construction Specialists and such specialists have not been replaced in accordance with the applicable law.’</w:t>
            </w:r>
          </w:p>
          <w:p w14:paraId="4A90A579" w14:textId="77777777" w:rsidR="00961491" w:rsidRPr="00586877" w:rsidRDefault="00961491" w:rsidP="008A436C">
            <w:pPr>
              <w:ind w:right="133"/>
              <w:jc w:val="both"/>
              <w:rPr>
                <w:rFonts w:eastAsia="Calibri"/>
              </w:rPr>
            </w:pPr>
          </w:p>
          <w:p w14:paraId="2A28E4EE" w14:textId="77777777" w:rsidR="00961491" w:rsidRPr="00586877" w:rsidRDefault="00961491" w:rsidP="008A436C">
            <w:pPr>
              <w:ind w:right="133"/>
              <w:jc w:val="both"/>
              <w:rPr>
                <w:rFonts w:eastAsia="Calibri"/>
              </w:rPr>
            </w:pPr>
            <w:r w:rsidRPr="00586877">
              <w:t>The first paragraph is supplemented with a new Item (h) as follows:</w:t>
            </w:r>
          </w:p>
          <w:p w14:paraId="7DE34D5B" w14:textId="77777777" w:rsidR="00961491" w:rsidRPr="00586877" w:rsidRDefault="00961491" w:rsidP="008A436C">
            <w:pPr>
              <w:ind w:right="133"/>
              <w:jc w:val="both"/>
              <w:rPr>
                <w:rFonts w:eastAsia="Calibri"/>
              </w:rPr>
            </w:pPr>
            <w:r w:rsidRPr="00586877">
              <w:t>‘(h) it is subject to international or national sanctions or sanctions imposed by a European Union or NATO member state that affect significant financial and capital market interests, as a result of which the Contract cannot be performed.’</w:t>
            </w:r>
          </w:p>
          <w:p w14:paraId="141BA687" w14:textId="77777777" w:rsidR="00961491" w:rsidRPr="00586877" w:rsidRDefault="00961491" w:rsidP="008A436C">
            <w:pPr>
              <w:ind w:right="133"/>
              <w:jc w:val="both"/>
              <w:rPr>
                <w:rFonts w:eastAsia="Calibri"/>
              </w:rPr>
            </w:pPr>
          </w:p>
          <w:p w14:paraId="03D0564C" w14:textId="77777777" w:rsidR="00961491" w:rsidRPr="00586877" w:rsidRDefault="00961491" w:rsidP="008A436C">
            <w:pPr>
              <w:ind w:right="133"/>
              <w:jc w:val="both"/>
              <w:rPr>
                <w:rFonts w:eastAsia="Calibri"/>
              </w:rPr>
            </w:pPr>
            <w:r w:rsidRPr="00586877">
              <w:t>In the first paragraph, add new Items (i), (j), and (k) that read as follows:</w:t>
            </w:r>
          </w:p>
          <w:p w14:paraId="6A8B5F7F" w14:textId="77777777" w:rsidR="00961491" w:rsidRPr="00586877" w:rsidRDefault="00961491" w:rsidP="008A436C">
            <w:pPr>
              <w:ind w:right="133"/>
              <w:jc w:val="both"/>
              <w:rPr>
                <w:rFonts w:eastAsia="Calibri"/>
              </w:rPr>
            </w:pPr>
            <w:r w:rsidRPr="00586877">
              <w:t>‘(i) permit the actual progress of the work from the beginning of the work to fall short of the original schedule by more than 20% ;</w:t>
            </w:r>
          </w:p>
          <w:p w14:paraId="7FDB8CAF" w14:textId="77777777" w:rsidR="00961491" w:rsidRPr="00586877" w:rsidRDefault="00961491" w:rsidP="008A436C">
            <w:pPr>
              <w:ind w:right="133"/>
              <w:jc w:val="both"/>
              <w:rPr>
                <w:rFonts w:eastAsia="Calibri"/>
              </w:rPr>
            </w:pPr>
            <w:r w:rsidRPr="00586877">
              <w:t xml:space="preserve"> (j) permit a delay of sixty (60) days in payments with the subcontractor for work actually performed and paid for by the Client. </w:t>
            </w:r>
          </w:p>
          <w:p w14:paraId="24B117F4" w14:textId="77777777" w:rsidR="00961491" w:rsidRPr="00586877" w:rsidRDefault="00961491" w:rsidP="008A436C">
            <w:pPr>
              <w:ind w:right="133"/>
              <w:jc w:val="both"/>
              <w:rPr>
                <w:rFonts w:eastAsia="Calibri"/>
              </w:rPr>
            </w:pPr>
            <w:r w:rsidRPr="00586877">
              <w:t xml:space="preserve"> (k) during the Contract, incur in arrears on Latvian taxes and fees, the principal amount of which, individually or in aggregate, exceeds EUR 4268, and which are due for payment, and no agreement has been concluded with the state or local government authority administering the tax or fee on the procedure for the repayment of the arrears.’  </w:t>
            </w:r>
          </w:p>
          <w:p w14:paraId="38F0A137" w14:textId="77777777" w:rsidR="00961491" w:rsidRPr="00586877" w:rsidRDefault="00961491" w:rsidP="008A436C">
            <w:pPr>
              <w:ind w:right="133"/>
              <w:jc w:val="both"/>
              <w:rPr>
                <w:rFonts w:eastAsia="Calibri"/>
              </w:rPr>
            </w:pPr>
          </w:p>
          <w:p w14:paraId="02658FF4" w14:textId="77777777" w:rsidR="00961491" w:rsidRPr="00586877" w:rsidRDefault="00961491" w:rsidP="008A436C">
            <w:pPr>
              <w:ind w:right="133"/>
              <w:jc w:val="both"/>
              <w:rPr>
                <w:rFonts w:eastAsia="Calibri"/>
              </w:rPr>
            </w:pPr>
            <w:r w:rsidRPr="00586877">
              <w:t>The second sentence of the second paragraph is amended as follows:</w:t>
            </w:r>
          </w:p>
          <w:p w14:paraId="0D50365F" w14:textId="77777777" w:rsidR="00961491" w:rsidRPr="00586877" w:rsidRDefault="00961491" w:rsidP="008A436C">
            <w:pPr>
              <w:ind w:right="133"/>
              <w:jc w:val="both"/>
              <w:rPr>
                <w:rFonts w:eastAsia="Calibri"/>
              </w:rPr>
            </w:pPr>
            <w:r w:rsidRPr="00586877">
              <w:t>‘However, in the cases referred to in Items (e), (f), or (h), the Contract may be terminated immediately by the Client, with notice.‘</w:t>
            </w:r>
          </w:p>
          <w:p w14:paraId="59428CDD" w14:textId="77777777" w:rsidR="00961491" w:rsidRPr="00586877" w:rsidRDefault="00961491" w:rsidP="008A436C">
            <w:pPr>
              <w:ind w:right="133"/>
              <w:jc w:val="both"/>
              <w:rPr>
                <w:rFonts w:eastAsia="Calibri"/>
              </w:rPr>
            </w:pPr>
          </w:p>
          <w:p w14:paraId="6922ED83" w14:textId="77777777" w:rsidR="00961491" w:rsidRPr="00586877" w:rsidRDefault="00961491" w:rsidP="008A436C">
            <w:pPr>
              <w:ind w:right="133"/>
              <w:jc w:val="both"/>
              <w:rPr>
                <w:rFonts w:eastAsia="Calibri"/>
              </w:rPr>
            </w:pPr>
            <w:r w:rsidRPr="00586877">
              <w:t>Add a seventh paragraph reading as follows:</w:t>
            </w:r>
          </w:p>
          <w:p w14:paraId="7BFEB971" w14:textId="77777777" w:rsidR="00961491" w:rsidRPr="00586877" w:rsidRDefault="00961491" w:rsidP="008A436C">
            <w:pPr>
              <w:ind w:right="133"/>
              <w:jc w:val="both"/>
              <w:rPr>
                <w:rFonts w:eastAsia="Calibri"/>
              </w:rPr>
            </w:pPr>
            <w:r w:rsidRPr="00586877">
              <w:t>‘The Client may withdraw from the Contract unilaterally, if a decision is taken regarding the Client on the review of the priorities of the planning period of the structural funds and the Cohesion Fund, for which reason the funding provided by the foreign financial instrument, which the Client planned to use for the payment of the Contract, has been significantly reduced or cancelled for the Client.’</w:t>
            </w:r>
          </w:p>
        </w:tc>
      </w:tr>
      <w:tr w:rsidR="00961491" w:rsidRPr="00586877" w14:paraId="6AC61A7E" w14:textId="77777777" w:rsidTr="008A436C">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543EA33A" w14:textId="77777777" w:rsidR="00961491" w:rsidRPr="00586877" w:rsidRDefault="00961491" w:rsidP="008A436C">
            <w:pPr>
              <w:spacing w:after="160" w:line="259" w:lineRule="auto"/>
              <w:rPr>
                <w:rFonts w:eastAsia="Calibri"/>
                <w:b/>
              </w:rPr>
            </w:pPr>
            <w:r w:rsidRPr="00586877">
              <w:rPr>
                <w:b/>
              </w:rPr>
              <w:lastRenderedPageBreak/>
              <w:t>15.3.</w:t>
            </w:r>
          </w:p>
          <w:p w14:paraId="0208D5FF" w14:textId="77777777" w:rsidR="00961491" w:rsidRPr="00586877" w:rsidRDefault="00961491" w:rsidP="008A436C">
            <w:pPr>
              <w:rPr>
                <w:rFonts w:eastAsia="Calibri"/>
                <w:b/>
              </w:rPr>
            </w:pPr>
            <w:r w:rsidRPr="00586877">
              <w:rPr>
                <w:b/>
              </w:rPr>
              <w:t xml:space="preserve">Determination of value in the event of termination of the Contract </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280636A9" w14:textId="77777777" w:rsidR="00961491" w:rsidRPr="00586877" w:rsidRDefault="00961491" w:rsidP="008A436C">
            <w:pPr>
              <w:spacing w:before="2" w:after="2" w:line="259" w:lineRule="auto"/>
              <w:ind w:right="133"/>
              <w:jc w:val="both"/>
              <w:rPr>
                <w:rFonts w:eastAsia="Calibri"/>
                <w:bCs/>
              </w:rPr>
            </w:pPr>
            <w:r w:rsidRPr="00586877">
              <w:t>Add a second sentence to read as follows:</w:t>
            </w:r>
          </w:p>
          <w:p w14:paraId="116BAC85" w14:textId="77777777" w:rsidR="00961491" w:rsidRPr="00586877" w:rsidRDefault="00961491" w:rsidP="008A436C">
            <w:pPr>
              <w:ind w:right="133"/>
              <w:jc w:val="both"/>
              <w:rPr>
                <w:rFonts w:eastAsia="Calibri"/>
                <w:bCs/>
              </w:rPr>
            </w:pPr>
            <w:r w:rsidRPr="00586877">
              <w:t xml:space="preserve">‘When deciding on the value of the work, goods, and documents delivered by the Contractor, as well as other amounts payable to the Contractor for the work performed under the Contract, the Engineer complies with the provisions of Cabinet Regulation 419 ‘Regulations on mandatory conditions of public construction contracts and their content’ of 5 July 2022, which set the conditions for the return of the performance security and unused security amount in the event of a termination of the Contract.’   </w:t>
            </w:r>
          </w:p>
        </w:tc>
      </w:tr>
      <w:tr w:rsidR="00961491" w:rsidRPr="00586877" w14:paraId="35888903" w14:textId="77777777" w:rsidTr="008A436C">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4CF34C1C" w14:textId="77777777" w:rsidR="00961491" w:rsidRPr="00586877" w:rsidRDefault="00961491" w:rsidP="008A436C">
            <w:pPr>
              <w:rPr>
                <w:rFonts w:eastAsia="Calibri"/>
                <w:b/>
              </w:rPr>
            </w:pPr>
            <w:r w:rsidRPr="00586877">
              <w:rPr>
                <w:b/>
              </w:rPr>
              <w:t>16.1.</w:t>
            </w:r>
          </w:p>
          <w:p w14:paraId="2CBB9D39" w14:textId="77777777" w:rsidR="00961491" w:rsidRPr="00586877" w:rsidRDefault="00961491" w:rsidP="008A436C">
            <w:pPr>
              <w:rPr>
                <w:rFonts w:eastAsia="Calibri"/>
                <w:b/>
              </w:rPr>
            </w:pPr>
            <w:r w:rsidRPr="00586877">
              <w:rPr>
                <w:b/>
              </w:rPr>
              <w:t>Right of the Contractor to suspend the work</w:t>
            </w:r>
          </w:p>
          <w:p w14:paraId="348B5F63"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61D71DF9" w14:textId="77777777" w:rsidR="00961491" w:rsidRPr="00586877" w:rsidRDefault="00961491" w:rsidP="008A436C">
            <w:pPr>
              <w:ind w:right="133"/>
              <w:jc w:val="both"/>
              <w:rPr>
                <w:rFonts w:eastAsia="Calibri"/>
              </w:rPr>
            </w:pPr>
            <w:r w:rsidRPr="00586877">
              <w:t>The first paragraph is amended as follows:</w:t>
            </w:r>
          </w:p>
          <w:p w14:paraId="14A5BE77" w14:textId="77777777" w:rsidR="00961491" w:rsidRPr="00586877" w:rsidRDefault="00961491" w:rsidP="008A436C">
            <w:pPr>
              <w:ind w:right="133"/>
              <w:jc w:val="both"/>
              <w:rPr>
                <w:rFonts w:eastAsia="Calibri"/>
              </w:rPr>
            </w:pPr>
            <w:r w:rsidRPr="00586877">
              <w:t>‘If the Engineer does not confirm a payment in accordance with Section 14.6 [Issuing of Milestone Payment Confirmation], the Contractor may suspend the work (reduce the rate of progress of the work) until the Contractor receives a confirmation of the payment by giving the Client notice of no less than 21 days before the suspension of the construction.’</w:t>
            </w:r>
          </w:p>
        </w:tc>
      </w:tr>
      <w:tr w:rsidR="00961491" w:rsidRPr="00586877" w14:paraId="779BB36C" w14:textId="77777777" w:rsidTr="008A436C">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51FD1141" w14:textId="77777777" w:rsidR="00961491" w:rsidRPr="00586877" w:rsidRDefault="00961491" w:rsidP="008A436C">
            <w:pPr>
              <w:rPr>
                <w:rFonts w:eastAsia="Calibri"/>
                <w:b/>
              </w:rPr>
            </w:pPr>
            <w:r w:rsidRPr="00586877">
              <w:rPr>
                <w:b/>
              </w:rPr>
              <w:t>16.2.</w:t>
            </w:r>
          </w:p>
          <w:p w14:paraId="748BCA4B" w14:textId="77777777" w:rsidR="00961491" w:rsidRPr="00586877" w:rsidRDefault="00961491" w:rsidP="008A436C">
            <w:pPr>
              <w:rPr>
                <w:rFonts w:eastAsia="Calibri"/>
                <w:b/>
              </w:rPr>
            </w:pPr>
            <w:r w:rsidRPr="00586877">
              <w:rPr>
                <w:b/>
              </w:rPr>
              <w:t>Contract termination by the Contractor</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31DC9DBA" w14:textId="77777777" w:rsidR="00961491" w:rsidRPr="00586877" w:rsidRDefault="00961491" w:rsidP="008A436C">
            <w:pPr>
              <w:ind w:right="133"/>
              <w:jc w:val="both"/>
              <w:rPr>
                <w:rFonts w:eastAsia="Calibri"/>
              </w:rPr>
            </w:pPr>
            <w:r w:rsidRPr="00586877">
              <w:t>Delete Items (a) and (d) of the first paragraph.</w:t>
            </w:r>
          </w:p>
        </w:tc>
      </w:tr>
      <w:tr w:rsidR="00961491" w:rsidRPr="00586877" w14:paraId="710C26D6" w14:textId="77777777" w:rsidTr="008A436C">
        <w:trPr>
          <w:trHeight w:val="709"/>
        </w:trPr>
        <w:tc>
          <w:tcPr>
            <w:tcW w:w="2128" w:type="dxa"/>
            <w:tcBorders>
              <w:top w:val="single" w:sz="4" w:space="0" w:color="auto"/>
              <w:left w:val="single" w:sz="4" w:space="0" w:color="auto"/>
              <w:bottom w:val="single" w:sz="4" w:space="0" w:color="auto"/>
              <w:right w:val="single" w:sz="4" w:space="0" w:color="auto"/>
            </w:tcBorders>
            <w:shd w:val="clear" w:color="auto" w:fill="auto"/>
          </w:tcPr>
          <w:p w14:paraId="2B3F21AF" w14:textId="77777777" w:rsidR="00961491" w:rsidRPr="00586877" w:rsidRDefault="00961491" w:rsidP="008A436C">
            <w:pPr>
              <w:rPr>
                <w:rFonts w:eastAsia="Calibri"/>
                <w:b/>
              </w:rPr>
            </w:pPr>
            <w:r w:rsidRPr="00586877">
              <w:rPr>
                <w:b/>
              </w:rPr>
              <w:t>16.4. Payment on Contract termination</w:t>
            </w:r>
          </w:p>
        </w:tc>
        <w:tc>
          <w:tcPr>
            <w:tcW w:w="7658" w:type="dxa"/>
            <w:tcBorders>
              <w:top w:val="single" w:sz="4" w:space="0" w:color="auto"/>
              <w:left w:val="single" w:sz="4" w:space="0" w:color="auto"/>
              <w:bottom w:val="single" w:sz="4" w:space="0" w:color="auto"/>
              <w:right w:val="single" w:sz="4" w:space="0" w:color="auto"/>
            </w:tcBorders>
            <w:shd w:val="clear" w:color="auto" w:fill="auto"/>
          </w:tcPr>
          <w:p w14:paraId="2FFBFC55" w14:textId="77777777" w:rsidR="00961491" w:rsidRPr="00586877" w:rsidRDefault="00961491" w:rsidP="008A436C">
            <w:pPr>
              <w:ind w:right="133"/>
              <w:jc w:val="both"/>
              <w:rPr>
                <w:rFonts w:eastAsia="Calibri"/>
              </w:rPr>
            </w:pPr>
            <w:r w:rsidRPr="00586877">
              <w:t>Delete Item (c)</w:t>
            </w:r>
          </w:p>
        </w:tc>
      </w:tr>
      <w:tr w:rsidR="00961491" w:rsidRPr="00586877" w14:paraId="1D603C16"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7A3AD766" w14:textId="77777777" w:rsidR="00961491" w:rsidRPr="00586877" w:rsidRDefault="00961491" w:rsidP="008A436C">
            <w:pPr>
              <w:rPr>
                <w:rFonts w:eastAsia="Calibri"/>
                <w:b/>
              </w:rPr>
            </w:pPr>
            <w:r w:rsidRPr="00586877">
              <w:rPr>
                <w:b/>
              </w:rPr>
              <w:lastRenderedPageBreak/>
              <w:t>18.1.</w:t>
            </w:r>
          </w:p>
          <w:p w14:paraId="3E666768" w14:textId="77777777" w:rsidR="00961491" w:rsidRPr="00586877" w:rsidRDefault="00961491" w:rsidP="008A436C">
            <w:pPr>
              <w:rPr>
                <w:rFonts w:eastAsia="Calibri"/>
                <w:b/>
              </w:rPr>
            </w:pPr>
            <w:r w:rsidRPr="00586877">
              <w:rPr>
                <w:b/>
              </w:rPr>
              <w:t>General requirements for insurance</w:t>
            </w:r>
          </w:p>
        </w:tc>
        <w:tc>
          <w:tcPr>
            <w:tcW w:w="7658" w:type="dxa"/>
            <w:tcBorders>
              <w:top w:val="single" w:sz="4" w:space="0" w:color="auto"/>
              <w:left w:val="single" w:sz="4" w:space="0" w:color="auto"/>
              <w:bottom w:val="single" w:sz="4" w:space="0" w:color="auto"/>
              <w:right w:val="single" w:sz="4" w:space="0" w:color="auto"/>
            </w:tcBorders>
          </w:tcPr>
          <w:p w14:paraId="7999C44A" w14:textId="77777777" w:rsidR="00961491" w:rsidRPr="00586877" w:rsidRDefault="00961491" w:rsidP="008A436C">
            <w:pPr>
              <w:keepNext/>
              <w:keepLines/>
              <w:tabs>
                <w:tab w:val="left" w:pos="3645"/>
              </w:tabs>
              <w:ind w:left="177" w:right="133" w:hanging="36"/>
              <w:jc w:val="both"/>
              <w:rPr>
                <w:rFonts w:eastAsia="Calibri"/>
                <w:color w:val="000000"/>
              </w:rPr>
            </w:pPr>
            <w:r w:rsidRPr="00586877">
              <w:rPr>
                <w:color w:val="000000"/>
              </w:rPr>
              <w:t>Express the second paragraph as follows:</w:t>
            </w:r>
          </w:p>
          <w:p w14:paraId="1B0C3DFA" w14:textId="77777777" w:rsidR="00961491" w:rsidRPr="00586877" w:rsidRDefault="00961491" w:rsidP="008A436C">
            <w:pPr>
              <w:keepNext/>
              <w:keepLines/>
              <w:tabs>
                <w:tab w:val="left" w:pos="3645"/>
              </w:tabs>
              <w:ind w:left="177" w:right="133" w:hanging="36"/>
              <w:jc w:val="both"/>
              <w:rPr>
                <w:rFonts w:eastAsia="Calibri"/>
                <w:color w:val="000000"/>
              </w:rPr>
            </w:pPr>
            <w:r w:rsidRPr="00586877">
              <w:rPr>
                <w:color w:val="000000"/>
              </w:rPr>
              <w:t>‘If the Contractor is the insuring party, every insurance contract must be concluded and submitted in accordance with the provisions of the procurement documentation. The provisions of this procurement documentation take precedence over the provisions of this section.’</w:t>
            </w:r>
          </w:p>
          <w:p w14:paraId="3FB2534C" w14:textId="77777777" w:rsidR="00961491" w:rsidRPr="00586877" w:rsidRDefault="00961491" w:rsidP="008A436C">
            <w:pPr>
              <w:keepNext/>
              <w:keepLines/>
              <w:tabs>
                <w:tab w:val="left" w:pos="3645"/>
              </w:tabs>
              <w:ind w:left="177" w:right="133" w:hanging="36"/>
              <w:jc w:val="both"/>
              <w:rPr>
                <w:rFonts w:eastAsia="Calibri"/>
                <w:color w:val="000000"/>
                <w:lang w:eastAsia="en-US"/>
              </w:rPr>
            </w:pPr>
          </w:p>
          <w:p w14:paraId="37325C48" w14:textId="77777777" w:rsidR="00961491" w:rsidRPr="00586877" w:rsidRDefault="00961491" w:rsidP="008A436C">
            <w:pPr>
              <w:keepNext/>
              <w:keepLines/>
              <w:tabs>
                <w:tab w:val="left" w:pos="3645"/>
              </w:tabs>
              <w:ind w:left="177" w:right="133" w:hanging="36"/>
              <w:jc w:val="both"/>
              <w:rPr>
                <w:rFonts w:eastAsia="Calibri"/>
                <w:color w:val="000000"/>
              </w:rPr>
            </w:pPr>
            <w:r w:rsidRPr="00586877">
              <w:rPr>
                <w:color w:val="000000"/>
              </w:rPr>
              <w:t>In the sixth paragraph, Item (b) is replaced by the following:</w:t>
            </w:r>
          </w:p>
          <w:p w14:paraId="220B0F8C" w14:textId="77777777" w:rsidR="00961491" w:rsidRPr="00586877" w:rsidRDefault="00961491" w:rsidP="008A436C">
            <w:pPr>
              <w:ind w:right="133" w:hanging="36"/>
              <w:jc w:val="both"/>
              <w:rPr>
                <w:rFonts w:eastAsia="Calibri"/>
              </w:rPr>
            </w:pPr>
            <w:r w:rsidRPr="00586877">
              <w:t>‘(b) copies of the insurance policies referred to in this section.’</w:t>
            </w:r>
          </w:p>
        </w:tc>
      </w:tr>
      <w:tr w:rsidR="00961491" w:rsidRPr="00586877" w14:paraId="6D4576A3"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0FEDE3BF" w14:textId="77777777" w:rsidR="00961491" w:rsidRPr="00586877" w:rsidRDefault="00961491" w:rsidP="008A436C">
            <w:pPr>
              <w:rPr>
                <w:rFonts w:eastAsia="Calibri"/>
                <w:b/>
              </w:rPr>
            </w:pPr>
            <w:r w:rsidRPr="00586877">
              <w:rPr>
                <w:b/>
              </w:rPr>
              <w:t>18.2.</w:t>
            </w:r>
          </w:p>
          <w:p w14:paraId="3446E25D" w14:textId="77777777" w:rsidR="00961491" w:rsidRPr="00586877" w:rsidRDefault="00961491" w:rsidP="008A436C">
            <w:pPr>
              <w:rPr>
                <w:rFonts w:eastAsia="Calibri"/>
                <w:b/>
              </w:rPr>
            </w:pPr>
            <w:r w:rsidRPr="00586877">
              <w:rPr>
                <w:b/>
              </w:rPr>
              <w:t>Work and Contractor equipment insurance</w:t>
            </w:r>
          </w:p>
        </w:tc>
        <w:tc>
          <w:tcPr>
            <w:tcW w:w="7658" w:type="dxa"/>
            <w:tcBorders>
              <w:top w:val="single" w:sz="4" w:space="0" w:color="auto"/>
              <w:left w:val="single" w:sz="4" w:space="0" w:color="auto"/>
              <w:bottom w:val="single" w:sz="4" w:space="0" w:color="auto"/>
              <w:right w:val="single" w:sz="4" w:space="0" w:color="auto"/>
            </w:tcBorders>
          </w:tcPr>
          <w:p w14:paraId="1E66EAAB" w14:textId="0B53D36F" w:rsidR="00961491" w:rsidRPr="00586877" w:rsidRDefault="00243668" w:rsidP="008A436C">
            <w:pPr>
              <w:ind w:right="133"/>
              <w:jc w:val="both"/>
              <w:rPr>
                <w:rFonts w:eastAsia="Calibri"/>
              </w:rPr>
            </w:pPr>
            <w:r w:rsidRPr="00586877">
              <w:t>Delete the sub-section</w:t>
            </w:r>
          </w:p>
        </w:tc>
      </w:tr>
      <w:tr w:rsidR="00961491" w:rsidRPr="00586877" w14:paraId="6C592B39"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1CE54739" w14:textId="77777777" w:rsidR="00961491" w:rsidRPr="00586877" w:rsidRDefault="00961491" w:rsidP="008A436C">
            <w:pPr>
              <w:rPr>
                <w:rFonts w:eastAsia="Calibri"/>
                <w:b/>
              </w:rPr>
            </w:pPr>
            <w:r w:rsidRPr="00586877">
              <w:rPr>
                <w:b/>
              </w:rPr>
              <w:t>18.3.</w:t>
            </w:r>
          </w:p>
          <w:p w14:paraId="22EA20DD" w14:textId="77777777" w:rsidR="00961491" w:rsidRPr="00586877" w:rsidRDefault="00961491" w:rsidP="008A436C">
            <w:pPr>
              <w:rPr>
                <w:rFonts w:eastAsia="Calibri"/>
                <w:b/>
              </w:rPr>
            </w:pPr>
            <w:r w:rsidRPr="00586877">
              <w:rPr>
                <w:b/>
              </w:rPr>
              <w:t>Insurance against injury to persons and damage to property</w:t>
            </w:r>
          </w:p>
        </w:tc>
        <w:tc>
          <w:tcPr>
            <w:tcW w:w="7658" w:type="dxa"/>
            <w:tcBorders>
              <w:top w:val="single" w:sz="4" w:space="0" w:color="auto"/>
              <w:left w:val="single" w:sz="4" w:space="0" w:color="auto"/>
              <w:bottom w:val="single" w:sz="4" w:space="0" w:color="auto"/>
              <w:right w:val="single" w:sz="4" w:space="0" w:color="auto"/>
            </w:tcBorders>
          </w:tcPr>
          <w:p w14:paraId="0AFB78E2" w14:textId="29E2F4C9" w:rsidR="00961491" w:rsidRPr="00586877" w:rsidRDefault="00243668" w:rsidP="008A436C">
            <w:pPr>
              <w:ind w:right="133"/>
              <w:jc w:val="both"/>
              <w:rPr>
                <w:rFonts w:eastAsia="Calibri"/>
              </w:rPr>
            </w:pPr>
            <w:r w:rsidRPr="00586877">
              <w:t>Delete the sub-section</w:t>
            </w:r>
          </w:p>
        </w:tc>
      </w:tr>
      <w:tr w:rsidR="00961491" w:rsidRPr="00586877" w14:paraId="632C4EA4"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33DC2198" w14:textId="77777777" w:rsidR="00961491" w:rsidRPr="00586877" w:rsidRDefault="00961491" w:rsidP="008A436C">
            <w:pPr>
              <w:rPr>
                <w:rFonts w:eastAsia="Calibri"/>
                <w:b/>
              </w:rPr>
            </w:pPr>
            <w:r w:rsidRPr="00586877">
              <w:rPr>
                <w:b/>
              </w:rPr>
              <w:t>18.4.</w:t>
            </w:r>
          </w:p>
          <w:p w14:paraId="1F018FAD" w14:textId="77777777" w:rsidR="00961491" w:rsidRPr="00586877" w:rsidRDefault="00961491" w:rsidP="008A436C">
            <w:pPr>
              <w:rPr>
                <w:rFonts w:eastAsia="Calibri"/>
                <w:b/>
              </w:rPr>
            </w:pPr>
            <w:r w:rsidRPr="00586877">
              <w:rPr>
                <w:b/>
              </w:rPr>
              <w:t>Insurance of the Contractor’s staff</w:t>
            </w:r>
          </w:p>
        </w:tc>
        <w:tc>
          <w:tcPr>
            <w:tcW w:w="7658" w:type="dxa"/>
            <w:tcBorders>
              <w:top w:val="single" w:sz="4" w:space="0" w:color="auto"/>
              <w:left w:val="single" w:sz="4" w:space="0" w:color="auto"/>
              <w:bottom w:val="single" w:sz="4" w:space="0" w:color="auto"/>
              <w:right w:val="single" w:sz="4" w:space="0" w:color="auto"/>
            </w:tcBorders>
          </w:tcPr>
          <w:p w14:paraId="19F18FF4" w14:textId="02D583FD" w:rsidR="00961491" w:rsidRPr="00586877" w:rsidRDefault="00243668" w:rsidP="008A436C">
            <w:pPr>
              <w:ind w:right="133"/>
              <w:jc w:val="both"/>
              <w:rPr>
                <w:rFonts w:eastAsia="Calibri"/>
              </w:rPr>
            </w:pPr>
            <w:r w:rsidRPr="00586877">
              <w:t>Delete the sub-section</w:t>
            </w:r>
          </w:p>
        </w:tc>
      </w:tr>
      <w:tr w:rsidR="00961491" w:rsidRPr="00586877" w14:paraId="0FCD0EB9"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35D1E2F7" w14:textId="77777777" w:rsidR="00961491" w:rsidRPr="00586877" w:rsidRDefault="00961491" w:rsidP="008A436C">
            <w:pPr>
              <w:rPr>
                <w:rFonts w:eastAsia="Calibri"/>
                <w:b/>
              </w:rPr>
            </w:pPr>
            <w:r w:rsidRPr="00586877">
              <w:rPr>
                <w:b/>
              </w:rPr>
              <w:t>18.5.</w:t>
            </w:r>
          </w:p>
          <w:p w14:paraId="4FFCDB19" w14:textId="77777777" w:rsidR="00961491" w:rsidRPr="00586877" w:rsidRDefault="00961491" w:rsidP="008A436C">
            <w:pPr>
              <w:rPr>
                <w:rFonts w:eastAsia="Calibri"/>
                <w:b/>
              </w:rPr>
            </w:pPr>
            <w:r w:rsidRPr="00586877">
              <w:rPr>
                <w:b/>
              </w:rPr>
              <w:t>Insurance of third-party civil liability of the Contractor</w:t>
            </w:r>
          </w:p>
          <w:p w14:paraId="326E1EDB"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45A28A0E" w14:textId="77777777" w:rsidR="00961491" w:rsidRPr="00586877" w:rsidRDefault="00961491" w:rsidP="008A436C">
            <w:pPr>
              <w:ind w:right="133"/>
              <w:jc w:val="both"/>
              <w:rPr>
                <w:rFonts w:eastAsia="Calibri"/>
              </w:rPr>
            </w:pPr>
            <w:r w:rsidRPr="00586877">
              <w:t>The Contractor insures its third-party civil liability for the work (specific construction sites) to the extent specified in the Annex to the Bid, covering damage to the life and health of the Client and third parties and damage to the property of the Client and third parties caused by the Contractor’s acts or omissions, in accordance with the requirements set in the laws and regulations of the Republic of Latvia governing compulsory third-party civil liability insurance in the construction industry.</w:t>
            </w:r>
          </w:p>
          <w:p w14:paraId="07971467" w14:textId="77777777" w:rsidR="00961491" w:rsidRPr="00586877" w:rsidRDefault="00961491" w:rsidP="008A436C">
            <w:pPr>
              <w:ind w:right="133"/>
              <w:jc w:val="both"/>
              <w:rPr>
                <w:rFonts w:eastAsia="Calibri"/>
              </w:rPr>
            </w:pPr>
          </w:p>
          <w:p w14:paraId="49F67AAD" w14:textId="77777777" w:rsidR="00961491" w:rsidRPr="00586877" w:rsidRDefault="00961491" w:rsidP="008A436C">
            <w:pPr>
              <w:ind w:right="133"/>
              <w:jc w:val="both"/>
              <w:rPr>
                <w:rFonts w:eastAsia="Calibri"/>
              </w:rPr>
            </w:pPr>
            <w:r w:rsidRPr="00586877">
              <w:t xml:space="preserve">The Contractor provides the Client with a valid third-party civil liability insurance policy for the Contractor and a copy of the insurance contract, and a proof of payment of the insurance premium, certified by the Contractor, within the time set in the Annex to the Bid.  </w:t>
            </w:r>
          </w:p>
        </w:tc>
      </w:tr>
      <w:tr w:rsidR="00961491" w:rsidRPr="00586877" w14:paraId="08246250"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48BA9ACF" w14:textId="77777777" w:rsidR="00961491" w:rsidRPr="00586877" w:rsidRDefault="00961491" w:rsidP="008A436C">
            <w:pPr>
              <w:rPr>
                <w:rFonts w:eastAsia="Calibri"/>
                <w:b/>
              </w:rPr>
            </w:pPr>
            <w:r w:rsidRPr="00586877">
              <w:rPr>
                <w:b/>
              </w:rPr>
              <w:t>19.4. Consequences of force majeure</w:t>
            </w:r>
          </w:p>
        </w:tc>
        <w:tc>
          <w:tcPr>
            <w:tcW w:w="7658" w:type="dxa"/>
            <w:tcBorders>
              <w:top w:val="single" w:sz="4" w:space="0" w:color="auto"/>
              <w:left w:val="single" w:sz="4" w:space="0" w:color="auto"/>
              <w:bottom w:val="single" w:sz="4" w:space="0" w:color="auto"/>
              <w:right w:val="single" w:sz="4" w:space="0" w:color="auto"/>
            </w:tcBorders>
          </w:tcPr>
          <w:p w14:paraId="39D1DB9B" w14:textId="77777777" w:rsidR="00961491" w:rsidRPr="00586877" w:rsidRDefault="00961491" w:rsidP="008A436C">
            <w:pPr>
              <w:ind w:right="133"/>
              <w:jc w:val="both"/>
              <w:rPr>
                <w:rFonts w:eastAsia="Calibri"/>
              </w:rPr>
            </w:pPr>
            <w:r w:rsidRPr="00586877">
              <w:t>The first paragraph is amended as follows:</w:t>
            </w:r>
          </w:p>
          <w:p w14:paraId="42E28C12" w14:textId="77777777" w:rsidR="00961491" w:rsidRPr="00586877" w:rsidRDefault="00961491" w:rsidP="008A436C">
            <w:pPr>
              <w:ind w:right="133"/>
              <w:jc w:val="both"/>
              <w:rPr>
                <w:rFonts w:eastAsia="Calibri"/>
              </w:rPr>
            </w:pPr>
            <w:r w:rsidRPr="00586877">
              <w:t>‘If the Contractor is unable to perform any of its obligations under the Contract as a result of a force majeure of which notice has been given in accordance with Section 19.2 [Notice of force majeure], and the performance of the work is delayed due to force majeure, the Contractor is entitled under Section 20.1 [Contractor’s claims] to claim an extension for any such delay if the performance of the work is or will be delayed in accordance with Section 8.4 [Extension of time for completion].‘</w:t>
            </w:r>
          </w:p>
        </w:tc>
      </w:tr>
      <w:tr w:rsidR="00961491" w:rsidRPr="00586877" w14:paraId="793CAD11"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76DC4D62" w14:textId="77777777" w:rsidR="00961491" w:rsidRPr="00586877" w:rsidRDefault="00961491" w:rsidP="008A436C">
            <w:pPr>
              <w:rPr>
                <w:rFonts w:eastAsia="Calibri"/>
                <w:b/>
              </w:rPr>
            </w:pPr>
            <w:r w:rsidRPr="00586877">
              <w:rPr>
                <w:b/>
              </w:rPr>
              <w:t>19.6. Payments, exemption from obligations, and ability to terminate the Contract</w:t>
            </w:r>
          </w:p>
        </w:tc>
        <w:tc>
          <w:tcPr>
            <w:tcW w:w="7658" w:type="dxa"/>
            <w:tcBorders>
              <w:top w:val="single" w:sz="4" w:space="0" w:color="auto"/>
              <w:left w:val="single" w:sz="4" w:space="0" w:color="auto"/>
              <w:bottom w:val="single" w:sz="4" w:space="0" w:color="auto"/>
              <w:right w:val="single" w:sz="4" w:space="0" w:color="auto"/>
            </w:tcBorders>
          </w:tcPr>
          <w:p w14:paraId="7C919CE3" w14:textId="77777777" w:rsidR="00961491" w:rsidRPr="00586877" w:rsidRDefault="00961491" w:rsidP="008A436C">
            <w:pPr>
              <w:ind w:right="133"/>
              <w:jc w:val="both"/>
              <w:rPr>
                <w:rFonts w:eastAsia="Calibri"/>
              </w:rPr>
            </w:pPr>
            <w:r w:rsidRPr="00586877">
              <w:t>Delete second paragraph Item (e).</w:t>
            </w:r>
          </w:p>
        </w:tc>
      </w:tr>
      <w:tr w:rsidR="00961491" w:rsidRPr="00586877" w14:paraId="2243B361"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27C86814" w14:textId="77777777" w:rsidR="00961491" w:rsidRPr="00586877" w:rsidRDefault="00961491" w:rsidP="008A436C">
            <w:pPr>
              <w:rPr>
                <w:rFonts w:eastAsia="Calibri"/>
                <w:b/>
              </w:rPr>
            </w:pPr>
            <w:r w:rsidRPr="00586877">
              <w:rPr>
                <w:b/>
              </w:rPr>
              <w:t>20.2. –20.5.</w:t>
            </w:r>
          </w:p>
          <w:p w14:paraId="4E4D8754" w14:textId="77777777" w:rsidR="00961491" w:rsidRPr="00586877" w:rsidRDefault="00961491" w:rsidP="008A436C">
            <w:pPr>
              <w:rPr>
                <w:rFonts w:eastAsia="Calibri"/>
                <w:b/>
              </w:rPr>
            </w:pPr>
            <w:r w:rsidRPr="00586877">
              <w:rPr>
                <w:b/>
              </w:rPr>
              <w:t>Appointment of a pre-trial dispute resolution board</w:t>
            </w:r>
          </w:p>
        </w:tc>
        <w:tc>
          <w:tcPr>
            <w:tcW w:w="7658" w:type="dxa"/>
            <w:tcBorders>
              <w:top w:val="single" w:sz="4" w:space="0" w:color="auto"/>
              <w:left w:val="single" w:sz="4" w:space="0" w:color="auto"/>
              <w:bottom w:val="single" w:sz="4" w:space="0" w:color="auto"/>
              <w:right w:val="single" w:sz="4" w:space="0" w:color="auto"/>
            </w:tcBorders>
          </w:tcPr>
          <w:p w14:paraId="0F4D86F9" w14:textId="54352087" w:rsidR="00961491" w:rsidRPr="00586877" w:rsidRDefault="00243668" w:rsidP="008A436C">
            <w:pPr>
              <w:ind w:right="133"/>
              <w:jc w:val="both"/>
              <w:rPr>
                <w:rFonts w:eastAsia="Calibri"/>
              </w:rPr>
            </w:pPr>
            <w:r w:rsidRPr="00586877">
              <w:t>Delete the sub-section</w:t>
            </w:r>
          </w:p>
          <w:p w14:paraId="2C3FAFB0" w14:textId="77777777" w:rsidR="00961491" w:rsidRPr="00586877" w:rsidRDefault="00961491" w:rsidP="008A436C">
            <w:pPr>
              <w:ind w:right="133"/>
              <w:jc w:val="both"/>
              <w:rPr>
                <w:rFonts w:eastAsia="Calibri"/>
              </w:rPr>
            </w:pPr>
          </w:p>
        </w:tc>
      </w:tr>
      <w:tr w:rsidR="00961491" w:rsidRPr="00586877" w14:paraId="375CF3D3"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1A454BCF" w14:textId="77777777" w:rsidR="00961491" w:rsidRPr="00586877" w:rsidRDefault="00961491" w:rsidP="008A436C">
            <w:pPr>
              <w:rPr>
                <w:rFonts w:eastAsia="Calibri"/>
                <w:b/>
              </w:rPr>
            </w:pPr>
            <w:r w:rsidRPr="00586877">
              <w:rPr>
                <w:b/>
              </w:rPr>
              <w:t>20.3.</w:t>
            </w:r>
          </w:p>
          <w:p w14:paraId="6F7A072F" w14:textId="77777777" w:rsidR="00961491" w:rsidRPr="00586877" w:rsidRDefault="00961491" w:rsidP="008A436C">
            <w:pPr>
              <w:rPr>
                <w:rFonts w:eastAsia="Calibri"/>
                <w:b/>
              </w:rPr>
            </w:pPr>
            <w:r w:rsidRPr="00586877">
              <w:rPr>
                <w:b/>
              </w:rPr>
              <w:t xml:space="preserve">Failure to agree on the composition of </w:t>
            </w:r>
            <w:r w:rsidRPr="00586877">
              <w:rPr>
                <w:b/>
              </w:rPr>
              <w:lastRenderedPageBreak/>
              <w:t>the pre-trial dispute resolution board</w:t>
            </w:r>
          </w:p>
        </w:tc>
        <w:tc>
          <w:tcPr>
            <w:tcW w:w="7658" w:type="dxa"/>
            <w:tcBorders>
              <w:top w:val="single" w:sz="4" w:space="0" w:color="auto"/>
              <w:left w:val="single" w:sz="4" w:space="0" w:color="auto"/>
              <w:bottom w:val="single" w:sz="4" w:space="0" w:color="auto"/>
              <w:right w:val="single" w:sz="4" w:space="0" w:color="auto"/>
            </w:tcBorders>
          </w:tcPr>
          <w:p w14:paraId="37727EC0" w14:textId="152DCDEA" w:rsidR="00961491" w:rsidRPr="00586877" w:rsidRDefault="00243668" w:rsidP="008A436C">
            <w:pPr>
              <w:ind w:right="133"/>
              <w:jc w:val="both"/>
              <w:rPr>
                <w:rFonts w:eastAsia="Calibri"/>
              </w:rPr>
            </w:pPr>
            <w:r w:rsidRPr="00586877">
              <w:lastRenderedPageBreak/>
              <w:t>Delete the sub-section</w:t>
            </w:r>
          </w:p>
          <w:p w14:paraId="3E755C26" w14:textId="77777777" w:rsidR="00961491" w:rsidRPr="00586877" w:rsidRDefault="00961491" w:rsidP="008A436C">
            <w:pPr>
              <w:ind w:right="133"/>
              <w:jc w:val="both"/>
              <w:rPr>
                <w:rFonts w:eastAsia="Calibri"/>
              </w:rPr>
            </w:pPr>
          </w:p>
        </w:tc>
      </w:tr>
      <w:tr w:rsidR="00961491" w:rsidRPr="00586877" w14:paraId="63A94610"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0402AD36" w14:textId="77777777" w:rsidR="00961491" w:rsidRPr="00586877" w:rsidRDefault="00961491" w:rsidP="008A436C">
            <w:pPr>
              <w:rPr>
                <w:rFonts w:eastAsia="Calibri"/>
                <w:b/>
              </w:rPr>
            </w:pPr>
            <w:r w:rsidRPr="00586877">
              <w:rPr>
                <w:b/>
              </w:rPr>
              <w:t>20.4.</w:t>
            </w:r>
          </w:p>
          <w:p w14:paraId="75BBB5FF" w14:textId="77777777" w:rsidR="00961491" w:rsidRPr="00586877" w:rsidRDefault="00961491" w:rsidP="008A436C">
            <w:pPr>
              <w:rPr>
                <w:rFonts w:eastAsia="Calibri"/>
                <w:b/>
              </w:rPr>
            </w:pPr>
            <w:r w:rsidRPr="00586877">
              <w:rPr>
                <w:b/>
              </w:rPr>
              <w:t>Obtaining pre-trial dispute resolution board’s decision</w:t>
            </w:r>
          </w:p>
        </w:tc>
        <w:tc>
          <w:tcPr>
            <w:tcW w:w="7658" w:type="dxa"/>
            <w:tcBorders>
              <w:top w:val="single" w:sz="4" w:space="0" w:color="auto"/>
              <w:left w:val="single" w:sz="4" w:space="0" w:color="auto"/>
              <w:bottom w:val="single" w:sz="4" w:space="0" w:color="auto"/>
              <w:right w:val="single" w:sz="4" w:space="0" w:color="auto"/>
            </w:tcBorders>
          </w:tcPr>
          <w:p w14:paraId="3D41FF7B" w14:textId="19413F96" w:rsidR="00961491" w:rsidRPr="00586877" w:rsidRDefault="00243668" w:rsidP="008A436C">
            <w:pPr>
              <w:ind w:right="133"/>
              <w:jc w:val="both"/>
              <w:rPr>
                <w:rFonts w:eastAsia="Calibri"/>
              </w:rPr>
            </w:pPr>
            <w:r w:rsidRPr="00586877">
              <w:t>Delete the sub-section</w:t>
            </w:r>
          </w:p>
          <w:p w14:paraId="27F2F7AA" w14:textId="77777777" w:rsidR="00961491" w:rsidRPr="00586877" w:rsidRDefault="00961491" w:rsidP="008A436C">
            <w:pPr>
              <w:ind w:right="133"/>
              <w:jc w:val="both"/>
              <w:rPr>
                <w:rFonts w:eastAsia="Calibri"/>
              </w:rPr>
            </w:pPr>
          </w:p>
          <w:p w14:paraId="2F13F067" w14:textId="77777777" w:rsidR="00961491" w:rsidRPr="00586877" w:rsidRDefault="00961491" w:rsidP="008A436C">
            <w:pPr>
              <w:ind w:right="133"/>
              <w:jc w:val="both"/>
              <w:rPr>
                <w:rFonts w:eastAsia="Calibri"/>
              </w:rPr>
            </w:pPr>
          </w:p>
          <w:p w14:paraId="2AFA6960" w14:textId="77777777" w:rsidR="00961491" w:rsidRPr="00586877" w:rsidRDefault="00961491" w:rsidP="008A436C">
            <w:pPr>
              <w:ind w:right="133"/>
              <w:jc w:val="both"/>
              <w:rPr>
                <w:rFonts w:eastAsia="Calibri"/>
              </w:rPr>
            </w:pPr>
          </w:p>
        </w:tc>
      </w:tr>
      <w:tr w:rsidR="00961491" w:rsidRPr="00586877" w14:paraId="35F209DD" w14:textId="77777777" w:rsidTr="008A436C">
        <w:trPr>
          <w:trHeight w:val="330"/>
        </w:trPr>
        <w:tc>
          <w:tcPr>
            <w:tcW w:w="2128" w:type="dxa"/>
            <w:tcBorders>
              <w:top w:val="single" w:sz="4" w:space="0" w:color="auto"/>
              <w:left w:val="single" w:sz="4" w:space="0" w:color="auto"/>
              <w:bottom w:val="single" w:sz="4" w:space="0" w:color="auto"/>
              <w:right w:val="single" w:sz="4" w:space="0" w:color="auto"/>
            </w:tcBorders>
          </w:tcPr>
          <w:p w14:paraId="6FF1CADF" w14:textId="77777777" w:rsidR="00961491" w:rsidRPr="00586877" w:rsidRDefault="00961491" w:rsidP="008A436C">
            <w:pPr>
              <w:rPr>
                <w:rFonts w:eastAsia="Calibri"/>
                <w:b/>
              </w:rPr>
            </w:pPr>
            <w:r w:rsidRPr="00586877">
              <w:rPr>
                <w:b/>
              </w:rPr>
              <w:t>20.5.</w:t>
            </w:r>
          </w:p>
          <w:p w14:paraId="2A00BEE8" w14:textId="77777777" w:rsidR="00961491" w:rsidRPr="00586877" w:rsidRDefault="00961491" w:rsidP="008A436C">
            <w:pPr>
              <w:rPr>
                <w:rFonts w:eastAsia="Calibri"/>
                <w:b/>
              </w:rPr>
            </w:pPr>
            <w:r w:rsidRPr="00586877">
              <w:rPr>
                <w:b/>
              </w:rPr>
              <w:t>Pre-trial settlement</w:t>
            </w:r>
          </w:p>
          <w:p w14:paraId="79A8815A" w14:textId="77777777" w:rsidR="00961491" w:rsidRPr="00586877" w:rsidRDefault="00961491" w:rsidP="008A436C">
            <w:pPr>
              <w:rPr>
                <w:rFonts w:eastAsia="Calibri"/>
                <w:b/>
              </w:rPr>
            </w:pPr>
          </w:p>
        </w:tc>
        <w:tc>
          <w:tcPr>
            <w:tcW w:w="7658" w:type="dxa"/>
            <w:tcBorders>
              <w:top w:val="single" w:sz="4" w:space="0" w:color="auto"/>
              <w:left w:val="single" w:sz="4" w:space="0" w:color="auto"/>
              <w:bottom w:val="single" w:sz="4" w:space="0" w:color="auto"/>
              <w:right w:val="single" w:sz="4" w:space="0" w:color="auto"/>
            </w:tcBorders>
          </w:tcPr>
          <w:p w14:paraId="507746F1" w14:textId="77310C18" w:rsidR="00961491" w:rsidRPr="00586877" w:rsidRDefault="00243668" w:rsidP="008A436C">
            <w:pPr>
              <w:ind w:right="133"/>
              <w:jc w:val="both"/>
              <w:rPr>
                <w:rFonts w:eastAsia="Calibri"/>
              </w:rPr>
            </w:pPr>
            <w:r w:rsidRPr="00586877">
              <w:t>Delete the sub-section</w:t>
            </w:r>
          </w:p>
          <w:p w14:paraId="0AE95F19" w14:textId="77777777" w:rsidR="00961491" w:rsidRPr="00586877" w:rsidRDefault="00961491" w:rsidP="008A436C">
            <w:pPr>
              <w:ind w:right="133"/>
              <w:jc w:val="both"/>
              <w:rPr>
                <w:rFonts w:eastAsia="Calibri"/>
              </w:rPr>
            </w:pPr>
          </w:p>
        </w:tc>
      </w:tr>
      <w:tr w:rsidR="00961491" w:rsidRPr="00586877" w14:paraId="191AF999" w14:textId="77777777" w:rsidTr="008A436C">
        <w:trPr>
          <w:trHeight w:val="1226"/>
        </w:trPr>
        <w:tc>
          <w:tcPr>
            <w:tcW w:w="2128" w:type="dxa"/>
            <w:tcBorders>
              <w:top w:val="single" w:sz="4" w:space="0" w:color="auto"/>
              <w:left w:val="single" w:sz="4" w:space="0" w:color="auto"/>
              <w:bottom w:val="single" w:sz="4" w:space="0" w:color="auto"/>
              <w:right w:val="single" w:sz="4" w:space="0" w:color="auto"/>
            </w:tcBorders>
          </w:tcPr>
          <w:p w14:paraId="21713D93" w14:textId="77777777" w:rsidR="00961491" w:rsidRPr="00586877" w:rsidRDefault="00961491" w:rsidP="008A436C">
            <w:pPr>
              <w:rPr>
                <w:rFonts w:eastAsia="Calibri"/>
                <w:b/>
              </w:rPr>
            </w:pPr>
            <w:r w:rsidRPr="00586877">
              <w:rPr>
                <w:b/>
              </w:rPr>
              <w:t>20.6.</w:t>
            </w:r>
          </w:p>
          <w:p w14:paraId="10540586" w14:textId="77777777" w:rsidR="00961491" w:rsidRPr="00586877" w:rsidRDefault="00961491" w:rsidP="008A436C">
            <w:pPr>
              <w:rPr>
                <w:rFonts w:eastAsia="Calibri"/>
                <w:b/>
              </w:rPr>
            </w:pPr>
            <w:r w:rsidRPr="00586877">
              <w:rPr>
                <w:b/>
              </w:rPr>
              <w:t>Arbitration</w:t>
            </w:r>
          </w:p>
          <w:p w14:paraId="0264A659" w14:textId="77777777" w:rsidR="00961491" w:rsidRPr="00586877" w:rsidRDefault="00961491" w:rsidP="008A436C">
            <w:pPr>
              <w:rPr>
                <w:rFonts w:eastAsia="Calibri"/>
              </w:rPr>
            </w:pPr>
          </w:p>
        </w:tc>
        <w:tc>
          <w:tcPr>
            <w:tcW w:w="7658" w:type="dxa"/>
            <w:tcBorders>
              <w:top w:val="single" w:sz="4" w:space="0" w:color="auto"/>
              <w:left w:val="single" w:sz="4" w:space="0" w:color="auto"/>
              <w:bottom w:val="single" w:sz="4" w:space="0" w:color="auto"/>
              <w:right w:val="single" w:sz="4" w:space="0" w:color="auto"/>
            </w:tcBorders>
          </w:tcPr>
          <w:p w14:paraId="6A4E4E71" w14:textId="77777777" w:rsidR="00961491" w:rsidRPr="00586877" w:rsidRDefault="00961491" w:rsidP="008A436C">
            <w:pPr>
              <w:ind w:right="133"/>
              <w:jc w:val="both"/>
              <w:rPr>
                <w:rFonts w:eastAsia="Calibri"/>
              </w:rPr>
            </w:pPr>
            <w:r w:rsidRPr="00586877">
              <w:t>Amend this as follows:</w:t>
            </w:r>
          </w:p>
          <w:p w14:paraId="5924220A" w14:textId="77777777" w:rsidR="00961491" w:rsidRPr="00586877" w:rsidRDefault="00961491" w:rsidP="008A436C">
            <w:pPr>
              <w:ind w:right="133"/>
              <w:jc w:val="both"/>
              <w:rPr>
                <w:rFonts w:eastAsia="Calibri"/>
                <w:b/>
              </w:rPr>
            </w:pPr>
            <w:r w:rsidRPr="00586877">
              <w:t>‘</w:t>
            </w:r>
            <w:r w:rsidRPr="00586877">
              <w:rPr>
                <w:b/>
              </w:rPr>
              <w:t>Court</w:t>
            </w:r>
          </w:p>
          <w:p w14:paraId="5A3AB412" w14:textId="77777777" w:rsidR="00961491" w:rsidRPr="00586877" w:rsidRDefault="00961491" w:rsidP="008A436C">
            <w:pPr>
              <w:ind w:right="133"/>
              <w:jc w:val="both"/>
              <w:rPr>
                <w:rFonts w:eastAsia="Calibri"/>
              </w:rPr>
            </w:pPr>
            <w:r w:rsidRPr="00586877">
              <w:t>Any dispute, the resolution of which the Parties fail to reach through mutual negotiations, is submitted for resolution to a court of the Republic of Latvia in accordance with the laws and regulations of the Republic of Latvia.’</w:t>
            </w:r>
          </w:p>
        </w:tc>
      </w:tr>
    </w:tbl>
    <w:p w14:paraId="3AE61B01" w14:textId="77777777" w:rsidR="00961491" w:rsidRPr="00586877" w:rsidRDefault="00961491" w:rsidP="00961491">
      <w:pPr>
        <w:spacing w:after="120" w:line="259" w:lineRule="auto"/>
        <w:ind w:left="360"/>
        <w:jc w:val="both"/>
        <w:rPr>
          <w:rFonts w:eastAsia="Calibri"/>
          <w:b/>
          <w:bCs/>
        </w:rPr>
      </w:pPr>
    </w:p>
    <w:tbl>
      <w:tblPr>
        <w:tblW w:w="8568" w:type="dxa"/>
        <w:tblLook w:val="0000" w:firstRow="0" w:lastRow="0" w:firstColumn="0" w:lastColumn="0" w:noHBand="0" w:noVBand="0"/>
      </w:tblPr>
      <w:tblGrid>
        <w:gridCol w:w="4248"/>
        <w:gridCol w:w="4320"/>
      </w:tblGrid>
      <w:tr w:rsidR="00961491" w:rsidRPr="00586877" w14:paraId="79F10F46" w14:textId="77777777" w:rsidTr="008A436C">
        <w:tc>
          <w:tcPr>
            <w:tcW w:w="4248" w:type="dxa"/>
          </w:tcPr>
          <w:p w14:paraId="28A6C696" w14:textId="77777777" w:rsidR="00961491" w:rsidRPr="00586877" w:rsidRDefault="00961491" w:rsidP="008A436C">
            <w:pPr>
              <w:spacing w:after="120" w:line="259" w:lineRule="auto"/>
              <w:ind w:left="360"/>
              <w:jc w:val="both"/>
              <w:rPr>
                <w:rFonts w:eastAsia="Calibri"/>
                <w:b/>
              </w:rPr>
            </w:pPr>
            <w:r w:rsidRPr="00586877">
              <w:rPr>
                <w:b/>
              </w:rPr>
              <w:t>Contractor:</w:t>
            </w:r>
          </w:p>
        </w:tc>
        <w:tc>
          <w:tcPr>
            <w:tcW w:w="4320" w:type="dxa"/>
          </w:tcPr>
          <w:p w14:paraId="211D3E70" w14:textId="77777777" w:rsidR="00961491" w:rsidRPr="00586877" w:rsidRDefault="00961491" w:rsidP="008A436C">
            <w:pPr>
              <w:spacing w:after="120" w:line="259" w:lineRule="auto"/>
              <w:ind w:left="360"/>
              <w:jc w:val="both"/>
              <w:rPr>
                <w:rFonts w:eastAsia="Calibri"/>
                <w:b/>
              </w:rPr>
            </w:pPr>
            <w:r w:rsidRPr="00586877">
              <w:rPr>
                <w:b/>
              </w:rPr>
              <w:t>Client:</w:t>
            </w:r>
          </w:p>
        </w:tc>
      </w:tr>
      <w:tr w:rsidR="00961491" w:rsidRPr="00586877" w14:paraId="62D1DAB7" w14:textId="77777777" w:rsidTr="008A436C">
        <w:tc>
          <w:tcPr>
            <w:tcW w:w="4248" w:type="dxa"/>
          </w:tcPr>
          <w:p w14:paraId="2FE3E04D" w14:textId="77777777" w:rsidR="00961491" w:rsidRPr="00586877" w:rsidRDefault="00961491" w:rsidP="008A436C">
            <w:pPr>
              <w:spacing w:after="120" w:line="259" w:lineRule="auto"/>
              <w:ind w:left="360"/>
              <w:jc w:val="both"/>
              <w:rPr>
                <w:rFonts w:eastAsia="Calibri"/>
              </w:rPr>
            </w:pPr>
            <w:r w:rsidRPr="00586877">
              <w:t>&lt;Contractor name&gt;</w:t>
            </w:r>
          </w:p>
          <w:p w14:paraId="5420A4CA" w14:textId="77777777" w:rsidR="00961491" w:rsidRPr="00586877" w:rsidRDefault="00961491" w:rsidP="008A436C">
            <w:pPr>
              <w:spacing w:after="120" w:line="259" w:lineRule="auto"/>
              <w:ind w:left="360"/>
              <w:jc w:val="both"/>
              <w:rPr>
                <w:rFonts w:eastAsia="Calibri"/>
              </w:rPr>
            </w:pPr>
            <w:r w:rsidRPr="00586877">
              <w:t>&lt;position, name and surname of the authorised signatory&gt;</w:t>
            </w:r>
          </w:p>
        </w:tc>
        <w:tc>
          <w:tcPr>
            <w:tcW w:w="4320" w:type="dxa"/>
          </w:tcPr>
          <w:p w14:paraId="035EC9C7" w14:textId="77777777" w:rsidR="00961491" w:rsidRPr="00586877" w:rsidRDefault="00961491" w:rsidP="008A436C">
            <w:pPr>
              <w:spacing w:after="120" w:line="259" w:lineRule="auto"/>
              <w:ind w:left="360"/>
              <w:jc w:val="both"/>
              <w:rPr>
                <w:rFonts w:eastAsia="Calibri"/>
              </w:rPr>
            </w:pPr>
            <w:r w:rsidRPr="00586877">
              <w:t>&lt;Client name&gt;</w:t>
            </w:r>
          </w:p>
          <w:p w14:paraId="666F9C73" w14:textId="77777777" w:rsidR="00961491" w:rsidRPr="00586877" w:rsidRDefault="00961491" w:rsidP="008A436C">
            <w:pPr>
              <w:spacing w:after="120" w:line="259" w:lineRule="auto"/>
              <w:ind w:left="360"/>
              <w:jc w:val="both"/>
              <w:rPr>
                <w:rFonts w:eastAsia="Calibri"/>
              </w:rPr>
            </w:pPr>
            <w:r w:rsidRPr="00586877">
              <w:t>&lt;position, name and surname of the authorised signatory&gt;</w:t>
            </w:r>
          </w:p>
        </w:tc>
      </w:tr>
      <w:tr w:rsidR="00961491" w:rsidRPr="00586877" w14:paraId="31B3C74E" w14:textId="77777777" w:rsidTr="008A436C">
        <w:tc>
          <w:tcPr>
            <w:tcW w:w="4248" w:type="dxa"/>
          </w:tcPr>
          <w:p w14:paraId="27C090BF" w14:textId="77777777" w:rsidR="00961491" w:rsidRPr="00586877" w:rsidRDefault="00961491" w:rsidP="008A436C">
            <w:pPr>
              <w:spacing w:after="120" w:line="259" w:lineRule="auto"/>
              <w:ind w:left="360"/>
              <w:jc w:val="both"/>
              <w:rPr>
                <w:rFonts w:eastAsia="Calibri"/>
              </w:rPr>
            </w:pPr>
          </w:p>
          <w:p w14:paraId="217DC94E" w14:textId="77777777" w:rsidR="00961491" w:rsidRPr="00586877" w:rsidRDefault="00961491" w:rsidP="008A436C">
            <w:pPr>
              <w:spacing w:after="120" w:line="259" w:lineRule="auto"/>
              <w:ind w:left="360"/>
              <w:jc w:val="both"/>
              <w:rPr>
                <w:rFonts w:eastAsia="Calibri"/>
              </w:rPr>
            </w:pPr>
          </w:p>
        </w:tc>
        <w:tc>
          <w:tcPr>
            <w:tcW w:w="4320" w:type="dxa"/>
          </w:tcPr>
          <w:p w14:paraId="71A0679C" w14:textId="77777777" w:rsidR="00961491" w:rsidRPr="00586877" w:rsidRDefault="00961491" w:rsidP="008A436C">
            <w:pPr>
              <w:spacing w:after="120" w:line="259" w:lineRule="auto"/>
              <w:ind w:left="360"/>
              <w:jc w:val="both"/>
              <w:rPr>
                <w:rFonts w:eastAsia="Calibri"/>
              </w:rPr>
            </w:pPr>
          </w:p>
        </w:tc>
      </w:tr>
    </w:tbl>
    <w:p w14:paraId="58F1CA16" w14:textId="77777777" w:rsidR="00961491" w:rsidRPr="00586877" w:rsidRDefault="00961491" w:rsidP="00961491">
      <w:pPr>
        <w:widowControl w:val="0"/>
        <w:spacing w:after="160" w:line="259" w:lineRule="auto"/>
        <w:ind w:left="360"/>
        <w:jc w:val="center"/>
        <w:rPr>
          <w:rFonts w:eastAsia="Calibri"/>
          <w:bCs/>
          <w:caps/>
          <w:sz w:val="20"/>
          <w:szCs w:val="20"/>
        </w:rPr>
      </w:pPr>
      <w:r w:rsidRPr="00586877">
        <w:rPr>
          <w:caps/>
          <w:sz w:val="20"/>
        </w:rPr>
        <w:t>The contracting parties have signed the document electronically by the means of secure electronic signature and time stamp</w:t>
      </w:r>
    </w:p>
    <w:p w14:paraId="4EE28429" w14:textId="77777777" w:rsidR="00961491" w:rsidRPr="00586877" w:rsidRDefault="00961491" w:rsidP="00961491">
      <w:pPr>
        <w:spacing w:after="120" w:line="259" w:lineRule="auto"/>
        <w:ind w:left="360"/>
        <w:jc w:val="both"/>
        <w:rPr>
          <w:rFonts w:eastAsia="Calibri"/>
          <w:b/>
          <w:bCs/>
        </w:rPr>
      </w:pPr>
      <w:r w:rsidRPr="00586877">
        <w:br w:type="page"/>
      </w:r>
    </w:p>
    <w:p w14:paraId="62F4EE63" w14:textId="77777777" w:rsidR="00961491" w:rsidRPr="00586877" w:rsidRDefault="00961491" w:rsidP="00961491">
      <w:pPr>
        <w:spacing w:before="1920" w:after="120" w:line="259" w:lineRule="auto"/>
        <w:ind w:left="357"/>
        <w:jc w:val="center"/>
        <w:rPr>
          <w:rFonts w:eastAsia="Calibri"/>
          <w:b/>
          <w:bCs/>
        </w:rPr>
      </w:pPr>
      <w:bookmarkStart w:id="71" w:name="_Toc166297197"/>
    </w:p>
    <w:p w14:paraId="696A2F78" w14:textId="77777777" w:rsidR="00961491" w:rsidRPr="00586877" w:rsidRDefault="00961491" w:rsidP="00961491">
      <w:pPr>
        <w:spacing w:before="1920" w:after="120" w:line="259" w:lineRule="auto"/>
        <w:ind w:left="357"/>
        <w:jc w:val="center"/>
        <w:rPr>
          <w:rFonts w:eastAsia="Calibri"/>
          <w:b/>
          <w:bCs/>
        </w:rPr>
      </w:pPr>
      <w:r w:rsidRPr="00586877">
        <w:rPr>
          <w:b/>
        </w:rPr>
        <w:t>ANNEXES TO THE SPECIAL TERMS AND CONDITIONS</w:t>
      </w:r>
      <w:bookmarkEnd w:id="71"/>
    </w:p>
    <w:p w14:paraId="29ABF0D4" w14:textId="77777777" w:rsidR="00961491" w:rsidRPr="00586877" w:rsidRDefault="00961491" w:rsidP="00961491">
      <w:pPr>
        <w:spacing w:before="1920" w:after="120" w:line="259" w:lineRule="auto"/>
        <w:ind w:left="357"/>
        <w:jc w:val="center"/>
        <w:rPr>
          <w:rFonts w:eastAsia="Calibri"/>
          <w:b/>
          <w:bCs/>
        </w:rPr>
      </w:pPr>
    </w:p>
    <w:p w14:paraId="4442AD83" w14:textId="77777777" w:rsidR="00961491" w:rsidRPr="00586877" w:rsidRDefault="00961491" w:rsidP="00961491">
      <w:pPr>
        <w:spacing w:line="259" w:lineRule="auto"/>
        <w:ind w:left="357"/>
        <w:jc w:val="center"/>
        <w:rPr>
          <w:rFonts w:eastAsia="Calibri"/>
          <w:b/>
          <w:bCs/>
        </w:rPr>
      </w:pPr>
      <w:r w:rsidRPr="00586877">
        <w:br w:type="page"/>
      </w:r>
      <w:bookmarkStart w:id="72" w:name="_Toc166297198"/>
      <w:r w:rsidRPr="00586877">
        <w:rPr>
          <w:b/>
        </w:rPr>
        <w:lastRenderedPageBreak/>
        <w:t>Annex to the special terms and conditions:</w:t>
      </w:r>
    </w:p>
    <w:p w14:paraId="4D0752C8" w14:textId="77777777" w:rsidR="00961491" w:rsidRPr="00586877" w:rsidRDefault="00961491" w:rsidP="00961491">
      <w:pPr>
        <w:spacing w:line="259" w:lineRule="auto"/>
        <w:ind w:left="360"/>
        <w:jc w:val="center"/>
        <w:rPr>
          <w:rFonts w:eastAsia="Calibri"/>
          <w:b/>
          <w:bCs/>
          <w:u w:val="single"/>
        </w:rPr>
      </w:pPr>
      <w:r w:rsidRPr="00586877">
        <w:rPr>
          <w:b/>
        </w:rPr>
        <w:t xml:space="preserve">Contract performance security </w:t>
      </w:r>
      <w:r w:rsidRPr="00586877">
        <w:rPr>
          <w:b/>
          <w:u w:val="single"/>
        </w:rPr>
        <w:t>example</w:t>
      </w:r>
      <w:bookmarkEnd w:id="72"/>
    </w:p>
    <w:p w14:paraId="2CFF947B" w14:textId="77777777" w:rsidR="00961491" w:rsidRPr="00586877" w:rsidRDefault="00961491" w:rsidP="00961491">
      <w:pPr>
        <w:spacing w:line="259" w:lineRule="auto"/>
        <w:ind w:left="360"/>
        <w:jc w:val="center"/>
        <w:rPr>
          <w:rFonts w:eastAsia="Calibri"/>
          <w:b/>
          <w:bCs/>
        </w:rPr>
      </w:pPr>
    </w:p>
    <w:p w14:paraId="63EFF3A5" w14:textId="77777777" w:rsidR="00961491" w:rsidRPr="00586877" w:rsidRDefault="00961491" w:rsidP="00961491">
      <w:pPr>
        <w:spacing w:after="120" w:line="259" w:lineRule="auto"/>
        <w:jc w:val="both"/>
        <w:rPr>
          <w:rFonts w:eastAsia="Calibri"/>
        </w:rPr>
      </w:pPr>
      <w:r w:rsidRPr="00586877">
        <w:t>&lt;Client name&gt;&lt;registration number&gt;&lt;address&gt;</w:t>
      </w:r>
    </w:p>
    <w:p w14:paraId="0762ED4B" w14:textId="77777777" w:rsidR="00961491" w:rsidRPr="00586877" w:rsidRDefault="00961491" w:rsidP="00961491">
      <w:pPr>
        <w:spacing w:after="120" w:line="259" w:lineRule="auto"/>
        <w:jc w:val="center"/>
        <w:rPr>
          <w:rFonts w:eastAsia="Calibri"/>
          <w:b/>
        </w:rPr>
      </w:pPr>
      <w:r w:rsidRPr="00586877">
        <w:rPr>
          <w:b/>
        </w:rPr>
        <w:t>CONTRACT PERFORMANCE SECURITY</w:t>
      </w:r>
    </w:p>
    <w:p w14:paraId="7935FC62" w14:textId="77777777" w:rsidR="00961491" w:rsidRPr="00586877" w:rsidRDefault="00961491" w:rsidP="00961491">
      <w:pPr>
        <w:spacing w:after="120" w:line="259" w:lineRule="auto"/>
        <w:jc w:val="both"/>
        <w:rPr>
          <w:rFonts w:eastAsia="Calibri"/>
          <w:b/>
        </w:rPr>
      </w:pPr>
      <w:r w:rsidRPr="00586877">
        <w:rPr>
          <w:b/>
        </w:rPr>
        <w:t>Contract ‘&lt;Contract name&gt;’ (No&lt;Contract number&gt;) performance guarantee</w:t>
      </w:r>
    </w:p>
    <w:p w14:paraId="272026E7" w14:textId="77777777" w:rsidR="00961491" w:rsidRPr="00586877" w:rsidRDefault="00961491" w:rsidP="00961491">
      <w:pPr>
        <w:spacing w:after="120" w:line="259" w:lineRule="auto"/>
        <w:jc w:val="both"/>
        <w:rPr>
          <w:rFonts w:eastAsia="Calibri"/>
        </w:rPr>
      </w:pPr>
      <w:r w:rsidRPr="00586877">
        <w:t>&lt;Location name&gt;, &lt;day&gt;&lt;month&gt;&lt;year&gt;</w:t>
      </w:r>
    </w:p>
    <w:p w14:paraId="17812398" w14:textId="77777777" w:rsidR="00961491" w:rsidRPr="00586877" w:rsidRDefault="00961491" w:rsidP="00961491">
      <w:pPr>
        <w:spacing w:line="259" w:lineRule="auto"/>
        <w:ind w:left="23"/>
        <w:jc w:val="both"/>
        <w:rPr>
          <w:rFonts w:eastAsia="Calibri"/>
          <w:bCs/>
        </w:rPr>
      </w:pPr>
      <w:r w:rsidRPr="00586877">
        <w:t>We, &lt;credit institution/credit institution branch/foreign credit institution or insurance company/foreign insurance branch name, registration number, address, e-mail address&gt;, hereby irrevocably undertake to, within five (&lt;5&gt;) after receiving a written request from the Client stating that</w:t>
      </w:r>
    </w:p>
    <w:p w14:paraId="503F301F" w14:textId="77777777" w:rsidR="00961491" w:rsidRPr="00586877" w:rsidRDefault="00961491" w:rsidP="00961491">
      <w:pPr>
        <w:spacing w:line="259" w:lineRule="auto"/>
        <w:ind w:left="23"/>
        <w:jc w:val="both"/>
        <w:rPr>
          <w:rFonts w:eastAsia="Calibri"/>
          <w:bCs/>
        </w:rPr>
      </w:pPr>
    </w:p>
    <w:p w14:paraId="2325EE0E" w14:textId="77777777" w:rsidR="00961491" w:rsidRPr="00586877" w:rsidRDefault="00961491" w:rsidP="00961491">
      <w:pPr>
        <w:jc w:val="both"/>
        <w:rPr>
          <w:bCs/>
        </w:rPr>
      </w:pPr>
      <w:r w:rsidRPr="00586877">
        <w:t xml:space="preserve">&lt;Name of the Contractor&gt; &lt;Registration number&gt; &lt;Address&gt; (‘Contractor’) </w:t>
      </w:r>
    </w:p>
    <w:p w14:paraId="012A4BEF" w14:textId="77777777" w:rsidR="00961491" w:rsidRPr="00586877" w:rsidRDefault="00961491" w:rsidP="00961491">
      <w:pPr>
        <w:spacing w:line="259" w:lineRule="auto"/>
        <w:ind w:left="23"/>
        <w:jc w:val="both"/>
        <w:rPr>
          <w:rFonts w:eastAsia="Calibri"/>
          <w:bCs/>
        </w:rPr>
      </w:pPr>
    </w:p>
    <w:p w14:paraId="4EAFAFD1" w14:textId="77777777" w:rsidR="00961491" w:rsidRPr="00586877" w:rsidRDefault="00961491" w:rsidP="00961491">
      <w:pPr>
        <w:spacing w:line="259" w:lineRule="auto"/>
        <w:ind w:left="23"/>
        <w:jc w:val="both"/>
        <w:rPr>
          <w:rFonts w:eastAsia="Calibri"/>
          <w:bCs/>
        </w:rPr>
      </w:pPr>
      <w:r w:rsidRPr="00586877">
        <w:t xml:space="preserve">has failed to fulfil the contract ‘&lt;Contract name&gt;’ (No&lt;contract number&gt; of &lt;day&gt;&lt;month&gt;.&lt;year&gt; (‘Contract’), including the failure of the Contractor to extend this guarantee (‘Guarantee’) if &lt;28&gt;days prior to the expiry of the Guarantee, and confirmation of performance of the Contract is not issued in accordance with Section &lt;____&gt;(sub) </w:t>
      </w:r>
      <w:r w:rsidRPr="00586877">
        <w:rPr>
          <w:i/>
        </w:rPr>
        <w:t>[Confirmation of performance]</w:t>
      </w:r>
      <w:r w:rsidRPr="00586877">
        <w:t xml:space="preserve"> of the Contract indicating what the Company failed to perform,</w:t>
      </w:r>
    </w:p>
    <w:p w14:paraId="44F8D445" w14:textId="77777777" w:rsidR="00961491" w:rsidRPr="00586877" w:rsidRDefault="00961491" w:rsidP="00961491">
      <w:pPr>
        <w:spacing w:line="259" w:lineRule="auto"/>
        <w:ind w:left="23"/>
        <w:jc w:val="both"/>
        <w:rPr>
          <w:rFonts w:eastAsia="Calibri"/>
          <w:bCs/>
        </w:rPr>
      </w:pPr>
      <w:r w:rsidRPr="00586877">
        <w:t>without requesting the Client to justify its demand, pay the Client any amounts requested by the Client not exceeding &lt;amount in words&gt; euros (EUR &lt;amount in numbers&gt;), transferring the payment to the current account indicated in the request.</w:t>
      </w:r>
    </w:p>
    <w:p w14:paraId="18F43D3A" w14:textId="77777777" w:rsidR="00961491" w:rsidRPr="00586877" w:rsidRDefault="00961491" w:rsidP="00961491">
      <w:pPr>
        <w:spacing w:line="259" w:lineRule="auto"/>
        <w:ind w:left="22"/>
        <w:jc w:val="both"/>
        <w:rPr>
          <w:rFonts w:eastAsia="Calibri"/>
          <w:bCs/>
        </w:rPr>
      </w:pPr>
    </w:p>
    <w:p w14:paraId="6CDD8B98" w14:textId="77777777" w:rsidR="00961491" w:rsidRPr="00586877" w:rsidRDefault="00961491" w:rsidP="00961491">
      <w:pPr>
        <w:spacing w:line="259" w:lineRule="auto"/>
        <w:ind w:left="22"/>
        <w:jc w:val="both"/>
        <w:rPr>
          <w:rFonts w:eastAsia="Calibri"/>
          <w:bCs/>
        </w:rPr>
      </w:pPr>
      <w:r w:rsidRPr="00586877">
        <w:t>The Client’s request must be sent to the e-mail address____________________ no later than the guarantee expiry date, &lt;day&gt; &lt;month&gt; &lt;year&gt;</w:t>
      </w:r>
      <w:r w:rsidRPr="00586877">
        <w:rPr>
          <w:rFonts w:eastAsia="Calibri"/>
          <w:bCs/>
          <w:vertAlign w:val="superscript"/>
        </w:rPr>
        <w:footnoteReference w:id="26"/>
      </w:r>
      <w:r w:rsidRPr="00586877">
        <w:t>.</w:t>
      </w:r>
    </w:p>
    <w:p w14:paraId="0A4148E6" w14:textId="77777777" w:rsidR="00961491" w:rsidRPr="00586877" w:rsidRDefault="00961491" w:rsidP="00961491">
      <w:pPr>
        <w:spacing w:line="259" w:lineRule="auto"/>
        <w:ind w:left="14"/>
        <w:jc w:val="both"/>
        <w:rPr>
          <w:rFonts w:eastAsia="Calibri"/>
          <w:bCs/>
        </w:rPr>
      </w:pPr>
    </w:p>
    <w:p w14:paraId="05964AA4" w14:textId="77777777" w:rsidR="00961491" w:rsidRPr="00586877" w:rsidRDefault="00961491" w:rsidP="00961491">
      <w:pPr>
        <w:spacing w:line="259" w:lineRule="auto"/>
        <w:ind w:left="14"/>
        <w:jc w:val="both"/>
        <w:rPr>
          <w:rFonts w:eastAsia="Calibri"/>
          <w:bCs/>
        </w:rPr>
      </w:pPr>
      <w:r w:rsidRPr="00586877">
        <w:t xml:space="preserve">The signature of the person signing the request must be notarised, or the request must be submitted via the credit/insurance institution of the Client or sent to the credit/insurance institution’s e-mail address, signed with a secure electronic signature. </w:t>
      </w:r>
    </w:p>
    <w:p w14:paraId="71BA3A0F" w14:textId="77777777" w:rsidR="00961491" w:rsidRPr="00586877" w:rsidRDefault="00961491" w:rsidP="00961491">
      <w:pPr>
        <w:spacing w:line="259" w:lineRule="auto"/>
        <w:ind w:left="14"/>
        <w:jc w:val="both"/>
        <w:rPr>
          <w:rFonts w:eastAsia="Calibri"/>
          <w:bCs/>
        </w:rPr>
      </w:pPr>
    </w:p>
    <w:p w14:paraId="10525267" w14:textId="77777777" w:rsidR="00961491" w:rsidRPr="00586877" w:rsidRDefault="00961491" w:rsidP="00961491">
      <w:pPr>
        <w:spacing w:line="259" w:lineRule="auto"/>
        <w:ind w:left="14"/>
        <w:jc w:val="both"/>
        <w:rPr>
          <w:rFonts w:eastAsia="Calibri"/>
          <w:bCs/>
        </w:rPr>
      </w:pPr>
      <w:r w:rsidRPr="00586877">
        <w:t xml:space="preserve">Having received the construction authority’s certificate of acceptance of the building for operation from the Contractor, we will reduce the guarantee amount by fifty percent (50%) and inform the Client immediately. </w:t>
      </w:r>
    </w:p>
    <w:p w14:paraId="4130041F" w14:textId="77777777" w:rsidR="00961491" w:rsidRPr="00586877" w:rsidRDefault="00961491" w:rsidP="00961491">
      <w:pPr>
        <w:spacing w:line="259" w:lineRule="auto"/>
        <w:ind w:left="14"/>
        <w:jc w:val="both"/>
        <w:rPr>
          <w:rFonts w:eastAsia="Calibri"/>
          <w:bCs/>
        </w:rPr>
      </w:pPr>
    </w:p>
    <w:p w14:paraId="6A1AF6C5" w14:textId="77777777" w:rsidR="00961491" w:rsidRPr="00586877" w:rsidRDefault="00961491" w:rsidP="00961491">
      <w:pPr>
        <w:spacing w:line="259" w:lineRule="auto"/>
        <w:ind w:left="14"/>
        <w:jc w:val="both"/>
        <w:rPr>
          <w:rFonts w:eastAsia="Calibri"/>
          <w:bCs/>
        </w:rPr>
      </w:pPr>
      <w:r w:rsidRPr="00586877">
        <w:t>If during the first two years of the defect notification period, no defects in the work are detected, or if the Contractor and the Client agree on a deadline for the rectification of the work defects reported, the amount of the performance security may be reduced to two percent (2%) of the accepted Contract Price for the remainder of the defect notification period with prior written consent by the Client.</w:t>
      </w:r>
    </w:p>
    <w:p w14:paraId="2779D7C8" w14:textId="77777777" w:rsidR="00961491" w:rsidRPr="00586877" w:rsidRDefault="00961491" w:rsidP="00961491">
      <w:pPr>
        <w:spacing w:line="259" w:lineRule="auto"/>
        <w:ind w:left="14"/>
        <w:jc w:val="both"/>
        <w:rPr>
          <w:rFonts w:eastAsia="Calibri"/>
          <w:bCs/>
        </w:rPr>
      </w:pPr>
    </w:p>
    <w:p w14:paraId="0857E2EF" w14:textId="77777777" w:rsidR="00961491" w:rsidRPr="00586877" w:rsidRDefault="00961491" w:rsidP="00961491">
      <w:pPr>
        <w:spacing w:line="259" w:lineRule="auto"/>
        <w:ind w:left="23"/>
        <w:jc w:val="both"/>
        <w:rPr>
          <w:rFonts w:eastAsia="Calibri"/>
          <w:bCs/>
        </w:rPr>
      </w:pPr>
      <w:r w:rsidRPr="00586877">
        <w:t>We confirm that we have read the provisions of the Contract and that changes to the Contract will not affect the extent of our liability under this guarantee. We waive the right to request that we be notified of changes in the Contract.</w:t>
      </w:r>
    </w:p>
    <w:p w14:paraId="2EA9A50B" w14:textId="77777777" w:rsidR="00961491" w:rsidRPr="00586877" w:rsidRDefault="00961491" w:rsidP="00961491">
      <w:pPr>
        <w:spacing w:line="259" w:lineRule="auto"/>
        <w:ind w:left="23"/>
        <w:jc w:val="both"/>
        <w:rPr>
          <w:rFonts w:eastAsia="Calibri"/>
          <w:bCs/>
        </w:rPr>
      </w:pPr>
    </w:p>
    <w:p w14:paraId="3D2D7601" w14:textId="77777777" w:rsidR="00961491" w:rsidRPr="00586877" w:rsidRDefault="00961491" w:rsidP="00961491">
      <w:pPr>
        <w:spacing w:line="259" w:lineRule="auto"/>
        <w:ind w:left="23"/>
        <w:jc w:val="both"/>
        <w:rPr>
          <w:rFonts w:eastAsia="Calibri"/>
          <w:bCs/>
        </w:rPr>
      </w:pPr>
      <w:r w:rsidRPr="00586877">
        <w:t>[We undertake to promptly inform the Client in writing of the termination, suspension, and renewal of the insurance contract concluded between us and the Contractor.]</w:t>
      </w:r>
    </w:p>
    <w:p w14:paraId="1414EA7E" w14:textId="77777777" w:rsidR="00961491" w:rsidRPr="00586877" w:rsidRDefault="00961491" w:rsidP="00961491">
      <w:pPr>
        <w:spacing w:line="259" w:lineRule="auto"/>
        <w:ind w:left="14"/>
        <w:jc w:val="both"/>
        <w:rPr>
          <w:rFonts w:eastAsia="Calibri"/>
          <w:bCs/>
          <w:sz w:val="16"/>
          <w:szCs w:val="16"/>
        </w:rPr>
      </w:pPr>
    </w:p>
    <w:p w14:paraId="0174AD5B" w14:textId="77777777" w:rsidR="00961491" w:rsidRPr="00586877" w:rsidRDefault="00961491" w:rsidP="00961491">
      <w:pPr>
        <w:spacing w:line="259" w:lineRule="auto"/>
        <w:ind w:left="14"/>
        <w:jc w:val="both"/>
        <w:rPr>
          <w:rFonts w:eastAsia="Calibri"/>
          <w:bCs/>
        </w:rPr>
      </w:pPr>
      <w:r w:rsidRPr="00586877">
        <w:lastRenderedPageBreak/>
        <w:t>The ICC Uniform Rules for Demand Guaranties, ICC Publication No 758, hereinafter referred to as ‘URDG 758’, apply to this guarantee. All matters not governed by the above regulations (URDG 758) are subject to the law of Latvia. All disputes arising in relation to the performance security of the Contract are to be addressed in the court of the Republic of Latvia in accordance with the laws and regulations of the Republic of Latvia.</w:t>
      </w:r>
    </w:p>
    <w:p w14:paraId="742B3DC5" w14:textId="77777777" w:rsidR="00961491" w:rsidRPr="00586877" w:rsidRDefault="00961491" w:rsidP="00961491">
      <w:pPr>
        <w:spacing w:line="259" w:lineRule="auto"/>
        <w:jc w:val="both"/>
        <w:rPr>
          <w:rFonts w:eastAsia="Calibri"/>
          <w:bCs/>
          <w:snapToGrid w:val="0"/>
        </w:rPr>
      </w:pPr>
    </w:p>
    <w:tbl>
      <w:tblPr>
        <w:tblW w:w="0" w:type="auto"/>
        <w:tblLook w:val="01E0" w:firstRow="1" w:lastRow="1" w:firstColumn="1" w:lastColumn="1" w:noHBand="0" w:noVBand="0"/>
      </w:tblPr>
      <w:tblGrid>
        <w:gridCol w:w="6020"/>
      </w:tblGrid>
      <w:tr w:rsidR="00961491" w:rsidRPr="00586877" w14:paraId="6A4EA734" w14:textId="77777777" w:rsidTr="008A436C">
        <w:tc>
          <w:tcPr>
            <w:tcW w:w="0" w:type="auto"/>
          </w:tcPr>
          <w:p w14:paraId="39ED93DF" w14:textId="77777777" w:rsidR="00961491" w:rsidRPr="00586877" w:rsidRDefault="00961491" w:rsidP="008A436C">
            <w:pPr>
              <w:autoSpaceDE w:val="0"/>
              <w:autoSpaceDN w:val="0"/>
              <w:adjustRightInd w:val="0"/>
              <w:spacing w:line="259" w:lineRule="auto"/>
              <w:jc w:val="both"/>
              <w:rPr>
                <w:rFonts w:eastAsia="Calibri"/>
                <w:bCs/>
                <w:iCs/>
              </w:rPr>
            </w:pPr>
            <w:r w:rsidRPr="00586877">
              <w:t>&lt;Position, name and surname of the signatory&gt;</w:t>
            </w:r>
          </w:p>
        </w:tc>
      </w:tr>
      <w:tr w:rsidR="00961491" w:rsidRPr="00586877" w14:paraId="2711C7D2" w14:textId="77777777" w:rsidTr="008A436C">
        <w:trPr>
          <w:trHeight w:val="281"/>
        </w:trPr>
        <w:tc>
          <w:tcPr>
            <w:tcW w:w="0" w:type="auto"/>
          </w:tcPr>
          <w:p w14:paraId="667163E2" w14:textId="77777777" w:rsidR="00961491" w:rsidRPr="00586877" w:rsidRDefault="00961491" w:rsidP="008A436C">
            <w:pPr>
              <w:keepNext/>
              <w:spacing w:after="160" w:line="259" w:lineRule="auto"/>
              <w:outlineLvl w:val="0"/>
              <w:rPr>
                <w:bCs/>
              </w:rPr>
            </w:pPr>
            <w:r w:rsidRPr="00586877">
              <w:t>&lt;Signature of the authorised signatory&gt;</w:t>
            </w:r>
          </w:p>
        </w:tc>
      </w:tr>
      <w:tr w:rsidR="00961491" w:rsidRPr="00586877" w14:paraId="4EFF28CC" w14:textId="77777777" w:rsidTr="008A436C">
        <w:tc>
          <w:tcPr>
            <w:tcW w:w="6020" w:type="dxa"/>
          </w:tcPr>
          <w:p w14:paraId="702B7A49" w14:textId="77777777" w:rsidR="00961491" w:rsidRPr="00586877" w:rsidRDefault="00961491" w:rsidP="008A436C">
            <w:pPr>
              <w:keepNext/>
              <w:spacing w:after="160" w:line="259" w:lineRule="auto"/>
              <w:outlineLvl w:val="0"/>
              <w:rPr>
                <w:bCs/>
              </w:rPr>
            </w:pPr>
            <w:r w:rsidRPr="00586877">
              <w:t>&lt;credit institution/branch of credit institutions/foreign credit institution branch or insurance company/foreign insurance branch seal&gt;</w:t>
            </w:r>
          </w:p>
        </w:tc>
      </w:tr>
    </w:tbl>
    <w:p w14:paraId="2DCCF1B4" w14:textId="77777777" w:rsidR="00961491" w:rsidRPr="00586877" w:rsidRDefault="00961491" w:rsidP="00961491">
      <w:pPr>
        <w:jc w:val="center"/>
        <w:rPr>
          <w:rFonts w:eastAsia="Calibri"/>
          <w:b/>
          <w:bCs/>
        </w:rPr>
      </w:pPr>
      <w:r w:rsidRPr="00586877">
        <w:br w:type="page"/>
      </w:r>
      <w:bookmarkStart w:id="73" w:name="_Toc166297199"/>
      <w:r w:rsidRPr="00586877">
        <w:rPr>
          <w:b/>
        </w:rPr>
        <w:lastRenderedPageBreak/>
        <w:t>Annex to the special terms and conditions:</w:t>
      </w:r>
    </w:p>
    <w:p w14:paraId="2A6146D5" w14:textId="77777777" w:rsidR="00961491" w:rsidRPr="00586877" w:rsidRDefault="00961491" w:rsidP="00961491">
      <w:pPr>
        <w:ind w:left="360"/>
        <w:jc w:val="center"/>
        <w:rPr>
          <w:rFonts w:eastAsia="Calibri"/>
          <w:b/>
          <w:bCs/>
        </w:rPr>
      </w:pPr>
      <w:r w:rsidRPr="00586877">
        <w:rPr>
          <w:b/>
        </w:rPr>
        <w:t>Advance payment guarantee model form</w:t>
      </w:r>
      <w:bookmarkEnd w:id="73"/>
    </w:p>
    <w:p w14:paraId="70E714F2" w14:textId="77777777" w:rsidR="00961491" w:rsidRPr="00586877" w:rsidRDefault="00961491" w:rsidP="00961491">
      <w:pPr>
        <w:jc w:val="both"/>
        <w:rPr>
          <w:rFonts w:eastAsia="Calibri"/>
          <w:b/>
          <w:bCs/>
        </w:rPr>
      </w:pPr>
    </w:p>
    <w:p w14:paraId="6C1B7143" w14:textId="77777777" w:rsidR="00961491" w:rsidRPr="00586877" w:rsidRDefault="00961491" w:rsidP="00961491">
      <w:pPr>
        <w:jc w:val="both"/>
        <w:rPr>
          <w:rFonts w:eastAsia="Calibri"/>
        </w:rPr>
      </w:pPr>
      <w:r w:rsidRPr="00586877">
        <w:t>&lt;Client name&gt;&lt;registration number&gt;&lt;address&gt;</w:t>
      </w:r>
    </w:p>
    <w:p w14:paraId="73D50029" w14:textId="77777777" w:rsidR="00961491" w:rsidRPr="00586877" w:rsidRDefault="00961491" w:rsidP="00961491">
      <w:pPr>
        <w:jc w:val="both"/>
        <w:rPr>
          <w:rFonts w:eastAsia="Calibri"/>
          <w:b/>
        </w:rPr>
      </w:pPr>
    </w:p>
    <w:p w14:paraId="4D742998" w14:textId="77777777" w:rsidR="00961491" w:rsidRPr="00586877" w:rsidRDefault="00961491" w:rsidP="00961491">
      <w:pPr>
        <w:jc w:val="center"/>
        <w:rPr>
          <w:rFonts w:eastAsia="Calibri"/>
          <w:b/>
        </w:rPr>
      </w:pPr>
      <w:r w:rsidRPr="00586877">
        <w:rPr>
          <w:b/>
        </w:rPr>
        <w:t>ADVANCE PAYMENT GUARANTEE</w:t>
      </w:r>
    </w:p>
    <w:p w14:paraId="7C6C7A11" w14:textId="77777777" w:rsidR="00961491" w:rsidRPr="00586877" w:rsidRDefault="00961491" w:rsidP="00961491">
      <w:pPr>
        <w:jc w:val="center"/>
        <w:rPr>
          <w:rFonts w:eastAsia="Calibri"/>
          <w:b/>
        </w:rPr>
      </w:pPr>
    </w:p>
    <w:p w14:paraId="6893D3D0" w14:textId="77777777" w:rsidR="00961491" w:rsidRPr="00586877" w:rsidRDefault="00961491" w:rsidP="00961491">
      <w:pPr>
        <w:jc w:val="both"/>
        <w:rPr>
          <w:rFonts w:eastAsia="Calibri"/>
          <w:b/>
        </w:rPr>
      </w:pPr>
      <w:r w:rsidRPr="00586877">
        <w:rPr>
          <w:b/>
        </w:rPr>
        <w:t>Contract ‘&lt;Contract name&gt;’ (No&lt;Contract number&gt;) advance payment guarantee</w:t>
      </w:r>
    </w:p>
    <w:p w14:paraId="0A31B34C" w14:textId="77777777" w:rsidR="00961491" w:rsidRPr="00586877" w:rsidRDefault="00961491" w:rsidP="00961491">
      <w:pPr>
        <w:jc w:val="both"/>
        <w:rPr>
          <w:rFonts w:eastAsia="Calibri"/>
          <w:b/>
        </w:rPr>
      </w:pPr>
    </w:p>
    <w:p w14:paraId="2FB83131" w14:textId="77777777" w:rsidR="00961491" w:rsidRPr="00586877" w:rsidRDefault="00961491" w:rsidP="00961491">
      <w:pPr>
        <w:jc w:val="both"/>
        <w:rPr>
          <w:rFonts w:eastAsia="Calibri"/>
        </w:rPr>
      </w:pPr>
      <w:r w:rsidRPr="00586877">
        <w:t>&lt;Location name&gt;, &lt;day&gt;&lt;month&gt;&lt;year&gt;</w:t>
      </w:r>
    </w:p>
    <w:p w14:paraId="484402B0" w14:textId="77777777" w:rsidR="00961491" w:rsidRPr="00586877" w:rsidRDefault="00961491" w:rsidP="00961491">
      <w:pPr>
        <w:rPr>
          <w:rFonts w:eastAsia="Calibri"/>
        </w:rPr>
      </w:pPr>
    </w:p>
    <w:p w14:paraId="7427E443" w14:textId="77777777" w:rsidR="00961491" w:rsidRPr="00586877" w:rsidRDefault="00961491" w:rsidP="00961491">
      <w:pPr>
        <w:ind w:left="23"/>
        <w:jc w:val="both"/>
        <w:rPr>
          <w:rFonts w:eastAsia="Calibri"/>
          <w:bCs/>
        </w:rPr>
      </w:pPr>
      <w:r w:rsidRPr="00586877">
        <w:t>We, &lt;credit institution/credit institution branch/foreign credit institution or insurance company/foreign insurance branch name, registration number, address, e-mail address&gt;, hereby irrevocably undertake to, within five (&lt;5&gt;) after receiving the first written request from the Client stating that</w:t>
      </w:r>
    </w:p>
    <w:p w14:paraId="396CE5BC" w14:textId="77777777" w:rsidR="00961491" w:rsidRPr="00586877" w:rsidRDefault="00961491" w:rsidP="00961491">
      <w:pPr>
        <w:ind w:left="23"/>
        <w:jc w:val="both"/>
        <w:rPr>
          <w:rFonts w:eastAsia="Calibri"/>
          <w:bCs/>
        </w:rPr>
      </w:pPr>
    </w:p>
    <w:p w14:paraId="21B63FD4" w14:textId="77777777" w:rsidR="00961491" w:rsidRPr="00586877" w:rsidRDefault="00961491" w:rsidP="00961491">
      <w:pPr>
        <w:jc w:val="both"/>
        <w:rPr>
          <w:bCs/>
        </w:rPr>
      </w:pPr>
      <w:r w:rsidRPr="00586877">
        <w:t xml:space="preserve">&lt;Name of the Contractor&gt; &lt;Registration number&gt; &lt;Address&gt; (‘Contractor’) </w:t>
      </w:r>
    </w:p>
    <w:p w14:paraId="67BB7C62" w14:textId="77777777" w:rsidR="00961491" w:rsidRPr="00586877" w:rsidRDefault="00961491" w:rsidP="00961491">
      <w:pPr>
        <w:ind w:left="23"/>
        <w:jc w:val="both"/>
        <w:rPr>
          <w:rFonts w:eastAsia="Calibri"/>
          <w:bCs/>
        </w:rPr>
      </w:pPr>
    </w:p>
    <w:p w14:paraId="1E9FA9AC" w14:textId="77777777" w:rsidR="00961491" w:rsidRPr="00586877" w:rsidRDefault="00961491" w:rsidP="00961491">
      <w:pPr>
        <w:ind w:left="23"/>
        <w:jc w:val="both"/>
        <w:rPr>
          <w:rFonts w:eastAsia="Calibri"/>
          <w:bCs/>
        </w:rPr>
      </w:pPr>
      <w:r w:rsidRPr="00586877">
        <w:t>has not paid the advance payment under the contract ‘&lt;Contract name&gt;’ (No&lt;contract number&gt; of &lt;day&gt;&lt;month&gt;.&lt;year&gt; (‘Contract’), including the failure of the Contractor to extend this guarantee (‘Guarantee’) if &lt;28&gt;days prior to the expiry of the Guarantee, the Contractor does not repay the advance payment,</w:t>
      </w:r>
    </w:p>
    <w:p w14:paraId="6E3CFECD" w14:textId="77777777" w:rsidR="00961491" w:rsidRPr="00586877" w:rsidRDefault="00961491" w:rsidP="00961491">
      <w:pPr>
        <w:ind w:left="23"/>
        <w:jc w:val="both"/>
        <w:rPr>
          <w:rFonts w:eastAsia="Calibri"/>
          <w:bCs/>
        </w:rPr>
      </w:pPr>
    </w:p>
    <w:p w14:paraId="3507FE14" w14:textId="77777777" w:rsidR="00961491" w:rsidRPr="00586877" w:rsidRDefault="00961491" w:rsidP="00961491">
      <w:pPr>
        <w:ind w:left="23"/>
        <w:jc w:val="both"/>
        <w:rPr>
          <w:rFonts w:eastAsia="Calibri"/>
          <w:bCs/>
        </w:rPr>
      </w:pPr>
      <w:r w:rsidRPr="00586877">
        <w:t>without requesting the Client to justify its demand, pay the Client any amounts requested by the Client not exceeding &lt;amount in words&gt; euros (EUR &lt;amount in numbers&gt;) (‘Guarantee Amount’), transferring the payment to the current account indicated in the request.</w:t>
      </w:r>
    </w:p>
    <w:p w14:paraId="0EAB05A2" w14:textId="77777777" w:rsidR="00961491" w:rsidRPr="00586877" w:rsidRDefault="00961491" w:rsidP="00961491">
      <w:pPr>
        <w:ind w:left="22"/>
        <w:jc w:val="both"/>
        <w:rPr>
          <w:rFonts w:eastAsia="Calibri"/>
          <w:bCs/>
        </w:rPr>
      </w:pPr>
    </w:p>
    <w:p w14:paraId="5203CC73" w14:textId="77777777" w:rsidR="00961491" w:rsidRPr="00586877" w:rsidRDefault="00961491" w:rsidP="00961491">
      <w:pPr>
        <w:ind w:left="22"/>
        <w:jc w:val="both"/>
        <w:rPr>
          <w:rFonts w:eastAsia="Calibri"/>
          <w:bCs/>
        </w:rPr>
      </w:pPr>
      <w:r w:rsidRPr="00586877">
        <w:t>The Client’s request must be sent to the e-mail address____________________ no later than the guarantee expiry date, &lt;day&gt; &lt;month&gt; &lt;year&gt;</w:t>
      </w:r>
      <w:r w:rsidRPr="00586877">
        <w:rPr>
          <w:rFonts w:eastAsia="Calibri"/>
          <w:bCs/>
          <w:vertAlign w:val="superscript"/>
        </w:rPr>
        <w:footnoteReference w:id="27"/>
      </w:r>
      <w:r w:rsidRPr="00586877">
        <w:t>.</w:t>
      </w:r>
    </w:p>
    <w:p w14:paraId="76C7453F" w14:textId="77777777" w:rsidR="00961491" w:rsidRPr="00586877" w:rsidRDefault="00961491" w:rsidP="00961491">
      <w:pPr>
        <w:ind w:left="14"/>
        <w:jc w:val="both"/>
        <w:rPr>
          <w:rFonts w:eastAsia="Calibri"/>
          <w:bCs/>
        </w:rPr>
      </w:pPr>
    </w:p>
    <w:p w14:paraId="55B86A30" w14:textId="77777777" w:rsidR="00961491" w:rsidRPr="00586877" w:rsidRDefault="00961491" w:rsidP="00961491">
      <w:pPr>
        <w:ind w:left="14"/>
        <w:jc w:val="both"/>
        <w:rPr>
          <w:rFonts w:eastAsia="Calibri"/>
          <w:bCs/>
        </w:rPr>
      </w:pPr>
      <w:r w:rsidRPr="00586877">
        <w:t>The signature of the person signing the request must be notarised, or the request must be submitted via the credit/insurance institution of the Client or sent to the credit/insurance institution’s e-mail address, signed with a secure electronic signature.</w:t>
      </w:r>
    </w:p>
    <w:p w14:paraId="1ECE8749" w14:textId="77777777" w:rsidR="00961491" w:rsidRPr="00586877" w:rsidRDefault="00961491" w:rsidP="00961491">
      <w:pPr>
        <w:ind w:left="14"/>
        <w:jc w:val="both"/>
        <w:rPr>
          <w:rFonts w:eastAsia="Calibri"/>
          <w:bCs/>
        </w:rPr>
      </w:pPr>
    </w:p>
    <w:p w14:paraId="7428B8CF" w14:textId="77777777" w:rsidR="00961491" w:rsidRPr="00586877" w:rsidRDefault="00961491" w:rsidP="00961491">
      <w:pPr>
        <w:ind w:left="22"/>
        <w:jc w:val="both"/>
        <w:rPr>
          <w:rFonts w:eastAsia="Calibri"/>
          <w:bCs/>
        </w:rPr>
      </w:pPr>
      <w:r w:rsidRPr="00586877">
        <w:t>This Guarantee take effect on the date on which the Company receives the advance payment credited to its current account with our bank.</w:t>
      </w:r>
    </w:p>
    <w:p w14:paraId="5946CD5E" w14:textId="77777777" w:rsidR="00961491" w:rsidRPr="00586877" w:rsidRDefault="00961491" w:rsidP="00961491">
      <w:pPr>
        <w:ind w:left="14"/>
        <w:jc w:val="both"/>
        <w:rPr>
          <w:rFonts w:eastAsia="Calibri"/>
          <w:bCs/>
        </w:rPr>
      </w:pPr>
    </w:p>
    <w:p w14:paraId="0C4165D8" w14:textId="77777777" w:rsidR="00961491" w:rsidRPr="00586877" w:rsidRDefault="00961491" w:rsidP="00961491">
      <w:pPr>
        <w:ind w:left="14"/>
        <w:jc w:val="both"/>
        <w:rPr>
          <w:rFonts w:eastAsia="Calibri"/>
          <w:bCs/>
        </w:rPr>
      </w:pPr>
      <w:r w:rsidRPr="00586877">
        <w:t>The ICC Uniform Rules for Demand Guaranties, ICC Publication No 758, hereinafter referred to as ‘URDG 758’, apply to this guarantee.  All matters not governed by the above regulations (URDG 758) are subject to the law of Latvia. All disputes arising in relation to the advance payment guarantee are to be reviewed in the courts of the Republic of Latvia in accordance with the laws and regulations of the Republic of Latvia.</w:t>
      </w:r>
    </w:p>
    <w:p w14:paraId="43ECC904" w14:textId="77777777" w:rsidR="00961491" w:rsidRPr="00586877" w:rsidRDefault="00961491" w:rsidP="00961491">
      <w:pPr>
        <w:spacing w:line="259" w:lineRule="auto"/>
        <w:jc w:val="both"/>
        <w:rPr>
          <w:rFonts w:ascii="Arial" w:eastAsia="Calibri" w:hAnsi="Arial" w:cs="Arial"/>
          <w:b/>
          <w:snapToGrid w:val="0"/>
          <w:sz w:val="20"/>
          <w:szCs w:val="20"/>
        </w:rPr>
      </w:pPr>
    </w:p>
    <w:tbl>
      <w:tblPr>
        <w:tblW w:w="0" w:type="auto"/>
        <w:tblLook w:val="01E0" w:firstRow="1" w:lastRow="1" w:firstColumn="1" w:lastColumn="1" w:noHBand="0" w:noVBand="0"/>
      </w:tblPr>
      <w:tblGrid>
        <w:gridCol w:w="9356"/>
      </w:tblGrid>
      <w:tr w:rsidR="00961491" w:rsidRPr="00586877" w14:paraId="077BC807" w14:textId="77777777" w:rsidTr="008A436C">
        <w:trPr>
          <w:trHeight w:val="257"/>
        </w:trPr>
        <w:tc>
          <w:tcPr>
            <w:tcW w:w="9889" w:type="dxa"/>
          </w:tcPr>
          <w:p w14:paraId="6DE8651C" w14:textId="77777777" w:rsidR="00961491" w:rsidRPr="00586877" w:rsidRDefault="00961491" w:rsidP="008A436C">
            <w:pPr>
              <w:autoSpaceDE w:val="0"/>
              <w:autoSpaceDN w:val="0"/>
              <w:adjustRightInd w:val="0"/>
              <w:spacing w:line="259" w:lineRule="auto"/>
              <w:jc w:val="both"/>
              <w:rPr>
                <w:rFonts w:eastAsia="Calibri"/>
                <w:bCs/>
                <w:iCs/>
              </w:rPr>
            </w:pPr>
            <w:r w:rsidRPr="00586877">
              <w:t>&lt;Position, name and surname of the signatory&gt;</w:t>
            </w:r>
          </w:p>
        </w:tc>
      </w:tr>
      <w:tr w:rsidR="00961491" w:rsidRPr="00586877" w14:paraId="7738B8E5" w14:textId="77777777" w:rsidTr="008A436C">
        <w:tc>
          <w:tcPr>
            <w:tcW w:w="9889" w:type="dxa"/>
          </w:tcPr>
          <w:p w14:paraId="32B57AE7" w14:textId="77777777" w:rsidR="00961491" w:rsidRPr="00586877" w:rsidRDefault="00961491" w:rsidP="008A436C">
            <w:pPr>
              <w:keepNext/>
              <w:spacing w:after="160" w:line="259" w:lineRule="auto"/>
              <w:jc w:val="both"/>
              <w:outlineLvl w:val="0"/>
              <w:rPr>
                <w:bCs/>
              </w:rPr>
            </w:pPr>
            <w:r w:rsidRPr="00586877">
              <w:t>&lt;Signature of the authorised signatory&gt;</w:t>
            </w:r>
          </w:p>
        </w:tc>
      </w:tr>
      <w:tr w:rsidR="00961491" w:rsidRPr="00586877" w14:paraId="443A1EDF" w14:textId="77777777" w:rsidTr="008A436C">
        <w:tc>
          <w:tcPr>
            <w:tcW w:w="9889" w:type="dxa"/>
          </w:tcPr>
          <w:p w14:paraId="561A263F" w14:textId="77777777" w:rsidR="00961491" w:rsidRPr="00586877" w:rsidRDefault="00961491" w:rsidP="008A436C">
            <w:pPr>
              <w:keepNext/>
              <w:spacing w:after="160" w:line="259" w:lineRule="auto"/>
              <w:outlineLvl w:val="0"/>
              <w:rPr>
                <w:bCs/>
              </w:rPr>
            </w:pPr>
            <w:r w:rsidRPr="00586877">
              <w:t>&lt;credit institution/branch of credit institutions/foreign credit institution branch or insurance company/foreign insurance branch seal&gt;</w:t>
            </w:r>
          </w:p>
        </w:tc>
      </w:tr>
    </w:tbl>
    <w:p w14:paraId="04BF1EA4" w14:textId="77777777" w:rsidR="00961491" w:rsidRPr="00586877" w:rsidRDefault="00961491" w:rsidP="00961491">
      <w:pPr>
        <w:spacing w:after="120" w:line="259" w:lineRule="auto"/>
        <w:jc w:val="both"/>
        <w:rPr>
          <w:rFonts w:eastAsia="Calibri"/>
        </w:rPr>
      </w:pPr>
    </w:p>
    <w:p w14:paraId="330733F3" w14:textId="77777777" w:rsidR="00961491" w:rsidRPr="00586877" w:rsidRDefault="00961491" w:rsidP="00961491">
      <w:pPr>
        <w:spacing w:line="252" w:lineRule="auto"/>
        <w:jc w:val="center"/>
        <w:rPr>
          <w:rFonts w:eastAsia="Calibri"/>
          <w:b/>
          <w:bCs/>
        </w:rPr>
      </w:pPr>
      <w:r w:rsidRPr="00586877">
        <w:br w:type="page"/>
      </w:r>
      <w:r w:rsidRPr="00586877">
        <w:rPr>
          <w:b/>
        </w:rPr>
        <w:lastRenderedPageBreak/>
        <w:t>Annex to the special terms and conditions:</w:t>
      </w:r>
    </w:p>
    <w:p w14:paraId="3660B7DC" w14:textId="77777777" w:rsidR="00961491" w:rsidRPr="00586877" w:rsidRDefault="00961491" w:rsidP="00961491">
      <w:pPr>
        <w:spacing w:line="252" w:lineRule="auto"/>
        <w:jc w:val="center"/>
        <w:rPr>
          <w:rFonts w:eastAsia="Calibri"/>
          <w:b/>
          <w:bCs/>
          <w:u w:val="single"/>
        </w:rPr>
      </w:pPr>
      <w:r w:rsidRPr="00586877">
        <w:rPr>
          <w:b/>
        </w:rPr>
        <w:t xml:space="preserve">Deduction money guarantee </w:t>
      </w:r>
      <w:r w:rsidRPr="00586877">
        <w:rPr>
          <w:b/>
          <w:u w:val="single"/>
        </w:rPr>
        <w:t>example</w:t>
      </w:r>
    </w:p>
    <w:p w14:paraId="377A50CF" w14:textId="77777777" w:rsidR="00961491" w:rsidRPr="00586877" w:rsidRDefault="00961491" w:rsidP="00961491">
      <w:pPr>
        <w:spacing w:line="252" w:lineRule="auto"/>
        <w:jc w:val="center"/>
        <w:rPr>
          <w:rFonts w:eastAsia="Calibri"/>
          <w:b/>
          <w:bCs/>
        </w:rPr>
      </w:pPr>
    </w:p>
    <w:p w14:paraId="6A7ADF87" w14:textId="77777777" w:rsidR="00961491" w:rsidRPr="00586877" w:rsidRDefault="00961491" w:rsidP="00961491">
      <w:pPr>
        <w:rPr>
          <w:bCs/>
        </w:rPr>
      </w:pPr>
      <w:r w:rsidRPr="00586877">
        <w:t>&lt;Name of the Client&gt; &lt;Registration number&gt; &lt;Address&gt;</w:t>
      </w:r>
    </w:p>
    <w:p w14:paraId="06DE1F14" w14:textId="77777777" w:rsidR="00961491" w:rsidRPr="00586877" w:rsidRDefault="00961491" w:rsidP="00961491">
      <w:pPr>
        <w:jc w:val="both"/>
        <w:rPr>
          <w:b/>
        </w:rPr>
      </w:pPr>
    </w:p>
    <w:p w14:paraId="125AFE5C" w14:textId="77777777" w:rsidR="00961491" w:rsidRPr="00586877" w:rsidRDefault="00961491" w:rsidP="00961491">
      <w:pPr>
        <w:spacing w:after="160" w:line="259" w:lineRule="auto"/>
        <w:jc w:val="center"/>
        <w:rPr>
          <w:rFonts w:eastAsia="Calibri"/>
          <w:b/>
          <w:bCs/>
        </w:rPr>
      </w:pPr>
      <w:r w:rsidRPr="00586877">
        <w:rPr>
          <w:b/>
        </w:rPr>
        <w:t>DEDUCTION MONEY GUARANTEE</w:t>
      </w:r>
    </w:p>
    <w:p w14:paraId="47DCDCD3" w14:textId="77777777" w:rsidR="00961491" w:rsidRPr="00586877" w:rsidRDefault="00961491" w:rsidP="00961491">
      <w:pPr>
        <w:jc w:val="both"/>
        <w:rPr>
          <w:rFonts w:eastAsia="Calibri"/>
          <w:sz w:val="23"/>
          <w:szCs w:val="23"/>
        </w:rPr>
      </w:pPr>
      <w:r w:rsidRPr="00586877">
        <w:rPr>
          <w:sz w:val="23"/>
        </w:rPr>
        <w:t>Contract ‘&lt;Contract name&gt;’ (No&lt;Contract number&gt;) deduction money guarantee</w:t>
      </w:r>
    </w:p>
    <w:p w14:paraId="7F10567A" w14:textId="77777777" w:rsidR="00961491" w:rsidRPr="00586877" w:rsidRDefault="00961491" w:rsidP="00961491">
      <w:pPr>
        <w:jc w:val="both"/>
        <w:rPr>
          <w:rFonts w:eastAsia="Calibri"/>
        </w:rPr>
      </w:pPr>
    </w:p>
    <w:p w14:paraId="30D27FA1" w14:textId="77777777" w:rsidR="00961491" w:rsidRPr="00586877" w:rsidRDefault="00961491" w:rsidP="00961491">
      <w:pPr>
        <w:autoSpaceDE w:val="0"/>
        <w:autoSpaceDN w:val="0"/>
        <w:adjustRightInd w:val="0"/>
        <w:jc w:val="both"/>
        <w:rPr>
          <w:rFonts w:eastAsia="Calibri"/>
        </w:rPr>
      </w:pPr>
      <w:r w:rsidRPr="00586877">
        <w:t>&lt;Location name&gt;, &lt;day&gt;&lt;month&gt;&lt;year&gt;</w:t>
      </w:r>
    </w:p>
    <w:p w14:paraId="16772054" w14:textId="77777777" w:rsidR="00961491" w:rsidRPr="00586877" w:rsidRDefault="00961491" w:rsidP="00961491">
      <w:pPr>
        <w:ind w:left="23"/>
        <w:jc w:val="both"/>
        <w:rPr>
          <w:rFonts w:eastAsia="Calibri"/>
        </w:rPr>
      </w:pPr>
    </w:p>
    <w:p w14:paraId="731FEC03" w14:textId="77777777" w:rsidR="00961491" w:rsidRPr="00586877" w:rsidRDefault="00961491" w:rsidP="00961491">
      <w:pPr>
        <w:ind w:left="23"/>
        <w:jc w:val="both"/>
        <w:rPr>
          <w:rFonts w:eastAsia="Calibri"/>
        </w:rPr>
      </w:pPr>
      <w:r w:rsidRPr="00586877">
        <w:t>We, &lt;credit institution/credit institution branch/foreign credit institution or insurance company/foreign insurance branch name, registration number, address, e-mail address&gt;, hereby irrevocably undertake to, within five (&lt;5&gt;) after receiving a written request from the Client stating that</w:t>
      </w:r>
    </w:p>
    <w:p w14:paraId="2AAE2375" w14:textId="77777777" w:rsidR="00961491" w:rsidRPr="00586877" w:rsidRDefault="00961491" w:rsidP="00961491">
      <w:pPr>
        <w:jc w:val="both"/>
      </w:pPr>
      <w:r w:rsidRPr="00586877">
        <w:t xml:space="preserve">&lt;Name of the Contractor&gt; &lt;Registration number&gt; &lt;Address&gt; (‘Contractor’) </w:t>
      </w:r>
    </w:p>
    <w:p w14:paraId="7592F66C" w14:textId="77777777" w:rsidR="00961491" w:rsidRPr="00586877" w:rsidRDefault="00961491" w:rsidP="00961491">
      <w:pPr>
        <w:numPr>
          <w:ilvl w:val="0"/>
          <w:numId w:val="58"/>
        </w:numPr>
        <w:tabs>
          <w:tab w:val="num" w:pos="360"/>
        </w:tabs>
        <w:spacing w:after="160" w:line="259" w:lineRule="auto"/>
        <w:ind w:left="360"/>
        <w:jc w:val="both"/>
        <w:rPr>
          <w:rFonts w:eastAsia="Calibri"/>
        </w:rPr>
      </w:pPr>
      <w:r w:rsidRPr="00586877">
        <w:t>has not eliminated the defects that it is responsible for under the contract ‘&lt;Contract name&gt;’ (No&lt;contract number&gt; of &lt;day&gt;&lt;month&gt;.&lt;year&gt; (‘Contract’) and the</w:t>
      </w:r>
    </w:p>
    <w:p w14:paraId="220492E9" w14:textId="77777777" w:rsidR="00961491" w:rsidRPr="00586877" w:rsidRDefault="00961491" w:rsidP="00961491">
      <w:pPr>
        <w:numPr>
          <w:ilvl w:val="0"/>
          <w:numId w:val="58"/>
        </w:numPr>
        <w:tabs>
          <w:tab w:val="num" w:pos="360"/>
        </w:tabs>
        <w:spacing w:after="160" w:line="259" w:lineRule="auto"/>
        <w:ind w:left="360"/>
        <w:jc w:val="both"/>
        <w:rPr>
          <w:rFonts w:eastAsia="Calibri"/>
        </w:rPr>
      </w:pPr>
      <w:r w:rsidRPr="00586877">
        <w:t xml:space="preserve">description of these defects, </w:t>
      </w:r>
    </w:p>
    <w:p w14:paraId="2484A9EC" w14:textId="77777777" w:rsidR="00961491" w:rsidRPr="00586877" w:rsidRDefault="00961491" w:rsidP="00961491">
      <w:pPr>
        <w:ind w:left="23"/>
        <w:jc w:val="both"/>
        <w:rPr>
          <w:rFonts w:eastAsia="Calibri"/>
        </w:rPr>
      </w:pPr>
      <w:r w:rsidRPr="00586877">
        <w:t>without requesting the Client to justify its demand, pay the Client any amounts requested by the Client not exceeding in total &lt;amount in words&gt; euros (EUR &lt;amount in numbers&gt;) (‘Guarantee Amount’), transferring the payment to the current account indicated in the request.</w:t>
      </w:r>
    </w:p>
    <w:p w14:paraId="10777BD5" w14:textId="77777777" w:rsidR="00961491" w:rsidRPr="00586877" w:rsidRDefault="00961491" w:rsidP="00961491">
      <w:pPr>
        <w:ind w:left="23"/>
        <w:jc w:val="both"/>
        <w:rPr>
          <w:rFonts w:eastAsia="Calibri"/>
        </w:rPr>
      </w:pPr>
    </w:p>
    <w:p w14:paraId="52D65D97" w14:textId="77777777" w:rsidR="00961491" w:rsidRPr="00586877" w:rsidRDefault="00961491" w:rsidP="00961491">
      <w:pPr>
        <w:ind w:left="23"/>
        <w:jc w:val="both"/>
        <w:rPr>
          <w:rFonts w:eastAsia="Calibri"/>
        </w:rPr>
      </w:pPr>
      <w:r w:rsidRPr="00586877">
        <w:t>The Client’s request must be sent to the e-mail address____________________ no later than the guarantee expiry date, &lt;day&gt; &lt;month&gt; &lt;year&gt;</w:t>
      </w:r>
      <w:r w:rsidRPr="00586877">
        <w:rPr>
          <w:rFonts w:eastAsia="Calibri"/>
          <w:vertAlign w:val="superscript"/>
        </w:rPr>
        <w:footnoteReference w:id="28"/>
      </w:r>
      <w:r w:rsidRPr="00586877">
        <w:t>.</w:t>
      </w:r>
    </w:p>
    <w:p w14:paraId="04D14113" w14:textId="77777777" w:rsidR="00961491" w:rsidRPr="00586877" w:rsidRDefault="00961491" w:rsidP="00961491">
      <w:pPr>
        <w:ind w:left="14"/>
        <w:jc w:val="both"/>
        <w:rPr>
          <w:rFonts w:eastAsia="Calibri"/>
        </w:rPr>
      </w:pPr>
    </w:p>
    <w:p w14:paraId="6ABA39DC" w14:textId="77777777" w:rsidR="00961491" w:rsidRPr="00586877" w:rsidRDefault="00961491" w:rsidP="00961491">
      <w:pPr>
        <w:ind w:left="23"/>
        <w:jc w:val="both"/>
        <w:rPr>
          <w:rFonts w:eastAsia="Calibri"/>
        </w:rPr>
      </w:pPr>
      <w:r w:rsidRPr="00586877">
        <w:t>The signature of the person signing the request must be notarised, or the request must be submitted via the credit/insurance institution of the Client or sent to the credit/insurance institution’s e-mail address, signed with a secure electronic signature.</w:t>
      </w:r>
    </w:p>
    <w:p w14:paraId="054AA376" w14:textId="77777777" w:rsidR="00961491" w:rsidRPr="00586877" w:rsidRDefault="00961491" w:rsidP="00961491">
      <w:pPr>
        <w:ind w:left="23"/>
        <w:jc w:val="both"/>
        <w:rPr>
          <w:rFonts w:eastAsia="Calibri"/>
        </w:rPr>
      </w:pPr>
    </w:p>
    <w:p w14:paraId="1B6DA6FC" w14:textId="77777777" w:rsidR="00961491" w:rsidRPr="00586877" w:rsidRDefault="00961491" w:rsidP="00961491">
      <w:pPr>
        <w:ind w:left="23"/>
        <w:jc w:val="both"/>
        <w:rPr>
          <w:rFonts w:eastAsia="Calibri"/>
        </w:rPr>
      </w:pPr>
      <w:r w:rsidRPr="00586877">
        <w:t>We confirm that we have read the provisions of the Contract and that changes to the Contract will not affect the extent of our liability under this guarantee. We waive the right to request that we be notified of changes in the Contract.</w:t>
      </w:r>
    </w:p>
    <w:p w14:paraId="58ABBF1A" w14:textId="77777777" w:rsidR="00961491" w:rsidRPr="00586877" w:rsidRDefault="00961491" w:rsidP="00961491">
      <w:pPr>
        <w:ind w:left="23"/>
        <w:jc w:val="both"/>
        <w:rPr>
          <w:rFonts w:eastAsia="Calibri"/>
        </w:rPr>
      </w:pPr>
    </w:p>
    <w:p w14:paraId="4FCF3311" w14:textId="77777777" w:rsidR="00961491" w:rsidRPr="00586877" w:rsidRDefault="00961491" w:rsidP="00961491">
      <w:pPr>
        <w:ind w:left="23"/>
        <w:jc w:val="both"/>
        <w:rPr>
          <w:rFonts w:eastAsia="Calibri"/>
        </w:rPr>
      </w:pPr>
      <w:r w:rsidRPr="00586877">
        <w:t>[We undertake to promptly inform the Client in writing of the termination, suspension, and renewal of the insurance contract concluded between us and the Contractor.]</w:t>
      </w:r>
    </w:p>
    <w:p w14:paraId="5AE6FF39" w14:textId="77777777" w:rsidR="00961491" w:rsidRPr="00586877" w:rsidRDefault="00961491" w:rsidP="00961491">
      <w:pPr>
        <w:ind w:left="23"/>
        <w:jc w:val="both"/>
        <w:rPr>
          <w:rFonts w:eastAsia="Calibri"/>
        </w:rPr>
      </w:pPr>
    </w:p>
    <w:p w14:paraId="6ADA04B2" w14:textId="77777777" w:rsidR="00961491" w:rsidRPr="00586877" w:rsidRDefault="00961491" w:rsidP="00961491">
      <w:pPr>
        <w:ind w:left="23"/>
        <w:jc w:val="both"/>
        <w:rPr>
          <w:rFonts w:eastAsia="Calibri"/>
        </w:rPr>
      </w:pPr>
      <w:r w:rsidRPr="00586877">
        <w:t xml:space="preserve">If the Contractor does not extend this Guarantee, provided that a contract completion confirmation is not issued&lt;28&gt;days prior to the expiry date of the Guarantee in accordance with Section&lt;____&gt; </w:t>
      </w:r>
      <w:r w:rsidRPr="00586877">
        <w:rPr>
          <w:i/>
        </w:rPr>
        <w:t>[Contract completion confirmation]</w:t>
      </w:r>
      <w:r w:rsidRPr="00586877">
        <w:t xml:space="preserve"> of the Contract, we undertake to pay the amount of the Guarantee to the Client within&lt;15&gt;days after a written request by the Client sent to us not earlier than&lt;28&gt;days prior to the expiry date of the Guarantee stating that the contract completion confirmation has not been issued and that the deduction guarantee has not been extended.</w:t>
      </w:r>
    </w:p>
    <w:p w14:paraId="48F31C72" w14:textId="77777777" w:rsidR="00961491" w:rsidRPr="00586877" w:rsidRDefault="00961491" w:rsidP="00961491">
      <w:pPr>
        <w:jc w:val="both"/>
        <w:rPr>
          <w:rFonts w:eastAsia="Calibri"/>
        </w:rPr>
      </w:pPr>
    </w:p>
    <w:p w14:paraId="31971DF4" w14:textId="77777777" w:rsidR="00961491" w:rsidRPr="00586877" w:rsidRDefault="00961491" w:rsidP="00961491">
      <w:pPr>
        <w:ind w:left="23"/>
        <w:jc w:val="both"/>
        <w:rPr>
          <w:rFonts w:eastAsia="Calibri"/>
        </w:rPr>
      </w:pPr>
      <w:r w:rsidRPr="00586877">
        <w:t>The ICC Uniform Rules for Demand Guaranties, ICC Publication No 758, hereinafter referred to as ‘URDG 758’, apply to this guarantee.  All matters not governed by the above regulations (URDG 758) are subject to the law of Latvia. All disputes arising in relation to the deduction guarantee are to be reviewed in the courts of the Republic of Latvia in accordance with the laws and regulations of the Republic of Latvia.</w:t>
      </w:r>
    </w:p>
    <w:p w14:paraId="0D64D9A2" w14:textId="77777777" w:rsidR="00961491" w:rsidRPr="00586877" w:rsidRDefault="00961491" w:rsidP="00961491">
      <w:pPr>
        <w:jc w:val="both"/>
        <w:rPr>
          <w:rFonts w:eastAsia="Calibri"/>
          <w:snapToGrid w:val="0"/>
        </w:rPr>
      </w:pPr>
    </w:p>
    <w:tbl>
      <w:tblPr>
        <w:tblW w:w="0" w:type="auto"/>
        <w:tblLook w:val="01E0" w:firstRow="1" w:lastRow="1" w:firstColumn="1" w:lastColumn="1" w:noHBand="0" w:noVBand="0"/>
      </w:tblPr>
      <w:tblGrid>
        <w:gridCol w:w="9356"/>
      </w:tblGrid>
      <w:tr w:rsidR="00961491" w:rsidRPr="00586877" w14:paraId="54B9D32B" w14:textId="77777777" w:rsidTr="008A436C">
        <w:tc>
          <w:tcPr>
            <w:tcW w:w="0" w:type="auto"/>
          </w:tcPr>
          <w:p w14:paraId="70FDD3F8" w14:textId="77777777" w:rsidR="00961491" w:rsidRPr="00586877" w:rsidRDefault="00961491" w:rsidP="008A436C">
            <w:pPr>
              <w:autoSpaceDE w:val="0"/>
              <w:autoSpaceDN w:val="0"/>
              <w:adjustRightInd w:val="0"/>
              <w:jc w:val="both"/>
              <w:rPr>
                <w:rFonts w:eastAsia="Calibri"/>
                <w:iCs/>
              </w:rPr>
            </w:pPr>
            <w:r w:rsidRPr="00586877">
              <w:t>&lt;Position, name and surname of the signatory&gt;</w:t>
            </w:r>
          </w:p>
        </w:tc>
      </w:tr>
      <w:tr w:rsidR="00961491" w:rsidRPr="00586877" w14:paraId="73D354CF" w14:textId="77777777" w:rsidTr="008A436C">
        <w:tc>
          <w:tcPr>
            <w:tcW w:w="0" w:type="auto"/>
          </w:tcPr>
          <w:p w14:paraId="77E6FF0C" w14:textId="77777777" w:rsidR="00961491" w:rsidRPr="00586877" w:rsidRDefault="00961491" w:rsidP="008A436C">
            <w:pPr>
              <w:keepNext/>
              <w:spacing w:after="160" w:line="259" w:lineRule="auto"/>
              <w:jc w:val="both"/>
              <w:outlineLvl w:val="0"/>
            </w:pPr>
            <w:r w:rsidRPr="00586877">
              <w:lastRenderedPageBreak/>
              <w:t>&lt;Signature of the authorised signatory&gt;</w:t>
            </w:r>
          </w:p>
        </w:tc>
      </w:tr>
      <w:tr w:rsidR="00961491" w:rsidRPr="00586877" w14:paraId="3F4AC4AD" w14:textId="77777777" w:rsidTr="008A436C">
        <w:tc>
          <w:tcPr>
            <w:tcW w:w="0" w:type="auto"/>
          </w:tcPr>
          <w:p w14:paraId="0D69874F" w14:textId="77777777" w:rsidR="00961491" w:rsidRPr="00586877" w:rsidRDefault="00961491" w:rsidP="008A436C">
            <w:pPr>
              <w:keepNext/>
              <w:spacing w:after="160" w:line="259" w:lineRule="auto"/>
              <w:jc w:val="both"/>
              <w:outlineLvl w:val="0"/>
            </w:pPr>
            <w:r w:rsidRPr="00586877">
              <w:t>&lt;credit institution/branch of credit institutions/foreign credit institution branch or insurance company/foreign insurance company branch seal&gt;</w:t>
            </w:r>
          </w:p>
          <w:p w14:paraId="247889CA" w14:textId="77777777" w:rsidR="00961491" w:rsidRPr="00586877" w:rsidRDefault="00961491" w:rsidP="008A436C">
            <w:pPr>
              <w:keepNext/>
              <w:spacing w:after="160" w:line="259" w:lineRule="auto"/>
              <w:jc w:val="both"/>
              <w:outlineLvl w:val="0"/>
              <w:rPr>
                <w:iCs/>
                <w:lang w:eastAsia="en-US"/>
              </w:rPr>
            </w:pPr>
          </w:p>
        </w:tc>
      </w:tr>
    </w:tbl>
    <w:p w14:paraId="326806D4" w14:textId="77777777" w:rsidR="00961491" w:rsidRPr="00586877" w:rsidRDefault="00961491" w:rsidP="00961491">
      <w:pPr>
        <w:jc w:val="both"/>
        <w:rPr>
          <w:rFonts w:eastAsia="Calibri"/>
        </w:rPr>
        <w:sectPr w:rsidR="00961491" w:rsidRPr="00586877" w:rsidSect="00961491">
          <w:footerReference w:type="even" r:id="rId38"/>
          <w:footerReference w:type="default" r:id="rId39"/>
          <w:pgSz w:w="11906" w:h="16838"/>
          <w:pgMar w:top="851" w:right="849" w:bottom="851" w:left="1701" w:header="567" w:footer="454" w:gutter="0"/>
          <w:cols w:space="708"/>
          <w:titlePg/>
          <w:docGrid w:linePitch="326"/>
        </w:sectPr>
      </w:pPr>
    </w:p>
    <w:p w14:paraId="5BDAAEA8" w14:textId="77777777" w:rsidR="00961491" w:rsidRPr="00586877" w:rsidRDefault="00961491" w:rsidP="00961491">
      <w:pPr>
        <w:spacing w:line="252" w:lineRule="auto"/>
        <w:jc w:val="center"/>
        <w:rPr>
          <w:rFonts w:eastAsia="Calibri"/>
          <w:b/>
          <w:bCs/>
        </w:rPr>
      </w:pPr>
      <w:r w:rsidRPr="00586877">
        <w:rPr>
          <w:b/>
        </w:rPr>
        <w:lastRenderedPageBreak/>
        <w:t>Annex to the special terms and conditions:</w:t>
      </w:r>
    </w:p>
    <w:p w14:paraId="6F6B5359" w14:textId="77777777" w:rsidR="00961491" w:rsidRPr="00586877" w:rsidRDefault="00961491" w:rsidP="00961491">
      <w:pPr>
        <w:spacing w:line="252" w:lineRule="auto"/>
        <w:jc w:val="center"/>
        <w:rPr>
          <w:rFonts w:eastAsia="Calibri"/>
          <w:b/>
          <w:bCs/>
        </w:rPr>
      </w:pPr>
      <w:r w:rsidRPr="00586877">
        <w:rPr>
          <w:b/>
        </w:rPr>
        <w:t>List of construction products and equipment</w:t>
      </w:r>
    </w:p>
    <w:p w14:paraId="036961E4" w14:textId="77777777" w:rsidR="00961491" w:rsidRPr="00586877" w:rsidRDefault="00961491" w:rsidP="00961491">
      <w:pPr>
        <w:pStyle w:val="Pamatteksts"/>
        <w:spacing w:before="0"/>
        <w:rPr>
          <w:sz w:val="16"/>
          <w:szCs w:val="16"/>
        </w:rPr>
      </w:pPr>
    </w:p>
    <w:tbl>
      <w:tblPr>
        <w:tblW w:w="15302" w:type="dxa"/>
        <w:tblInd w:w="-176" w:type="dxa"/>
        <w:tblLook w:val="04A0" w:firstRow="1" w:lastRow="0" w:firstColumn="1" w:lastColumn="0" w:noHBand="0" w:noVBand="1"/>
      </w:tblPr>
      <w:tblGrid>
        <w:gridCol w:w="998"/>
        <w:gridCol w:w="10704"/>
        <w:gridCol w:w="1951"/>
        <w:gridCol w:w="1649"/>
      </w:tblGrid>
      <w:tr w:rsidR="00961491" w:rsidRPr="00586877" w14:paraId="28BBDAE2" w14:textId="77777777" w:rsidTr="008A436C">
        <w:trPr>
          <w:trHeight w:val="142"/>
          <w:tblHeader/>
        </w:trPr>
        <w:tc>
          <w:tcPr>
            <w:tcW w:w="950" w:type="dxa"/>
            <w:tcBorders>
              <w:top w:val="single" w:sz="4" w:space="0" w:color="auto"/>
              <w:left w:val="single" w:sz="4" w:space="0" w:color="auto"/>
              <w:bottom w:val="single" w:sz="4" w:space="0" w:color="auto"/>
              <w:right w:val="single" w:sz="4" w:space="0" w:color="auto"/>
            </w:tcBorders>
            <w:noWrap/>
            <w:vAlign w:val="center"/>
            <w:hideMark/>
          </w:tcPr>
          <w:p w14:paraId="7CDD124F" w14:textId="77777777" w:rsidR="00961491" w:rsidRPr="00586877" w:rsidRDefault="00961491" w:rsidP="008A436C">
            <w:pPr>
              <w:jc w:val="center"/>
              <w:rPr>
                <w:b/>
                <w:bCs/>
                <w:color w:val="000000"/>
                <w:sz w:val="22"/>
                <w:szCs w:val="22"/>
              </w:rPr>
            </w:pPr>
            <w:r w:rsidRPr="00586877">
              <w:rPr>
                <w:b/>
                <w:color w:val="000000"/>
                <w:sz w:val="22"/>
              </w:rPr>
              <w:t>Cost estimate position</w:t>
            </w:r>
          </w:p>
        </w:tc>
        <w:tc>
          <w:tcPr>
            <w:tcW w:w="10704" w:type="dxa"/>
            <w:tcBorders>
              <w:top w:val="single" w:sz="4" w:space="0" w:color="auto"/>
              <w:left w:val="nil"/>
              <w:bottom w:val="single" w:sz="4" w:space="0" w:color="auto"/>
              <w:right w:val="single" w:sz="4" w:space="0" w:color="auto"/>
            </w:tcBorders>
            <w:noWrap/>
            <w:vAlign w:val="center"/>
            <w:hideMark/>
          </w:tcPr>
          <w:p w14:paraId="48146087" w14:textId="77777777" w:rsidR="00961491" w:rsidRPr="00586877" w:rsidRDefault="00961491" w:rsidP="008A436C">
            <w:pPr>
              <w:jc w:val="center"/>
              <w:rPr>
                <w:b/>
                <w:bCs/>
                <w:color w:val="000000"/>
                <w:sz w:val="22"/>
                <w:szCs w:val="22"/>
              </w:rPr>
            </w:pPr>
            <w:r w:rsidRPr="00586877">
              <w:rPr>
                <w:b/>
                <w:color w:val="000000"/>
                <w:sz w:val="22"/>
              </w:rPr>
              <w:t>Name</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0C7F063" w14:textId="77777777" w:rsidR="00961491" w:rsidRPr="00586877" w:rsidRDefault="00961491" w:rsidP="008A436C">
            <w:pPr>
              <w:jc w:val="center"/>
              <w:rPr>
                <w:b/>
                <w:bCs/>
                <w:color w:val="000000"/>
                <w:sz w:val="22"/>
                <w:szCs w:val="22"/>
              </w:rPr>
            </w:pPr>
            <w:r w:rsidRPr="00586877">
              <w:rPr>
                <w:b/>
                <w:color w:val="000000"/>
                <w:sz w:val="22"/>
              </w:rPr>
              <w:t>Unit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15DDB89" w14:textId="77777777" w:rsidR="00961491" w:rsidRPr="00586877" w:rsidRDefault="00961491" w:rsidP="008A436C">
            <w:pPr>
              <w:jc w:val="center"/>
              <w:rPr>
                <w:b/>
                <w:bCs/>
                <w:color w:val="000000"/>
                <w:sz w:val="22"/>
                <w:szCs w:val="22"/>
              </w:rPr>
            </w:pPr>
            <w:r w:rsidRPr="00586877">
              <w:rPr>
                <w:b/>
                <w:color w:val="000000"/>
                <w:sz w:val="22"/>
              </w:rPr>
              <w:t>Quantity</w:t>
            </w:r>
          </w:p>
        </w:tc>
      </w:tr>
      <w:tr w:rsidR="00961491" w:rsidRPr="00586877" w14:paraId="3A3C7A8F"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49C8C7D9"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2-1</w:t>
            </w:r>
          </w:p>
        </w:tc>
        <w:tc>
          <w:tcPr>
            <w:tcW w:w="10704" w:type="dxa"/>
            <w:tcBorders>
              <w:top w:val="single" w:sz="4" w:space="0" w:color="auto"/>
              <w:left w:val="nil"/>
              <w:bottom w:val="single" w:sz="4" w:space="0" w:color="auto"/>
              <w:right w:val="single" w:sz="4" w:space="0" w:color="auto"/>
            </w:tcBorders>
            <w:hideMark/>
          </w:tcPr>
          <w:p w14:paraId="36A7AF11" w14:textId="77777777" w:rsidR="00961491" w:rsidRPr="00586877" w:rsidRDefault="00961491" w:rsidP="008A436C">
            <w:pPr>
              <w:rPr>
                <w:b/>
                <w:bCs/>
                <w:sz w:val="22"/>
                <w:szCs w:val="22"/>
              </w:rPr>
            </w:pPr>
            <w:r w:rsidRPr="00586877">
              <w:rPr>
                <w:b/>
                <w:sz w:val="22"/>
              </w:rPr>
              <w:t>TECHNOLOGICAL SECTION</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9F3F3D8" w14:textId="77777777" w:rsidR="00961491" w:rsidRPr="00586877" w:rsidRDefault="00961491" w:rsidP="008A436C">
            <w:pPr>
              <w:rPr>
                <w:b/>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EDE890C" w14:textId="77777777" w:rsidR="00961491" w:rsidRPr="00586877" w:rsidRDefault="00961491" w:rsidP="008A436C">
            <w:pPr>
              <w:rPr>
                <w:b/>
                <w:bCs/>
                <w:sz w:val="22"/>
                <w:szCs w:val="22"/>
              </w:rPr>
            </w:pPr>
          </w:p>
        </w:tc>
      </w:tr>
      <w:tr w:rsidR="00961491" w:rsidRPr="00586877" w14:paraId="6F951AE8"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3D369AB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10704" w:type="dxa"/>
            <w:tcBorders>
              <w:top w:val="single" w:sz="4" w:space="0" w:color="auto"/>
              <w:left w:val="nil"/>
              <w:bottom w:val="single" w:sz="4" w:space="0" w:color="auto"/>
              <w:right w:val="single" w:sz="4" w:space="0" w:color="auto"/>
            </w:tcBorders>
            <w:hideMark/>
          </w:tcPr>
          <w:p w14:paraId="72D92A80" w14:textId="77777777" w:rsidR="00961491" w:rsidRPr="00586877" w:rsidRDefault="00961491" w:rsidP="008A436C">
            <w:pPr>
              <w:rPr>
                <w:sz w:val="22"/>
                <w:szCs w:val="22"/>
              </w:rPr>
            </w:pPr>
            <w:r w:rsidRPr="00586877">
              <w:rPr>
                <w:sz w:val="22"/>
              </w:rPr>
              <w:t>Submersible mixer, propeller diameter=780 mm; speed=360 rpm; P=18.5 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040652B"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1175CF0F" w14:textId="77777777" w:rsidR="00961491" w:rsidRPr="00586877" w:rsidRDefault="00961491" w:rsidP="008A436C">
            <w:pPr>
              <w:rPr>
                <w:sz w:val="22"/>
                <w:szCs w:val="22"/>
              </w:rPr>
            </w:pPr>
            <w:r w:rsidRPr="00586877">
              <w:rPr>
                <w:sz w:val="22"/>
              </w:rPr>
              <w:t>2</w:t>
            </w:r>
          </w:p>
        </w:tc>
      </w:tr>
      <w:tr w:rsidR="00961491" w:rsidRPr="00586877" w14:paraId="16F40260"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463639C8"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10704" w:type="dxa"/>
            <w:tcBorders>
              <w:top w:val="single" w:sz="4" w:space="0" w:color="auto"/>
              <w:left w:val="nil"/>
              <w:bottom w:val="single" w:sz="4" w:space="0" w:color="auto"/>
              <w:right w:val="single" w:sz="4" w:space="0" w:color="auto"/>
            </w:tcBorders>
            <w:hideMark/>
          </w:tcPr>
          <w:p w14:paraId="29537F1B" w14:textId="77777777" w:rsidR="00961491" w:rsidRPr="00586877" w:rsidRDefault="00961491" w:rsidP="008A436C">
            <w:pPr>
              <w:rPr>
                <w:sz w:val="22"/>
                <w:szCs w:val="22"/>
              </w:rPr>
            </w:pPr>
            <w:r w:rsidRPr="00586877">
              <w:rPr>
                <w:sz w:val="22"/>
              </w:rPr>
              <w:t>Submersible mixer, propeller diameter=780 mm; speed=360 rpm; P=25 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33FF34C"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655ED6" w14:textId="77777777" w:rsidR="00961491" w:rsidRPr="00586877" w:rsidRDefault="00961491" w:rsidP="008A436C">
            <w:pPr>
              <w:rPr>
                <w:sz w:val="22"/>
                <w:szCs w:val="22"/>
              </w:rPr>
            </w:pPr>
            <w:r w:rsidRPr="00586877">
              <w:rPr>
                <w:sz w:val="22"/>
              </w:rPr>
              <w:t>2</w:t>
            </w:r>
          </w:p>
        </w:tc>
      </w:tr>
      <w:tr w:rsidR="00961491" w:rsidRPr="00586877" w14:paraId="2C4AE039"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A0BE40F"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10704" w:type="dxa"/>
            <w:tcBorders>
              <w:top w:val="single" w:sz="4" w:space="0" w:color="auto"/>
              <w:left w:val="nil"/>
              <w:bottom w:val="single" w:sz="4" w:space="0" w:color="auto"/>
              <w:right w:val="single" w:sz="4" w:space="0" w:color="auto"/>
            </w:tcBorders>
            <w:hideMark/>
          </w:tcPr>
          <w:p w14:paraId="2538DC5B" w14:textId="77777777" w:rsidR="00961491" w:rsidRPr="00586877" w:rsidRDefault="00961491" w:rsidP="008A436C">
            <w:pPr>
              <w:rPr>
                <w:sz w:val="22"/>
                <w:szCs w:val="22"/>
              </w:rPr>
            </w:pPr>
            <w:r w:rsidRPr="00586877">
              <w:rPr>
                <w:sz w:val="22"/>
              </w:rPr>
              <w:t>Excess sludge pump, Q=min. 100.0 m³/h(50 Hz); H=min. 7.4 m P=6.5 kW±10%, with frequency converter</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16A5EC9"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8C302B0" w14:textId="77777777" w:rsidR="00961491" w:rsidRPr="00586877" w:rsidRDefault="00961491" w:rsidP="008A436C">
            <w:pPr>
              <w:rPr>
                <w:sz w:val="22"/>
                <w:szCs w:val="22"/>
              </w:rPr>
            </w:pPr>
            <w:r w:rsidRPr="00586877">
              <w:rPr>
                <w:sz w:val="22"/>
              </w:rPr>
              <w:t>3</w:t>
            </w:r>
          </w:p>
        </w:tc>
      </w:tr>
      <w:tr w:rsidR="00961491" w:rsidRPr="00586877" w14:paraId="51C591A7"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4F88ACB8"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10704" w:type="dxa"/>
            <w:tcBorders>
              <w:top w:val="single" w:sz="4" w:space="0" w:color="auto"/>
              <w:left w:val="nil"/>
              <w:bottom w:val="single" w:sz="4" w:space="0" w:color="auto"/>
              <w:right w:val="single" w:sz="4" w:space="0" w:color="auto"/>
            </w:tcBorders>
            <w:hideMark/>
          </w:tcPr>
          <w:p w14:paraId="4956E9A8" w14:textId="77777777" w:rsidR="00961491" w:rsidRPr="00586877" w:rsidRDefault="00961491" w:rsidP="008A436C">
            <w:pPr>
              <w:rPr>
                <w:sz w:val="22"/>
                <w:szCs w:val="22"/>
              </w:rPr>
            </w:pPr>
            <w:r w:rsidRPr="00586877">
              <w:rPr>
                <w:sz w:val="22"/>
              </w:rPr>
              <w:t xml:space="preserve">Mixer </w:t>
            </w:r>
            <w:r w:rsidRPr="00586877">
              <w:rPr>
                <w:rFonts w:ascii="Cambria Math" w:hAnsi="Cambria Math"/>
                <w:sz w:val="22"/>
              </w:rPr>
              <w:t>∅</w:t>
            </w:r>
            <w:r w:rsidRPr="00586877">
              <w:rPr>
                <w:sz w:val="22"/>
              </w:rPr>
              <w:t xml:space="preserve">600; Q=min. 2160 m³/h, P=16.0 kW ±10%, with central pipe and gas dome DN2300                                                                                               </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64EB191"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3FED1DB" w14:textId="77777777" w:rsidR="00961491" w:rsidRPr="00586877" w:rsidRDefault="00961491" w:rsidP="008A436C">
            <w:pPr>
              <w:rPr>
                <w:sz w:val="22"/>
                <w:szCs w:val="22"/>
              </w:rPr>
            </w:pPr>
            <w:r w:rsidRPr="00586877">
              <w:rPr>
                <w:sz w:val="22"/>
              </w:rPr>
              <w:t>2</w:t>
            </w:r>
          </w:p>
        </w:tc>
      </w:tr>
      <w:tr w:rsidR="00961491" w:rsidRPr="00586877" w14:paraId="34956DDB"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3719E5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10704" w:type="dxa"/>
            <w:tcBorders>
              <w:top w:val="single" w:sz="4" w:space="0" w:color="auto"/>
              <w:left w:val="nil"/>
              <w:bottom w:val="single" w:sz="4" w:space="0" w:color="auto"/>
              <w:right w:val="single" w:sz="4" w:space="0" w:color="auto"/>
            </w:tcBorders>
            <w:hideMark/>
          </w:tcPr>
          <w:p w14:paraId="58D548CD" w14:textId="77777777" w:rsidR="00961491" w:rsidRPr="00586877" w:rsidRDefault="00961491" w:rsidP="008A436C">
            <w:pPr>
              <w:rPr>
                <w:sz w:val="22"/>
                <w:szCs w:val="22"/>
              </w:rPr>
            </w:pPr>
            <w:r w:rsidRPr="00586877">
              <w:rPr>
                <w:sz w:val="22"/>
              </w:rPr>
              <w:t xml:space="preserve">Sludge circulation pump with frequency converter, horizontal, Q= min. 250 m³/h 50 Hz; H=min. 9.6 m; P=18.5 kW ±10%, </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956B359"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E2B0CC3" w14:textId="77777777" w:rsidR="00961491" w:rsidRPr="00586877" w:rsidRDefault="00961491" w:rsidP="008A436C">
            <w:pPr>
              <w:rPr>
                <w:sz w:val="22"/>
                <w:szCs w:val="22"/>
              </w:rPr>
            </w:pPr>
            <w:r w:rsidRPr="00586877">
              <w:rPr>
                <w:sz w:val="22"/>
              </w:rPr>
              <w:t>3</w:t>
            </w:r>
          </w:p>
        </w:tc>
      </w:tr>
      <w:tr w:rsidR="00961491" w:rsidRPr="00586877" w14:paraId="30180723"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63A43C4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10704" w:type="dxa"/>
            <w:tcBorders>
              <w:top w:val="single" w:sz="4" w:space="0" w:color="auto"/>
              <w:left w:val="nil"/>
              <w:bottom w:val="single" w:sz="4" w:space="0" w:color="auto"/>
              <w:right w:val="single" w:sz="4" w:space="0" w:color="auto"/>
            </w:tcBorders>
            <w:hideMark/>
          </w:tcPr>
          <w:p w14:paraId="2EAA5CB2" w14:textId="77777777" w:rsidR="00961491" w:rsidRPr="00586877" w:rsidRDefault="00961491" w:rsidP="008A436C">
            <w:pPr>
              <w:rPr>
                <w:sz w:val="22"/>
                <w:szCs w:val="22"/>
              </w:rPr>
            </w:pPr>
            <w:r w:rsidRPr="00586877">
              <w:rPr>
                <w:sz w:val="22"/>
              </w:rPr>
              <w:t xml:space="preserve">Heat exchanger, quantity of recirculated sludge per tank                                  </w:t>
            </w:r>
          </w:p>
          <w:p w14:paraId="58B2E2C4" w14:textId="77777777" w:rsidR="00961491" w:rsidRPr="00586877" w:rsidRDefault="00961491" w:rsidP="008A436C">
            <w:pPr>
              <w:rPr>
                <w:sz w:val="22"/>
                <w:szCs w:val="22"/>
                <w:lang w:val="pt-BR"/>
              </w:rPr>
            </w:pPr>
            <w:r w:rsidRPr="00586877">
              <w:rPr>
                <w:sz w:val="22"/>
                <w:lang w:val="pt-BR"/>
              </w:rPr>
              <w:t xml:space="preserve">Q = approx. 270.0 m³/h; fresh sludge quantity Q = 20.0–40.0 m³/h                                                                                          </w:t>
            </w:r>
          </w:p>
          <w:p w14:paraId="61B26BB1" w14:textId="77777777" w:rsidR="00961491" w:rsidRPr="00586877" w:rsidRDefault="00961491" w:rsidP="008A436C">
            <w:pPr>
              <w:rPr>
                <w:sz w:val="22"/>
                <w:szCs w:val="22"/>
              </w:rPr>
            </w:pPr>
            <w:r w:rsidRPr="00586877">
              <w:rPr>
                <w:sz w:val="22"/>
              </w:rPr>
              <w:t xml:space="preserve">- sludge temperature in the methane tank 37 °C;                                                                                         </w:t>
            </w:r>
          </w:p>
          <w:p w14:paraId="14DA541F" w14:textId="77777777" w:rsidR="00961491" w:rsidRPr="00586877" w:rsidRDefault="00961491" w:rsidP="008A436C">
            <w:pPr>
              <w:rPr>
                <w:sz w:val="22"/>
                <w:szCs w:val="22"/>
              </w:rPr>
            </w:pPr>
            <w:r w:rsidRPr="00586877">
              <w:rPr>
                <w:sz w:val="22"/>
              </w:rPr>
              <w:t>- minimum sludge temperature 8 °C;</w:t>
            </w:r>
          </w:p>
          <w:p w14:paraId="16D9F58B" w14:textId="77777777" w:rsidR="00961491" w:rsidRPr="00586877" w:rsidRDefault="00961491" w:rsidP="008A436C">
            <w:pPr>
              <w:rPr>
                <w:sz w:val="22"/>
                <w:szCs w:val="22"/>
              </w:rPr>
            </w:pPr>
            <w:r w:rsidRPr="00586877">
              <w:rPr>
                <w:sz w:val="22"/>
              </w:rPr>
              <w:t>- heat transfer medium temperature 70/58.8 °C</w:t>
            </w:r>
          </w:p>
          <w:p w14:paraId="42AD8586" w14:textId="77777777" w:rsidR="00961491" w:rsidRPr="00586877" w:rsidRDefault="00961491" w:rsidP="008A436C">
            <w:pPr>
              <w:rPr>
                <w:sz w:val="22"/>
                <w:szCs w:val="22"/>
              </w:rPr>
            </w:pPr>
            <w:r w:rsidRPr="00586877">
              <w:rPr>
                <w:sz w:val="22"/>
              </w:rPr>
              <w:t>- power = min. 1282 kW</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5E85015"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C54E669" w14:textId="77777777" w:rsidR="00961491" w:rsidRPr="00586877" w:rsidRDefault="00961491" w:rsidP="008A436C">
            <w:pPr>
              <w:rPr>
                <w:sz w:val="22"/>
                <w:szCs w:val="22"/>
              </w:rPr>
            </w:pPr>
            <w:r w:rsidRPr="00586877">
              <w:rPr>
                <w:sz w:val="22"/>
              </w:rPr>
              <w:t>3</w:t>
            </w:r>
          </w:p>
        </w:tc>
      </w:tr>
      <w:tr w:rsidR="00961491" w:rsidRPr="00586877" w14:paraId="6E468FFF"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4D69E0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7.</w:t>
            </w:r>
          </w:p>
        </w:tc>
        <w:tc>
          <w:tcPr>
            <w:tcW w:w="10704" w:type="dxa"/>
            <w:tcBorders>
              <w:top w:val="single" w:sz="4" w:space="0" w:color="auto"/>
              <w:left w:val="nil"/>
              <w:bottom w:val="single" w:sz="4" w:space="0" w:color="auto"/>
              <w:right w:val="single" w:sz="4" w:space="0" w:color="auto"/>
            </w:tcBorders>
            <w:hideMark/>
          </w:tcPr>
          <w:p w14:paraId="587899D4" w14:textId="77777777" w:rsidR="00961491" w:rsidRPr="00586877" w:rsidRDefault="00961491" w:rsidP="008A436C">
            <w:pPr>
              <w:rPr>
                <w:sz w:val="22"/>
                <w:szCs w:val="22"/>
              </w:rPr>
            </w:pPr>
            <w:r w:rsidRPr="00586877">
              <w:rPr>
                <w:sz w:val="22"/>
              </w:rPr>
              <w:t xml:space="preserve">Pipe heat exchanger for heating water with heat from sludge, equipped with warm water (heat transfer medium) circulation pump and piping, for energy recovery in winter:                            </w:t>
            </w:r>
          </w:p>
          <w:p w14:paraId="25B23175" w14:textId="77777777" w:rsidR="00961491" w:rsidRPr="00586877" w:rsidRDefault="00961491" w:rsidP="008A436C">
            <w:pPr>
              <w:rPr>
                <w:sz w:val="22"/>
                <w:szCs w:val="22"/>
              </w:rPr>
            </w:pPr>
            <w:r w:rsidRPr="00586877">
              <w:rPr>
                <w:sz w:val="22"/>
              </w:rPr>
              <w:t>sludge quantity Q = approximately 30.0 m³/h</w:t>
            </w:r>
          </w:p>
          <w:p w14:paraId="40202E5F" w14:textId="77777777" w:rsidR="00961491" w:rsidRPr="00586877" w:rsidRDefault="00961491" w:rsidP="008A436C">
            <w:pPr>
              <w:rPr>
                <w:sz w:val="22"/>
                <w:szCs w:val="22"/>
              </w:rPr>
            </w:pPr>
            <w:r w:rsidRPr="00586877">
              <w:rPr>
                <w:sz w:val="22"/>
              </w:rPr>
              <w:t>- sludge inlet temperature 37 °C;</w:t>
            </w:r>
          </w:p>
          <w:p w14:paraId="2D9FB653" w14:textId="77777777" w:rsidR="00961491" w:rsidRPr="00586877" w:rsidRDefault="00961491" w:rsidP="008A436C">
            <w:pPr>
              <w:rPr>
                <w:sz w:val="22"/>
                <w:szCs w:val="22"/>
              </w:rPr>
            </w:pPr>
            <w:r w:rsidRPr="00586877">
              <w:rPr>
                <w:sz w:val="22"/>
              </w:rPr>
              <w:t>- sludge outlet temperature 27.2 °C</w:t>
            </w:r>
          </w:p>
          <w:p w14:paraId="63225063" w14:textId="77777777" w:rsidR="00961491" w:rsidRPr="00586877" w:rsidRDefault="00961491" w:rsidP="008A436C">
            <w:pPr>
              <w:rPr>
                <w:sz w:val="22"/>
                <w:szCs w:val="22"/>
              </w:rPr>
            </w:pPr>
            <w:r w:rsidRPr="00586877">
              <w:rPr>
                <w:sz w:val="22"/>
              </w:rPr>
              <w:t>- heat transfer medium flow Q = approx. 20.0 m³/h;</w:t>
            </w:r>
          </w:p>
          <w:p w14:paraId="3672D5AF" w14:textId="77777777" w:rsidR="00961491" w:rsidRPr="00586877" w:rsidRDefault="00961491" w:rsidP="008A436C">
            <w:pPr>
              <w:rPr>
                <w:sz w:val="22"/>
                <w:szCs w:val="22"/>
              </w:rPr>
            </w:pPr>
            <w:r w:rsidRPr="00586877">
              <w:rPr>
                <w:sz w:val="22"/>
              </w:rPr>
              <w:t>- heat transfer medium forward temperature 16.5 °C;</w:t>
            </w:r>
          </w:p>
          <w:p w14:paraId="6E7C6DBE" w14:textId="77777777" w:rsidR="00961491" w:rsidRPr="00586877" w:rsidRDefault="00961491" w:rsidP="008A436C">
            <w:pPr>
              <w:rPr>
                <w:sz w:val="22"/>
                <w:szCs w:val="22"/>
              </w:rPr>
            </w:pPr>
            <w:r w:rsidRPr="00586877">
              <w:rPr>
                <w:sz w:val="22"/>
              </w:rPr>
              <w:t>- heat transfer medium return temperature 30.7 °C;</w:t>
            </w:r>
          </w:p>
          <w:p w14:paraId="368B03B1" w14:textId="77777777" w:rsidR="00961491" w:rsidRPr="00586877" w:rsidRDefault="00961491" w:rsidP="008A436C">
            <w:pPr>
              <w:rPr>
                <w:sz w:val="22"/>
                <w:szCs w:val="22"/>
              </w:rPr>
            </w:pPr>
            <w:r w:rsidRPr="00586877">
              <w:rPr>
                <w:sz w:val="22"/>
              </w:rPr>
              <w:t xml:space="preserve">- capacity = min. 324 kW                                                                                                              </w:t>
            </w:r>
          </w:p>
          <w:p w14:paraId="0E1965E9" w14:textId="77777777" w:rsidR="00961491" w:rsidRPr="00586877" w:rsidRDefault="00961491" w:rsidP="008A436C">
            <w:pPr>
              <w:rPr>
                <w:sz w:val="22"/>
                <w:szCs w:val="22"/>
              </w:rPr>
            </w:pPr>
            <w:r w:rsidRPr="00586877">
              <w:rPr>
                <w:sz w:val="22"/>
              </w:rPr>
              <w:t xml:space="preserve">energy recovery — in summer:                                                                                                            </w:t>
            </w:r>
          </w:p>
          <w:p w14:paraId="7F674F7E" w14:textId="77777777" w:rsidR="00961491" w:rsidRPr="00586877" w:rsidRDefault="00961491" w:rsidP="008A436C">
            <w:pPr>
              <w:rPr>
                <w:sz w:val="22"/>
                <w:szCs w:val="22"/>
              </w:rPr>
            </w:pPr>
            <w:r w:rsidRPr="00586877">
              <w:rPr>
                <w:sz w:val="22"/>
              </w:rPr>
              <w:t>- sludge quantity Q = approx. 30.0 m³/h;</w:t>
            </w:r>
          </w:p>
          <w:p w14:paraId="3961894A" w14:textId="77777777" w:rsidR="00961491" w:rsidRPr="00586877" w:rsidRDefault="00961491" w:rsidP="008A436C">
            <w:pPr>
              <w:rPr>
                <w:sz w:val="22"/>
                <w:szCs w:val="22"/>
              </w:rPr>
            </w:pPr>
            <w:r w:rsidRPr="00586877">
              <w:rPr>
                <w:sz w:val="22"/>
              </w:rPr>
              <w:t>- sludge inlet temperature 37 °C;</w:t>
            </w:r>
          </w:p>
          <w:p w14:paraId="6DDCA0BD" w14:textId="77777777" w:rsidR="00961491" w:rsidRPr="00586877" w:rsidRDefault="00961491" w:rsidP="008A436C">
            <w:pPr>
              <w:rPr>
                <w:sz w:val="22"/>
                <w:szCs w:val="22"/>
              </w:rPr>
            </w:pPr>
            <w:r w:rsidRPr="00586877">
              <w:rPr>
                <w:sz w:val="22"/>
              </w:rPr>
              <w:t>- sludge outlet temperature 31.1 °C;</w:t>
            </w:r>
          </w:p>
          <w:p w14:paraId="440F7017" w14:textId="77777777" w:rsidR="00961491" w:rsidRPr="00586877" w:rsidRDefault="00961491" w:rsidP="008A436C">
            <w:pPr>
              <w:rPr>
                <w:sz w:val="22"/>
                <w:szCs w:val="22"/>
              </w:rPr>
            </w:pPr>
            <w:r w:rsidRPr="00586877">
              <w:rPr>
                <w:sz w:val="22"/>
              </w:rPr>
              <w:t>- heat transfer medium flow Q = approx. 20.0 m³/h</w:t>
            </w:r>
          </w:p>
          <w:p w14:paraId="1F4BFEE5" w14:textId="77777777" w:rsidR="00961491" w:rsidRPr="00586877" w:rsidRDefault="00961491" w:rsidP="008A436C">
            <w:pPr>
              <w:rPr>
                <w:sz w:val="22"/>
                <w:szCs w:val="22"/>
              </w:rPr>
            </w:pPr>
            <w:r w:rsidRPr="00586877">
              <w:rPr>
                <w:sz w:val="22"/>
              </w:rPr>
              <w:t>- heat transfer medium forward temperature 24.8 °C;</w:t>
            </w:r>
          </w:p>
          <w:p w14:paraId="417E572E" w14:textId="77777777" w:rsidR="00961491" w:rsidRPr="00586877" w:rsidRDefault="00961491" w:rsidP="008A436C">
            <w:pPr>
              <w:rPr>
                <w:sz w:val="22"/>
                <w:szCs w:val="22"/>
              </w:rPr>
            </w:pPr>
            <w:r w:rsidRPr="00586877">
              <w:rPr>
                <w:sz w:val="22"/>
              </w:rPr>
              <w:t>- heat transfer medium return temperature 33.4 °C;</w:t>
            </w:r>
          </w:p>
          <w:p w14:paraId="26E35E33" w14:textId="77777777" w:rsidR="00961491" w:rsidRPr="00586877" w:rsidRDefault="00961491" w:rsidP="008A436C">
            <w:pPr>
              <w:rPr>
                <w:sz w:val="22"/>
                <w:szCs w:val="22"/>
              </w:rPr>
            </w:pPr>
            <w:r w:rsidRPr="00586877">
              <w:rPr>
                <w:sz w:val="22"/>
              </w:rPr>
              <w:t>- capacity = min. 197 kW.</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7BA17FDF"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DB39ACC" w14:textId="77777777" w:rsidR="00961491" w:rsidRPr="00586877" w:rsidRDefault="00961491" w:rsidP="008A436C">
            <w:pPr>
              <w:rPr>
                <w:sz w:val="22"/>
                <w:szCs w:val="22"/>
              </w:rPr>
            </w:pPr>
            <w:r w:rsidRPr="00586877">
              <w:rPr>
                <w:sz w:val="22"/>
              </w:rPr>
              <w:t>1</w:t>
            </w:r>
          </w:p>
        </w:tc>
      </w:tr>
      <w:tr w:rsidR="00961491" w:rsidRPr="00586877" w14:paraId="2472DFC9"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240F2EA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lastRenderedPageBreak/>
              <w:t>8.</w:t>
            </w:r>
          </w:p>
        </w:tc>
        <w:tc>
          <w:tcPr>
            <w:tcW w:w="10704" w:type="dxa"/>
            <w:tcBorders>
              <w:top w:val="single" w:sz="4" w:space="0" w:color="auto"/>
              <w:left w:val="nil"/>
              <w:bottom w:val="single" w:sz="4" w:space="0" w:color="auto"/>
              <w:right w:val="single" w:sz="4" w:space="0" w:color="auto"/>
            </w:tcBorders>
            <w:hideMark/>
          </w:tcPr>
          <w:p w14:paraId="757CE693" w14:textId="77777777" w:rsidR="00961491" w:rsidRPr="00586877" w:rsidRDefault="00961491" w:rsidP="008A436C">
            <w:pPr>
              <w:rPr>
                <w:sz w:val="22"/>
                <w:szCs w:val="22"/>
              </w:rPr>
            </w:pPr>
            <w:r w:rsidRPr="00586877">
              <w:rPr>
                <w:sz w:val="22"/>
              </w:rPr>
              <w:t>Shaft-type sludge pump with frequency converter, Q= 18–145.0 m³/h; p= 2.0–3.0 bar; P= 22.0 kW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3A67A8E"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4B87BD1" w14:textId="77777777" w:rsidR="00961491" w:rsidRPr="00586877" w:rsidRDefault="00961491" w:rsidP="008A436C">
            <w:pPr>
              <w:rPr>
                <w:sz w:val="22"/>
                <w:szCs w:val="22"/>
              </w:rPr>
            </w:pPr>
            <w:r w:rsidRPr="00586877">
              <w:rPr>
                <w:sz w:val="22"/>
              </w:rPr>
              <w:t>3</w:t>
            </w:r>
          </w:p>
        </w:tc>
      </w:tr>
      <w:tr w:rsidR="00961491" w:rsidRPr="00586877" w14:paraId="5C53EF30"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65FFFA35"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10704" w:type="dxa"/>
            <w:tcBorders>
              <w:top w:val="single" w:sz="4" w:space="0" w:color="auto"/>
              <w:left w:val="nil"/>
              <w:bottom w:val="single" w:sz="4" w:space="0" w:color="auto"/>
              <w:right w:val="single" w:sz="4" w:space="0" w:color="auto"/>
            </w:tcBorders>
            <w:hideMark/>
          </w:tcPr>
          <w:p w14:paraId="282EBB71" w14:textId="77777777" w:rsidR="00961491" w:rsidRPr="00586877" w:rsidRDefault="00961491" w:rsidP="008A436C">
            <w:pPr>
              <w:rPr>
                <w:sz w:val="22"/>
                <w:szCs w:val="22"/>
              </w:rPr>
            </w:pPr>
            <w:r w:rsidRPr="00586877">
              <w:rPr>
                <w:sz w:val="22"/>
              </w:rPr>
              <w:t>Shaft-type sludge pump with frequency converter, Q= 30–53.0 m³/h; p= 4.0 bar; P= 11.0 kW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3D99F04"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6EB6226F" w14:textId="77777777" w:rsidR="00961491" w:rsidRPr="00586877" w:rsidRDefault="00961491" w:rsidP="008A436C">
            <w:pPr>
              <w:rPr>
                <w:sz w:val="22"/>
                <w:szCs w:val="22"/>
              </w:rPr>
            </w:pPr>
            <w:r w:rsidRPr="00586877">
              <w:rPr>
                <w:sz w:val="22"/>
              </w:rPr>
              <w:t>4</w:t>
            </w:r>
          </w:p>
        </w:tc>
      </w:tr>
      <w:tr w:rsidR="00961491" w:rsidRPr="00586877" w14:paraId="1ED83403"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1B0BEFD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10.</w:t>
            </w:r>
          </w:p>
        </w:tc>
        <w:tc>
          <w:tcPr>
            <w:tcW w:w="10704" w:type="dxa"/>
            <w:tcBorders>
              <w:top w:val="single" w:sz="4" w:space="0" w:color="auto"/>
              <w:left w:val="nil"/>
              <w:bottom w:val="single" w:sz="4" w:space="0" w:color="auto"/>
              <w:right w:val="single" w:sz="4" w:space="0" w:color="auto"/>
            </w:tcBorders>
            <w:hideMark/>
          </w:tcPr>
          <w:p w14:paraId="33FBBD34" w14:textId="77777777" w:rsidR="00961491" w:rsidRPr="00586877" w:rsidRDefault="00961491" w:rsidP="008A436C">
            <w:pPr>
              <w:rPr>
                <w:sz w:val="22"/>
                <w:szCs w:val="22"/>
              </w:rPr>
            </w:pPr>
            <w:r w:rsidRPr="00586877">
              <w:rPr>
                <w:sz w:val="22"/>
              </w:rPr>
              <w:t>Excess sludge thickening centrifuge, Q=100.0 m³/h; Pmotor=75.0 kW; Psecondary motor=45.0 kW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B964809"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F565A6F" w14:textId="77777777" w:rsidR="00961491" w:rsidRPr="00586877" w:rsidRDefault="00961491" w:rsidP="008A436C">
            <w:pPr>
              <w:rPr>
                <w:sz w:val="22"/>
                <w:szCs w:val="22"/>
              </w:rPr>
            </w:pPr>
            <w:r w:rsidRPr="00586877">
              <w:rPr>
                <w:sz w:val="22"/>
              </w:rPr>
              <w:t>2</w:t>
            </w:r>
          </w:p>
        </w:tc>
      </w:tr>
      <w:tr w:rsidR="00961491" w:rsidRPr="00586877" w14:paraId="4719EC97" w14:textId="77777777" w:rsidTr="008A436C">
        <w:trPr>
          <w:trHeight w:val="140"/>
        </w:trPr>
        <w:tc>
          <w:tcPr>
            <w:tcW w:w="950" w:type="dxa"/>
            <w:tcBorders>
              <w:top w:val="single" w:sz="4" w:space="0" w:color="auto"/>
              <w:left w:val="single" w:sz="4" w:space="0" w:color="auto"/>
              <w:bottom w:val="single" w:sz="4" w:space="0" w:color="auto"/>
              <w:right w:val="single" w:sz="4" w:space="0" w:color="auto"/>
            </w:tcBorders>
            <w:vAlign w:val="center"/>
            <w:hideMark/>
          </w:tcPr>
          <w:p w14:paraId="675008D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11</w:t>
            </w:r>
          </w:p>
        </w:tc>
        <w:tc>
          <w:tcPr>
            <w:tcW w:w="10704" w:type="dxa"/>
            <w:tcBorders>
              <w:top w:val="single" w:sz="4" w:space="0" w:color="auto"/>
              <w:left w:val="nil"/>
              <w:bottom w:val="single" w:sz="4" w:space="0" w:color="auto"/>
              <w:right w:val="single" w:sz="4" w:space="0" w:color="auto"/>
            </w:tcBorders>
            <w:hideMark/>
          </w:tcPr>
          <w:p w14:paraId="04701153" w14:textId="77777777" w:rsidR="00961491" w:rsidRPr="00586877" w:rsidRDefault="00961491" w:rsidP="008A436C">
            <w:pPr>
              <w:rPr>
                <w:sz w:val="22"/>
                <w:szCs w:val="22"/>
              </w:rPr>
            </w:pPr>
            <w:r w:rsidRPr="00586877">
              <w:rPr>
                <w:sz w:val="22"/>
              </w:rPr>
              <w:t>Mobile excess sludge thickening centrifuge, Q = approx. 35.0 m³/h; Pmotor = 35.0 kW±10%; Psecondary motor = 22.0 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A55623C"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18A683C5" w14:textId="77777777" w:rsidR="00961491" w:rsidRPr="00586877" w:rsidRDefault="00961491" w:rsidP="008A436C">
            <w:pPr>
              <w:rPr>
                <w:sz w:val="22"/>
                <w:szCs w:val="22"/>
              </w:rPr>
            </w:pPr>
            <w:r w:rsidRPr="00586877">
              <w:rPr>
                <w:sz w:val="22"/>
              </w:rPr>
              <w:t>3</w:t>
            </w:r>
          </w:p>
        </w:tc>
      </w:tr>
      <w:tr w:rsidR="00961491" w:rsidRPr="00586877" w14:paraId="17B5368C" w14:textId="77777777" w:rsidTr="008A436C">
        <w:trPr>
          <w:trHeight w:val="176"/>
        </w:trPr>
        <w:tc>
          <w:tcPr>
            <w:tcW w:w="950" w:type="dxa"/>
            <w:tcBorders>
              <w:top w:val="nil"/>
              <w:left w:val="single" w:sz="4" w:space="0" w:color="auto"/>
              <w:bottom w:val="single" w:sz="4" w:space="0" w:color="auto"/>
              <w:right w:val="single" w:sz="4" w:space="0" w:color="auto"/>
            </w:tcBorders>
            <w:vAlign w:val="center"/>
            <w:hideMark/>
          </w:tcPr>
          <w:p w14:paraId="48963665"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12.</w:t>
            </w:r>
          </w:p>
        </w:tc>
        <w:tc>
          <w:tcPr>
            <w:tcW w:w="10704" w:type="dxa"/>
            <w:tcBorders>
              <w:top w:val="nil"/>
              <w:left w:val="nil"/>
              <w:bottom w:val="single" w:sz="4" w:space="0" w:color="auto"/>
              <w:right w:val="single" w:sz="4" w:space="0" w:color="auto"/>
            </w:tcBorders>
            <w:hideMark/>
          </w:tcPr>
          <w:p w14:paraId="45B19CDA" w14:textId="77777777" w:rsidR="00961491" w:rsidRPr="00586877" w:rsidRDefault="00961491" w:rsidP="008A436C">
            <w:pPr>
              <w:rPr>
                <w:sz w:val="22"/>
                <w:szCs w:val="22"/>
              </w:rPr>
            </w:pPr>
            <w:r w:rsidRPr="00586877">
              <w:rPr>
                <w:sz w:val="22"/>
              </w:rPr>
              <w:t xml:space="preserve">Propeller mixer with vertical axis, Q= approx. 357.0 m³/h; propeller diameter </w:t>
            </w:r>
            <w:r w:rsidRPr="00586877">
              <w:rPr>
                <w:rFonts w:ascii="Cambria Math" w:hAnsi="Cambria Math"/>
                <w:sz w:val="22"/>
              </w:rPr>
              <w:t>∅</w:t>
            </w:r>
            <w:r w:rsidRPr="00586877">
              <w:rPr>
                <w:sz w:val="22"/>
              </w:rPr>
              <w:t>3.0 m; P= 11.0 kW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9DB4112"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B5C1C43" w14:textId="77777777" w:rsidR="00961491" w:rsidRPr="00586877" w:rsidRDefault="00961491" w:rsidP="008A436C">
            <w:pPr>
              <w:rPr>
                <w:sz w:val="22"/>
                <w:szCs w:val="22"/>
              </w:rPr>
            </w:pPr>
            <w:r w:rsidRPr="00586877">
              <w:rPr>
                <w:sz w:val="22"/>
              </w:rPr>
              <w:t>1</w:t>
            </w:r>
          </w:p>
        </w:tc>
      </w:tr>
      <w:tr w:rsidR="00961491" w:rsidRPr="00586877" w14:paraId="48485F0F" w14:textId="77777777" w:rsidTr="008A436C">
        <w:trPr>
          <w:trHeight w:val="315"/>
        </w:trPr>
        <w:tc>
          <w:tcPr>
            <w:tcW w:w="950" w:type="dxa"/>
            <w:tcBorders>
              <w:top w:val="nil"/>
              <w:left w:val="single" w:sz="4" w:space="0" w:color="auto"/>
              <w:bottom w:val="single" w:sz="4" w:space="0" w:color="auto"/>
              <w:right w:val="single" w:sz="4" w:space="0" w:color="auto"/>
            </w:tcBorders>
            <w:vAlign w:val="center"/>
            <w:hideMark/>
          </w:tcPr>
          <w:p w14:paraId="1DFA443F"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13.</w:t>
            </w:r>
          </w:p>
        </w:tc>
        <w:tc>
          <w:tcPr>
            <w:tcW w:w="10704" w:type="dxa"/>
            <w:tcBorders>
              <w:top w:val="nil"/>
              <w:left w:val="nil"/>
              <w:bottom w:val="single" w:sz="4" w:space="0" w:color="auto"/>
              <w:right w:val="single" w:sz="4" w:space="0" w:color="auto"/>
            </w:tcBorders>
            <w:hideMark/>
          </w:tcPr>
          <w:p w14:paraId="2518DEE2" w14:textId="77777777" w:rsidR="00961491" w:rsidRPr="00586877" w:rsidRDefault="00961491" w:rsidP="008A436C">
            <w:pPr>
              <w:rPr>
                <w:sz w:val="22"/>
                <w:szCs w:val="22"/>
              </w:rPr>
            </w:pPr>
            <w:r w:rsidRPr="00586877">
              <w:rPr>
                <w:sz w:val="22"/>
              </w:rPr>
              <w:t xml:space="preserve">Propeller mixer with vertical axis, Q= approx. 326.0 m³/h; propeller diameter </w:t>
            </w:r>
            <w:r w:rsidRPr="00586877">
              <w:rPr>
                <w:rFonts w:ascii="Cambria Math" w:hAnsi="Cambria Math"/>
                <w:sz w:val="22"/>
              </w:rPr>
              <w:t>∅</w:t>
            </w:r>
            <w:r w:rsidRPr="00586877">
              <w:rPr>
                <w:sz w:val="22"/>
              </w:rPr>
              <w:t>3.0 m; P= 11.0 kW ±10%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62B4E35"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06641363" w14:textId="77777777" w:rsidR="00961491" w:rsidRPr="00586877" w:rsidRDefault="00961491" w:rsidP="008A436C">
            <w:pPr>
              <w:rPr>
                <w:sz w:val="22"/>
                <w:szCs w:val="22"/>
              </w:rPr>
            </w:pPr>
            <w:r w:rsidRPr="00586877">
              <w:rPr>
                <w:sz w:val="22"/>
              </w:rPr>
              <w:t>1</w:t>
            </w:r>
          </w:p>
        </w:tc>
      </w:tr>
      <w:tr w:rsidR="00961491" w:rsidRPr="00586877" w14:paraId="7C206752" w14:textId="77777777" w:rsidTr="008A436C">
        <w:trPr>
          <w:trHeight w:val="185"/>
        </w:trPr>
        <w:tc>
          <w:tcPr>
            <w:tcW w:w="950" w:type="dxa"/>
            <w:tcBorders>
              <w:top w:val="nil"/>
              <w:left w:val="single" w:sz="4" w:space="0" w:color="auto"/>
              <w:bottom w:val="single" w:sz="4" w:space="0" w:color="auto"/>
              <w:right w:val="single" w:sz="4" w:space="0" w:color="auto"/>
            </w:tcBorders>
            <w:vAlign w:val="center"/>
            <w:hideMark/>
          </w:tcPr>
          <w:p w14:paraId="1B738EBB"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14</w:t>
            </w:r>
          </w:p>
        </w:tc>
        <w:tc>
          <w:tcPr>
            <w:tcW w:w="10704" w:type="dxa"/>
            <w:tcBorders>
              <w:top w:val="nil"/>
              <w:left w:val="nil"/>
              <w:bottom w:val="single" w:sz="4" w:space="0" w:color="auto"/>
              <w:right w:val="single" w:sz="4" w:space="0" w:color="auto"/>
            </w:tcBorders>
            <w:hideMark/>
          </w:tcPr>
          <w:p w14:paraId="3B374BF7" w14:textId="77777777" w:rsidR="00961491" w:rsidRPr="00586877" w:rsidRDefault="00961491" w:rsidP="008A436C">
            <w:pPr>
              <w:rPr>
                <w:sz w:val="22"/>
                <w:szCs w:val="22"/>
              </w:rPr>
            </w:pPr>
            <w:r w:rsidRPr="00586877">
              <w:rPr>
                <w:sz w:val="22"/>
              </w:rPr>
              <w:t>Polymer preparation plant Q= 2000.0 l/h; P= 0.32 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536A06C4"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926459" w14:textId="77777777" w:rsidR="00961491" w:rsidRPr="00586877" w:rsidRDefault="00961491" w:rsidP="008A436C">
            <w:pPr>
              <w:rPr>
                <w:sz w:val="22"/>
                <w:szCs w:val="22"/>
              </w:rPr>
            </w:pPr>
            <w:r w:rsidRPr="00586877">
              <w:rPr>
                <w:sz w:val="22"/>
              </w:rPr>
              <w:t>2</w:t>
            </w:r>
          </w:p>
        </w:tc>
      </w:tr>
      <w:tr w:rsidR="00961491" w:rsidRPr="00586877" w14:paraId="4F65AB21" w14:textId="77777777" w:rsidTr="008A436C">
        <w:trPr>
          <w:trHeight w:val="83"/>
        </w:trPr>
        <w:tc>
          <w:tcPr>
            <w:tcW w:w="950" w:type="dxa"/>
            <w:tcBorders>
              <w:top w:val="single" w:sz="4" w:space="0" w:color="auto"/>
              <w:left w:val="single" w:sz="4" w:space="0" w:color="auto"/>
              <w:bottom w:val="single" w:sz="4" w:space="0" w:color="auto"/>
              <w:right w:val="single" w:sz="4" w:space="0" w:color="auto"/>
            </w:tcBorders>
            <w:vAlign w:val="center"/>
            <w:hideMark/>
          </w:tcPr>
          <w:p w14:paraId="0228AF73"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15</w:t>
            </w:r>
          </w:p>
        </w:tc>
        <w:tc>
          <w:tcPr>
            <w:tcW w:w="10704" w:type="dxa"/>
            <w:tcBorders>
              <w:top w:val="single" w:sz="4" w:space="0" w:color="auto"/>
              <w:left w:val="nil"/>
              <w:bottom w:val="single" w:sz="4" w:space="0" w:color="auto"/>
              <w:right w:val="single" w:sz="4" w:space="0" w:color="auto"/>
            </w:tcBorders>
            <w:hideMark/>
          </w:tcPr>
          <w:p w14:paraId="6DDF8F96" w14:textId="77777777" w:rsidR="00961491" w:rsidRPr="00586877" w:rsidRDefault="00961491" w:rsidP="008A436C">
            <w:pPr>
              <w:rPr>
                <w:sz w:val="22"/>
                <w:szCs w:val="22"/>
              </w:rPr>
            </w:pPr>
            <w:r w:rsidRPr="00586877">
              <w:rPr>
                <w:sz w:val="22"/>
              </w:rPr>
              <w:t>Submersible mixer with lifting mechanism, propeller diameter=580 mm; speed=500 rpm; P=5 kW±10%</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4947245"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DF08686" w14:textId="77777777" w:rsidR="00961491" w:rsidRPr="00586877" w:rsidRDefault="00961491" w:rsidP="008A436C">
            <w:pPr>
              <w:rPr>
                <w:sz w:val="22"/>
                <w:szCs w:val="22"/>
              </w:rPr>
            </w:pPr>
            <w:r w:rsidRPr="00586877">
              <w:rPr>
                <w:sz w:val="22"/>
              </w:rPr>
              <w:t>4</w:t>
            </w:r>
          </w:p>
        </w:tc>
      </w:tr>
      <w:tr w:rsidR="00961491" w:rsidRPr="00586877" w14:paraId="4AAA7EE4" w14:textId="77777777" w:rsidTr="008A436C">
        <w:trPr>
          <w:trHeight w:val="73"/>
        </w:trPr>
        <w:tc>
          <w:tcPr>
            <w:tcW w:w="950" w:type="dxa"/>
            <w:tcBorders>
              <w:top w:val="single" w:sz="4" w:space="0" w:color="auto"/>
              <w:left w:val="single" w:sz="4" w:space="0" w:color="auto"/>
              <w:bottom w:val="single" w:sz="4" w:space="0" w:color="auto"/>
              <w:right w:val="single" w:sz="4" w:space="0" w:color="auto"/>
            </w:tcBorders>
            <w:vAlign w:val="center"/>
            <w:hideMark/>
          </w:tcPr>
          <w:p w14:paraId="0A62F2C6"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16</w:t>
            </w:r>
          </w:p>
        </w:tc>
        <w:tc>
          <w:tcPr>
            <w:tcW w:w="10704" w:type="dxa"/>
            <w:tcBorders>
              <w:top w:val="single" w:sz="4" w:space="0" w:color="auto"/>
              <w:left w:val="nil"/>
              <w:bottom w:val="single" w:sz="4" w:space="0" w:color="auto"/>
              <w:right w:val="single" w:sz="4" w:space="0" w:color="auto"/>
            </w:tcBorders>
            <w:hideMark/>
          </w:tcPr>
          <w:p w14:paraId="11084AFB" w14:textId="77777777" w:rsidR="00961491" w:rsidRPr="00586877" w:rsidRDefault="00961491" w:rsidP="008A436C">
            <w:pPr>
              <w:rPr>
                <w:sz w:val="22"/>
                <w:szCs w:val="22"/>
              </w:rPr>
            </w:pPr>
            <w:r w:rsidRPr="00586877">
              <w:rPr>
                <w:sz w:val="22"/>
              </w:rPr>
              <w:t>Biogas desulphurisation unit, 1200 m</w:t>
            </w:r>
            <w:r w:rsidRPr="00586877">
              <w:rPr>
                <w:sz w:val="22"/>
                <w:vertAlign w:val="superscript"/>
              </w:rPr>
              <w:t>3</w:t>
            </w:r>
            <w:r w:rsidRPr="00586877">
              <w:rPr>
                <w:sz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63149BE"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BE6A73C" w14:textId="77777777" w:rsidR="00961491" w:rsidRPr="00586877" w:rsidRDefault="00961491" w:rsidP="008A436C">
            <w:pPr>
              <w:rPr>
                <w:sz w:val="22"/>
                <w:szCs w:val="22"/>
              </w:rPr>
            </w:pPr>
            <w:r w:rsidRPr="00586877">
              <w:rPr>
                <w:sz w:val="22"/>
              </w:rPr>
              <w:t>1</w:t>
            </w:r>
          </w:p>
        </w:tc>
      </w:tr>
      <w:tr w:rsidR="00961491" w:rsidRPr="00586877" w14:paraId="3EFD4854" w14:textId="77777777" w:rsidTr="008A436C">
        <w:trPr>
          <w:trHeight w:val="93"/>
        </w:trPr>
        <w:tc>
          <w:tcPr>
            <w:tcW w:w="950" w:type="dxa"/>
            <w:tcBorders>
              <w:top w:val="single" w:sz="4" w:space="0" w:color="auto"/>
              <w:left w:val="single" w:sz="4" w:space="0" w:color="auto"/>
              <w:bottom w:val="single" w:sz="4" w:space="0" w:color="auto"/>
              <w:right w:val="single" w:sz="4" w:space="0" w:color="auto"/>
            </w:tcBorders>
            <w:vAlign w:val="center"/>
            <w:hideMark/>
          </w:tcPr>
          <w:p w14:paraId="09D2BF5B"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17</w:t>
            </w:r>
          </w:p>
        </w:tc>
        <w:tc>
          <w:tcPr>
            <w:tcW w:w="10704" w:type="dxa"/>
            <w:tcBorders>
              <w:top w:val="single" w:sz="4" w:space="0" w:color="auto"/>
              <w:left w:val="nil"/>
              <w:bottom w:val="single" w:sz="4" w:space="0" w:color="auto"/>
              <w:right w:val="single" w:sz="4" w:space="0" w:color="auto"/>
            </w:tcBorders>
            <w:hideMark/>
          </w:tcPr>
          <w:p w14:paraId="7503C751" w14:textId="77777777" w:rsidR="00961491" w:rsidRPr="00586877" w:rsidRDefault="00961491" w:rsidP="008A436C">
            <w:pPr>
              <w:rPr>
                <w:sz w:val="22"/>
                <w:szCs w:val="22"/>
              </w:rPr>
            </w:pPr>
            <w:r w:rsidRPr="00586877">
              <w:rPr>
                <w:sz w:val="22"/>
              </w:rPr>
              <w:t>Biogas chiller, 600 Nm</w:t>
            </w:r>
            <w:r w:rsidRPr="00586877">
              <w:rPr>
                <w:sz w:val="22"/>
                <w:vertAlign w:val="superscript"/>
              </w:rPr>
              <w:t>3</w:t>
            </w:r>
            <w:r w:rsidRPr="00586877">
              <w:rPr>
                <w:sz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D0276A6"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28E7A79" w14:textId="77777777" w:rsidR="00961491" w:rsidRPr="00586877" w:rsidRDefault="00961491" w:rsidP="008A436C">
            <w:pPr>
              <w:rPr>
                <w:sz w:val="22"/>
                <w:szCs w:val="22"/>
              </w:rPr>
            </w:pPr>
            <w:r w:rsidRPr="00586877">
              <w:rPr>
                <w:sz w:val="22"/>
              </w:rPr>
              <w:t>2</w:t>
            </w:r>
          </w:p>
        </w:tc>
      </w:tr>
      <w:tr w:rsidR="00961491" w:rsidRPr="00586877" w14:paraId="3A7DB6B2" w14:textId="77777777" w:rsidTr="008A436C">
        <w:trPr>
          <w:trHeight w:val="63"/>
        </w:trPr>
        <w:tc>
          <w:tcPr>
            <w:tcW w:w="950" w:type="dxa"/>
            <w:tcBorders>
              <w:top w:val="single" w:sz="4" w:space="0" w:color="auto"/>
              <w:left w:val="single" w:sz="4" w:space="0" w:color="auto"/>
              <w:bottom w:val="single" w:sz="4" w:space="0" w:color="auto"/>
              <w:right w:val="single" w:sz="4" w:space="0" w:color="auto"/>
            </w:tcBorders>
            <w:vAlign w:val="center"/>
            <w:hideMark/>
          </w:tcPr>
          <w:p w14:paraId="15CC863A"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18</w:t>
            </w:r>
          </w:p>
        </w:tc>
        <w:tc>
          <w:tcPr>
            <w:tcW w:w="10704" w:type="dxa"/>
            <w:tcBorders>
              <w:top w:val="single" w:sz="4" w:space="0" w:color="auto"/>
              <w:left w:val="nil"/>
              <w:bottom w:val="single" w:sz="4" w:space="0" w:color="auto"/>
              <w:right w:val="single" w:sz="4" w:space="0" w:color="auto"/>
            </w:tcBorders>
            <w:hideMark/>
          </w:tcPr>
          <w:p w14:paraId="62460C07" w14:textId="77777777" w:rsidR="00961491" w:rsidRPr="00586877" w:rsidRDefault="00961491" w:rsidP="008A436C">
            <w:pPr>
              <w:rPr>
                <w:sz w:val="22"/>
                <w:szCs w:val="22"/>
              </w:rPr>
            </w:pPr>
            <w:r w:rsidRPr="00586877">
              <w:rPr>
                <w:sz w:val="22"/>
              </w:rPr>
              <w:t>Biogas heater, 600 Nm</w:t>
            </w:r>
            <w:r w:rsidRPr="00586877">
              <w:rPr>
                <w:sz w:val="22"/>
                <w:vertAlign w:val="superscript"/>
              </w:rPr>
              <w:t>3</w:t>
            </w:r>
            <w:r w:rsidRPr="00586877">
              <w:rPr>
                <w:sz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44841C9" w14:textId="77777777" w:rsidR="00961491" w:rsidRPr="00586877" w:rsidRDefault="00961491" w:rsidP="008A436C">
            <w:pPr>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107C4F" w14:textId="77777777" w:rsidR="00961491" w:rsidRPr="00586877" w:rsidRDefault="00961491" w:rsidP="008A436C">
            <w:pPr>
              <w:rPr>
                <w:sz w:val="22"/>
                <w:szCs w:val="22"/>
              </w:rPr>
            </w:pPr>
            <w:r w:rsidRPr="00586877">
              <w:rPr>
                <w:sz w:val="22"/>
              </w:rPr>
              <w:t>2</w:t>
            </w:r>
          </w:p>
        </w:tc>
      </w:tr>
      <w:tr w:rsidR="00961491" w:rsidRPr="00586877" w14:paraId="7ADC760F" w14:textId="77777777" w:rsidTr="008A436C">
        <w:trPr>
          <w:trHeight w:val="264"/>
        </w:trPr>
        <w:tc>
          <w:tcPr>
            <w:tcW w:w="950" w:type="dxa"/>
            <w:tcBorders>
              <w:top w:val="single" w:sz="4" w:space="0" w:color="auto"/>
              <w:left w:val="single" w:sz="4" w:space="0" w:color="auto"/>
              <w:bottom w:val="single" w:sz="4" w:space="0" w:color="auto"/>
              <w:right w:val="single" w:sz="4" w:space="0" w:color="auto"/>
            </w:tcBorders>
            <w:vAlign w:val="center"/>
            <w:hideMark/>
          </w:tcPr>
          <w:p w14:paraId="03D695E5" w14:textId="77777777" w:rsidR="00961491" w:rsidRPr="00586877" w:rsidRDefault="00961491" w:rsidP="008A436C">
            <w:pPr>
              <w:autoSpaceDE w:val="0"/>
              <w:autoSpaceDN w:val="0"/>
              <w:adjustRightInd w:val="0"/>
              <w:jc w:val="center"/>
              <w:rPr>
                <w:bCs/>
                <w:color w:val="000000"/>
                <w:sz w:val="22"/>
                <w:szCs w:val="22"/>
              </w:rPr>
            </w:pPr>
            <w:r w:rsidRPr="00586877">
              <w:rPr>
                <w:color w:val="000000"/>
                <w:sz w:val="22"/>
              </w:rPr>
              <w:t>19</w:t>
            </w:r>
          </w:p>
        </w:tc>
        <w:tc>
          <w:tcPr>
            <w:tcW w:w="10704" w:type="dxa"/>
            <w:tcBorders>
              <w:top w:val="single" w:sz="4" w:space="0" w:color="auto"/>
              <w:left w:val="nil"/>
              <w:bottom w:val="single" w:sz="4" w:space="0" w:color="auto"/>
              <w:right w:val="single" w:sz="4" w:space="0" w:color="auto"/>
            </w:tcBorders>
            <w:vAlign w:val="center"/>
            <w:hideMark/>
          </w:tcPr>
          <w:p w14:paraId="5A4133C1" w14:textId="77777777" w:rsidR="00961491" w:rsidRPr="00586877" w:rsidRDefault="00961491" w:rsidP="008A436C">
            <w:pPr>
              <w:autoSpaceDE w:val="0"/>
              <w:autoSpaceDN w:val="0"/>
              <w:adjustRightInd w:val="0"/>
              <w:rPr>
                <w:bCs/>
                <w:color w:val="000000"/>
                <w:sz w:val="22"/>
                <w:szCs w:val="22"/>
              </w:rPr>
            </w:pPr>
            <w:r w:rsidRPr="00586877">
              <w:rPr>
                <w:color w:val="000000"/>
                <w:sz w:val="22"/>
              </w:rPr>
              <w:t>Siloxane separation filter, 1200 Nm</w:t>
            </w:r>
            <w:r w:rsidRPr="00586877">
              <w:rPr>
                <w:sz w:val="22"/>
                <w:vertAlign w:val="superscript"/>
              </w:rPr>
              <w:t>3</w:t>
            </w:r>
            <w:r w:rsidRPr="00586877">
              <w:rPr>
                <w:color w:val="000000"/>
                <w:sz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26B4A7C" w14:textId="77777777" w:rsidR="00961491" w:rsidRPr="00586877" w:rsidRDefault="00961491" w:rsidP="008A436C">
            <w:pPr>
              <w:autoSpaceDE w:val="0"/>
              <w:autoSpaceDN w:val="0"/>
              <w:adjustRightInd w:val="0"/>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9152295" w14:textId="77777777" w:rsidR="00961491" w:rsidRPr="00586877" w:rsidRDefault="00961491" w:rsidP="008A436C">
            <w:pPr>
              <w:autoSpaceDE w:val="0"/>
              <w:autoSpaceDN w:val="0"/>
              <w:adjustRightInd w:val="0"/>
              <w:rPr>
                <w:sz w:val="22"/>
                <w:szCs w:val="22"/>
              </w:rPr>
            </w:pPr>
            <w:r w:rsidRPr="00586877">
              <w:rPr>
                <w:sz w:val="22"/>
              </w:rPr>
              <w:t>3</w:t>
            </w:r>
          </w:p>
        </w:tc>
      </w:tr>
      <w:tr w:rsidR="00961491" w:rsidRPr="00586877" w14:paraId="4C0D18EC" w14:textId="77777777" w:rsidTr="008A436C">
        <w:trPr>
          <w:trHeight w:val="315"/>
        </w:trPr>
        <w:tc>
          <w:tcPr>
            <w:tcW w:w="950" w:type="dxa"/>
            <w:tcBorders>
              <w:top w:val="single" w:sz="4" w:space="0" w:color="auto"/>
              <w:left w:val="single" w:sz="4" w:space="0" w:color="auto"/>
              <w:bottom w:val="single" w:sz="4" w:space="0" w:color="auto"/>
              <w:right w:val="single" w:sz="4" w:space="0" w:color="auto"/>
            </w:tcBorders>
            <w:vAlign w:val="center"/>
            <w:hideMark/>
          </w:tcPr>
          <w:p w14:paraId="76AA05AC"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20</w:t>
            </w:r>
          </w:p>
        </w:tc>
        <w:tc>
          <w:tcPr>
            <w:tcW w:w="10704" w:type="dxa"/>
            <w:tcBorders>
              <w:top w:val="single" w:sz="4" w:space="0" w:color="auto"/>
              <w:left w:val="nil"/>
              <w:bottom w:val="single" w:sz="4" w:space="0" w:color="auto"/>
              <w:right w:val="single" w:sz="4" w:space="0" w:color="auto"/>
            </w:tcBorders>
            <w:vAlign w:val="center"/>
            <w:hideMark/>
          </w:tcPr>
          <w:p w14:paraId="73A88ACC" w14:textId="77777777" w:rsidR="00961491" w:rsidRPr="00586877" w:rsidRDefault="00961491" w:rsidP="008A436C">
            <w:pPr>
              <w:autoSpaceDE w:val="0"/>
              <w:autoSpaceDN w:val="0"/>
              <w:adjustRightInd w:val="0"/>
              <w:rPr>
                <w:color w:val="000000"/>
                <w:sz w:val="22"/>
                <w:szCs w:val="22"/>
              </w:rPr>
            </w:pPr>
            <w:r w:rsidRPr="00586877">
              <w:rPr>
                <w:color w:val="000000"/>
                <w:sz w:val="22"/>
              </w:rPr>
              <w:t>Polypropylene filter, 600 Nm</w:t>
            </w:r>
            <w:r w:rsidRPr="00586877">
              <w:rPr>
                <w:sz w:val="22"/>
                <w:vertAlign w:val="superscript"/>
              </w:rPr>
              <w:t>3</w:t>
            </w:r>
            <w:r w:rsidRPr="00586877">
              <w:rPr>
                <w:color w:val="000000"/>
                <w:sz w:val="22"/>
              </w:rPr>
              <w:t>/h</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3E1A2EE" w14:textId="77777777" w:rsidR="00961491" w:rsidRPr="00586877" w:rsidRDefault="00961491" w:rsidP="008A436C">
            <w:pPr>
              <w:autoSpaceDE w:val="0"/>
              <w:autoSpaceDN w:val="0"/>
              <w:adjustRightInd w:val="0"/>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3450D1" w14:textId="77777777" w:rsidR="00961491" w:rsidRPr="00586877" w:rsidRDefault="00961491" w:rsidP="008A436C">
            <w:pPr>
              <w:autoSpaceDE w:val="0"/>
              <w:autoSpaceDN w:val="0"/>
              <w:adjustRightInd w:val="0"/>
              <w:rPr>
                <w:color w:val="000000"/>
                <w:sz w:val="22"/>
                <w:szCs w:val="22"/>
              </w:rPr>
            </w:pPr>
            <w:r w:rsidRPr="00586877">
              <w:rPr>
                <w:color w:val="000000"/>
                <w:sz w:val="22"/>
              </w:rPr>
              <w:t>2</w:t>
            </w:r>
          </w:p>
        </w:tc>
      </w:tr>
      <w:tr w:rsidR="00961491" w:rsidRPr="00586877" w14:paraId="5EFB91D5" w14:textId="77777777" w:rsidTr="008A436C">
        <w:trPr>
          <w:trHeight w:val="180"/>
        </w:trPr>
        <w:tc>
          <w:tcPr>
            <w:tcW w:w="950" w:type="dxa"/>
            <w:tcBorders>
              <w:top w:val="single" w:sz="4" w:space="0" w:color="auto"/>
              <w:left w:val="single" w:sz="4" w:space="0" w:color="auto"/>
              <w:bottom w:val="single" w:sz="4" w:space="0" w:color="auto"/>
              <w:right w:val="single" w:sz="4" w:space="0" w:color="auto"/>
            </w:tcBorders>
            <w:vAlign w:val="center"/>
            <w:hideMark/>
          </w:tcPr>
          <w:p w14:paraId="2D81FC03"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21</w:t>
            </w:r>
          </w:p>
        </w:tc>
        <w:tc>
          <w:tcPr>
            <w:tcW w:w="10704" w:type="dxa"/>
            <w:tcBorders>
              <w:top w:val="single" w:sz="4" w:space="0" w:color="auto"/>
              <w:left w:val="nil"/>
              <w:bottom w:val="single" w:sz="4" w:space="0" w:color="auto"/>
              <w:right w:val="single" w:sz="4" w:space="0" w:color="auto"/>
            </w:tcBorders>
            <w:vAlign w:val="center"/>
            <w:hideMark/>
          </w:tcPr>
          <w:p w14:paraId="6EADD69B" w14:textId="77777777" w:rsidR="00961491" w:rsidRPr="00586877" w:rsidRDefault="00961491" w:rsidP="008A436C">
            <w:pPr>
              <w:autoSpaceDE w:val="0"/>
              <w:autoSpaceDN w:val="0"/>
              <w:adjustRightInd w:val="0"/>
              <w:rPr>
                <w:color w:val="000000"/>
                <w:sz w:val="22"/>
                <w:szCs w:val="22"/>
              </w:rPr>
            </w:pPr>
            <w:r w:rsidRPr="00586877">
              <w:rPr>
                <w:color w:val="000000"/>
                <w:sz w:val="22"/>
              </w:rPr>
              <w:t>Biogas storage 2500 m</w:t>
            </w:r>
            <w:r w:rsidRPr="00586877">
              <w:rPr>
                <w:sz w:val="22"/>
                <w:vertAlign w:val="superscript"/>
              </w:rPr>
              <w:t>3</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E0ED825" w14:textId="77777777" w:rsidR="00961491" w:rsidRPr="00586877" w:rsidRDefault="00961491" w:rsidP="008A436C">
            <w:pPr>
              <w:autoSpaceDE w:val="0"/>
              <w:autoSpaceDN w:val="0"/>
              <w:adjustRightInd w:val="0"/>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86C335" w14:textId="77777777" w:rsidR="00961491" w:rsidRPr="00586877" w:rsidRDefault="00961491" w:rsidP="008A436C">
            <w:pPr>
              <w:autoSpaceDE w:val="0"/>
              <w:autoSpaceDN w:val="0"/>
              <w:adjustRightInd w:val="0"/>
              <w:rPr>
                <w:color w:val="000000"/>
                <w:sz w:val="22"/>
                <w:szCs w:val="22"/>
              </w:rPr>
            </w:pPr>
            <w:r w:rsidRPr="00586877">
              <w:rPr>
                <w:color w:val="000000"/>
                <w:sz w:val="22"/>
              </w:rPr>
              <w:t>1</w:t>
            </w:r>
          </w:p>
        </w:tc>
      </w:tr>
      <w:tr w:rsidR="00961491" w:rsidRPr="00586877" w14:paraId="7CFBEE86" w14:textId="77777777" w:rsidTr="008A436C">
        <w:trPr>
          <w:trHeight w:val="130"/>
        </w:trPr>
        <w:tc>
          <w:tcPr>
            <w:tcW w:w="950" w:type="dxa"/>
            <w:tcBorders>
              <w:top w:val="single" w:sz="4" w:space="0" w:color="auto"/>
              <w:left w:val="single" w:sz="4" w:space="0" w:color="auto"/>
              <w:bottom w:val="single" w:sz="4" w:space="0" w:color="auto"/>
              <w:right w:val="single" w:sz="4" w:space="0" w:color="auto"/>
            </w:tcBorders>
            <w:vAlign w:val="center"/>
            <w:hideMark/>
          </w:tcPr>
          <w:p w14:paraId="74168074"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22</w:t>
            </w:r>
          </w:p>
        </w:tc>
        <w:tc>
          <w:tcPr>
            <w:tcW w:w="10704" w:type="dxa"/>
            <w:tcBorders>
              <w:top w:val="single" w:sz="4" w:space="0" w:color="auto"/>
              <w:left w:val="nil"/>
              <w:bottom w:val="single" w:sz="4" w:space="0" w:color="auto"/>
              <w:right w:val="single" w:sz="4" w:space="0" w:color="auto"/>
            </w:tcBorders>
            <w:vAlign w:val="center"/>
            <w:hideMark/>
          </w:tcPr>
          <w:p w14:paraId="1E4AC772" w14:textId="77777777" w:rsidR="00961491" w:rsidRPr="00586877" w:rsidRDefault="00961491" w:rsidP="008A436C">
            <w:pPr>
              <w:autoSpaceDE w:val="0"/>
              <w:autoSpaceDN w:val="0"/>
              <w:adjustRightInd w:val="0"/>
              <w:rPr>
                <w:color w:val="000000"/>
                <w:sz w:val="22"/>
                <w:szCs w:val="22"/>
              </w:rPr>
            </w:pPr>
            <w:r w:rsidRPr="00586877">
              <w:rPr>
                <w:color w:val="000000"/>
                <w:sz w:val="22"/>
              </w:rPr>
              <w:t>Passenger lift: minimum lifting capacity 500 kg (6 passengers), rated speed: 1 m/s or more, lifting height: according to the design of the methane tanks and their access bridges; stop 1 (methane tanks roof), no engine room, energy-saving system, no recuperation option required, supply voltage: 3 x 380 V, 50 Hz, cab lighting LED bulbs, automatic cab doors with photocells, call system: electromechanical buttons at lift entrance, cab buttons: electromechanical buttons with illumination (top/bottom), emergency control: EFO, fire, cab overload mode: must be included</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5D22A12" w14:textId="77777777" w:rsidR="00961491" w:rsidRPr="00586877" w:rsidRDefault="00961491" w:rsidP="008A436C">
            <w:pPr>
              <w:autoSpaceDE w:val="0"/>
              <w:autoSpaceDN w:val="0"/>
              <w:adjustRightInd w:val="0"/>
              <w:rPr>
                <w:sz w:val="22"/>
                <w:szCs w:val="22"/>
              </w:rPr>
            </w:pPr>
            <w:r w:rsidRPr="00586877">
              <w:rPr>
                <w:sz w:val="22"/>
              </w:rPr>
              <w:t>pcs</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AA4BD38" w14:textId="77777777" w:rsidR="00961491" w:rsidRPr="00586877" w:rsidRDefault="00961491" w:rsidP="008A436C">
            <w:pPr>
              <w:autoSpaceDE w:val="0"/>
              <w:autoSpaceDN w:val="0"/>
              <w:adjustRightInd w:val="0"/>
              <w:rPr>
                <w:color w:val="000000"/>
                <w:sz w:val="22"/>
                <w:szCs w:val="22"/>
              </w:rPr>
            </w:pPr>
            <w:r w:rsidRPr="00586877">
              <w:rPr>
                <w:color w:val="000000"/>
                <w:sz w:val="22"/>
              </w:rPr>
              <w:t>1</w:t>
            </w:r>
          </w:p>
        </w:tc>
      </w:tr>
      <w:tr w:rsidR="00961491" w:rsidRPr="00586877" w14:paraId="586F1C59"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67FA7B12" w14:textId="77777777" w:rsidR="00961491" w:rsidRPr="00586877" w:rsidRDefault="00961491" w:rsidP="008A436C">
            <w:pPr>
              <w:autoSpaceDE w:val="0"/>
              <w:autoSpaceDN w:val="0"/>
              <w:adjustRightInd w:val="0"/>
              <w:jc w:val="center"/>
              <w:rPr>
                <w:b/>
                <w:bCs/>
                <w:color w:val="000000"/>
                <w:sz w:val="22"/>
                <w:szCs w:val="22"/>
              </w:rPr>
            </w:pPr>
            <w:r w:rsidRPr="00586877">
              <w:rPr>
                <w:b/>
                <w:color w:val="000000"/>
                <w:sz w:val="22"/>
              </w:rPr>
              <w:t>3-5</w:t>
            </w:r>
          </w:p>
        </w:tc>
        <w:tc>
          <w:tcPr>
            <w:tcW w:w="10704" w:type="dxa"/>
            <w:tcBorders>
              <w:top w:val="single" w:sz="4" w:space="0" w:color="auto"/>
              <w:left w:val="nil"/>
              <w:bottom w:val="single" w:sz="4" w:space="0" w:color="auto"/>
              <w:right w:val="single" w:sz="4" w:space="0" w:color="auto"/>
            </w:tcBorders>
            <w:vAlign w:val="center"/>
            <w:hideMark/>
          </w:tcPr>
          <w:p w14:paraId="0F504D11" w14:textId="77777777" w:rsidR="00961491" w:rsidRPr="00586877" w:rsidRDefault="00961491" w:rsidP="008A436C">
            <w:pPr>
              <w:rPr>
                <w:b/>
                <w:bCs/>
                <w:sz w:val="22"/>
                <w:szCs w:val="22"/>
              </w:rPr>
            </w:pPr>
            <w:r w:rsidRPr="00586877">
              <w:rPr>
                <w:b/>
                <w:sz w:val="22"/>
              </w:rPr>
              <w:t>HEATING, VENTILATION, AND AIR-CONDITIONING SYSTEMS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6A92B64" w14:textId="77777777" w:rsidR="00961491" w:rsidRPr="00586877" w:rsidRDefault="00961491" w:rsidP="008A436C">
            <w:pPr>
              <w:rPr>
                <w:b/>
                <w:bCs/>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2F2673A" w14:textId="77777777" w:rsidR="00961491" w:rsidRPr="00586877" w:rsidRDefault="00961491" w:rsidP="008A436C">
            <w:pPr>
              <w:rPr>
                <w:b/>
                <w:bCs/>
                <w:sz w:val="22"/>
                <w:szCs w:val="22"/>
              </w:rPr>
            </w:pPr>
          </w:p>
        </w:tc>
      </w:tr>
      <w:tr w:rsidR="00961491" w:rsidRPr="00586877" w14:paraId="1AF6CCB8"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399F5AF9"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w:t>
            </w:r>
          </w:p>
        </w:tc>
        <w:tc>
          <w:tcPr>
            <w:tcW w:w="10704" w:type="dxa"/>
            <w:tcBorders>
              <w:top w:val="single" w:sz="4" w:space="0" w:color="auto"/>
              <w:left w:val="nil"/>
              <w:bottom w:val="single" w:sz="4" w:space="0" w:color="auto"/>
              <w:right w:val="single" w:sz="4" w:space="0" w:color="auto"/>
            </w:tcBorders>
            <w:vAlign w:val="center"/>
            <w:hideMark/>
          </w:tcPr>
          <w:p w14:paraId="3171D7BA" w14:textId="77777777" w:rsidR="00961491" w:rsidRPr="00586877" w:rsidRDefault="00961491" w:rsidP="008A436C">
            <w:pPr>
              <w:rPr>
                <w:sz w:val="22"/>
                <w:szCs w:val="22"/>
              </w:rPr>
            </w:pPr>
            <w:r w:rsidRPr="00586877">
              <w:rPr>
                <w:sz w:val="22"/>
              </w:rPr>
              <w:t>DANFOSS SonoMeter 31 heating meter or equivalent; Q</w:t>
            </w:r>
            <w:r w:rsidRPr="00586877">
              <w:rPr>
                <w:sz w:val="22"/>
                <w:vertAlign w:val="subscript"/>
              </w:rPr>
              <w:t>n</w:t>
            </w:r>
            <w:r w:rsidRPr="00586877">
              <w:rPr>
                <w:sz w:val="22"/>
              </w:rPr>
              <w:t>=25.0 m</w:t>
            </w:r>
            <w:r w:rsidRPr="00586877">
              <w:rPr>
                <w:sz w:val="22"/>
                <w:vertAlign w:val="superscript"/>
              </w:rPr>
              <w:t>3</w:t>
            </w:r>
            <w:r w:rsidRPr="00586877">
              <w:rPr>
                <w:sz w:val="22"/>
              </w:rPr>
              <w:t>/h equipped with mounting brackets for temperature sensors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776DC92B"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9CB6537" w14:textId="77777777" w:rsidR="00961491" w:rsidRPr="00586877" w:rsidRDefault="00961491" w:rsidP="008A436C">
            <w:pPr>
              <w:rPr>
                <w:sz w:val="22"/>
                <w:szCs w:val="22"/>
              </w:rPr>
            </w:pPr>
            <w:r w:rsidRPr="00586877">
              <w:rPr>
                <w:sz w:val="22"/>
              </w:rPr>
              <w:t>3</w:t>
            </w:r>
          </w:p>
        </w:tc>
      </w:tr>
      <w:tr w:rsidR="00961491" w:rsidRPr="00586877" w14:paraId="14CFAE8E"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09186B3D"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2</w:t>
            </w:r>
          </w:p>
        </w:tc>
        <w:tc>
          <w:tcPr>
            <w:tcW w:w="10704" w:type="dxa"/>
            <w:tcBorders>
              <w:top w:val="single" w:sz="4" w:space="0" w:color="auto"/>
              <w:left w:val="nil"/>
              <w:bottom w:val="single" w:sz="4" w:space="0" w:color="auto"/>
              <w:right w:val="single" w:sz="4" w:space="0" w:color="auto"/>
            </w:tcBorders>
            <w:vAlign w:val="center"/>
            <w:hideMark/>
          </w:tcPr>
          <w:p w14:paraId="08D6C613" w14:textId="77777777" w:rsidR="00961491" w:rsidRPr="00586877" w:rsidRDefault="00961491" w:rsidP="008A436C">
            <w:pPr>
              <w:rPr>
                <w:sz w:val="22"/>
                <w:szCs w:val="22"/>
              </w:rPr>
            </w:pPr>
            <w:r w:rsidRPr="00586877">
              <w:rPr>
                <w:sz w:val="22"/>
              </w:rPr>
              <w:t>Circulation pump GRUNDFOS TPE 100-90/4 or equivalent; equipped with control unit</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279823F"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7A867F54" w14:textId="77777777" w:rsidR="00961491" w:rsidRPr="00586877" w:rsidRDefault="00961491" w:rsidP="008A436C">
            <w:pPr>
              <w:rPr>
                <w:sz w:val="22"/>
                <w:szCs w:val="22"/>
              </w:rPr>
            </w:pPr>
            <w:r w:rsidRPr="00586877">
              <w:rPr>
                <w:sz w:val="22"/>
              </w:rPr>
              <w:t>3</w:t>
            </w:r>
          </w:p>
        </w:tc>
      </w:tr>
      <w:tr w:rsidR="00961491" w:rsidRPr="00586877" w14:paraId="6767ACCF"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7E684CE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3.</w:t>
            </w:r>
          </w:p>
        </w:tc>
        <w:tc>
          <w:tcPr>
            <w:tcW w:w="10704" w:type="dxa"/>
            <w:tcBorders>
              <w:top w:val="single" w:sz="4" w:space="0" w:color="auto"/>
              <w:left w:val="nil"/>
              <w:bottom w:val="single" w:sz="4" w:space="0" w:color="auto"/>
              <w:right w:val="single" w:sz="4" w:space="0" w:color="auto"/>
            </w:tcBorders>
            <w:vAlign w:val="center"/>
            <w:hideMark/>
          </w:tcPr>
          <w:p w14:paraId="025C5461" w14:textId="77777777" w:rsidR="00961491" w:rsidRPr="00586877" w:rsidRDefault="00961491" w:rsidP="008A436C">
            <w:pPr>
              <w:rPr>
                <w:sz w:val="22"/>
                <w:szCs w:val="22"/>
              </w:rPr>
            </w:pPr>
            <w:r w:rsidRPr="00586877">
              <w:rPr>
                <w:sz w:val="22"/>
              </w:rPr>
              <w:t>Heating header DN200, 3 bends, equipped with mounting brackets, thermal insulation</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B1DC1EA"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FA4FC16" w14:textId="77777777" w:rsidR="00961491" w:rsidRPr="00586877" w:rsidRDefault="00961491" w:rsidP="008A436C">
            <w:pPr>
              <w:rPr>
                <w:sz w:val="22"/>
                <w:szCs w:val="22"/>
              </w:rPr>
            </w:pPr>
            <w:r w:rsidRPr="00586877">
              <w:rPr>
                <w:sz w:val="22"/>
              </w:rPr>
              <w:t>2</w:t>
            </w:r>
          </w:p>
        </w:tc>
      </w:tr>
      <w:tr w:rsidR="00961491" w:rsidRPr="00586877" w14:paraId="3FF68077"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0F5D72B8"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4.</w:t>
            </w:r>
          </w:p>
        </w:tc>
        <w:tc>
          <w:tcPr>
            <w:tcW w:w="10704" w:type="dxa"/>
            <w:tcBorders>
              <w:top w:val="single" w:sz="4" w:space="0" w:color="auto"/>
              <w:left w:val="nil"/>
              <w:bottom w:val="single" w:sz="4" w:space="0" w:color="auto"/>
              <w:right w:val="single" w:sz="4" w:space="0" w:color="auto"/>
            </w:tcBorders>
            <w:vAlign w:val="center"/>
            <w:hideMark/>
          </w:tcPr>
          <w:p w14:paraId="0F06B771" w14:textId="77777777" w:rsidR="00961491" w:rsidRPr="00586877" w:rsidRDefault="00961491" w:rsidP="008A436C">
            <w:pPr>
              <w:rPr>
                <w:sz w:val="22"/>
                <w:szCs w:val="22"/>
              </w:rPr>
            </w:pPr>
            <w:r w:rsidRPr="00586877">
              <w:rPr>
                <w:sz w:val="22"/>
              </w:rPr>
              <w:t>Air treatment unit SITAL KLIMA CTS 07 or equivalent equipped with two motorised shut-off valves, mounting brackets, and control automation; see design for technical details. The ventilation unit must be treated on the inside and the outside with a material that protects the unit from a chemically corrosive environment</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0FB81F2E"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90D2DF" w14:textId="77777777" w:rsidR="00961491" w:rsidRPr="00586877" w:rsidRDefault="00961491" w:rsidP="008A436C">
            <w:pPr>
              <w:rPr>
                <w:sz w:val="22"/>
                <w:szCs w:val="22"/>
              </w:rPr>
            </w:pPr>
            <w:r w:rsidRPr="00586877">
              <w:rPr>
                <w:sz w:val="22"/>
              </w:rPr>
              <w:t>3</w:t>
            </w:r>
          </w:p>
        </w:tc>
      </w:tr>
      <w:tr w:rsidR="00961491" w:rsidRPr="00586877" w14:paraId="394688AE"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6EAB2BB2"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5</w:t>
            </w:r>
          </w:p>
        </w:tc>
        <w:tc>
          <w:tcPr>
            <w:tcW w:w="10704" w:type="dxa"/>
            <w:tcBorders>
              <w:top w:val="single" w:sz="4" w:space="0" w:color="auto"/>
              <w:left w:val="nil"/>
              <w:bottom w:val="single" w:sz="4" w:space="0" w:color="auto"/>
              <w:right w:val="single" w:sz="4" w:space="0" w:color="auto"/>
            </w:tcBorders>
            <w:vAlign w:val="center"/>
            <w:hideMark/>
          </w:tcPr>
          <w:p w14:paraId="37B83D08" w14:textId="77777777" w:rsidR="00961491" w:rsidRPr="00586877" w:rsidRDefault="00961491" w:rsidP="008A436C">
            <w:pPr>
              <w:rPr>
                <w:sz w:val="22"/>
                <w:szCs w:val="22"/>
              </w:rPr>
            </w:pPr>
            <w:r w:rsidRPr="00586877">
              <w:rPr>
                <w:sz w:val="22"/>
              </w:rPr>
              <w:t>Heating header DN100, 3 bends, equipped with mounting brackets, thermal insulation</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20A2F01"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BB9FDB3" w14:textId="77777777" w:rsidR="00961491" w:rsidRPr="00586877" w:rsidRDefault="00961491" w:rsidP="008A436C">
            <w:pPr>
              <w:rPr>
                <w:sz w:val="22"/>
                <w:szCs w:val="22"/>
              </w:rPr>
            </w:pPr>
            <w:r w:rsidRPr="00586877">
              <w:rPr>
                <w:sz w:val="22"/>
              </w:rPr>
              <w:t>2</w:t>
            </w:r>
          </w:p>
        </w:tc>
      </w:tr>
      <w:tr w:rsidR="00961491" w:rsidRPr="00586877" w14:paraId="2E59BBFF"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61F64E14"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6.</w:t>
            </w:r>
          </w:p>
        </w:tc>
        <w:tc>
          <w:tcPr>
            <w:tcW w:w="10704" w:type="dxa"/>
            <w:tcBorders>
              <w:top w:val="single" w:sz="4" w:space="0" w:color="auto"/>
              <w:left w:val="nil"/>
              <w:bottom w:val="single" w:sz="4" w:space="0" w:color="auto"/>
              <w:right w:val="single" w:sz="4" w:space="0" w:color="auto"/>
            </w:tcBorders>
            <w:vAlign w:val="center"/>
            <w:hideMark/>
          </w:tcPr>
          <w:p w14:paraId="411E516C" w14:textId="77777777" w:rsidR="00961491" w:rsidRPr="00586877" w:rsidRDefault="00961491" w:rsidP="008A436C">
            <w:pPr>
              <w:rPr>
                <w:sz w:val="22"/>
                <w:szCs w:val="22"/>
              </w:rPr>
            </w:pPr>
            <w:r w:rsidRPr="00586877">
              <w:rPr>
                <w:sz w:val="22"/>
              </w:rPr>
              <w:t>Air treatment unit SITAL KLIMA CTS 02 or equivalent equipped with two motorised shut-off valves, mounting brackets, and control automation; see design for technical details. The ventilation unit must be treated on the inside and the outside with a material that protects the unit from a chemically corrosive environment</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43267540"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356CE9FF" w14:textId="77777777" w:rsidR="00961491" w:rsidRPr="00586877" w:rsidRDefault="00961491" w:rsidP="008A436C">
            <w:pPr>
              <w:rPr>
                <w:sz w:val="22"/>
                <w:szCs w:val="22"/>
              </w:rPr>
            </w:pPr>
            <w:r w:rsidRPr="00586877">
              <w:rPr>
                <w:sz w:val="22"/>
              </w:rPr>
              <w:t>3</w:t>
            </w:r>
          </w:p>
        </w:tc>
      </w:tr>
      <w:tr w:rsidR="00961491" w:rsidRPr="00586877" w14:paraId="155B4BD0"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438DEFBE"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lastRenderedPageBreak/>
              <w:t>7.</w:t>
            </w:r>
          </w:p>
        </w:tc>
        <w:tc>
          <w:tcPr>
            <w:tcW w:w="10704" w:type="dxa"/>
            <w:tcBorders>
              <w:top w:val="single" w:sz="4" w:space="0" w:color="auto"/>
              <w:left w:val="nil"/>
              <w:bottom w:val="single" w:sz="4" w:space="0" w:color="auto"/>
              <w:right w:val="single" w:sz="4" w:space="0" w:color="auto"/>
            </w:tcBorders>
            <w:vAlign w:val="center"/>
            <w:hideMark/>
          </w:tcPr>
          <w:p w14:paraId="37331827" w14:textId="77777777" w:rsidR="00961491" w:rsidRPr="00586877" w:rsidRDefault="00961491" w:rsidP="008A436C">
            <w:pPr>
              <w:rPr>
                <w:sz w:val="22"/>
                <w:szCs w:val="22"/>
              </w:rPr>
            </w:pPr>
            <w:r w:rsidRPr="00586877">
              <w:rPr>
                <w:sz w:val="22"/>
              </w:rPr>
              <w:t>Vertical air curtain FRICO AGIV4525 WL or equivalent, equipped with mounting brackets, control automation, activation of the air curtain whenever the gate is opened; stainless steel AISI 316</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3E3258A0"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2C7EBE67" w14:textId="77777777" w:rsidR="00961491" w:rsidRPr="00586877" w:rsidRDefault="00961491" w:rsidP="008A436C">
            <w:pPr>
              <w:rPr>
                <w:sz w:val="22"/>
                <w:szCs w:val="22"/>
              </w:rPr>
            </w:pPr>
            <w:r w:rsidRPr="00586877">
              <w:rPr>
                <w:sz w:val="22"/>
              </w:rPr>
              <w:t>2</w:t>
            </w:r>
          </w:p>
        </w:tc>
      </w:tr>
      <w:tr w:rsidR="00961491" w:rsidRPr="00586877" w14:paraId="4F94C769"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6A782E98"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8.</w:t>
            </w:r>
          </w:p>
        </w:tc>
        <w:tc>
          <w:tcPr>
            <w:tcW w:w="10704" w:type="dxa"/>
            <w:tcBorders>
              <w:top w:val="single" w:sz="4" w:space="0" w:color="auto"/>
              <w:left w:val="nil"/>
              <w:bottom w:val="single" w:sz="4" w:space="0" w:color="auto"/>
              <w:right w:val="single" w:sz="4" w:space="0" w:color="auto"/>
            </w:tcBorders>
            <w:vAlign w:val="center"/>
            <w:hideMark/>
          </w:tcPr>
          <w:p w14:paraId="1FA07ABA" w14:textId="77777777" w:rsidR="00961491" w:rsidRPr="00586877" w:rsidRDefault="00961491" w:rsidP="008A436C">
            <w:pPr>
              <w:rPr>
                <w:sz w:val="22"/>
                <w:szCs w:val="22"/>
              </w:rPr>
            </w:pPr>
            <w:r w:rsidRPr="00586877">
              <w:rPr>
                <w:sz w:val="22"/>
              </w:rPr>
              <w:t>Heating header DN150, 3 bends, equipped with mounting brackets, thermal insulation</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6A90EE8F"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551CDE9B" w14:textId="77777777" w:rsidR="00961491" w:rsidRPr="00586877" w:rsidRDefault="00961491" w:rsidP="008A436C">
            <w:pPr>
              <w:rPr>
                <w:sz w:val="22"/>
                <w:szCs w:val="22"/>
              </w:rPr>
            </w:pPr>
            <w:r w:rsidRPr="00586877">
              <w:rPr>
                <w:sz w:val="22"/>
              </w:rPr>
              <w:t>2</w:t>
            </w:r>
          </w:p>
        </w:tc>
      </w:tr>
      <w:tr w:rsidR="00961491" w:rsidRPr="00586877" w14:paraId="7D4B547E"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19B2DE97"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9.</w:t>
            </w:r>
          </w:p>
        </w:tc>
        <w:tc>
          <w:tcPr>
            <w:tcW w:w="10704" w:type="dxa"/>
            <w:tcBorders>
              <w:top w:val="single" w:sz="4" w:space="0" w:color="auto"/>
              <w:left w:val="nil"/>
              <w:bottom w:val="single" w:sz="4" w:space="0" w:color="auto"/>
              <w:right w:val="single" w:sz="4" w:space="0" w:color="auto"/>
            </w:tcBorders>
            <w:vAlign w:val="center"/>
            <w:hideMark/>
          </w:tcPr>
          <w:p w14:paraId="7E11F95B" w14:textId="77777777" w:rsidR="00961491" w:rsidRPr="00586877" w:rsidRDefault="00961491" w:rsidP="008A436C">
            <w:pPr>
              <w:rPr>
                <w:sz w:val="22"/>
                <w:szCs w:val="22"/>
              </w:rPr>
            </w:pPr>
            <w:r w:rsidRPr="00586877">
              <w:rPr>
                <w:sz w:val="22"/>
              </w:rPr>
              <w:t>Air treatment unit SITAL KLIMA CTS 04 or equivalent equipped with two motorised shut-off valves, mounting brackets, and control automation; see design for technical details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1298023C"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6C9A7A1B" w14:textId="77777777" w:rsidR="00961491" w:rsidRPr="00586877" w:rsidRDefault="00961491" w:rsidP="008A436C">
            <w:pPr>
              <w:rPr>
                <w:sz w:val="22"/>
                <w:szCs w:val="22"/>
              </w:rPr>
            </w:pPr>
            <w:r w:rsidRPr="00586877">
              <w:rPr>
                <w:sz w:val="22"/>
              </w:rPr>
              <w:t>1</w:t>
            </w:r>
          </w:p>
        </w:tc>
      </w:tr>
      <w:tr w:rsidR="00961491" w:rsidRPr="00586877" w14:paraId="76C750DD" w14:textId="77777777" w:rsidTr="008A436C">
        <w:trPr>
          <w:trHeight w:val="196"/>
        </w:trPr>
        <w:tc>
          <w:tcPr>
            <w:tcW w:w="950" w:type="dxa"/>
            <w:tcBorders>
              <w:top w:val="single" w:sz="4" w:space="0" w:color="auto"/>
              <w:left w:val="single" w:sz="4" w:space="0" w:color="auto"/>
              <w:bottom w:val="single" w:sz="4" w:space="0" w:color="auto"/>
              <w:right w:val="single" w:sz="4" w:space="0" w:color="auto"/>
            </w:tcBorders>
            <w:vAlign w:val="center"/>
            <w:hideMark/>
          </w:tcPr>
          <w:p w14:paraId="4DF55B30" w14:textId="77777777" w:rsidR="00961491" w:rsidRPr="00586877" w:rsidRDefault="00961491" w:rsidP="008A436C">
            <w:pPr>
              <w:autoSpaceDE w:val="0"/>
              <w:autoSpaceDN w:val="0"/>
              <w:adjustRightInd w:val="0"/>
              <w:jc w:val="center"/>
              <w:rPr>
                <w:color w:val="000000"/>
                <w:sz w:val="22"/>
                <w:szCs w:val="22"/>
              </w:rPr>
            </w:pPr>
            <w:r w:rsidRPr="00586877">
              <w:rPr>
                <w:color w:val="000000"/>
                <w:sz w:val="22"/>
              </w:rPr>
              <w:t>10.</w:t>
            </w:r>
          </w:p>
        </w:tc>
        <w:tc>
          <w:tcPr>
            <w:tcW w:w="10704" w:type="dxa"/>
            <w:tcBorders>
              <w:top w:val="single" w:sz="4" w:space="0" w:color="auto"/>
              <w:left w:val="nil"/>
              <w:bottom w:val="single" w:sz="4" w:space="0" w:color="auto"/>
              <w:right w:val="single" w:sz="4" w:space="0" w:color="auto"/>
            </w:tcBorders>
            <w:vAlign w:val="center"/>
            <w:hideMark/>
          </w:tcPr>
          <w:p w14:paraId="58B80C30" w14:textId="77777777" w:rsidR="00961491" w:rsidRPr="00586877" w:rsidRDefault="00961491" w:rsidP="008A436C">
            <w:pPr>
              <w:rPr>
                <w:sz w:val="22"/>
                <w:szCs w:val="22"/>
              </w:rPr>
            </w:pPr>
            <w:r w:rsidRPr="00586877">
              <w:rPr>
                <w:sz w:val="22"/>
              </w:rPr>
              <w:t>Air inflow treatment unit SITAL KLIMA CTS 16 or equivalent equipped with a motorised shut-off valve, mounting brackets, and control automation; see design for technical details</w:t>
            </w:r>
          </w:p>
        </w:tc>
        <w:tc>
          <w:tcPr>
            <w:tcW w:w="1984" w:type="dxa"/>
            <w:tcBorders>
              <w:top w:val="single" w:sz="4" w:space="0" w:color="auto"/>
              <w:left w:val="nil"/>
              <w:bottom w:val="single" w:sz="4" w:space="0" w:color="auto"/>
              <w:right w:val="single" w:sz="4" w:space="0" w:color="auto"/>
            </w:tcBorders>
            <w:shd w:val="clear" w:color="auto" w:fill="FFFFFF" w:themeFill="background1"/>
          </w:tcPr>
          <w:p w14:paraId="27B87FC8" w14:textId="77777777" w:rsidR="00961491" w:rsidRPr="00586877" w:rsidRDefault="00961491" w:rsidP="008A436C">
            <w:pPr>
              <w:rPr>
                <w:sz w:val="22"/>
                <w:szCs w:val="22"/>
              </w:rPr>
            </w:pPr>
            <w:r w:rsidRPr="00586877">
              <w:rPr>
                <w:sz w:val="22"/>
              </w:rPr>
              <w:t>set</w:t>
            </w:r>
          </w:p>
        </w:tc>
        <w:tc>
          <w:tcPr>
            <w:tcW w:w="1664" w:type="dxa"/>
            <w:tcBorders>
              <w:top w:val="single" w:sz="4" w:space="0" w:color="auto"/>
              <w:left w:val="single" w:sz="4" w:space="0" w:color="auto"/>
              <w:bottom w:val="single" w:sz="4" w:space="0" w:color="auto"/>
              <w:right w:val="single" w:sz="4" w:space="0" w:color="auto"/>
            </w:tcBorders>
            <w:shd w:val="clear" w:color="auto" w:fill="FFFFFF" w:themeFill="background1"/>
          </w:tcPr>
          <w:p w14:paraId="6C0AD62C" w14:textId="77777777" w:rsidR="00961491" w:rsidRPr="00586877" w:rsidRDefault="00961491" w:rsidP="008A436C">
            <w:pPr>
              <w:rPr>
                <w:sz w:val="22"/>
                <w:szCs w:val="22"/>
              </w:rPr>
            </w:pPr>
            <w:r w:rsidRPr="00586877">
              <w:rPr>
                <w:sz w:val="22"/>
              </w:rPr>
              <w:t>2</w:t>
            </w:r>
          </w:p>
        </w:tc>
      </w:tr>
    </w:tbl>
    <w:p w14:paraId="57762A4A" w14:textId="77777777" w:rsidR="00961491" w:rsidRPr="00586877" w:rsidRDefault="00961491" w:rsidP="00961491">
      <w:pPr>
        <w:widowControl w:val="0"/>
        <w:tabs>
          <w:tab w:val="left" w:pos="9360"/>
        </w:tabs>
        <w:rPr>
          <w:sz w:val="22"/>
          <w:szCs w:val="22"/>
        </w:rPr>
      </w:pPr>
    </w:p>
    <w:p w14:paraId="6B414A66" w14:textId="77777777" w:rsidR="00961491" w:rsidRPr="00586877" w:rsidRDefault="00961491" w:rsidP="00961491">
      <w:pPr>
        <w:jc w:val="both"/>
        <w:rPr>
          <w:rFonts w:eastAsia="Calibri"/>
        </w:rPr>
      </w:pPr>
    </w:p>
    <w:p w14:paraId="42D00C03" w14:textId="77777777" w:rsidR="00961491" w:rsidRPr="00586877" w:rsidRDefault="00961491" w:rsidP="00961491">
      <w:pPr>
        <w:jc w:val="right"/>
        <w:rPr>
          <w:rFonts w:ascii="Arial" w:hAnsi="Arial"/>
          <w:sz w:val="20"/>
          <w:lang w:eastAsia="x-none"/>
        </w:rPr>
        <w:sectPr w:rsidR="00961491" w:rsidRPr="00586877" w:rsidSect="00961491">
          <w:pgSz w:w="16838" w:h="11906" w:orient="landscape"/>
          <w:pgMar w:top="1701" w:right="851" w:bottom="849" w:left="851" w:header="567" w:footer="454" w:gutter="0"/>
          <w:cols w:space="708"/>
          <w:titlePg/>
          <w:docGrid w:linePitch="326"/>
        </w:sectPr>
      </w:pPr>
    </w:p>
    <w:p w14:paraId="4269AABA" w14:textId="77777777" w:rsidR="00961491" w:rsidRPr="00586877" w:rsidRDefault="00961491" w:rsidP="00961491">
      <w:pPr>
        <w:jc w:val="right"/>
        <w:rPr>
          <w:b/>
          <w:bCs/>
        </w:rPr>
      </w:pPr>
      <w:r w:rsidRPr="00586877">
        <w:rPr>
          <w:b/>
        </w:rPr>
        <w:lastRenderedPageBreak/>
        <w:t>Annex 13</w:t>
      </w:r>
    </w:p>
    <w:p w14:paraId="6AC78107" w14:textId="77777777" w:rsidR="00961491" w:rsidRPr="00586877" w:rsidRDefault="00961491" w:rsidP="00961491">
      <w:pPr>
        <w:jc w:val="center"/>
        <w:rPr>
          <w:b/>
        </w:rPr>
      </w:pPr>
      <w:r w:rsidRPr="00586877">
        <w:rPr>
          <w:b/>
        </w:rPr>
        <w:t>Bid security form (example)</w:t>
      </w:r>
    </w:p>
    <w:p w14:paraId="02ADD31F" w14:textId="77777777" w:rsidR="00961491" w:rsidRPr="00586877" w:rsidRDefault="00961491" w:rsidP="00961491">
      <w:pPr>
        <w:jc w:val="center"/>
        <w:rPr>
          <w:bCs/>
          <w:sz w:val="18"/>
          <w:szCs w:val="18"/>
          <w:lang w:eastAsia="x-none"/>
        </w:rPr>
      </w:pPr>
    </w:p>
    <w:p w14:paraId="6188FD30" w14:textId="77777777" w:rsidR="00961491" w:rsidRPr="00586877" w:rsidRDefault="00961491" w:rsidP="00961491">
      <w:pPr>
        <w:jc w:val="right"/>
        <w:outlineLvl w:val="0"/>
        <w:rPr>
          <w:rFonts w:eastAsia="Calibri"/>
          <w:bCs/>
        </w:rPr>
      </w:pPr>
      <w:r w:rsidRPr="00586877">
        <w:t>SIA ‘Rīgas ūdens’</w:t>
      </w:r>
    </w:p>
    <w:p w14:paraId="5F660BBB" w14:textId="77777777" w:rsidR="00961491" w:rsidRPr="00586877" w:rsidRDefault="00961491" w:rsidP="00961491">
      <w:pPr>
        <w:jc w:val="right"/>
        <w:rPr>
          <w:rFonts w:eastAsia="Calibri"/>
          <w:bCs/>
        </w:rPr>
      </w:pPr>
      <w:r w:rsidRPr="00586877">
        <w:t>Reg. No 40103023035</w:t>
      </w:r>
    </w:p>
    <w:p w14:paraId="68DCE7FD" w14:textId="77777777" w:rsidR="00961491" w:rsidRPr="00586877" w:rsidRDefault="00961491" w:rsidP="00961491">
      <w:pPr>
        <w:jc w:val="right"/>
        <w:rPr>
          <w:rFonts w:eastAsia="Calibri"/>
          <w:bCs/>
          <w:lang w:val="pt-BR"/>
        </w:rPr>
      </w:pPr>
      <w:r w:rsidRPr="00586877">
        <w:rPr>
          <w:lang w:val="pt-BR"/>
        </w:rPr>
        <w:t>Zigrīda Annas Meierovica bulvāris 1, Riga, LV-1050</w:t>
      </w:r>
    </w:p>
    <w:p w14:paraId="7DBCB3B1" w14:textId="77777777" w:rsidR="00961491" w:rsidRPr="00586877" w:rsidRDefault="00961491" w:rsidP="00961491">
      <w:pPr>
        <w:rPr>
          <w:bCs/>
          <w:lang w:val="pt-BR" w:eastAsia="x-none"/>
        </w:rPr>
      </w:pPr>
    </w:p>
    <w:p w14:paraId="4B4684E3" w14:textId="77777777" w:rsidR="00961491" w:rsidRPr="00586877" w:rsidRDefault="00961491" w:rsidP="00961491">
      <w:pPr>
        <w:spacing w:after="360"/>
        <w:ind w:left="360"/>
        <w:jc w:val="center"/>
        <w:rPr>
          <w:rFonts w:eastAsia="Calibri"/>
          <w:b/>
        </w:rPr>
      </w:pPr>
      <w:r w:rsidRPr="00586877">
        <w:rPr>
          <w:b/>
        </w:rPr>
        <w:t>BID GUARANTEE</w:t>
      </w:r>
    </w:p>
    <w:p w14:paraId="6B64CE68" w14:textId="77777777" w:rsidR="00961491" w:rsidRPr="00586877" w:rsidRDefault="00961491" w:rsidP="00961491">
      <w:pPr>
        <w:ind w:left="360"/>
        <w:rPr>
          <w:rFonts w:eastAsia="Calibri"/>
        </w:rPr>
      </w:pPr>
      <w:r w:rsidRPr="00586877">
        <w:t>&lt;Location name&gt;, &lt;day&gt;&lt;month&gt;&lt;year&gt;</w:t>
      </w:r>
    </w:p>
    <w:p w14:paraId="154F52BC" w14:textId="77777777" w:rsidR="00961491" w:rsidRPr="00586877" w:rsidRDefault="00961491" w:rsidP="00961491">
      <w:pPr>
        <w:ind w:left="360"/>
        <w:rPr>
          <w:rFonts w:eastAsia="Calibri"/>
          <w:b/>
          <w:bCs/>
        </w:rPr>
      </w:pPr>
    </w:p>
    <w:p w14:paraId="1F25BFF4" w14:textId="77777777" w:rsidR="00961491" w:rsidRPr="00586877" w:rsidRDefault="00961491" w:rsidP="00961491">
      <w:pPr>
        <w:spacing w:after="120"/>
        <w:ind w:left="360"/>
        <w:rPr>
          <w:rFonts w:eastAsia="Calibri"/>
        </w:rPr>
      </w:pPr>
      <w:r w:rsidRPr="00586877">
        <w:t>Given that &lt;Tenderer name&gt;, &lt;registration number&gt;, &lt;registered address&gt; (‘Tenderer’)</w:t>
      </w:r>
    </w:p>
    <w:p w14:paraId="0641BC53" w14:textId="77777777" w:rsidR="00961491" w:rsidRPr="00586877" w:rsidRDefault="00961491" w:rsidP="00961491">
      <w:pPr>
        <w:ind w:left="360"/>
        <w:jc w:val="both"/>
        <w:rPr>
          <w:rFonts w:eastAsia="Calibri"/>
        </w:rPr>
      </w:pPr>
      <w:r w:rsidRPr="00586877">
        <w:t>submits its bid to SIA ‘Rīgas ūdens’, reg. No 40103023035, registered address: Zigrīda Annas Meierovica bulvāris 1, Riga, LV-1050 (‘Client’), and that the Regulations of the procurement procedure ‘Rebuilding of the methane tank farm at the Daugava biological treatment plant’ (Procurement Identification No RŪ-2024/114) require the submission of a bid security,</w:t>
      </w:r>
    </w:p>
    <w:p w14:paraId="22E276F9" w14:textId="77777777" w:rsidR="00961491" w:rsidRPr="00586877" w:rsidRDefault="00961491" w:rsidP="00961491">
      <w:pPr>
        <w:ind w:left="360"/>
        <w:jc w:val="both"/>
        <w:rPr>
          <w:rFonts w:eastAsia="Calibri"/>
          <w:sz w:val="16"/>
          <w:szCs w:val="16"/>
        </w:rPr>
      </w:pPr>
    </w:p>
    <w:p w14:paraId="64FAF87C" w14:textId="77777777" w:rsidR="00961491" w:rsidRPr="00586877" w:rsidRDefault="00961491" w:rsidP="00961491">
      <w:pPr>
        <w:spacing w:after="120"/>
        <w:ind w:left="360"/>
        <w:jc w:val="both"/>
        <w:rPr>
          <w:rFonts w:eastAsia="Calibri"/>
        </w:rPr>
      </w:pPr>
      <w:r w:rsidRPr="00586877">
        <w:t>we &lt;name, registration number, and address of the guarantee provider (bank/branch of a bank/branch of a foreign bank or insurance company/branch of a foreign insurance company) hereby irrevocably undertake to, within &lt;5&gt; days after the date of receiving a written request from the Client stating that:</w:t>
      </w:r>
    </w:p>
    <w:p w14:paraId="0B1B9893" w14:textId="77777777" w:rsidR="00961491" w:rsidRPr="00586877" w:rsidRDefault="00961491" w:rsidP="00961491">
      <w:pPr>
        <w:numPr>
          <w:ilvl w:val="0"/>
          <w:numId w:val="20"/>
        </w:numPr>
        <w:spacing w:after="120" w:line="259" w:lineRule="auto"/>
        <w:contextualSpacing/>
        <w:jc w:val="both"/>
        <w:rPr>
          <w:rFonts w:eastAsia="Calibri"/>
        </w:rPr>
      </w:pPr>
      <w:r w:rsidRPr="00586877">
        <w:t>The Tenderer withdraws its Bid while the Bid security is still in effect,</w:t>
      </w:r>
    </w:p>
    <w:p w14:paraId="3CB8E59E" w14:textId="77777777" w:rsidR="00961491" w:rsidRPr="00586877" w:rsidRDefault="00961491" w:rsidP="00961491">
      <w:pPr>
        <w:numPr>
          <w:ilvl w:val="0"/>
          <w:numId w:val="20"/>
        </w:numPr>
        <w:spacing w:after="120" w:line="259" w:lineRule="auto"/>
        <w:contextualSpacing/>
        <w:jc w:val="both"/>
        <w:rPr>
          <w:rFonts w:eastAsia="Calibri"/>
        </w:rPr>
      </w:pPr>
      <w:r w:rsidRPr="00586877">
        <w:t>The Tenderer, if awarded the contract, fails to conclude the contract within the time set by the Client,</w:t>
      </w:r>
    </w:p>
    <w:p w14:paraId="1C4DAA4E" w14:textId="77777777" w:rsidR="00961491" w:rsidRPr="00586877" w:rsidRDefault="00961491" w:rsidP="00961491">
      <w:pPr>
        <w:numPr>
          <w:ilvl w:val="0"/>
          <w:numId w:val="20"/>
        </w:numPr>
        <w:spacing w:after="120" w:line="259" w:lineRule="auto"/>
        <w:contextualSpacing/>
        <w:jc w:val="both"/>
        <w:rPr>
          <w:rFonts w:eastAsia="Calibri"/>
        </w:rPr>
      </w:pPr>
      <w:r w:rsidRPr="00586877">
        <w:t>The Tenderer does not submit a performance security in the manner provided for in the procurement contract if it has concluded the procurement contract,</w:t>
      </w:r>
    </w:p>
    <w:p w14:paraId="6A8B25E2" w14:textId="77777777" w:rsidR="00961491" w:rsidRPr="00586877" w:rsidRDefault="00961491" w:rsidP="00961491">
      <w:pPr>
        <w:ind w:left="360"/>
        <w:jc w:val="both"/>
        <w:rPr>
          <w:rFonts w:eastAsia="Calibri"/>
        </w:rPr>
      </w:pPr>
      <w:r w:rsidRPr="00586877">
        <w:t>without requesting the Client to justify its demand, pay the Client not exceeding &lt;amount in words&gt; euros (EUR &lt;amount in numbers&gt;) (‘Guarantee Amount’), transferring the payment to the current account indicated in the request.</w:t>
      </w:r>
    </w:p>
    <w:p w14:paraId="77394E1A" w14:textId="77777777" w:rsidR="00961491" w:rsidRPr="00586877" w:rsidRDefault="00961491" w:rsidP="00961491">
      <w:pPr>
        <w:ind w:left="360"/>
        <w:jc w:val="both"/>
        <w:rPr>
          <w:rFonts w:eastAsia="Calibri"/>
          <w:sz w:val="16"/>
          <w:szCs w:val="16"/>
        </w:rPr>
      </w:pPr>
    </w:p>
    <w:p w14:paraId="6C763713" w14:textId="77777777" w:rsidR="00961491" w:rsidRPr="00586877" w:rsidRDefault="00961491" w:rsidP="00961491">
      <w:pPr>
        <w:ind w:left="360"/>
        <w:jc w:val="both"/>
        <w:rPr>
          <w:rFonts w:eastAsia="Calibri"/>
        </w:rPr>
      </w:pPr>
      <w:r w:rsidRPr="00586877">
        <w:t>The Bid guarantee takes effect on &lt;date&gt;&lt;month&gt; &lt;year&gt;</w:t>
      </w:r>
      <w:r w:rsidRPr="00586877">
        <w:rPr>
          <w:rFonts w:eastAsia="Calibri"/>
          <w:vertAlign w:val="superscript"/>
        </w:rPr>
        <w:footnoteReference w:id="29"/>
      </w:r>
      <w:r w:rsidRPr="00586877">
        <w:t xml:space="preserve"> and remains valid until &lt;date&gt; &lt;month&gt;&lt;year&gt;. The Client’s request must be received at the address indicated above no later than the date specified, or be sent to the e-mail address &lt;e-mail address&gt; no later than the guarantee expiry date, which is &lt;day&gt; &lt;month&gt; &lt;year&gt;.</w:t>
      </w:r>
    </w:p>
    <w:p w14:paraId="0E2BC905" w14:textId="77777777" w:rsidR="00961491" w:rsidRPr="00586877" w:rsidRDefault="00961491" w:rsidP="00961491">
      <w:pPr>
        <w:ind w:left="360"/>
        <w:jc w:val="both"/>
        <w:rPr>
          <w:rFonts w:eastAsia="Calibri"/>
          <w:iCs/>
          <w:sz w:val="20"/>
          <w:szCs w:val="20"/>
        </w:rPr>
      </w:pPr>
    </w:p>
    <w:p w14:paraId="40CB74B2" w14:textId="77777777" w:rsidR="00961491" w:rsidRPr="00586877" w:rsidRDefault="00961491" w:rsidP="00961491">
      <w:pPr>
        <w:ind w:left="360"/>
        <w:jc w:val="both"/>
        <w:rPr>
          <w:rFonts w:eastAsia="Calibri"/>
          <w:iCs/>
        </w:rPr>
      </w:pPr>
      <w:r w:rsidRPr="00586877">
        <w:t>The signature of the person signing the request must be notarised, or the request must be submitted via the credit/insurance institution of the Client or sent to the credit/insurance institution’s e-mail address, signed with a secure electronic signature.</w:t>
      </w:r>
    </w:p>
    <w:p w14:paraId="5848AD20" w14:textId="77777777" w:rsidR="00961491" w:rsidRPr="00586877" w:rsidRDefault="00961491" w:rsidP="00961491">
      <w:pPr>
        <w:ind w:left="360"/>
        <w:rPr>
          <w:rFonts w:eastAsia="Calibri"/>
          <w:iCs/>
          <w:sz w:val="16"/>
          <w:szCs w:val="16"/>
        </w:rPr>
      </w:pPr>
    </w:p>
    <w:p w14:paraId="77268401" w14:textId="77777777" w:rsidR="00961491" w:rsidRPr="00586877" w:rsidRDefault="00961491" w:rsidP="00961491">
      <w:pPr>
        <w:ind w:left="360"/>
        <w:jc w:val="both"/>
        <w:rPr>
          <w:rFonts w:eastAsia="Calibri"/>
        </w:rPr>
      </w:pPr>
      <w:r w:rsidRPr="00586877">
        <w:t>The ICC Uniform Rules for Demand Guaranties, ICC Publication No 758 (‘URDG 758’) apply to this guarantee.  All matters not governed by the above regulations (URDG 758) are subject to the law of Latvia. All disputes arising in relation to the security of the offer are to be dealt in the court of the Republic of Latvia in accordance with the laws and regulations of the Republic of Latvia.</w:t>
      </w:r>
    </w:p>
    <w:p w14:paraId="1BA32356" w14:textId="77777777" w:rsidR="00961491" w:rsidRPr="00586877" w:rsidRDefault="00961491" w:rsidP="00961491">
      <w:pPr>
        <w:spacing w:line="259" w:lineRule="auto"/>
        <w:ind w:left="360"/>
        <w:jc w:val="both"/>
        <w:rPr>
          <w:rFonts w:eastAsia="Calibri"/>
          <w:sz w:val="16"/>
          <w:szCs w:val="16"/>
        </w:rPr>
      </w:pPr>
    </w:p>
    <w:tbl>
      <w:tblPr>
        <w:tblW w:w="0" w:type="auto"/>
        <w:tblLook w:val="01E0" w:firstRow="1" w:lastRow="1" w:firstColumn="1" w:lastColumn="1" w:noHBand="0" w:noVBand="0"/>
      </w:tblPr>
      <w:tblGrid>
        <w:gridCol w:w="5117"/>
      </w:tblGrid>
      <w:tr w:rsidR="00961491" w:rsidRPr="00586877" w14:paraId="00DEDAEF" w14:textId="77777777" w:rsidTr="008A436C">
        <w:tc>
          <w:tcPr>
            <w:tcW w:w="0" w:type="auto"/>
          </w:tcPr>
          <w:p w14:paraId="5C8F4F37" w14:textId="77777777" w:rsidR="00961491" w:rsidRPr="00586877" w:rsidRDefault="00961491" w:rsidP="008A436C">
            <w:pPr>
              <w:ind w:left="357"/>
              <w:jc w:val="both"/>
              <w:rPr>
                <w:rFonts w:eastAsia="Calibri"/>
                <w:iCs/>
              </w:rPr>
            </w:pPr>
            <w:r w:rsidRPr="00586877">
              <w:t>&lt;Position, name and surname of the signatory&gt;</w:t>
            </w:r>
          </w:p>
        </w:tc>
      </w:tr>
      <w:tr w:rsidR="00961491" w:rsidRPr="00586877" w14:paraId="0A4FC441" w14:textId="77777777" w:rsidTr="008A436C">
        <w:tc>
          <w:tcPr>
            <w:tcW w:w="0" w:type="auto"/>
          </w:tcPr>
          <w:p w14:paraId="0081B029" w14:textId="77777777" w:rsidR="00961491" w:rsidRPr="00586877" w:rsidRDefault="00961491" w:rsidP="008A436C">
            <w:pPr>
              <w:ind w:left="357"/>
              <w:jc w:val="both"/>
              <w:rPr>
                <w:rFonts w:eastAsia="Calibri"/>
                <w:bCs/>
              </w:rPr>
            </w:pPr>
            <w:r w:rsidRPr="00586877">
              <w:t>&lt;Signature of the authorised signatory&gt;</w:t>
            </w:r>
          </w:p>
        </w:tc>
      </w:tr>
      <w:tr w:rsidR="00961491" w:rsidRPr="00586877" w14:paraId="7FE067A1" w14:textId="77777777" w:rsidTr="008A436C">
        <w:tc>
          <w:tcPr>
            <w:tcW w:w="0" w:type="auto"/>
          </w:tcPr>
          <w:p w14:paraId="3128A8CC" w14:textId="77777777" w:rsidR="00961491" w:rsidRPr="00586877" w:rsidRDefault="00961491" w:rsidP="008A436C">
            <w:pPr>
              <w:ind w:left="357"/>
              <w:jc w:val="both"/>
              <w:rPr>
                <w:rFonts w:eastAsia="Calibri"/>
                <w:bCs/>
              </w:rPr>
            </w:pPr>
            <w:r w:rsidRPr="00586877">
              <w:t>&lt;Guarantee provider seal&gt;</w:t>
            </w:r>
          </w:p>
        </w:tc>
      </w:tr>
    </w:tbl>
    <w:p w14:paraId="673BD54D" w14:textId="77777777" w:rsidR="009A0B1D" w:rsidRPr="00586877" w:rsidRDefault="009A0B1D" w:rsidP="00961491">
      <w:pPr>
        <w:pStyle w:val="BodyText31"/>
        <w:jc w:val="left"/>
        <w:rPr>
          <w:b/>
          <w:sz w:val="24"/>
        </w:rPr>
      </w:pPr>
    </w:p>
    <w:p w14:paraId="31DAD7CD" w14:textId="77777777" w:rsidR="00025541" w:rsidRPr="00586877" w:rsidRDefault="00025541" w:rsidP="00961491">
      <w:pPr>
        <w:pStyle w:val="BodyText31"/>
        <w:jc w:val="left"/>
        <w:rPr>
          <w:b/>
          <w:sz w:val="24"/>
        </w:rPr>
      </w:pPr>
    </w:p>
    <w:p w14:paraId="23D20AB3" w14:textId="77777777" w:rsidR="00025541" w:rsidRPr="00586877" w:rsidRDefault="00025541" w:rsidP="00961491">
      <w:pPr>
        <w:pStyle w:val="BodyText31"/>
        <w:jc w:val="left"/>
        <w:rPr>
          <w:b/>
          <w:sz w:val="24"/>
        </w:rPr>
      </w:pPr>
    </w:p>
    <w:p w14:paraId="17D23C5B" w14:textId="77777777" w:rsidR="00025541" w:rsidRPr="00586877" w:rsidRDefault="00025541" w:rsidP="00961491">
      <w:pPr>
        <w:pStyle w:val="BodyText31"/>
        <w:jc w:val="left"/>
        <w:rPr>
          <w:b/>
          <w:sz w:val="24"/>
        </w:rPr>
      </w:pPr>
    </w:p>
    <w:p w14:paraId="3CF03821" w14:textId="77777777" w:rsidR="00025541" w:rsidRPr="00586877" w:rsidRDefault="00025541" w:rsidP="00961491">
      <w:pPr>
        <w:pStyle w:val="BodyText31"/>
        <w:jc w:val="left"/>
        <w:rPr>
          <w:b/>
          <w:sz w:val="24"/>
        </w:rPr>
      </w:pPr>
    </w:p>
    <w:p w14:paraId="292D0C8F" w14:textId="5281F8D6" w:rsidR="00025541" w:rsidRPr="00586877" w:rsidRDefault="00025541" w:rsidP="00025541">
      <w:pPr>
        <w:spacing w:after="120"/>
        <w:jc w:val="right"/>
        <w:rPr>
          <w:b/>
          <w:bCs/>
        </w:rPr>
      </w:pPr>
      <w:r w:rsidRPr="00586877">
        <w:rPr>
          <w:b/>
          <w:bCs/>
        </w:rPr>
        <w:lastRenderedPageBreak/>
        <w:t>Annex 14</w:t>
      </w:r>
    </w:p>
    <w:p w14:paraId="40478584" w14:textId="77777777" w:rsidR="00025541" w:rsidRPr="00586877" w:rsidRDefault="00025541" w:rsidP="00025541">
      <w:pPr>
        <w:pStyle w:val="HTMLiepriekformattais"/>
        <w:shd w:val="clear" w:color="auto" w:fill="F8F9FA"/>
        <w:spacing w:line="360" w:lineRule="auto"/>
        <w:rPr>
          <w:rStyle w:val="y2iqfc"/>
          <w:rFonts w:ascii="Times New Roman" w:hAnsi="Times New Roman"/>
          <w:color w:val="202124"/>
          <w:sz w:val="24"/>
          <w:szCs w:val="24"/>
        </w:rPr>
      </w:pPr>
    </w:p>
    <w:p w14:paraId="12DA024E" w14:textId="77777777" w:rsidR="00025541" w:rsidRPr="00586877" w:rsidRDefault="00025541" w:rsidP="00025541">
      <w:pPr>
        <w:pStyle w:val="HTMLiepriekformattais"/>
        <w:shd w:val="clear" w:color="auto" w:fill="F8F9FA"/>
        <w:spacing w:line="360" w:lineRule="auto"/>
        <w:jc w:val="center"/>
        <w:rPr>
          <w:rStyle w:val="y2iqfc"/>
          <w:rFonts w:ascii="Times New Roman" w:hAnsi="Times New Roman"/>
          <w:b/>
          <w:bCs/>
          <w:color w:val="202124"/>
          <w:sz w:val="24"/>
          <w:szCs w:val="24"/>
        </w:rPr>
      </w:pPr>
      <w:r w:rsidRPr="00586877">
        <w:rPr>
          <w:rStyle w:val="y2iqfc"/>
          <w:rFonts w:ascii="Times New Roman" w:hAnsi="Times New Roman"/>
          <w:b/>
          <w:bCs/>
          <w:color w:val="202124"/>
          <w:sz w:val="24"/>
          <w:szCs w:val="24"/>
        </w:rPr>
        <w:t>PLC configuration for the use with the expert system plant control module</w:t>
      </w:r>
    </w:p>
    <w:p w14:paraId="50972CA6" w14:textId="77777777" w:rsidR="00025541" w:rsidRPr="00586877" w:rsidRDefault="00025541" w:rsidP="00FB030D">
      <w:pPr>
        <w:pStyle w:val="HTMLiepriekformattais"/>
        <w:numPr>
          <w:ilvl w:val="0"/>
          <w:numId w:val="80"/>
        </w:numPr>
        <w:shd w:val="clear" w:color="auto" w:fill="F8F9FA"/>
        <w:spacing w:line="360" w:lineRule="auto"/>
        <w:rPr>
          <w:rFonts w:ascii="Times New Roman" w:hAnsi="Times New Roman" w:cs="Times New Roman"/>
          <w:color w:val="202124"/>
          <w:sz w:val="24"/>
          <w:szCs w:val="24"/>
        </w:rPr>
      </w:pPr>
      <w:r w:rsidRPr="00586877">
        <w:rPr>
          <w:rStyle w:val="y2iqfc"/>
          <w:rFonts w:ascii="Times New Roman" w:hAnsi="Times New Roman"/>
          <w:color w:val="202124"/>
          <w:sz w:val="24"/>
          <w:szCs w:val="24"/>
        </w:rPr>
        <w:t>Introduction</w:t>
      </w:r>
    </w:p>
    <w:p w14:paraId="5298ACA1" w14:textId="77777777" w:rsidR="00025541" w:rsidRPr="00586877" w:rsidRDefault="00025541" w:rsidP="000255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202124"/>
          <w:sz w:val="20"/>
          <w:szCs w:val="20"/>
        </w:rPr>
      </w:pPr>
      <w:r w:rsidRPr="00586877">
        <w:rPr>
          <w:color w:val="202124"/>
          <w:sz w:val="20"/>
          <w:szCs w:val="20"/>
        </w:rPr>
        <w:t>The expert system plant control module</w:t>
      </w:r>
      <w:r w:rsidRPr="00586877">
        <w:t xml:space="preserve"> (</w:t>
      </w:r>
      <w:r w:rsidRPr="00586877">
        <w:rPr>
          <w:color w:val="202124"/>
          <w:sz w:val="20"/>
          <w:szCs w:val="20"/>
        </w:rPr>
        <w:t>STAR Utility Solutions</w:t>
      </w:r>
      <w:r w:rsidRPr="00586877">
        <w:rPr>
          <w:color w:val="202124"/>
          <w:sz w:val="20"/>
          <w:szCs w:val="20"/>
          <w:vertAlign w:val="superscript"/>
        </w:rPr>
        <w:t>TM</w:t>
      </w:r>
      <w:r w:rsidRPr="00586877">
        <w:rPr>
          <w:color w:val="202124"/>
          <w:sz w:val="20"/>
          <w:szCs w:val="20"/>
        </w:rPr>
        <w:t>; Hubgrade™, hereinafter the HPP) is the CONTROL SYSTEM that receives the performance data from the wastewater treatment plants and calculates optimised predetermined values for actuators that regulate the operations of the plant based thereon. The HPP optimises the processes on the installed plants to decrease the electricity costs, to dose chemicals, etc. and/or to increase the hydraulic and biological capacity, energy generation that supports stable system performance needed to achieve the benchmark quality.</w:t>
      </w:r>
    </w:p>
    <w:p w14:paraId="46236B8A" w14:textId="5A718DD5" w:rsidR="00025541" w:rsidRPr="00586877" w:rsidRDefault="00025541" w:rsidP="000255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202124"/>
          <w:sz w:val="20"/>
          <w:szCs w:val="20"/>
        </w:rPr>
      </w:pPr>
      <w:r w:rsidRPr="00586877">
        <w:rPr>
          <w:color w:val="202124"/>
          <w:sz w:val="20"/>
          <w:szCs w:val="20"/>
        </w:rPr>
        <w:t xml:space="preserve">The measurements are ensured by sensors. All sensors are connected with the local </w:t>
      </w:r>
      <w:r w:rsidRPr="00586877">
        <w:rPr>
          <w:color w:val="202122"/>
          <w:sz w:val="20"/>
          <w:szCs w:val="20"/>
          <w:shd w:val="clear" w:color="auto" w:fill="FFFFFF"/>
        </w:rPr>
        <w:t>programmable logic controllers - PLC</w:t>
      </w:r>
      <w:r w:rsidRPr="00586877">
        <w:rPr>
          <w:bCs/>
          <w:color w:val="202122"/>
          <w:sz w:val="21"/>
          <w:szCs w:val="21"/>
          <w:shd w:val="clear" w:color="auto" w:fill="FFFFFF"/>
        </w:rPr>
        <w:t>)</w:t>
      </w:r>
      <w:r w:rsidR="0039589D" w:rsidRPr="00586877">
        <w:rPr>
          <w:bCs/>
          <w:color w:val="202122"/>
          <w:sz w:val="21"/>
          <w:szCs w:val="21"/>
          <w:shd w:val="clear" w:color="auto" w:fill="FFFFFF"/>
        </w:rPr>
        <w:t xml:space="preserve"> </w:t>
      </w:r>
      <w:r w:rsidRPr="00586877">
        <w:rPr>
          <w:color w:val="202124"/>
          <w:sz w:val="20"/>
          <w:szCs w:val="20"/>
        </w:rPr>
        <w:t>that communicate with the plant module. All actuators needed to support the process are controlled by local PLC that receive optimised predetermined values from the module.</w:t>
      </w:r>
    </w:p>
    <w:p w14:paraId="57E158CF" w14:textId="77777777" w:rsidR="00025541" w:rsidRPr="00586877" w:rsidRDefault="00025541" w:rsidP="00FB030D">
      <w:pPr>
        <w:numPr>
          <w:ilvl w:val="0"/>
          <w:numId w:val="80"/>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14" w:hanging="357"/>
        <w:jc w:val="both"/>
        <w:rPr>
          <w:color w:val="202124"/>
        </w:rPr>
      </w:pPr>
      <w:r w:rsidRPr="00586877">
        <w:rPr>
          <w:color w:val="202124"/>
        </w:rPr>
        <w:t>Compatibility</w:t>
      </w:r>
    </w:p>
    <w:p w14:paraId="7B18E891" w14:textId="77777777" w:rsidR="00025541" w:rsidRPr="00586877" w:rsidRDefault="00025541" w:rsidP="00025541">
      <w:pPr>
        <w:pStyle w:val="HTMLiepriekformattais"/>
        <w:shd w:val="clear" w:color="auto" w:fill="F8F9FA"/>
        <w:spacing w:line="360" w:lineRule="auto"/>
        <w:jc w:val="both"/>
        <w:rPr>
          <w:rFonts w:ascii="Times New Roman" w:hAnsi="Times New Roman" w:cs="Times New Roman"/>
          <w:color w:val="202124"/>
        </w:rPr>
      </w:pPr>
      <w:r w:rsidRPr="00586877">
        <w:rPr>
          <w:rStyle w:val="y2iqfc"/>
          <w:rFonts w:ascii="Times New Roman" w:hAnsi="Times New Roman"/>
          <w:color w:val="202124"/>
        </w:rPr>
        <w:t>The compatibility between the PLC and control system is based on the OPC UA protocol (</w:t>
      </w:r>
      <w:r w:rsidRPr="00586877">
        <w:rPr>
          <w:rFonts w:ascii="Times New Roman" w:hAnsi="Times New Roman"/>
          <w:color w:val="4D5156"/>
          <w:shd w:val="clear" w:color="auto" w:fill="FFFFFF"/>
        </w:rPr>
        <w:t>Open Platform</w:t>
      </w:r>
      <w:r w:rsidRPr="00586877">
        <w:rPr>
          <w:rFonts w:ascii="Times New Roman" w:hAnsi="Times New Roman"/>
          <w:color w:val="4D5156"/>
          <w:sz w:val="21"/>
          <w:szCs w:val="21"/>
          <w:shd w:val="clear" w:color="auto" w:fill="FFFFFF"/>
        </w:rPr>
        <w:t xml:space="preserve"> </w:t>
      </w:r>
      <w:r w:rsidRPr="00586877">
        <w:rPr>
          <w:rFonts w:ascii="Times New Roman" w:hAnsi="Times New Roman"/>
          <w:color w:val="4D5156"/>
          <w:shd w:val="clear" w:color="auto" w:fill="FFFFFF"/>
        </w:rPr>
        <w:t xml:space="preserve">Communication </w:t>
      </w:r>
      <w:r w:rsidRPr="00586877">
        <w:rPr>
          <w:rFonts w:ascii="Times New Roman" w:hAnsi="Times New Roman"/>
          <w:color w:val="202122"/>
          <w:shd w:val="clear" w:color="auto" w:fill="FFFFFF"/>
        </w:rPr>
        <w:t xml:space="preserve">Unified Architecture, i.e. </w:t>
      </w:r>
      <w:r w:rsidRPr="00586877">
        <w:rPr>
          <w:rFonts w:ascii="Times New Roman" w:hAnsi="Times New Roman"/>
          <w:color w:val="4D5156"/>
          <w:sz w:val="21"/>
          <w:szCs w:val="21"/>
          <w:shd w:val="clear" w:color="auto" w:fill="FFFFFF"/>
        </w:rPr>
        <w:t>a range of standards and specifications for industrial telecommunications</w:t>
      </w:r>
      <w:r w:rsidRPr="00586877">
        <w:rPr>
          <w:rStyle w:val="y2iqfc"/>
          <w:rFonts w:ascii="Times New Roman" w:hAnsi="Times New Roman"/>
          <w:color w:val="202124"/>
        </w:rPr>
        <w:t>). The control system has an inbuilt OPC UA server in the "cloud" connected with the plant PLC for sending measurements and requesting to update the predetermined values.</w:t>
      </w:r>
    </w:p>
    <w:p w14:paraId="059F0E0C" w14:textId="77777777" w:rsidR="00025541" w:rsidRPr="00586877" w:rsidRDefault="00025541" w:rsidP="00FB030D">
      <w:pPr>
        <w:pStyle w:val="HTMLiepriekformattais"/>
        <w:numPr>
          <w:ilvl w:val="0"/>
          <w:numId w:val="80"/>
        </w:numPr>
        <w:shd w:val="clear" w:color="auto" w:fill="F8F9FA"/>
        <w:spacing w:line="360" w:lineRule="auto"/>
        <w:jc w:val="both"/>
        <w:rPr>
          <w:rStyle w:val="y2iqfc"/>
          <w:rFonts w:ascii="Times New Roman" w:hAnsi="Times New Roman"/>
          <w:color w:val="202124"/>
          <w:sz w:val="24"/>
          <w:szCs w:val="24"/>
        </w:rPr>
      </w:pPr>
      <w:r w:rsidRPr="00586877">
        <w:rPr>
          <w:rStyle w:val="y2iqfc"/>
          <w:rFonts w:ascii="Times New Roman" w:hAnsi="Times New Roman"/>
          <w:color w:val="202124"/>
          <w:sz w:val="24"/>
          <w:szCs w:val="24"/>
        </w:rPr>
        <w:t>To harmonise the names of the PLC modification tags between HPP and local PLC,</w:t>
      </w:r>
    </w:p>
    <w:p w14:paraId="41EA9024"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exchanges the plant data by using the OPC tag harmonisation. All data that is added to the industrial open platform communication (OPC) system is identified by using a unique tag name. Only some of them are related to HPP and depend on the selected HPP functions. Similarly, all input and output data processed by HPP is identified by using unique tag names. Connection of the plants with the module includes harmonisation of their tag names related to the selected plant module functions.</w:t>
      </w:r>
    </w:p>
    <w:p w14:paraId="5EA88E3E" w14:textId="77777777" w:rsidR="00025541" w:rsidRPr="00586877" w:rsidRDefault="00025541" w:rsidP="00025541">
      <w:pPr>
        <w:pStyle w:val="HTMLiepriekformattais"/>
        <w:shd w:val="clear" w:color="auto" w:fill="F8F9FA"/>
        <w:spacing w:line="360" w:lineRule="auto"/>
        <w:rPr>
          <w:rStyle w:val="y2iqfc"/>
          <w:rFonts w:ascii="Times New Roman" w:hAnsi="Times New Roman"/>
          <w:color w:val="202124"/>
        </w:rPr>
      </w:pPr>
      <w:r w:rsidRPr="00586877">
        <w:rPr>
          <w:rStyle w:val="y2iqfc"/>
          <w:rFonts w:ascii="Times New Roman" w:hAnsi="Times New Roman"/>
          <w:b/>
          <w:bCs/>
          <w:color w:val="202124"/>
        </w:rPr>
        <w:t>Important</w:t>
      </w:r>
      <w:r w:rsidRPr="00586877">
        <w:rPr>
          <w:rStyle w:val="y2iqfc"/>
          <w:rFonts w:ascii="Times New Roman" w:hAnsi="Times New Roman"/>
          <w:color w:val="202124"/>
        </w:rPr>
        <w:t>: Any data type is applicable at the PLC level, i.e.</w:t>
      </w:r>
    </w:p>
    <w:p w14:paraId="0365C036" w14:textId="77777777" w:rsidR="00025541" w:rsidRPr="00586877" w:rsidRDefault="00025541" w:rsidP="00FB030D">
      <w:pPr>
        <w:pStyle w:val="HTMLiepriekformattais"/>
        <w:numPr>
          <w:ilvl w:val="0"/>
          <w:numId w:val="81"/>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color w:val="202124"/>
        </w:rPr>
        <w:t>Data from PLC to HPP: any PLC data type can be used, and OPC bridges will automatically convert those into 64 bit register</w:t>
      </w:r>
    </w:p>
    <w:p w14:paraId="718B895E" w14:textId="77777777" w:rsidR="00025541" w:rsidRPr="00586877" w:rsidRDefault="00025541" w:rsidP="00FB030D">
      <w:pPr>
        <w:pStyle w:val="HTMLiepriekformattais"/>
        <w:numPr>
          <w:ilvl w:val="0"/>
          <w:numId w:val="81"/>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color w:val="202124"/>
        </w:rPr>
        <w:t>Data from HPP to PLC: An OPC bridge can convert the 64 bit register data for those to correspond to the PLC data type.</w:t>
      </w:r>
    </w:p>
    <w:p w14:paraId="1121CC5E" w14:textId="77777777" w:rsidR="00025541" w:rsidRPr="00586877" w:rsidRDefault="00025541" w:rsidP="00FB030D">
      <w:pPr>
        <w:pStyle w:val="HTMLiepriekformattais"/>
        <w:numPr>
          <w:ilvl w:val="0"/>
          <w:numId w:val="81"/>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color w:val="202124"/>
        </w:rPr>
        <w:t>If the PLC programmer changes the PLC data type, the OPC bridge is to be relaunched.</w:t>
      </w:r>
    </w:p>
    <w:p w14:paraId="58A9F74E" w14:textId="77777777" w:rsidR="00025541" w:rsidRPr="00586877" w:rsidRDefault="00025541" w:rsidP="00025541">
      <w:pPr>
        <w:pStyle w:val="HTMLiepriekformattais"/>
        <w:shd w:val="clear" w:color="auto" w:fill="F8F9FA"/>
        <w:spacing w:line="360" w:lineRule="auto"/>
        <w:ind w:left="360"/>
        <w:jc w:val="both"/>
        <w:rPr>
          <w:rStyle w:val="y2iqfc"/>
          <w:rFonts w:ascii="Times New Roman" w:hAnsi="Times New Roman"/>
          <w:color w:val="202124"/>
        </w:rPr>
      </w:pPr>
      <w:r w:rsidRPr="00586877">
        <w:rPr>
          <w:rStyle w:val="y2iqfc"/>
          <w:rFonts w:ascii="Times New Roman" w:hAnsi="Times New Roman"/>
          <w:color w:val="202124"/>
        </w:rPr>
        <w:t>Tag names follow the nomenclature (</w:t>
      </w:r>
      <w:r w:rsidRPr="00586877">
        <w:rPr>
          <w:rStyle w:val="y2iqfc"/>
          <w:rFonts w:ascii="Times New Roman" w:hAnsi="Times New Roman"/>
          <w:b/>
          <w:bCs/>
          <w:color w:val="202124"/>
        </w:rPr>
        <w:t>unit Operation</w:t>
      </w:r>
      <w:r w:rsidRPr="00586877">
        <w:rPr>
          <w:rStyle w:val="y2iqfc"/>
          <w:rFonts w:ascii="Times New Roman" w:hAnsi="Times New Roman"/>
          <w:color w:val="202124"/>
        </w:rPr>
        <w:t xml:space="preserve"> – </w:t>
      </w:r>
      <w:r w:rsidRPr="00586877">
        <w:rPr>
          <w:rStyle w:val="y2iqfc"/>
          <w:rFonts w:ascii="Times New Roman" w:hAnsi="Times New Roman"/>
          <w:b/>
          <w:bCs/>
          <w:color w:val="202124"/>
        </w:rPr>
        <w:t>subUnitOperation</w:t>
      </w:r>
      <w:r w:rsidRPr="00586877">
        <w:rPr>
          <w:rStyle w:val="y2iqfc"/>
          <w:rFonts w:ascii="Times New Roman" w:hAnsi="Times New Roman"/>
          <w:color w:val="202124"/>
        </w:rPr>
        <w:t xml:space="preserve"> – </w:t>
      </w:r>
      <w:r w:rsidRPr="00586877">
        <w:rPr>
          <w:rStyle w:val="y2iqfc"/>
          <w:rFonts w:ascii="Times New Roman" w:hAnsi="Times New Roman"/>
          <w:b/>
          <w:bCs/>
          <w:color w:val="202124"/>
        </w:rPr>
        <w:t>type - subType</w:t>
      </w:r>
      <w:r w:rsidRPr="00586877">
        <w:rPr>
          <w:rStyle w:val="y2iqfc"/>
          <w:rFonts w:ascii="Times New Roman" w:hAnsi="Times New Roman"/>
          <w:color w:val="202124"/>
        </w:rPr>
        <w:t>), where:</w:t>
      </w:r>
    </w:p>
    <w:p w14:paraId="0B815E48" w14:textId="77777777" w:rsidR="00025541" w:rsidRPr="00586877" w:rsidRDefault="00025541" w:rsidP="00FB030D">
      <w:pPr>
        <w:pStyle w:val="HTMLiepriekformattais"/>
        <w:numPr>
          <w:ilvl w:val="0"/>
          <w:numId w:val="8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b/>
          <w:bCs/>
          <w:color w:val="202124"/>
        </w:rPr>
        <w:t>unitOperation</w:t>
      </w:r>
      <w:r w:rsidRPr="00586877">
        <w:rPr>
          <w:rStyle w:val="y2iqfc"/>
          <w:rFonts w:ascii="Times New Roman" w:hAnsi="Times New Roman"/>
          <w:color w:val="202124"/>
        </w:rPr>
        <w:t xml:space="preserve"> - identifies the scope in which the data is obtained or used</w:t>
      </w:r>
    </w:p>
    <w:p w14:paraId="7D0A95B1" w14:textId="77777777" w:rsidR="00025541" w:rsidRPr="00586877" w:rsidRDefault="00025541" w:rsidP="00FB030D">
      <w:pPr>
        <w:pStyle w:val="HTMLiepriekformattais"/>
        <w:numPr>
          <w:ilvl w:val="0"/>
          <w:numId w:val="8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b/>
          <w:bCs/>
          <w:color w:val="202124"/>
        </w:rPr>
        <w:t>subUnitOperation</w:t>
      </w:r>
      <w:r w:rsidRPr="00586877">
        <w:rPr>
          <w:rStyle w:val="y2iqfc"/>
          <w:rFonts w:ascii="Times New Roman" w:hAnsi="Times New Roman"/>
          <w:color w:val="202124"/>
        </w:rPr>
        <w:t xml:space="preserve"> - identifies the location in the scope where the data is obtained</w:t>
      </w:r>
    </w:p>
    <w:p w14:paraId="1A1DA795" w14:textId="77777777" w:rsidR="00025541" w:rsidRPr="00586877" w:rsidRDefault="00025541" w:rsidP="00FB030D">
      <w:pPr>
        <w:pStyle w:val="HTMLiepriekformattais"/>
        <w:numPr>
          <w:ilvl w:val="0"/>
          <w:numId w:val="8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b/>
          <w:bCs/>
          <w:color w:val="202124"/>
        </w:rPr>
        <w:t>Type</w:t>
      </w:r>
      <w:r w:rsidRPr="00586877">
        <w:rPr>
          <w:rStyle w:val="y2iqfc"/>
          <w:rFonts w:ascii="Times New Roman" w:hAnsi="Times New Roman"/>
          <w:color w:val="202124"/>
        </w:rPr>
        <w:t xml:space="preserve"> - identifies the type and incorporates items</w:t>
      </w:r>
    </w:p>
    <w:p w14:paraId="7EB2B167" w14:textId="77777777" w:rsidR="00025541" w:rsidRPr="00586877" w:rsidRDefault="00025541" w:rsidP="00FB030D">
      <w:pPr>
        <w:pStyle w:val="HTMLiepriekformattais"/>
        <w:numPr>
          <w:ilvl w:val="0"/>
          <w:numId w:val="8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b/>
          <w:bCs/>
          <w:color w:val="202124"/>
        </w:rPr>
        <w:t>Sub Type</w:t>
      </w:r>
      <w:r w:rsidRPr="00586877">
        <w:rPr>
          <w:rStyle w:val="y2iqfc"/>
          <w:rFonts w:ascii="Times New Roman" w:hAnsi="Times New Roman"/>
          <w:color w:val="202124"/>
        </w:rPr>
        <w:t xml:space="preserve"> - ensures further data identification. E.g., it can be one or several of the following:</w:t>
      </w:r>
    </w:p>
    <w:p w14:paraId="284CB80D"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i/>
          <w:iCs/>
          <w:color w:val="202124"/>
        </w:rPr>
        <w:t>Setpoint</w:t>
      </w:r>
      <w:r w:rsidRPr="00586877">
        <w:rPr>
          <w:rStyle w:val="y2iqfc"/>
          <w:rFonts w:ascii="Times New Roman" w:hAnsi="Times New Roman"/>
          <w:color w:val="202124"/>
        </w:rPr>
        <w:t xml:space="preserve"> - predetermined values from HPP to local PLC</w:t>
      </w:r>
    </w:p>
    <w:p w14:paraId="223D9979"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i/>
          <w:iCs/>
          <w:color w:val="202124"/>
        </w:rPr>
        <w:t>State</w:t>
      </w:r>
      <w:r w:rsidRPr="00586877">
        <w:rPr>
          <w:rStyle w:val="y2iqfc"/>
          <w:rFonts w:ascii="Times New Roman" w:hAnsi="Times New Roman"/>
          <w:color w:val="202124"/>
        </w:rPr>
        <w:t xml:space="preserve"> - action state (turned on/off): 0 = inactive/not ready and 1 = active/ready</w:t>
      </w:r>
    </w:p>
    <w:p w14:paraId="30358D20"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i/>
          <w:iCs/>
          <w:color w:val="202124"/>
        </w:rPr>
        <w:t xml:space="preserve">Error - </w:t>
      </w:r>
      <w:r w:rsidRPr="00586877">
        <w:rPr>
          <w:rStyle w:val="y2iqfc"/>
          <w:rFonts w:ascii="Times New Roman" w:hAnsi="Times New Roman"/>
          <w:color w:val="202124"/>
        </w:rPr>
        <w:t>sensor measurement error: 0 = error 1 = ready/OK (bet may contradict to the traditional practice where 0 often means "no errors")</w:t>
      </w:r>
    </w:p>
    <w:p w14:paraId="1173DA1F"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i/>
          <w:iCs/>
          <w:color w:val="202124"/>
        </w:rPr>
        <w:t>Counter</w:t>
      </w:r>
      <w:r w:rsidRPr="00586877">
        <w:rPr>
          <w:rStyle w:val="y2iqfc"/>
          <w:rFonts w:ascii="Times New Roman" w:hAnsi="Times New Roman"/>
          <w:color w:val="202124"/>
        </w:rPr>
        <w:t xml:space="preserve"> - counter value, e.g. stored flow, m3</w:t>
      </w:r>
    </w:p>
    <w:p w14:paraId="24839468"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i/>
          <w:iCs/>
          <w:color w:val="202124"/>
        </w:rPr>
      </w:pPr>
      <w:r w:rsidRPr="00586877">
        <w:rPr>
          <w:rStyle w:val="y2iqfc"/>
          <w:rFonts w:ascii="Times New Roman" w:hAnsi="Times New Roman"/>
          <w:i/>
          <w:iCs/>
          <w:color w:val="202124"/>
        </w:rPr>
        <w:t>MIN -</w:t>
      </w:r>
      <w:r w:rsidRPr="00586877">
        <w:rPr>
          <w:rStyle w:val="y2iqfc"/>
          <w:rFonts w:ascii="Times New Roman" w:hAnsi="Times New Roman"/>
          <w:color w:val="202124"/>
        </w:rPr>
        <w:t xml:space="preserve"> minimum</w:t>
      </w:r>
    </w:p>
    <w:p w14:paraId="66E115A6"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color w:val="202124"/>
        </w:rPr>
        <w:lastRenderedPageBreak/>
        <w:t>MAX - maximum</w:t>
      </w:r>
    </w:p>
    <w:p w14:paraId="64086029" w14:textId="77777777" w:rsidR="00025541" w:rsidRPr="00586877" w:rsidRDefault="00025541" w:rsidP="00FB030D">
      <w:pPr>
        <w:pStyle w:val="HTMLiepriekformattais"/>
        <w:numPr>
          <w:ilvl w:val="0"/>
          <w:numId w:val="83"/>
        </w:numPr>
        <w:shd w:val="clear" w:color="auto" w:fill="F8F9FA"/>
        <w:spacing w:line="360" w:lineRule="auto"/>
        <w:ind w:left="714" w:hanging="357"/>
        <w:rPr>
          <w:rStyle w:val="y2iqfc"/>
          <w:rFonts w:ascii="Times New Roman" w:hAnsi="Times New Roman"/>
          <w:color w:val="202124"/>
        </w:rPr>
      </w:pPr>
      <w:r w:rsidRPr="00586877">
        <w:rPr>
          <w:rStyle w:val="y2iqfc"/>
          <w:rFonts w:ascii="Times New Roman" w:hAnsi="Times New Roman"/>
          <w:i/>
          <w:iCs/>
          <w:color w:val="202124"/>
        </w:rPr>
        <w:t>WD</w:t>
      </w:r>
      <w:r w:rsidRPr="00586877">
        <w:rPr>
          <w:rStyle w:val="y2iqfc"/>
          <w:rFonts w:ascii="Times New Roman" w:hAnsi="Times New Roman"/>
          <w:color w:val="202124"/>
        </w:rPr>
        <w:t xml:space="preserve"> – supervisor</w:t>
      </w:r>
    </w:p>
    <w:p w14:paraId="305E0373" w14:textId="77777777" w:rsidR="00025541" w:rsidRPr="00586877" w:rsidRDefault="00025541" w:rsidP="00FB030D">
      <w:pPr>
        <w:pStyle w:val="HTMLiepriekformattais"/>
        <w:numPr>
          <w:ilvl w:val="0"/>
          <w:numId w:val="94"/>
        </w:numPr>
        <w:shd w:val="clear" w:color="auto" w:fill="F8F9FA"/>
        <w:spacing w:line="360" w:lineRule="auto"/>
        <w:jc w:val="both"/>
        <w:rPr>
          <w:rFonts w:ascii="Times New Roman" w:hAnsi="Times New Roman" w:cs="Times New Roman"/>
          <w:color w:val="202124"/>
        </w:rPr>
      </w:pPr>
      <w:r w:rsidRPr="00586877">
        <w:rPr>
          <w:rFonts w:ascii="Times New Roman" w:hAnsi="Times New Roman"/>
          <w:color w:val="202124"/>
        </w:rPr>
        <w:t>List of tags</w:t>
      </w:r>
    </w:p>
    <w:p w14:paraId="21B7249A"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operates based on a single standard. If a local unit standard differs from the HPP standard, PLC is to convert the units for HPP to receive input corresponding to the stated standard and for the actuators to receive the predetermined values in local units. Examples:</w:t>
      </w:r>
    </w:p>
    <w:p w14:paraId="0A03E8E9" w14:textId="77777777" w:rsidR="00025541" w:rsidRPr="00586877" w:rsidRDefault="00025541" w:rsidP="00FB030D">
      <w:pPr>
        <w:pStyle w:val="HTMLiepriekformattais"/>
        <w:numPr>
          <w:ilvl w:val="0"/>
          <w:numId w:val="84"/>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If the sensor uses l/s, but HPP uses m3/h, PLC is to convert the additional tag before the measurements are sent to HPP.</w:t>
      </w:r>
    </w:p>
    <w:p w14:paraId="530AF8A0" w14:textId="77777777" w:rsidR="00025541" w:rsidRPr="00586877" w:rsidRDefault="00025541" w:rsidP="00FB030D">
      <w:pPr>
        <w:pStyle w:val="HTMLiepriekformattais"/>
        <w:numPr>
          <w:ilvl w:val="0"/>
          <w:numId w:val="84"/>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If the predetermined value is obtained from HPP is m3/h and the local actuator uses l/s, PLC is to convert the predetermined value before sending to the actuator.</w:t>
      </w:r>
    </w:p>
    <w:p w14:paraId="66F104FD" w14:textId="77777777" w:rsidR="00025541" w:rsidRPr="00586877" w:rsidRDefault="00025541" w:rsidP="00FB030D">
      <w:pPr>
        <w:pStyle w:val="HTMLiepriekformattais"/>
        <w:numPr>
          <w:ilvl w:val="0"/>
          <w:numId w:val="80"/>
        </w:numPr>
        <w:shd w:val="clear" w:color="auto" w:fill="F8F9FA"/>
        <w:spacing w:line="360" w:lineRule="auto"/>
        <w:jc w:val="both"/>
        <w:rPr>
          <w:rFonts w:ascii="Times New Roman" w:hAnsi="Times New Roman" w:cs="Times New Roman"/>
          <w:color w:val="202124"/>
          <w:sz w:val="24"/>
          <w:szCs w:val="24"/>
        </w:rPr>
      </w:pPr>
      <w:r w:rsidRPr="00586877">
        <w:rPr>
          <w:rStyle w:val="y2iqfc"/>
          <w:rFonts w:ascii="Times New Roman" w:hAnsi="Times New Roman"/>
          <w:color w:val="202124"/>
          <w:sz w:val="24"/>
          <w:szCs w:val="24"/>
        </w:rPr>
        <w:t>PLC modifications for the HPP supervising strategy</w:t>
      </w:r>
    </w:p>
    <w:p w14:paraId="47594935"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supervision strategy of the local PLC allows the plants to operate based on the predetermined values received from the plant module or predetermined values from SCADA. The supervision strategy provides that:</w:t>
      </w:r>
    </w:p>
    <w:p w14:paraId="475A544A" w14:textId="77777777" w:rsidR="00025541" w:rsidRPr="00586877" w:rsidRDefault="00025541" w:rsidP="00FB030D">
      <w:pPr>
        <w:pStyle w:val="HTMLiepriekformattais"/>
        <w:numPr>
          <w:ilvl w:val="0"/>
          <w:numId w:val="85"/>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operators may turn individual control module functions on/off, i.e. some functions may be turned off while other remain the same.</w:t>
      </w:r>
    </w:p>
    <w:p w14:paraId="6F607325" w14:textId="77777777" w:rsidR="00025541" w:rsidRPr="00586877" w:rsidRDefault="00025541" w:rsidP="00FB030D">
      <w:pPr>
        <w:pStyle w:val="HTMLiepriekformattais"/>
        <w:numPr>
          <w:ilvl w:val="0"/>
          <w:numId w:val="85"/>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data communication is supervised</w:t>
      </w:r>
    </w:p>
    <w:p w14:paraId="622E5198"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If the functions are turned off or there are communication problems, PLC is to be programmed so that to enter the withdrawal strategy on the SCADA control base.</w:t>
      </w:r>
    </w:p>
    <w:p w14:paraId="25FD1780"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supervision strategy is to be entered for each actuator that relies upon values predetermined by HPP on PLC. Control devices that ensure review or operate using other functions will not be supervised.</w:t>
      </w:r>
    </w:p>
    <w:p w14:paraId="797B56D3"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supervision strategy includes the following opportunities:</w:t>
      </w:r>
    </w:p>
    <w:p w14:paraId="0BBEC7E1" w14:textId="77777777" w:rsidR="00025541" w:rsidRPr="00586877" w:rsidRDefault="00025541" w:rsidP="00FB030D">
      <w:pPr>
        <w:pStyle w:val="HTMLiepriekformattais"/>
        <w:numPr>
          <w:ilvl w:val="0"/>
          <w:numId w:val="86"/>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supervision informs PLC or optimised values predetermined by HPP are valid for PLC to control the actuators.</w:t>
      </w:r>
    </w:p>
    <w:p w14:paraId="3106B385" w14:textId="77777777" w:rsidR="00025541" w:rsidRPr="00586877" w:rsidRDefault="00025541" w:rsidP="00FB030D">
      <w:pPr>
        <w:pStyle w:val="HTMLiepriekformattais"/>
        <w:numPr>
          <w:ilvl w:val="0"/>
          <w:numId w:val="86"/>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A HPP user with a relevant authentication level may disable module tools from the module user interface or HPP may decide that input data quality is low and decide to disable PLC by using the optimised predetermined values calculated as a function.</w:t>
      </w:r>
    </w:p>
    <w:p w14:paraId="6921B24E"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In both cases HPP will use the system supervision to inform PLC that it will not consider the predetermined values calculated by the module from this function.</w:t>
      </w:r>
    </w:p>
    <w:p w14:paraId="4CC254FE" w14:textId="77777777" w:rsidR="00025541" w:rsidRPr="00586877" w:rsidRDefault="00025541" w:rsidP="00FB030D">
      <w:pPr>
        <w:pStyle w:val="HTMLiepriekformattais"/>
        <w:numPr>
          <w:ilvl w:val="0"/>
          <w:numId w:val="86"/>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Saving an online signal from HPP to PLC is a method for PLC to ensure the online communication, and "updated" predetermined values will be sent to PLC.</w:t>
      </w:r>
    </w:p>
    <w:p w14:paraId="56437B60" w14:textId="77777777" w:rsidR="00025541" w:rsidRPr="00586877" w:rsidRDefault="00025541" w:rsidP="00FB030D">
      <w:pPr>
        <w:pStyle w:val="HTMLiepriekformattais"/>
        <w:numPr>
          <w:ilvl w:val="0"/>
          <w:numId w:val="86"/>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online signal from PLC to HPP is a method for the module to ensure online communication with PLC.</w:t>
      </w:r>
    </w:p>
    <w:p w14:paraId="75E0E950" w14:textId="77777777" w:rsidR="00025541" w:rsidRPr="00586877" w:rsidRDefault="00025541" w:rsidP="00FB030D">
      <w:pPr>
        <w:pStyle w:val="HTMLiepriekformattais"/>
        <w:numPr>
          <w:ilvl w:val="0"/>
          <w:numId w:val="87"/>
        </w:numPr>
        <w:shd w:val="clear" w:color="auto" w:fill="F8F9FA"/>
        <w:spacing w:line="360" w:lineRule="auto"/>
        <w:rPr>
          <w:rStyle w:val="y2iqfc"/>
          <w:rFonts w:ascii="Times New Roman" w:hAnsi="Times New Roman"/>
          <w:color w:val="202124"/>
        </w:rPr>
      </w:pPr>
      <w:r w:rsidRPr="00586877">
        <w:rPr>
          <w:rStyle w:val="y2iqfc"/>
          <w:rFonts w:ascii="Times New Roman" w:hAnsi="Times New Roman"/>
          <w:color w:val="202124"/>
        </w:rPr>
        <w:t>HPP supervision</w:t>
      </w:r>
    </w:p>
    <w:p w14:paraId="5063A14A"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defines one module supervision for each object: if it is repeated in several datasets, there must be a supervision function in each dataset. Each of these supervision tools is realised as an output item transmitted from the module to PLC. HPP predetermines the module supervision value: 0 or 2.</w:t>
      </w:r>
    </w:p>
    <w:p w14:paraId="192F7E35"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When HPP predetermines the value: 2, it signalises to the PLC that controls a related actuator that it must use the predetermined value received from the module.</w:t>
      </w:r>
    </w:p>
    <w:p w14:paraId="4E09876D"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When HPP predetermines the value: 0, it signalises to the PLC that controls a related actuator that it must use that it must not use the predetermined value generated by the module.</w:t>
      </w:r>
    </w:p>
    <w:p w14:paraId="5E9D4812" w14:textId="77777777" w:rsidR="00025541" w:rsidRPr="00586877" w:rsidRDefault="00025541" w:rsidP="00FB030D">
      <w:pPr>
        <w:pStyle w:val="HTMLiepriekformattais"/>
        <w:numPr>
          <w:ilvl w:val="0"/>
          <w:numId w:val="87"/>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Communication validation by using the online signal</w:t>
      </w:r>
    </w:p>
    <w:p w14:paraId="52E2D4D2"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ensures the signal with a tag name TIME.DAY MINUTE SETTINGS to set a relevant minute and day. Each PLC is to retrieve this signal to ensure that the communication with this PLC is online.</w:t>
      </w:r>
    </w:p>
    <w:p w14:paraId="630B66E9"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lastRenderedPageBreak/>
        <w:t>If PLC does not retrieve the updated signal value within the relevant time period, PLC decides that the connection between HPP and PLC is terminated. In this case the relevant PLC will not consider the points predetermined by the module and return to the basic SCADA control until PLC registers that the signal is restored.</w:t>
      </w:r>
    </w:p>
    <w:p w14:paraId="4777E4B1" w14:textId="77777777" w:rsidR="00025541" w:rsidRPr="00586877" w:rsidRDefault="00025541" w:rsidP="00025541">
      <w:pPr>
        <w:pStyle w:val="HTMLiepriekformattais"/>
        <w:shd w:val="clear" w:color="auto" w:fill="F8F9FA"/>
        <w:spacing w:line="360" w:lineRule="auto"/>
        <w:rPr>
          <w:rFonts w:ascii="Times New Roman" w:hAnsi="Times New Roman" w:cs="Times New Roman"/>
          <w:color w:val="202124"/>
        </w:rPr>
      </w:pPr>
      <w:r w:rsidRPr="00586877">
        <w:rPr>
          <w:rStyle w:val="y2iqfc"/>
          <w:rFonts w:ascii="Times New Roman" w:hAnsi="Times New Roman"/>
          <w:color w:val="202124"/>
        </w:rPr>
        <w:t>The above time for PLC is usually set for 10 minutes.</w:t>
      </w:r>
    </w:p>
    <w:p w14:paraId="5D8D314B" w14:textId="77777777" w:rsidR="00025541" w:rsidRPr="00586877" w:rsidRDefault="00025541" w:rsidP="00FB030D">
      <w:pPr>
        <w:pStyle w:val="HTMLiepriekformattais"/>
        <w:numPr>
          <w:ilvl w:val="0"/>
          <w:numId w:val="86"/>
        </w:numPr>
        <w:shd w:val="clear" w:color="auto" w:fill="F8F9FA"/>
        <w:spacing w:line="360" w:lineRule="auto"/>
        <w:rPr>
          <w:rFonts w:ascii="Times New Roman" w:hAnsi="Times New Roman" w:cs="Times New Roman"/>
          <w:color w:val="202124"/>
          <w:sz w:val="24"/>
          <w:szCs w:val="24"/>
        </w:rPr>
      </w:pPr>
      <w:r w:rsidRPr="00586877">
        <w:rPr>
          <w:rStyle w:val="y2iqfc"/>
          <w:rFonts w:ascii="Times New Roman" w:hAnsi="Times New Roman"/>
          <w:color w:val="202124"/>
          <w:sz w:val="24"/>
          <w:szCs w:val="24"/>
        </w:rPr>
        <w:t>PLC modifications for the fulfilment of HPP predetermined values</w:t>
      </w:r>
    </w:p>
    <w:p w14:paraId="0CA8DFAB"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Customer's actuators (pumps, dosing units, etc.) are always controlled by PLC and often using the same PLC control program adding a supervision strategy regardless of whether the predetermined values are received from HPP or SCADA.</w:t>
      </w:r>
    </w:p>
    <w:p w14:paraId="4599594B"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b/>
          <w:bCs/>
          <w:color w:val="202124"/>
        </w:rPr>
        <w:t>Important</w:t>
      </w:r>
      <w:r w:rsidRPr="00586877">
        <w:rPr>
          <w:rStyle w:val="y2iqfc"/>
          <w:rFonts w:ascii="Times New Roman" w:hAnsi="Times New Roman"/>
          <w:color w:val="202124"/>
        </w:rPr>
        <w:t>: PLC is to make sure that actuators are not operated outside the scope provided for each actuator even if HPP operations provide for the use of predetermined values falling outside the actuator's scope. Therefore, PLC confirms received predetermined values and ensures that those are valid and fall within the scope of a relevant actuator. For example:</w:t>
      </w:r>
    </w:p>
    <w:p w14:paraId="2703789A" w14:textId="77777777" w:rsidR="00025541" w:rsidRPr="00586877" w:rsidRDefault="00025541" w:rsidP="00FB030D">
      <w:pPr>
        <w:pStyle w:val="HTMLiepriekformattais"/>
        <w:numPr>
          <w:ilvl w:val="0"/>
          <w:numId w:val="88"/>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If any equipment can be damaged, e.g. by launching and stopping it too often, PLC is to make sure that it does not happen.</w:t>
      </w:r>
    </w:p>
    <w:p w14:paraId="4B366411" w14:textId="77777777" w:rsidR="00025541" w:rsidRPr="00586877" w:rsidRDefault="00025541" w:rsidP="00FB030D">
      <w:pPr>
        <w:pStyle w:val="HTMLiepriekformattais"/>
        <w:numPr>
          <w:ilvl w:val="0"/>
          <w:numId w:val="88"/>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If a value predetermined by HPP means that the actuator is to operate at a lower frequency than provided, PLC is to ensure that the actuator complies with the minimum frequency.</w:t>
      </w:r>
    </w:p>
    <w:p w14:paraId="00A9BBE4" w14:textId="77777777" w:rsidR="00025541" w:rsidRPr="00586877" w:rsidRDefault="00025541" w:rsidP="00025541">
      <w:pPr>
        <w:pStyle w:val="HTMLiepriekformattais"/>
        <w:shd w:val="clear" w:color="auto" w:fill="F8F9FA"/>
        <w:spacing w:line="360" w:lineRule="auto"/>
        <w:jc w:val="both"/>
        <w:rPr>
          <w:rFonts w:ascii="Times New Roman" w:hAnsi="Times New Roman" w:cs="Times New Roman"/>
          <w:color w:val="202124"/>
          <w:sz w:val="24"/>
          <w:szCs w:val="24"/>
        </w:rPr>
      </w:pPr>
      <w:r w:rsidRPr="00586877">
        <w:br w:type="page"/>
      </w:r>
      <w:r w:rsidRPr="00586877">
        <w:rPr>
          <w:rStyle w:val="y2iqfc"/>
          <w:rFonts w:ascii="Times New Roman" w:hAnsi="Times New Roman"/>
          <w:color w:val="202124"/>
          <w:sz w:val="24"/>
          <w:szCs w:val="24"/>
        </w:rPr>
        <w:lastRenderedPageBreak/>
        <w:t>Standard practice for HPP secure implementation</w:t>
      </w:r>
    </w:p>
    <w:p w14:paraId="0A99D9E5" w14:textId="77777777" w:rsidR="00025541" w:rsidRPr="00586877" w:rsidRDefault="00025541" w:rsidP="00FB030D">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586877">
        <w:rPr>
          <w:rStyle w:val="y2iqfc"/>
          <w:rFonts w:ascii="Times New Roman" w:hAnsi="Times New Roman"/>
          <w:color w:val="202124"/>
          <w:sz w:val="24"/>
          <w:szCs w:val="24"/>
        </w:rPr>
        <w:t>Security</w:t>
      </w:r>
    </w:p>
    <w:p w14:paraId="4B48E548" w14:textId="77777777" w:rsidR="00025541" w:rsidRPr="00586877" w:rsidRDefault="00025541" w:rsidP="00025541">
      <w:pPr>
        <w:pStyle w:val="HTMLiepriekformattais"/>
        <w:shd w:val="clear" w:color="auto" w:fill="F8F9FA"/>
        <w:spacing w:line="360" w:lineRule="auto"/>
        <w:ind w:left="357"/>
        <w:jc w:val="both"/>
        <w:rPr>
          <w:rStyle w:val="y2iqfc"/>
          <w:rFonts w:ascii="Times New Roman" w:hAnsi="Times New Roman"/>
          <w:color w:val="202124"/>
        </w:rPr>
      </w:pPr>
      <w:r w:rsidRPr="00586877">
        <w:rPr>
          <w:rStyle w:val="y2iqfc"/>
          <w:rFonts w:ascii="Times New Roman" w:hAnsi="Times New Roman"/>
          <w:color w:val="202124"/>
        </w:rPr>
        <w:t>The HPP cyber security is based on guidelines defined in the most important security standards, e.g. ISO/IEC 27002:2013, NIST SP 800-210 and NIST Cybersecurity Framework 1.1 as well as many other publications, guidelines and best industrial practices.</w:t>
      </w:r>
    </w:p>
    <w:p w14:paraId="4690DE40" w14:textId="77777777" w:rsidR="00025541" w:rsidRPr="00586877" w:rsidRDefault="00025541" w:rsidP="00FB030D">
      <w:pPr>
        <w:pStyle w:val="HTMLiepriekformattais"/>
        <w:numPr>
          <w:ilvl w:val="0"/>
          <w:numId w:val="90"/>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business risks related to the information systems must be identified and updated each year considering the level of danger and regulatory development.</w:t>
      </w:r>
    </w:p>
    <w:p w14:paraId="3EAB0C60" w14:textId="77777777" w:rsidR="00025541" w:rsidRPr="00586877" w:rsidRDefault="00025541" w:rsidP="00FB030D">
      <w:pPr>
        <w:pStyle w:val="HTMLiepriekformattais"/>
        <w:numPr>
          <w:ilvl w:val="0"/>
          <w:numId w:val="90"/>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Each year our data and application protection level is to be evaluated.</w:t>
      </w:r>
    </w:p>
    <w:p w14:paraId="43069185" w14:textId="77777777" w:rsidR="00025541" w:rsidRPr="00586877" w:rsidRDefault="00025541" w:rsidP="00FB030D">
      <w:pPr>
        <w:pStyle w:val="HTMLiepriekformattais"/>
        <w:numPr>
          <w:ilvl w:val="0"/>
          <w:numId w:val="90"/>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plan for improvement of the information system security is to be documented, controlled and its efficiency is to be tested.</w:t>
      </w:r>
    </w:p>
    <w:p w14:paraId="6E098291" w14:textId="77777777" w:rsidR="00025541" w:rsidRPr="00586877" w:rsidRDefault="00025541" w:rsidP="00FB030D">
      <w:pPr>
        <w:pStyle w:val="HTMLiepriekformattais"/>
        <w:numPr>
          <w:ilvl w:val="0"/>
          <w:numId w:val="90"/>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Security measures are to be based on market standards and as much available competences and tools as possible is to be used.</w:t>
      </w:r>
    </w:p>
    <w:p w14:paraId="7DE2DA0D" w14:textId="77777777" w:rsidR="00025541" w:rsidRPr="00586877" w:rsidRDefault="00025541" w:rsidP="00FB030D">
      <w:pPr>
        <w:pStyle w:val="HTMLiepriekformattais"/>
        <w:numPr>
          <w:ilvl w:val="0"/>
          <w:numId w:val="90"/>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information system users are to be informed and involved in the application and data protection. All employees regardless of their functions are to be informed and aware of cyber security interests and they are to use relevant information system tools.</w:t>
      </w:r>
    </w:p>
    <w:p w14:paraId="02D41BCA"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xml:space="preserve">As an additional security control particularly adopted to the provided solutions, regular internal and external HPP security checks are to take place, including scanning to find known vulnerabilities, the best practices related to security architecture are to be evaluated, including implementation check-up and tests. </w:t>
      </w:r>
    </w:p>
    <w:p w14:paraId="1E3AB9A0" w14:textId="77777777" w:rsidR="00025541" w:rsidRPr="00586877" w:rsidRDefault="00025541" w:rsidP="00025541">
      <w:pPr>
        <w:pStyle w:val="HTMLiepriekformattais"/>
        <w:shd w:val="clear" w:color="auto" w:fill="F8F9FA"/>
        <w:spacing w:line="360" w:lineRule="auto"/>
        <w:jc w:val="both"/>
        <w:rPr>
          <w:rFonts w:ascii="Times New Roman" w:hAnsi="Times New Roman" w:cs="Times New Roman"/>
          <w:color w:val="202124"/>
        </w:rPr>
      </w:pPr>
      <w:r w:rsidRPr="00586877">
        <w:rPr>
          <w:rStyle w:val="y2iqfc"/>
          <w:rFonts w:ascii="Times New Roman" w:hAnsi="Times New Roman"/>
          <w:color w:val="202124"/>
        </w:rPr>
        <w:t>The processes for organisation of application development, operation and support are certified in accordance with ISO 9001.</w:t>
      </w:r>
    </w:p>
    <w:p w14:paraId="4DEFED2B" w14:textId="77777777" w:rsidR="00025541" w:rsidRPr="00586877" w:rsidRDefault="00025541" w:rsidP="00FB030D">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586877">
        <w:rPr>
          <w:rStyle w:val="y2iqfc"/>
          <w:rFonts w:ascii="Times New Roman" w:hAnsi="Times New Roman"/>
          <w:color w:val="202124"/>
          <w:sz w:val="24"/>
          <w:szCs w:val="24"/>
        </w:rPr>
        <w:t>Module items</w:t>
      </w:r>
    </w:p>
    <w:p w14:paraId="086A6464" w14:textId="77777777" w:rsidR="00025541" w:rsidRPr="00586877" w:rsidRDefault="00025541" w:rsidP="00025541">
      <w:pPr>
        <w:pStyle w:val="HTMLiepriekformattais"/>
        <w:shd w:val="clear" w:color="auto" w:fill="F8F9FA"/>
        <w:spacing w:line="360" w:lineRule="auto"/>
        <w:rPr>
          <w:rStyle w:val="y2iqfc"/>
          <w:rFonts w:ascii="Times New Roman" w:hAnsi="Times New Roman"/>
          <w:color w:val="202124"/>
        </w:rPr>
      </w:pPr>
      <w:r w:rsidRPr="00586877">
        <w:rPr>
          <w:rStyle w:val="y2iqfc"/>
          <w:rFonts w:ascii="Times New Roman" w:hAnsi="Times New Roman"/>
          <w:color w:val="202124"/>
        </w:rPr>
        <w:t>HPP comprises data input, connectivity interface and data output.</w:t>
      </w:r>
    </w:p>
    <w:p w14:paraId="7499F4AA" w14:textId="77777777" w:rsidR="00025541" w:rsidRPr="00586877" w:rsidRDefault="00025541" w:rsidP="00FB030D">
      <w:pPr>
        <w:pStyle w:val="HTMLiepriekformattais"/>
        <w:numPr>
          <w:ilvl w:val="0"/>
          <w:numId w:val="93"/>
        </w:numPr>
        <w:shd w:val="clear" w:color="auto" w:fill="F8F9FA"/>
        <w:spacing w:line="360" w:lineRule="auto"/>
        <w:rPr>
          <w:rStyle w:val="y2iqfc"/>
          <w:rFonts w:ascii="Times New Roman" w:hAnsi="Times New Roman"/>
          <w:color w:val="202124"/>
        </w:rPr>
      </w:pPr>
      <w:r w:rsidRPr="00586877">
        <w:rPr>
          <w:rStyle w:val="y2iqfc"/>
          <w:rFonts w:ascii="Times New Roman" w:hAnsi="Times New Roman"/>
          <w:color w:val="202124"/>
        </w:rPr>
        <w:t>Data input functions directly used by users.</w:t>
      </w:r>
    </w:p>
    <w:p w14:paraId="514C21A2" w14:textId="77777777" w:rsidR="00025541" w:rsidRPr="00586877" w:rsidRDefault="00025541" w:rsidP="00FB030D">
      <w:pPr>
        <w:pStyle w:val="HTMLiepriekformattais"/>
        <w:numPr>
          <w:ilvl w:val="0"/>
          <w:numId w:val="93"/>
        </w:numPr>
        <w:shd w:val="clear" w:color="auto" w:fill="F8F9FA"/>
        <w:spacing w:line="360" w:lineRule="auto"/>
        <w:rPr>
          <w:rStyle w:val="y2iqfc"/>
          <w:rFonts w:ascii="Times New Roman" w:hAnsi="Times New Roman"/>
          <w:color w:val="202124"/>
        </w:rPr>
      </w:pPr>
      <w:r w:rsidRPr="00586877">
        <w:rPr>
          <w:rStyle w:val="y2iqfc"/>
          <w:rFonts w:ascii="Times New Roman" w:hAnsi="Times New Roman"/>
          <w:color w:val="202124"/>
        </w:rPr>
        <w:t>The connectivity is ensured by the OPC UA, to which the manufacture's OPC infrastructure sends measurements and from which the regulating settings are requested.</w:t>
      </w:r>
    </w:p>
    <w:p w14:paraId="70B311B3" w14:textId="77777777" w:rsidR="00025541" w:rsidRPr="00586877" w:rsidRDefault="00025541" w:rsidP="00FB030D">
      <w:pPr>
        <w:pStyle w:val="HTMLiepriekformattais"/>
        <w:numPr>
          <w:ilvl w:val="0"/>
          <w:numId w:val="93"/>
        </w:numPr>
        <w:shd w:val="clear" w:color="auto" w:fill="F8F9FA"/>
        <w:spacing w:line="360" w:lineRule="auto"/>
        <w:rPr>
          <w:rFonts w:ascii="Times New Roman" w:hAnsi="Times New Roman" w:cs="Times New Roman"/>
          <w:color w:val="202124"/>
        </w:rPr>
      </w:pPr>
      <w:r w:rsidRPr="00586877">
        <w:rPr>
          <w:rStyle w:val="y2iqfc"/>
          <w:rFonts w:ascii="Times New Roman" w:hAnsi="Times New Roman"/>
          <w:color w:val="202124"/>
        </w:rPr>
        <w:t>The data output section processes the calculation regulatory settings</w:t>
      </w:r>
    </w:p>
    <w:p w14:paraId="20BAF5AB" w14:textId="77777777" w:rsidR="00025541" w:rsidRPr="00586877" w:rsidRDefault="00025541" w:rsidP="00025541">
      <w:pPr>
        <w:spacing w:line="360" w:lineRule="auto"/>
        <w:ind w:left="720"/>
        <w:jc w:val="center"/>
        <w:rPr>
          <w:noProof/>
        </w:rPr>
      </w:pPr>
      <w:r w:rsidRPr="00586877">
        <w:rPr>
          <w:noProof/>
          <w:lang w:val="ru-RU" w:eastAsia="ru-RU"/>
        </w:rPr>
        <w:drawing>
          <wp:inline distT="0" distB="0" distL="0" distR="0" wp14:anchorId="654E0349" wp14:editId="7CE0FD74">
            <wp:extent cx="3505200" cy="196215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05200" cy="1962150"/>
                    </a:xfrm>
                    <a:prstGeom prst="rect">
                      <a:avLst/>
                    </a:prstGeom>
                    <a:noFill/>
                    <a:ln>
                      <a:noFill/>
                    </a:ln>
                  </pic:spPr>
                </pic:pic>
              </a:graphicData>
            </a:graphic>
          </wp:inline>
        </w:drawing>
      </w:r>
    </w:p>
    <w:p w14:paraId="3F6F5B7E" w14:textId="77777777" w:rsidR="00025541" w:rsidRPr="00586877" w:rsidRDefault="00025541" w:rsidP="00025541">
      <w:pPr>
        <w:spacing w:line="360" w:lineRule="auto"/>
        <w:rPr>
          <w:sz w:val="20"/>
          <w:szCs w:val="20"/>
        </w:rPr>
      </w:pPr>
    </w:p>
    <w:p w14:paraId="2E15B75B"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User access is authorised in a centralised manner, and each input function authorises users based on the user status:</w:t>
      </w:r>
    </w:p>
    <w:p w14:paraId="1227FBF2" w14:textId="77777777" w:rsidR="00025541" w:rsidRPr="00586877" w:rsidRDefault="00025541" w:rsidP="00FB030D">
      <w:pPr>
        <w:pStyle w:val="HTMLiepriekformattais"/>
        <w:numPr>
          <w:ilvl w:val="0"/>
          <w:numId w:val="91"/>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All user management, including rights to access, are managed by the customer administrator's account. A customer opens and closes user accounts for its employees</w:t>
      </w:r>
    </w:p>
    <w:p w14:paraId="22F93D3F" w14:textId="77777777" w:rsidR="00025541" w:rsidRPr="00586877" w:rsidRDefault="00025541" w:rsidP="00FB030D">
      <w:pPr>
        <w:pStyle w:val="HTMLiepriekformattais"/>
        <w:numPr>
          <w:ilvl w:val="0"/>
          <w:numId w:val="91"/>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xml:space="preserve"> Output data are separated to various databases, and data processing is separated to special data media.</w:t>
      </w:r>
    </w:p>
    <w:p w14:paraId="4EAF548E"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It is customer's OPC infrastructure that initiates connection to HPP, and therefore, the customer has total control over connection, i.e. when and to which IP-address:</w:t>
      </w:r>
    </w:p>
    <w:p w14:paraId="374BAE0B" w14:textId="77777777" w:rsidR="00025541" w:rsidRPr="00586877" w:rsidRDefault="00025541" w:rsidP="00FB030D">
      <w:pPr>
        <w:pStyle w:val="HTMLiepriekformattais"/>
        <w:numPr>
          <w:ilvl w:val="0"/>
          <w:numId w:val="9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lastRenderedPageBreak/>
        <w:t>HPP cannot make incoming connection with the device.</w:t>
      </w:r>
    </w:p>
    <w:p w14:paraId="6D60A965" w14:textId="77777777" w:rsidR="00025541" w:rsidRPr="00586877" w:rsidRDefault="00025541" w:rsidP="00FB030D">
      <w:pPr>
        <w:pStyle w:val="HTMLiepriekformattais"/>
        <w:numPr>
          <w:ilvl w:val="0"/>
          <w:numId w:val="9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OPC UA communications are protected and encrypted with the use of certificates therefore no third party can change those.</w:t>
      </w:r>
    </w:p>
    <w:p w14:paraId="304F79E2" w14:textId="77777777" w:rsidR="00025541" w:rsidRPr="00586877" w:rsidRDefault="00025541" w:rsidP="00FB030D">
      <w:pPr>
        <w:pStyle w:val="HTMLiepriekformattais"/>
        <w:numPr>
          <w:ilvl w:val="0"/>
          <w:numId w:val="9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To make an OPC UA connection, a user ID/password and certificate that correspond to a certain device are needed.</w:t>
      </w:r>
    </w:p>
    <w:p w14:paraId="7403A60B" w14:textId="77777777" w:rsidR="00025541" w:rsidRPr="00586877" w:rsidRDefault="00025541" w:rsidP="00FB030D">
      <w:pPr>
        <w:pStyle w:val="HTMLiepriekformattais"/>
        <w:numPr>
          <w:ilvl w:val="0"/>
          <w:numId w:val="92"/>
        </w:numPr>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User communication is maintained with the use of encryption (HTTPS protocol-</w:t>
      </w:r>
      <w:r w:rsidRPr="00586877">
        <w:rPr>
          <w:rFonts w:ascii="Times New Roman" w:hAnsi="Times New Roman"/>
          <w:color w:val="4D5156"/>
          <w:sz w:val="21"/>
          <w:szCs w:val="21"/>
          <w:shd w:val="clear" w:color="auto" w:fill="FFFFFF"/>
        </w:rPr>
        <w:t xml:space="preserve"> hypertext transfer protocol that provides for data exchange between website servers and browsers</w:t>
      </w:r>
      <w:r w:rsidRPr="00586877">
        <w:rPr>
          <w:rStyle w:val="y2iqfc"/>
          <w:rFonts w:ascii="Times New Roman" w:hAnsi="Times New Roman"/>
          <w:color w:val="202124"/>
        </w:rPr>
        <w:t>).</w:t>
      </w:r>
    </w:p>
    <w:p w14:paraId="4B05F71F" w14:textId="77777777" w:rsidR="00025541" w:rsidRPr="00586877" w:rsidRDefault="00025541" w:rsidP="00FB030D">
      <w:pPr>
        <w:pStyle w:val="HTMLiepriekformattais"/>
        <w:numPr>
          <w:ilvl w:val="0"/>
          <w:numId w:val="92"/>
        </w:numPr>
        <w:shd w:val="clear" w:color="auto" w:fill="F8F9FA"/>
        <w:spacing w:line="360" w:lineRule="auto"/>
        <w:ind w:left="714" w:hanging="357"/>
        <w:jc w:val="both"/>
        <w:rPr>
          <w:rFonts w:ascii="Times New Roman" w:hAnsi="Times New Roman" w:cs="Times New Roman"/>
          <w:color w:val="202124"/>
        </w:rPr>
      </w:pPr>
      <w:r w:rsidRPr="00586877">
        <w:rPr>
          <w:rStyle w:val="y2iqfc"/>
          <w:rFonts w:ascii="Times New Roman" w:hAnsi="Times New Roman"/>
          <w:color w:val="202124"/>
        </w:rPr>
        <w:t>Communication between the data input functions and data transfer is ensured with the use of HTTPS and access control relevant to the functionality (access to some functions does not always guarantees access to other functions).</w:t>
      </w:r>
    </w:p>
    <w:p w14:paraId="3EE6354E" w14:textId="77777777" w:rsidR="00025541" w:rsidRPr="00586877" w:rsidRDefault="00025541" w:rsidP="00FB030D">
      <w:pPr>
        <w:pStyle w:val="HTMLiepriekformattais"/>
        <w:numPr>
          <w:ilvl w:val="0"/>
          <w:numId w:val="89"/>
        </w:numPr>
        <w:shd w:val="clear" w:color="auto" w:fill="F8F9FA"/>
        <w:spacing w:line="360" w:lineRule="auto"/>
        <w:rPr>
          <w:rStyle w:val="y2iqfc"/>
          <w:rFonts w:ascii="Times New Roman" w:hAnsi="Times New Roman"/>
          <w:color w:val="202124"/>
          <w:sz w:val="24"/>
          <w:szCs w:val="24"/>
        </w:rPr>
      </w:pPr>
      <w:r w:rsidRPr="00586877">
        <w:rPr>
          <w:rStyle w:val="y2iqfc"/>
          <w:rFonts w:ascii="Times New Roman" w:hAnsi="Times New Roman"/>
          <w:color w:val="202124"/>
          <w:sz w:val="24"/>
          <w:szCs w:val="24"/>
        </w:rPr>
        <w:t>Possibility of advanced security</w:t>
      </w:r>
    </w:p>
    <w:p w14:paraId="2097D165"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is to be designed and implemented paying special attention to the security. It includes aspects related to the availability, resilience and cyber security.</w:t>
      </w:r>
    </w:p>
    <w:p w14:paraId="7B48E448"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xml:space="preserve">The OPC bridge ensures that there is no cloud connection to the PLC network. </w:t>
      </w:r>
      <w:r w:rsidRPr="00586877">
        <w:rPr>
          <w:rStyle w:val="y2iqfc"/>
          <w:rFonts w:ascii="Times New Roman" w:hAnsi="Times New Roman"/>
          <w:color w:val="000000" w:themeColor="text1"/>
        </w:rPr>
        <w:t xml:space="preserve">The aspects of the cyber security of the solution are improved by fixing the OPC bridge in a separate DMZ (a demilitarized zone </w:t>
      </w:r>
      <w:r w:rsidRPr="00586877">
        <w:rPr>
          <w:rFonts w:ascii="Times New Roman" w:hAnsi="Times New Roman"/>
          <w:color w:val="202124"/>
        </w:rPr>
        <w:t>that protects organisation's internal local network</w:t>
      </w:r>
      <w:r w:rsidRPr="00586877">
        <w:rPr>
          <w:rStyle w:val="y2iqfc"/>
          <w:rFonts w:ascii="Times New Roman" w:hAnsi="Times New Roman"/>
          <w:color w:val="000000" w:themeColor="text1"/>
        </w:rPr>
        <w:t>), thus, isolating PLC and SCADA, implementing the OPC communication bridge installed separately.</w:t>
      </w:r>
    </w:p>
    <w:p w14:paraId="366AA122" w14:textId="77777777" w:rsidR="00025541" w:rsidRPr="00586877" w:rsidRDefault="00025541" w:rsidP="00025541">
      <w:pPr>
        <w:spacing w:line="360" w:lineRule="auto"/>
        <w:jc w:val="center"/>
        <w:rPr>
          <w:noProof/>
          <w:color w:val="000000" w:themeColor="text1"/>
        </w:rPr>
      </w:pPr>
      <w:r w:rsidRPr="00586877">
        <w:rPr>
          <w:noProof/>
          <w:lang w:val="ru-RU" w:eastAsia="ru-RU"/>
        </w:rPr>
        <w:drawing>
          <wp:inline distT="0" distB="0" distL="0" distR="0" wp14:anchorId="5E684798" wp14:editId="618F872E">
            <wp:extent cx="3562350" cy="2428875"/>
            <wp:effectExtent l="0" t="0" r="0" b="952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62350" cy="2428875"/>
                    </a:xfrm>
                    <a:prstGeom prst="rect">
                      <a:avLst/>
                    </a:prstGeom>
                    <a:noFill/>
                    <a:ln>
                      <a:noFill/>
                    </a:ln>
                  </pic:spPr>
                </pic:pic>
              </a:graphicData>
            </a:graphic>
          </wp:inline>
        </w:drawing>
      </w:r>
    </w:p>
    <w:p w14:paraId="33B45C4F" w14:textId="77777777" w:rsidR="00025541" w:rsidRPr="00586877" w:rsidRDefault="00025541" w:rsidP="00025541">
      <w:pPr>
        <w:spacing w:line="360" w:lineRule="auto"/>
        <w:jc w:val="center"/>
        <w:rPr>
          <w:noProof/>
          <w:sz w:val="20"/>
          <w:szCs w:val="20"/>
        </w:rPr>
      </w:pPr>
    </w:p>
    <w:p w14:paraId="29461D10"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The OPC bridge operates as an intermediary server for the communication with the HPP OPC UA server, i.e. sending measurements and requests for settings from devices via the gateway.</w:t>
      </w:r>
    </w:p>
    <w:p w14:paraId="01D5CAE7"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From the perspective of cyber security, this solution is to strengthen the PLC network protection, protecting it outside the DMZ network because direct communication between the PLC network and cloud service is terminated. The DMZ network is to be configured so that to include only outgoing communication with a cloud addressee and to allow only outgoing communication with the OPC server.</w:t>
      </w:r>
    </w:p>
    <w:p w14:paraId="01D5BC77" w14:textId="77777777" w:rsidR="00025541" w:rsidRPr="00586877" w:rsidRDefault="00025541" w:rsidP="00FB030D">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586877">
        <w:rPr>
          <w:rStyle w:val="y2iqfc"/>
          <w:rFonts w:ascii="Times New Roman" w:hAnsi="Times New Roman"/>
          <w:color w:val="202124"/>
          <w:sz w:val="24"/>
          <w:szCs w:val="24"/>
        </w:rPr>
        <w:t>Communication validation by using the real time signal</w:t>
      </w:r>
    </w:p>
    <w:p w14:paraId="7FABCBB7"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When implementing the HPP module, PLC engineers and team approve every optimisation tool and PLC</w:t>
      </w:r>
      <w:r w:rsidRPr="00586877">
        <w:rPr>
          <w:rStyle w:val="y2iqfc"/>
          <w:rFonts w:ascii="Times New Roman" w:hAnsi="Times New Roman"/>
          <w:color w:val="202124"/>
          <w:sz w:val="42"/>
          <w:szCs w:val="42"/>
        </w:rPr>
        <w:t xml:space="preserve"> </w:t>
      </w:r>
      <w:r w:rsidRPr="00586877">
        <w:rPr>
          <w:rStyle w:val="y2iqfc"/>
          <w:rFonts w:ascii="Times New Roman" w:hAnsi="Times New Roman"/>
          <w:color w:val="202124"/>
        </w:rPr>
        <w:t>tags are retrieved and adjusted to support the optimisation process. The module OPC UA server publishes the real time signal to make sure that HPP is online. If PLC does not receive the updated signal value within the relevant time period, PLC decides that the connection between HPP module and PLC is lost. In this case PLC receives the predetermined values and returns to the PLC based control model.</w:t>
      </w:r>
    </w:p>
    <w:p w14:paraId="7CB31BF1" w14:textId="77777777" w:rsidR="00025541" w:rsidRPr="00586877" w:rsidRDefault="00025541" w:rsidP="00025541">
      <w:pPr>
        <w:pStyle w:val="HTMLiepriekformattais"/>
        <w:shd w:val="clear" w:color="auto" w:fill="F8F9FA"/>
        <w:spacing w:line="360" w:lineRule="auto"/>
        <w:jc w:val="both"/>
        <w:rPr>
          <w:rFonts w:ascii="Times New Roman" w:hAnsi="Times New Roman" w:cs="Times New Roman"/>
          <w:color w:val="202124"/>
        </w:rPr>
      </w:pPr>
      <w:r w:rsidRPr="00586877">
        <w:rPr>
          <w:rStyle w:val="y2iqfc"/>
          <w:rFonts w:ascii="Times New Roman" w:hAnsi="Times New Roman"/>
          <w:color w:val="202124"/>
        </w:rPr>
        <w:lastRenderedPageBreak/>
        <w:t>To confirm the connection from PLC to HPP, PLC sends a saved value tag to the module to check the communication. HPP is to inform users about the termination of communication.</w:t>
      </w:r>
    </w:p>
    <w:p w14:paraId="7E43D778" w14:textId="77777777" w:rsidR="00025541" w:rsidRPr="00586877" w:rsidRDefault="00025541" w:rsidP="00FB030D">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586877">
        <w:rPr>
          <w:rStyle w:val="y2iqfc"/>
          <w:rFonts w:ascii="Times New Roman" w:hAnsi="Times New Roman"/>
          <w:color w:val="202124"/>
          <w:sz w:val="24"/>
          <w:szCs w:val="24"/>
        </w:rPr>
        <w:t>PLC system configuration under supervision</w:t>
      </w:r>
    </w:p>
    <w:p w14:paraId="0BAE1E98"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HPP module needs changes in the customer PLC/SCADA to use the predetermined values of optimisation tools. The goal of modification is to implement the PLC supervision strategy so that it operates either based on the HPP predetermined value or as a separate unit.</w:t>
      </w:r>
    </w:p>
    <w:p w14:paraId="31D85468"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PLC regulates the customer's equipment (pumps, dosing units, etc.) when the predetermined values are received from the HPP module or local default settings.</w:t>
      </w:r>
    </w:p>
    <w:p w14:paraId="532AF38B" w14:textId="77777777" w:rsidR="00025541" w:rsidRPr="00586877" w:rsidRDefault="00025541" w:rsidP="00FB030D">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586877">
        <w:rPr>
          <w:rStyle w:val="y2iqfc"/>
          <w:rFonts w:ascii="Times New Roman" w:hAnsi="Times New Roman"/>
          <w:color w:val="202124"/>
          <w:sz w:val="24"/>
          <w:szCs w:val="24"/>
        </w:rPr>
        <w:t>Customer data</w:t>
      </w:r>
    </w:p>
    <w:p w14:paraId="31CE0C90"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To limit access to the customer and user data, the customer shall always be responsible for the following:</w:t>
      </w:r>
    </w:p>
    <w:p w14:paraId="48C4CDD3"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Connection security control in the customer's network.</w:t>
      </w:r>
    </w:p>
    <w:p w14:paraId="4118E581"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Account administration, user account life cycle.</w:t>
      </w:r>
    </w:p>
    <w:p w14:paraId="73295522"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Granting administrator's rights to control all users and access to customer's devices.</w:t>
      </w:r>
    </w:p>
    <w:p w14:paraId="13B4004D"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Function setting control, e.g. viewing the user modification logs.</w:t>
      </w:r>
    </w:p>
    <w:p w14:paraId="7B7C42B1"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 Change request control.</w:t>
      </w:r>
    </w:p>
    <w:p w14:paraId="69176D65" w14:textId="77777777" w:rsidR="00025541" w:rsidRPr="00586877" w:rsidRDefault="00025541" w:rsidP="00FB030D">
      <w:pPr>
        <w:pStyle w:val="HTMLiepriekformattais"/>
        <w:numPr>
          <w:ilvl w:val="0"/>
          <w:numId w:val="89"/>
        </w:numPr>
        <w:shd w:val="clear" w:color="auto" w:fill="F8F9FA"/>
        <w:spacing w:line="360" w:lineRule="auto"/>
        <w:jc w:val="both"/>
        <w:rPr>
          <w:rStyle w:val="y2iqfc"/>
          <w:rFonts w:ascii="Times New Roman" w:hAnsi="Times New Roman"/>
          <w:color w:val="202124"/>
          <w:sz w:val="24"/>
          <w:szCs w:val="24"/>
        </w:rPr>
      </w:pPr>
      <w:r w:rsidRPr="00586877">
        <w:rPr>
          <w:rStyle w:val="y2iqfc"/>
          <w:rFonts w:ascii="Times New Roman" w:hAnsi="Times New Roman"/>
          <w:color w:val="202124"/>
          <w:sz w:val="24"/>
          <w:szCs w:val="24"/>
        </w:rPr>
        <w:t>Operation and support</w:t>
      </w:r>
    </w:p>
    <w:p w14:paraId="42CCA783" w14:textId="77777777" w:rsidR="00025541" w:rsidRPr="00586877" w:rsidRDefault="00025541" w:rsidP="00025541">
      <w:pPr>
        <w:pStyle w:val="HTMLiepriekformattais"/>
        <w:shd w:val="clear" w:color="auto" w:fill="F8F9FA"/>
        <w:spacing w:line="360" w:lineRule="auto"/>
        <w:jc w:val="both"/>
        <w:rPr>
          <w:rStyle w:val="y2iqfc"/>
          <w:rFonts w:ascii="Times New Roman" w:hAnsi="Times New Roman"/>
          <w:color w:val="202124"/>
        </w:rPr>
      </w:pPr>
      <w:r w:rsidRPr="00586877">
        <w:rPr>
          <w:rStyle w:val="y2iqfc"/>
          <w:rFonts w:ascii="Times New Roman" w:hAnsi="Times New Roman"/>
          <w:color w:val="202124"/>
        </w:rPr>
        <w:t>To ensure optimum operation, HPP service is to include the customer supervision and warnings about communication issues.</w:t>
      </w:r>
    </w:p>
    <w:p w14:paraId="4043350A" w14:textId="77777777" w:rsidR="00025541" w:rsidRPr="00485E24" w:rsidRDefault="00025541" w:rsidP="00025541">
      <w:pPr>
        <w:pStyle w:val="HTMLiepriekformattais"/>
        <w:shd w:val="clear" w:color="auto" w:fill="F8F9FA"/>
        <w:spacing w:line="360" w:lineRule="auto"/>
        <w:jc w:val="both"/>
        <w:rPr>
          <w:rFonts w:ascii="Times New Roman" w:hAnsi="Times New Roman" w:cs="Times New Roman"/>
          <w:color w:val="202124"/>
        </w:rPr>
      </w:pPr>
      <w:r w:rsidRPr="00586877">
        <w:rPr>
          <w:rStyle w:val="y2iqfc"/>
          <w:rFonts w:ascii="Times New Roman" w:hAnsi="Times New Roman"/>
          <w:color w:val="202124"/>
        </w:rPr>
        <w:t>The service shall supervise interruption of communication between HPP and OPC data transfer network located at the customer's location. The customer has a contact having the relevant technical competence: To ensure that the OPC data transfer bridge software is updated and connected to OPC, connection to the customer's network and equipment is flawless. The service team is to warn the customer's contact to investigate and eliminate the occurred accidents.</w:t>
      </w:r>
    </w:p>
    <w:p w14:paraId="6D56A269" w14:textId="77777777" w:rsidR="00025541" w:rsidRPr="00485E24" w:rsidRDefault="00025541" w:rsidP="00025541">
      <w:pPr>
        <w:spacing w:line="360" w:lineRule="auto"/>
        <w:jc w:val="both"/>
        <w:rPr>
          <w:sz w:val="20"/>
          <w:szCs w:val="20"/>
        </w:rPr>
      </w:pPr>
    </w:p>
    <w:p w14:paraId="2FA197EC" w14:textId="77777777" w:rsidR="00025541" w:rsidRPr="00DB143E" w:rsidRDefault="00025541" w:rsidP="00025541">
      <w:pPr>
        <w:jc w:val="both"/>
        <w:rPr>
          <w:b/>
        </w:rPr>
      </w:pPr>
    </w:p>
    <w:p w14:paraId="6E64D461" w14:textId="77777777" w:rsidR="00025541" w:rsidRDefault="00025541" w:rsidP="00961491">
      <w:pPr>
        <w:pStyle w:val="BodyText31"/>
        <w:jc w:val="left"/>
        <w:rPr>
          <w:b/>
          <w:sz w:val="24"/>
        </w:rPr>
      </w:pPr>
    </w:p>
    <w:p w14:paraId="3F88C417" w14:textId="77777777" w:rsidR="00025541" w:rsidRDefault="00025541" w:rsidP="00961491">
      <w:pPr>
        <w:pStyle w:val="BodyText31"/>
        <w:jc w:val="left"/>
        <w:rPr>
          <w:b/>
          <w:sz w:val="24"/>
        </w:rPr>
      </w:pPr>
    </w:p>
    <w:p w14:paraId="1204ABB2" w14:textId="77777777" w:rsidR="00025541" w:rsidRDefault="00025541" w:rsidP="00961491">
      <w:pPr>
        <w:pStyle w:val="BodyText31"/>
        <w:jc w:val="left"/>
        <w:rPr>
          <w:b/>
          <w:sz w:val="24"/>
        </w:rPr>
      </w:pPr>
    </w:p>
    <w:p w14:paraId="2C1F292B" w14:textId="77777777" w:rsidR="00025541" w:rsidRPr="00961491" w:rsidRDefault="00025541" w:rsidP="00961491">
      <w:pPr>
        <w:pStyle w:val="BodyText31"/>
        <w:jc w:val="left"/>
        <w:rPr>
          <w:b/>
          <w:sz w:val="24"/>
        </w:rPr>
      </w:pPr>
    </w:p>
    <w:sectPr w:rsidR="00025541" w:rsidRPr="00961491" w:rsidSect="006F37F6">
      <w:footerReference w:type="even" r:id="rId42"/>
      <w:footerReference w:type="default" r:id="rId43"/>
      <w:pgSz w:w="11906" w:h="16838"/>
      <w:pgMar w:top="851"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EBB3E" w14:textId="77777777" w:rsidR="007723C4" w:rsidRDefault="007723C4" w:rsidP="00E83B2C">
      <w:r>
        <w:separator/>
      </w:r>
    </w:p>
  </w:endnote>
  <w:endnote w:type="continuationSeparator" w:id="0">
    <w:p w14:paraId="4631873D" w14:textId="77777777" w:rsidR="007723C4" w:rsidRDefault="007723C4"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D8D7C" w14:textId="77777777" w:rsidR="00586877" w:rsidRDefault="0058687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5AF1" w14:textId="13EDD4FB" w:rsidR="00961491" w:rsidRPr="00EC5336" w:rsidRDefault="00961491" w:rsidP="00EC5336">
    <w:pPr>
      <w:pStyle w:val="Kjene"/>
      <w:jc w:val="right"/>
      <w:rPr>
        <w:sz w:val="24"/>
        <w:szCs w:val="24"/>
      </w:rPr>
    </w:pPr>
    <w:r w:rsidRPr="00961491">
      <w:rPr>
        <w:sz w:val="24"/>
      </w:rPr>
      <w:fldChar w:fldCharType="begin"/>
    </w:r>
    <w:r w:rsidRPr="00961491">
      <w:rPr>
        <w:sz w:val="24"/>
      </w:rPr>
      <w:instrText>PAGE   \* MERGEFORMAT</w:instrText>
    </w:r>
    <w:r w:rsidRPr="00961491">
      <w:rPr>
        <w:sz w:val="24"/>
      </w:rPr>
      <w:fldChar w:fldCharType="separate"/>
    </w:r>
    <w:r w:rsidR="0039589D">
      <w:rPr>
        <w:noProof/>
        <w:sz w:val="24"/>
      </w:rPr>
      <w:t>27</w:t>
    </w:r>
    <w:r w:rsidRPr="00961491">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F9E4" w14:textId="77777777" w:rsidR="00586877" w:rsidRDefault="00586877">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A564" w14:textId="3E2D2ED0" w:rsidR="00961491" w:rsidRPr="00961491" w:rsidRDefault="00961491" w:rsidP="00961491">
    <w:pPr>
      <w:pStyle w:val="Kjene"/>
      <w:jc w:val="right"/>
      <w:rPr>
        <w:sz w:val="24"/>
        <w:szCs w:val="24"/>
      </w:rPr>
    </w:pPr>
    <w:r w:rsidRPr="00961491">
      <w:rPr>
        <w:sz w:val="24"/>
      </w:rPr>
      <w:fldChar w:fldCharType="begin"/>
    </w:r>
    <w:r w:rsidRPr="00961491">
      <w:rPr>
        <w:sz w:val="24"/>
      </w:rPr>
      <w:instrText>PAGE   \* MERGEFORMAT</w:instrText>
    </w:r>
    <w:r w:rsidRPr="00961491">
      <w:rPr>
        <w:sz w:val="24"/>
      </w:rPr>
      <w:fldChar w:fldCharType="separate"/>
    </w:r>
    <w:r w:rsidR="0039589D">
      <w:rPr>
        <w:noProof/>
        <w:sz w:val="24"/>
      </w:rPr>
      <w:t>39</w:t>
    </w:r>
    <w:r w:rsidRPr="00961491">
      <w:rPr>
        <w:sz w:val="24"/>
      </w:rPr>
      <w:fldChar w:fldCharType="end"/>
    </w:r>
  </w:p>
  <w:p w14:paraId="26E3CDD6" w14:textId="77777777" w:rsidR="00961491" w:rsidRPr="00961491" w:rsidRDefault="00961491" w:rsidP="00961491">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67CE7" w14:textId="77777777" w:rsidR="00961491" w:rsidRPr="00961491" w:rsidRDefault="00961491" w:rsidP="0043163D">
    <w:pPr>
      <w:pStyle w:val="Kjene"/>
      <w:rPr>
        <w:rStyle w:val="Lappusesnumurs"/>
      </w:rPr>
    </w:pPr>
    <w:r w:rsidRPr="00961491">
      <w:rPr>
        <w:rStyle w:val="Lappusesnumurs"/>
      </w:rPr>
      <w:fldChar w:fldCharType="begin"/>
    </w:r>
    <w:r w:rsidRPr="00961491">
      <w:rPr>
        <w:rStyle w:val="Lappusesnumurs"/>
      </w:rPr>
      <w:instrText xml:space="preserve">PAGE  </w:instrText>
    </w:r>
    <w:r w:rsidRPr="00961491">
      <w:rPr>
        <w:rStyle w:val="Lappusesnumurs"/>
      </w:rPr>
      <w:fldChar w:fldCharType="separate"/>
    </w:r>
    <w:r w:rsidRPr="00961491">
      <w:rPr>
        <w:rStyle w:val="Lappusesnumurs"/>
      </w:rPr>
      <w:t>40</w:t>
    </w:r>
    <w:r w:rsidRPr="00961491">
      <w:rPr>
        <w:rStyle w:val="Lappusesnumurs"/>
      </w:rPr>
      <w:fldChar w:fldCharType="end"/>
    </w:r>
  </w:p>
  <w:p w14:paraId="5E32997C" w14:textId="77777777" w:rsidR="00961491" w:rsidRPr="00961491" w:rsidRDefault="00961491" w:rsidP="00961491">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23932" w14:textId="037B3274" w:rsidR="00961491" w:rsidRPr="00EC5336" w:rsidRDefault="00961491" w:rsidP="00EC5336">
    <w:pPr>
      <w:pStyle w:val="Kjene"/>
      <w:jc w:val="right"/>
      <w:rPr>
        <w:sz w:val="24"/>
        <w:szCs w:val="24"/>
      </w:rPr>
    </w:pPr>
    <w:r w:rsidRPr="00961491">
      <w:rPr>
        <w:rStyle w:val="Lappusesnumurs"/>
        <w:sz w:val="24"/>
      </w:rPr>
      <w:fldChar w:fldCharType="begin"/>
    </w:r>
    <w:r w:rsidRPr="00961491">
      <w:rPr>
        <w:rStyle w:val="Lappusesnumurs"/>
        <w:sz w:val="24"/>
      </w:rPr>
      <w:instrText xml:space="preserve">PAGE  </w:instrText>
    </w:r>
    <w:r w:rsidRPr="00961491">
      <w:rPr>
        <w:rStyle w:val="Lappusesnumurs"/>
        <w:sz w:val="24"/>
      </w:rPr>
      <w:fldChar w:fldCharType="separate"/>
    </w:r>
    <w:r w:rsidR="0039589D">
      <w:rPr>
        <w:rStyle w:val="Lappusesnumurs"/>
        <w:noProof/>
        <w:sz w:val="24"/>
      </w:rPr>
      <w:t>82</w:t>
    </w:r>
    <w:r w:rsidRPr="00961491">
      <w:rPr>
        <w:rStyle w:val="Lappusesnumurs"/>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Pr="00961491" w:rsidRDefault="00584406" w:rsidP="0043163D">
    <w:pPr>
      <w:pStyle w:val="Kjene"/>
      <w:rPr>
        <w:rStyle w:val="Lappusesnumurs"/>
      </w:rPr>
    </w:pPr>
    <w:r w:rsidRPr="00961491">
      <w:rPr>
        <w:rStyle w:val="Lappusesnumurs"/>
      </w:rPr>
      <w:fldChar w:fldCharType="begin"/>
    </w:r>
    <w:r w:rsidRPr="00961491">
      <w:rPr>
        <w:rStyle w:val="Lappusesnumurs"/>
      </w:rPr>
      <w:instrText xml:space="preserve">PAGE  </w:instrText>
    </w:r>
    <w:r w:rsidRPr="00961491">
      <w:rPr>
        <w:rStyle w:val="Lappusesnumurs"/>
      </w:rPr>
      <w:fldChar w:fldCharType="separate"/>
    </w:r>
    <w:r w:rsidR="00D13D2D" w:rsidRPr="00961491">
      <w:rPr>
        <w:rStyle w:val="Lappusesnumurs"/>
      </w:rPr>
      <w:t>40</w:t>
    </w:r>
    <w:r w:rsidRPr="00961491">
      <w:rPr>
        <w:rStyle w:val="Lappusesnumurs"/>
      </w:rPr>
      <w:fldChar w:fldCharType="end"/>
    </w:r>
  </w:p>
  <w:p w14:paraId="1D6F1D9C" w14:textId="77777777" w:rsidR="001343B7" w:rsidRPr="00961491" w:rsidRDefault="001343B7" w:rsidP="00961491">
    <w:pPr>
      <w:pStyle w:val="Kjene"/>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28581F44" w:rsidR="001343B7" w:rsidRPr="00961491" w:rsidRDefault="00584406" w:rsidP="0043163D">
    <w:pPr>
      <w:pStyle w:val="Kjene"/>
      <w:rPr>
        <w:rStyle w:val="Lappusesnumurs"/>
        <w:sz w:val="24"/>
        <w:szCs w:val="24"/>
      </w:rPr>
    </w:pPr>
    <w:r w:rsidRPr="00961491">
      <w:rPr>
        <w:rStyle w:val="Lappusesnumurs"/>
        <w:sz w:val="24"/>
      </w:rPr>
      <w:fldChar w:fldCharType="begin"/>
    </w:r>
    <w:r w:rsidRPr="00961491">
      <w:rPr>
        <w:rStyle w:val="Lappusesnumurs"/>
        <w:sz w:val="24"/>
      </w:rPr>
      <w:instrText xml:space="preserve">PAGE  </w:instrText>
    </w:r>
    <w:r w:rsidRPr="00961491">
      <w:rPr>
        <w:rStyle w:val="Lappusesnumurs"/>
        <w:sz w:val="24"/>
      </w:rPr>
      <w:fldChar w:fldCharType="separate"/>
    </w:r>
    <w:r w:rsidR="0039589D">
      <w:rPr>
        <w:rStyle w:val="Lappusesnumurs"/>
        <w:noProof/>
        <w:sz w:val="24"/>
      </w:rPr>
      <w:t>96</w:t>
    </w:r>
    <w:r w:rsidRPr="00961491">
      <w:rPr>
        <w:rStyle w:val="Lappusesnumurs"/>
        <w:sz w:val="24"/>
      </w:rPr>
      <w:fldChar w:fldCharType="end"/>
    </w:r>
  </w:p>
  <w:p w14:paraId="1587DD0A" w14:textId="77777777" w:rsidR="001343B7" w:rsidRPr="00961491" w:rsidRDefault="001343B7" w:rsidP="00961491">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AB9B2" w14:textId="77777777" w:rsidR="007723C4" w:rsidRDefault="007723C4" w:rsidP="00E83B2C">
      <w:r>
        <w:separator/>
      </w:r>
    </w:p>
  </w:footnote>
  <w:footnote w:type="continuationSeparator" w:id="0">
    <w:p w14:paraId="7CB636B2" w14:textId="77777777" w:rsidR="007723C4" w:rsidRDefault="007723C4" w:rsidP="00E83B2C">
      <w:r>
        <w:continuationSeparator/>
      </w:r>
    </w:p>
  </w:footnote>
  <w:footnote w:id="1">
    <w:p w14:paraId="30508B77" w14:textId="77777777" w:rsidR="00961491" w:rsidRPr="00961491" w:rsidRDefault="00961491" w:rsidP="00961491">
      <w:pPr>
        <w:pStyle w:val="Vresteksts"/>
      </w:pPr>
      <w:bookmarkStart w:id="4" w:name="_Hlk92879444"/>
      <w:r>
        <w:rPr>
          <w:rStyle w:val="Vresatsauce"/>
        </w:rPr>
        <w:footnoteRef/>
      </w:r>
      <w:r>
        <w:t xml:space="preserve"> See information on registration here: </w:t>
      </w:r>
      <w:hyperlink r:id="rId1" w:history="1">
        <w:r>
          <w:rPr>
            <w:rStyle w:val="Hipersaite"/>
          </w:rPr>
          <w:t>https://www.eis.gov.lv/EIS/Publications/PublicationView.aspx?PublicationId=4&amp;systemCode=CORE</w:t>
        </w:r>
      </w:hyperlink>
      <w:r>
        <w:rPr>
          <w:rStyle w:val="Hipersaite"/>
        </w:rPr>
        <w:t xml:space="preserve"> </w:t>
      </w:r>
      <w:bookmarkEnd w:id="4"/>
    </w:p>
  </w:footnote>
  <w:footnote w:id="2">
    <w:p w14:paraId="1D03150C" w14:textId="77777777" w:rsidR="00961491" w:rsidRPr="00961491" w:rsidRDefault="00961491" w:rsidP="00961491">
      <w:pPr>
        <w:pStyle w:val="Vresteksts"/>
        <w:jc w:val="both"/>
      </w:pPr>
      <w:r>
        <w:rPr>
          <w:rStyle w:val="Vresatsauce"/>
        </w:rPr>
        <w:footnoteRef/>
      </w:r>
      <w:r>
        <w:t xml:space="preserve"> For information on how the interested supplier can register as a recipient of the Regulations, click here: </w:t>
      </w:r>
      <w:hyperlink r:id="rId2" w:history="1">
        <w:r>
          <w:rPr>
            <w:rStyle w:val="Hipersaite"/>
          </w:rPr>
          <w:t>https://www.eis.gov.lv/EIS/Publications/PublicationView.aspx?PublicationId=883</w:t>
        </w:r>
      </w:hyperlink>
    </w:p>
    <w:p w14:paraId="1A4B2569" w14:textId="77777777" w:rsidR="00961491" w:rsidRPr="00961491" w:rsidRDefault="00961491" w:rsidP="00961491">
      <w:pPr>
        <w:pStyle w:val="Vresteksts"/>
      </w:pPr>
    </w:p>
  </w:footnote>
  <w:footnote w:id="3">
    <w:p w14:paraId="66808E3A" w14:textId="77777777" w:rsidR="00961491" w:rsidRPr="00961491" w:rsidRDefault="00961491" w:rsidP="00961491">
      <w:pPr>
        <w:pStyle w:val="Vresteksts"/>
      </w:pPr>
      <w:r>
        <w:rPr>
          <w:rStyle w:val="Vresatsauce"/>
        </w:rPr>
        <w:footnoteRef/>
      </w:r>
      <w:r>
        <w:t xml:space="preserve"> In the case of new construction, the total area of the building; in the case of rebuilding, the area of the building or part of the building in which the rebuilding took place.</w:t>
      </w:r>
    </w:p>
  </w:footnote>
  <w:footnote w:id="4">
    <w:p w14:paraId="4FE6DB86" w14:textId="77777777" w:rsidR="00961491" w:rsidRPr="00961491" w:rsidRDefault="00961491" w:rsidP="00961491">
      <w:pPr>
        <w:pStyle w:val="Vresteksts"/>
      </w:pPr>
      <w:r>
        <w:rPr>
          <w:rStyle w:val="Vresatsauce"/>
        </w:rPr>
        <w:footnoteRef/>
      </w:r>
      <w:r>
        <w:t xml:space="preserve"> Industrial buildings or groups of premises with code 1251 in accordance with the Annex ‘Classification of structures’ to Cabinet Regulation 326 ‘Regulations on the classification of structures’ of 12 June 2018.</w:t>
      </w:r>
    </w:p>
  </w:footnote>
  <w:footnote w:id="5">
    <w:p w14:paraId="6CDD2C25" w14:textId="77777777" w:rsidR="00961491" w:rsidRPr="00961491" w:rsidRDefault="00961491" w:rsidP="00961491">
      <w:pPr>
        <w:pStyle w:val="Vresteksts"/>
      </w:pPr>
      <w:r>
        <w:rPr>
          <w:rStyle w:val="Vresatsauce"/>
        </w:rPr>
        <w:footnoteRef/>
      </w:r>
      <w:r>
        <w:t xml:space="preserve">  LBN 242-15 ‘Natural gas outdoor pipeline system’; LVS 418:2010 ‘Gas supply systems. Outdoor gas pipelines. Construction.’;</w:t>
      </w:r>
    </w:p>
  </w:footnote>
  <w:footnote w:id="6">
    <w:p w14:paraId="7BF388EA" w14:textId="77777777" w:rsidR="00961491" w:rsidRPr="00961491" w:rsidRDefault="00961491" w:rsidP="00961491">
      <w:pPr>
        <w:pStyle w:val="Vresteksts"/>
      </w:pPr>
      <w:r>
        <w:rPr>
          <w:rStyle w:val="Vresatsauce"/>
        </w:rPr>
        <w:footnoteRef/>
      </w:r>
      <w:r>
        <w:t xml:space="preserve"> If computational errors are found in the Financial Proposal, the correctly calculated amount is taken into account.</w:t>
      </w:r>
    </w:p>
  </w:footnote>
  <w:footnote w:id="7">
    <w:p w14:paraId="48D8746A" w14:textId="77777777" w:rsidR="00961491" w:rsidRPr="00961491" w:rsidRDefault="00961491" w:rsidP="00961491">
      <w:pPr>
        <w:suppressAutoHyphens/>
        <w:jc w:val="both"/>
      </w:pPr>
      <w:r>
        <w:rPr>
          <w:rStyle w:val="Vresatsauce"/>
        </w:rPr>
        <w:footnoteRef/>
      </w:r>
      <w:r>
        <w:t xml:space="preserve"> </w:t>
      </w:r>
      <w:r>
        <w:rPr>
          <w:sz w:val="20"/>
        </w:rPr>
        <w:t>Competitor – any natural or legal person other than the Tenderer, which submits proposal for this procurement and which, taking into account its qualification, capabilities or experience, as well as the proposed products or services, could submit a proposal for this procurement.</w:t>
      </w:r>
    </w:p>
  </w:footnote>
  <w:footnote w:id="8">
    <w:p w14:paraId="32F6E6A4" w14:textId="77777777" w:rsidR="00961491" w:rsidRPr="0043163D" w:rsidRDefault="00961491" w:rsidP="00961491">
      <w:pPr>
        <w:pStyle w:val="paragraph"/>
        <w:spacing w:before="0" w:beforeAutospacing="0" w:after="0" w:afterAutospacing="0"/>
        <w:jc w:val="both"/>
        <w:textAlignment w:val="baseline"/>
        <w:rPr>
          <w:rFonts w:eastAsia="Times New Roman"/>
          <w:sz w:val="20"/>
          <w:szCs w:val="20"/>
        </w:rPr>
      </w:pPr>
      <w:r w:rsidRPr="0043163D">
        <w:rPr>
          <w:rFonts w:eastAsia="Times New Roman"/>
          <w:sz w:val="20"/>
          <w:szCs w:val="20"/>
        </w:rPr>
        <w:footnoteRef/>
      </w:r>
      <w:r w:rsidRPr="0043163D">
        <w:rPr>
          <w:rFonts w:eastAsia="Times New Roman"/>
          <w:sz w:val="20"/>
          <w:szCs w:val="20"/>
        </w:rPr>
        <w:t xml:space="preserve"> </w:t>
      </w:r>
      <w:r w:rsidRPr="0043163D">
        <w:rPr>
          <w:rFonts w:eastAsia="Times New Roman"/>
          <w:b/>
          <w:bCs/>
          <w:sz w:val="20"/>
          <w:szCs w:val="20"/>
        </w:rPr>
        <w:t>A micro enterprise</w:t>
      </w:r>
      <w:r w:rsidRPr="0043163D">
        <w:rPr>
          <w:rFonts w:eastAsia="Times New Roman"/>
          <w:sz w:val="20"/>
          <w:szCs w:val="20"/>
        </w:rPr>
        <w:t xml:space="preserve"> is a company employing fewer than 10 persons that has a total annual turnover or annual balance sheet value no exceeding 2 million euros; </w:t>
      </w:r>
    </w:p>
    <w:p w14:paraId="44FAFD24" w14:textId="77777777" w:rsidR="00961491" w:rsidRPr="0043163D" w:rsidRDefault="00961491" w:rsidP="00961491">
      <w:pPr>
        <w:jc w:val="both"/>
        <w:textAlignment w:val="baseline"/>
        <w:rPr>
          <w:sz w:val="20"/>
          <w:szCs w:val="20"/>
        </w:rPr>
      </w:pPr>
      <w:r w:rsidRPr="0043163D">
        <w:rPr>
          <w:b/>
          <w:bCs/>
          <w:sz w:val="20"/>
          <w:szCs w:val="20"/>
        </w:rPr>
        <w:t>A small enterprise</w:t>
      </w:r>
      <w:r w:rsidRPr="0043163D">
        <w:rPr>
          <w:sz w:val="20"/>
          <w:szCs w:val="20"/>
        </w:rPr>
        <w:t xml:space="preserve"> is a company that employs fewer than 50 people and has an annual turnover of less than 10 million euros and/or has an annual balance sheet value of less than 10 million euros.  </w:t>
      </w:r>
    </w:p>
    <w:p w14:paraId="6BCE2691" w14:textId="77777777" w:rsidR="00961491" w:rsidRPr="0043163D" w:rsidRDefault="00961491" w:rsidP="00961491">
      <w:pPr>
        <w:jc w:val="both"/>
        <w:textAlignment w:val="baseline"/>
        <w:rPr>
          <w:sz w:val="20"/>
          <w:szCs w:val="20"/>
        </w:rPr>
      </w:pPr>
      <w:r w:rsidRPr="0043163D">
        <w:rPr>
          <w:b/>
          <w:bCs/>
          <w:sz w:val="20"/>
          <w:szCs w:val="20"/>
        </w:rPr>
        <w:t>A medium enterprise</w:t>
      </w:r>
      <w:r w:rsidRPr="0043163D">
        <w:rPr>
          <w:sz w:val="20"/>
          <w:szCs w:val="20"/>
        </w:rPr>
        <w:t xml:space="preserve"> is a company that is not a small enterprise and that employs fewer than 250 people and has an annual turnover of less than 50 million euros and/or has an annual balance sheet value of less than 43 million euros. </w:t>
      </w:r>
    </w:p>
  </w:footnote>
  <w:footnote w:id="9">
    <w:p w14:paraId="38D4B8A5" w14:textId="0452AFB2" w:rsidR="00EC5336" w:rsidRPr="00961491" w:rsidRDefault="00961491" w:rsidP="00961491">
      <w:pPr>
        <w:pStyle w:val="Vresteksts"/>
      </w:pPr>
      <w:r w:rsidRPr="0043163D">
        <w:footnoteRef/>
      </w:r>
      <w:r>
        <w:t xml:space="preserve"> See Section 1(5) of the Law on the Prevention of Money Laundering and Terrorism and Proliferation Financing for the concept of beneficial owner</w:t>
      </w:r>
      <w:hyperlink r:id="rId3" w:history="1">
        <w:r w:rsidRPr="0043163D">
          <w:t xml:space="preserve"> </w:t>
        </w:r>
      </w:hyperlink>
      <w:hyperlink r:id="rId4" w:history="1">
        <w:r w:rsidR="00EC5336" w:rsidRPr="00D41E7D">
          <w:rPr>
            <w:rStyle w:val="Hipersaite"/>
          </w:rPr>
          <w:t>https://likumi.lv/ta/id/178987-noziedzigi-iegutu-lidzeklu-legalizacijas-un-terorisma-un-proliferacijas-finansesanas-noversanas-likums</w:t>
        </w:r>
      </w:hyperlink>
      <w:r w:rsidR="00EC5336">
        <w:t>.</w:t>
      </w:r>
    </w:p>
  </w:footnote>
  <w:footnote w:id="10">
    <w:p w14:paraId="4C8BF15A" w14:textId="77777777" w:rsidR="00961491" w:rsidRPr="00961491" w:rsidRDefault="00961491" w:rsidP="00961491">
      <w:pPr>
        <w:pStyle w:val="Vresteksts"/>
      </w:pPr>
      <w:r>
        <w:rPr>
          <w:rStyle w:val="Vresatsauce"/>
        </w:rPr>
        <w:footnoteRef/>
      </w:r>
      <w:r>
        <w:t xml:space="preserve"> See Section 3 of the Group of Companies Law </w:t>
      </w:r>
      <w:hyperlink r:id="rId5" w:history="1">
        <w:r>
          <w:rPr>
            <w:rStyle w:val="Hipersaite"/>
          </w:rPr>
          <w:t>https://likumi.lv/ta/id/4423-koncernu-likums</w:t>
        </w:r>
      </w:hyperlink>
      <w:r>
        <w:t xml:space="preserve">. </w:t>
      </w:r>
    </w:p>
  </w:footnote>
  <w:footnote w:id="11">
    <w:p w14:paraId="2FB6F78B"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 This Section must be included in the tender Application if the Tenderer is a consortium.</w:t>
      </w:r>
    </w:p>
  </w:footnote>
  <w:footnote w:id="12">
    <w:p w14:paraId="19434DEA" w14:textId="77777777" w:rsidR="00961491" w:rsidRPr="00961491" w:rsidRDefault="00961491" w:rsidP="00961491">
      <w:pPr>
        <w:pStyle w:val="Vresteksts"/>
      </w:pPr>
      <w:r>
        <w:rPr>
          <w:rStyle w:val="Vresatsauce"/>
        </w:rPr>
        <w:footnoteRef/>
      </w:r>
      <w:r>
        <w:t xml:space="preserve"> If the Tenderer is a consortium, the risk self-assessment must be completed for each member separately.</w:t>
      </w:r>
    </w:p>
  </w:footnote>
  <w:footnote w:id="13">
    <w:p w14:paraId="4610C93F" w14:textId="77777777" w:rsidR="00961491" w:rsidRPr="00961491" w:rsidRDefault="00961491" w:rsidP="00961491">
      <w:pPr>
        <w:pStyle w:val="Atsauce"/>
        <w:ind w:left="142" w:hanging="142"/>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 </w:t>
      </w:r>
      <w:r>
        <w:rPr>
          <w:rFonts w:ascii="Times New Roman" w:hAnsi="Times New Roman"/>
          <w:b/>
          <w:sz w:val="20"/>
        </w:rPr>
        <w:t>All members of the consortium (if the Tenderer is a consortium) must sign the tender Application!</w:t>
      </w:r>
    </w:p>
  </w:footnote>
  <w:footnote w:id="14">
    <w:p w14:paraId="0D055B6B" w14:textId="77777777" w:rsidR="00961491" w:rsidRPr="00961491" w:rsidRDefault="00961491" w:rsidP="00961491">
      <w:pPr>
        <w:pStyle w:val="Vresteksts"/>
        <w:jc w:val="both"/>
      </w:pPr>
      <w:r>
        <w:rPr>
          <w:rStyle w:val="Vresatsauce"/>
        </w:rPr>
        <w:footnoteRef/>
      </w:r>
      <w:r>
        <w:t xml:space="preserve"> The description of the construction carried out includes only the information that demonstrates the experience required by the corresponding Item of Section 9.5 of the Regulations. </w:t>
      </w:r>
    </w:p>
  </w:footnote>
  <w:footnote w:id="15">
    <w:p w14:paraId="2190D012" w14:textId="77777777" w:rsidR="00961491" w:rsidRPr="00961491" w:rsidRDefault="00961491" w:rsidP="00961491">
      <w:pPr>
        <w:pStyle w:val="Vresteksts"/>
      </w:pPr>
      <w:r>
        <w:rPr>
          <w:rStyle w:val="Vresatsauce"/>
        </w:rPr>
        <w:footnoteRef/>
      </w:r>
      <w:r>
        <w:t xml:space="preserve"> Must be indicated if required by the Regulations;</w:t>
      </w:r>
    </w:p>
  </w:footnote>
  <w:footnote w:id="16">
    <w:p w14:paraId="4B8AFEDB" w14:textId="77777777" w:rsidR="00961491" w:rsidRPr="00961491" w:rsidRDefault="00961491" w:rsidP="00961491">
      <w:pPr>
        <w:pStyle w:val="Vresteksts"/>
        <w:jc w:val="both"/>
      </w:pPr>
      <w:r>
        <w:rPr>
          <w:rStyle w:val="Vresatsauce"/>
        </w:rPr>
        <w:footnoteRef/>
      </w:r>
      <w:r>
        <w:t xml:space="preserve"> An employee of the Tenderer, a member of consortium, general partnership, or a party whose capabilities the Tenderer relies on, or an employment or company contract will be concluded if the Tenderer is awarded the contract. </w:t>
      </w:r>
    </w:p>
  </w:footnote>
  <w:footnote w:id="17">
    <w:p w14:paraId="2E5FF9DE" w14:textId="77777777" w:rsidR="00961491" w:rsidRPr="00961491" w:rsidRDefault="00961491" w:rsidP="00961491">
      <w:pPr>
        <w:pStyle w:val="Vresteksts"/>
        <w:jc w:val="both"/>
      </w:pPr>
      <w:r>
        <w:rPr>
          <w:rStyle w:val="Vresatsauce"/>
        </w:rPr>
        <w:footnoteRef/>
      </w:r>
      <w:r>
        <w:t xml:space="preserve"> The description of the work carried out by the specialists proposed by the Tenderer include information about the construction work or construction contract managed by the specialist in question, which demonstrate the presence of the experience required by Section 9.6 of the Regulations.</w:t>
      </w:r>
    </w:p>
  </w:footnote>
  <w:footnote w:id="18">
    <w:p w14:paraId="3301791D"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 The CV section must be completed if the specialist is not an employee of the Tenderer, a member of its general partnership (if the Tenderer is a general partnership), a member of its consortium (if the Tenderer is a consortium), or a party on whose capacity the Tenderer relies on.</w:t>
      </w:r>
    </w:p>
  </w:footnote>
  <w:footnote w:id="19">
    <w:p w14:paraId="64FB3BA6" w14:textId="0EFC07B5" w:rsidR="00EC5336" w:rsidRPr="00EC5336" w:rsidRDefault="00EC5336">
      <w:pPr>
        <w:pStyle w:val="Vresteksts"/>
      </w:pPr>
      <w:r>
        <w:rPr>
          <w:rStyle w:val="Vresatsauce"/>
        </w:rPr>
        <w:footnoteRef/>
      </w:r>
      <w:r>
        <w:t xml:space="preserve"> </w:t>
      </w:r>
      <w:r w:rsidRPr="00EC5336">
        <w:t>The Tenderer must specify the subcontractors and sub-subcontractors, if any, the value of whose the services is at least 10,000 euros.</w:t>
      </w:r>
    </w:p>
  </w:footnote>
  <w:footnote w:id="20">
    <w:p w14:paraId="66660981" w14:textId="77777777" w:rsidR="00961491" w:rsidRPr="00EC5336" w:rsidRDefault="00961491" w:rsidP="00961491">
      <w:pPr>
        <w:pStyle w:val="Default"/>
        <w:jc w:val="both"/>
        <w:rPr>
          <w:bCs/>
          <w:color w:val="auto"/>
          <w:sz w:val="20"/>
          <w:szCs w:val="20"/>
          <w:lang w:val="lv-LV" w:eastAsia="lv-LV"/>
        </w:rPr>
      </w:pPr>
      <w:r w:rsidRPr="00EC5336">
        <w:rPr>
          <w:bCs/>
          <w:color w:val="auto"/>
          <w:sz w:val="20"/>
          <w:szCs w:val="20"/>
          <w:lang w:val="lv-LV" w:eastAsia="lv-LV"/>
        </w:rPr>
        <w:footnoteRef/>
      </w:r>
      <w:r w:rsidRPr="00EC5336">
        <w:rPr>
          <w:bCs/>
          <w:color w:val="auto"/>
          <w:sz w:val="20"/>
          <w:szCs w:val="20"/>
          <w:lang w:val="lv-LV" w:eastAsia="lv-LV"/>
        </w:rPr>
        <w:t xml:space="preserve"> </w:t>
      </w:r>
      <w:r w:rsidRPr="00EC5336">
        <w:rPr>
          <w:b/>
          <w:color w:val="auto"/>
          <w:sz w:val="20"/>
          <w:szCs w:val="20"/>
          <w:lang w:val="lv-LV" w:eastAsia="lv-LV"/>
        </w:rPr>
        <w:t>A small enterprise</w:t>
      </w:r>
      <w:r w:rsidRPr="00EC5336">
        <w:rPr>
          <w:bCs/>
          <w:color w:val="auto"/>
          <w:sz w:val="20"/>
          <w:szCs w:val="20"/>
          <w:lang w:val="lv-LV" w:eastAsia="lv-LV"/>
        </w:rPr>
        <w:t xml:space="preserve"> is an enterprise employing less than 50 persons and the total annual turnover and/or annual balance sheet of which does not exceed 10 million euro;</w:t>
      </w:r>
    </w:p>
    <w:p w14:paraId="73877DAA" w14:textId="77777777" w:rsidR="00961491" w:rsidRPr="00EC5336" w:rsidRDefault="00961491" w:rsidP="00961491">
      <w:pPr>
        <w:pStyle w:val="Default"/>
        <w:jc w:val="both"/>
        <w:rPr>
          <w:bCs/>
          <w:color w:val="auto"/>
          <w:sz w:val="20"/>
          <w:szCs w:val="20"/>
          <w:lang w:val="lv-LV" w:eastAsia="lv-LV"/>
        </w:rPr>
      </w:pPr>
      <w:r w:rsidRPr="00EC5336">
        <w:rPr>
          <w:b/>
          <w:color w:val="auto"/>
          <w:sz w:val="20"/>
          <w:szCs w:val="20"/>
          <w:lang w:val="lv-LV" w:eastAsia="lv-LV"/>
        </w:rPr>
        <w:t>A medium enterprise</w:t>
      </w:r>
      <w:r w:rsidRPr="00EC5336">
        <w:rPr>
          <w:bCs/>
          <w:color w:val="auto"/>
          <w:sz w:val="20"/>
          <w:szCs w:val="20"/>
          <w:lang w:val="lv-LV" w:eastAsia="lv-LV"/>
        </w:rPr>
        <w:t xml:space="preserve"> is an enterprise other than a small enterprise employing less than 250 persons, the total annual turnover of which does not exceed 50 million euro, and/or annual balance sheet of which does not exceed 43 million euro.</w:t>
      </w:r>
    </w:p>
    <w:p w14:paraId="2FECE0DD" w14:textId="77777777" w:rsidR="00961491" w:rsidRPr="00961491" w:rsidRDefault="00961491" w:rsidP="00961491">
      <w:pPr>
        <w:pStyle w:val="Vresteksts"/>
      </w:pPr>
    </w:p>
  </w:footnote>
  <w:footnote w:id="21">
    <w:p w14:paraId="2D7B4CBD"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 If the Contractor is a consortium, all members of the consortium must be indicated. </w:t>
      </w:r>
    </w:p>
  </w:footnote>
  <w:footnote w:id="22">
    <w:p w14:paraId="6E3BA8F4"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Annex 12.1 to the Regulations</w:t>
      </w:r>
    </w:p>
  </w:footnote>
  <w:footnote w:id="23">
    <w:p w14:paraId="01CD7E9F"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 In accordance with Section 9 and Section 10 of Cabinet Regulation 502 ‘Regulations on compulsory third-party civil liability insurance for construction specialists and building contractors’ of 19 August 2014, when concluding a contract for third-party civil liability insurance of a building Contractor for a specific construction design, the minimum liability limit of the insurance contract applicable until the structure is commissioned or until the Client takes possession of the structure (for Group 3 structures, Group 2 structures) is 10 per cent of the amount specified in the Contract.</w:t>
      </w:r>
    </w:p>
  </w:footnote>
  <w:footnote w:id="24">
    <w:p w14:paraId="437F557B"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 xml:space="preserve">The Contractor’s third-party civil liability insurance policy and a copy of the insurance contract and of the document certifying the payment of the insurance premium, certified by the Contractor, must be submitted before the beginning of the work. See Special Terms and Conditions Section 8.1 [Beginning of the work]. </w:t>
      </w:r>
    </w:p>
  </w:footnote>
  <w:footnote w:id="25">
    <w:p w14:paraId="06FF209D" w14:textId="77777777" w:rsidR="00961491" w:rsidRPr="00961491" w:rsidRDefault="00961491" w:rsidP="00961491">
      <w:pPr>
        <w:pStyle w:val="Vresteksts"/>
        <w:rPr>
          <w:rFonts w:cs="Arial"/>
        </w:rPr>
      </w:pPr>
      <w:r>
        <w:rPr>
          <w:rStyle w:val="Vresatsauce"/>
          <w:rFonts w:cs="Arial"/>
        </w:rPr>
        <w:footnoteRef/>
      </w:r>
      <w:r>
        <w:t xml:space="preserve"> The section is to be included in the special terms and conditions if the construction is to be divided into phases.</w:t>
      </w:r>
    </w:p>
  </w:footnote>
  <w:footnote w:id="26">
    <w:p w14:paraId="0492D1C0"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Date 70 days after the foreseen final date of the defect notification period.</w:t>
      </w:r>
    </w:p>
  </w:footnote>
  <w:footnote w:id="27">
    <w:p w14:paraId="0F855465"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The date is &lt;70&gt; days prior to the foreseen term of Work execution.</w:t>
      </w:r>
    </w:p>
  </w:footnote>
  <w:footnote w:id="28">
    <w:p w14:paraId="09036F86"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Date 70 days after the foreseen final date of the defect notification period.</w:t>
      </w:r>
    </w:p>
  </w:footnote>
  <w:footnote w:id="29">
    <w:p w14:paraId="63DA306F" w14:textId="77777777" w:rsidR="00961491" w:rsidRPr="00961491" w:rsidRDefault="00961491" w:rsidP="00961491">
      <w:pPr>
        <w:pStyle w:val="Atsauce"/>
        <w:rPr>
          <w:rFonts w:ascii="Times New Roman" w:hAnsi="Times New Roman" w:cs="Times New Roman"/>
          <w:sz w:val="20"/>
          <w:szCs w:val="20"/>
        </w:rPr>
      </w:pPr>
      <w:r>
        <w:rPr>
          <w:rStyle w:val="Vresatsauce"/>
          <w:rFonts w:ascii="Times New Roman" w:hAnsi="Times New Roman" w:cs="Times New Roman"/>
          <w:sz w:val="20"/>
          <w:szCs w:val="20"/>
        </w:rPr>
        <w:footnoteRef/>
      </w:r>
      <w:r>
        <w:rPr>
          <w:rFonts w:ascii="Times New Roman" w:hAnsi="Times New Roman"/>
          <w:sz w:val="20"/>
        </w:rPr>
        <w:t>The Bid security must be valid at the time for the submission of Bids closes.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85278" w14:textId="77777777" w:rsidR="00586877" w:rsidRDefault="005868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0D80" w14:textId="77777777" w:rsidR="00586877" w:rsidRDefault="005868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990C" w14:textId="77777777" w:rsidR="00586877" w:rsidRDefault="00586877">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21B15" w14:textId="77777777" w:rsidR="00961491" w:rsidRPr="00537590" w:rsidRDefault="00961491" w:rsidP="00555DCC">
    <w:pPr>
      <w:pStyle w:val="Kjene"/>
      <w:jc w:val="center"/>
      <w:rPr>
        <w:color w:val="000000"/>
        <w:sz w:val="18"/>
        <w:szCs w:val="15"/>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1C6BC0"/>
    <w:multiLevelType w:val="hybridMultilevel"/>
    <w:tmpl w:val="DD3611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0BB3366"/>
    <w:multiLevelType w:val="hybridMultilevel"/>
    <w:tmpl w:val="97F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1CB74C7"/>
    <w:multiLevelType w:val="hybridMultilevel"/>
    <w:tmpl w:val="96943692"/>
    <w:name w:val="WW8Num9222222"/>
    <w:lvl w:ilvl="0" w:tplc="E814F45C">
      <w:start w:val="1"/>
      <w:numFmt w:val="lowerLetter"/>
      <w:lvlText w:val="%1."/>
      <w:lvlJc w:val="left"/>
      <w:pPr>
        <w:tabs>
          <w:tab w:val="num" w:pos="2433"/>
        </w:tabs>
        <w:ind w:left="2433"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7" w15:restartNumberingAfterBreak="0">
    <w:nsid w:val="030761CF"/>
    <w:multiLevelType w:val="hybridMultilevel"/>
    <w:tmpl w:val="277E64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040A2EA8"/>
    <w:multiLevelType w:val="hybridMultilevel"/>
    <w:tmpl w:val="39F28112"/>
    <w:lvl w:ilvl="0" w:tplc="F1A61F9C">
      <w:start w:val="1"/>
      <w:numFmt w:val="decimal"/>
      <w:lvlText w:val="%1)"/>
      <w:lvlJc w:val="left"/>
      <w:pPr>
        <w:ind w:left="480" w:hanging="360"/>
      </w:pPr>
      <w:rPr>
        <w:rFonts w:hint="default"/>
        <w:b w:val="0"/>
        <w:bCs w:val="0"/>
      </w:rPr>
    </w:lvl>
    <w:lvl w:ilvl="1" w:tplc="04260019" w:tentative="1">
      <w:start w:val="1"/>
      <w:numFmt w:val="lowerLetter"/>
      <w:lvlText w:val="%2."/>
      <w:lvlJc w:val="left"/>
      <w:pPr>
        <w:ind w:left="1200" w:hanging="360"/>
      </w:pPr>
    </w:lvl>
    <w:lvl w:ilvl="2" w:tplc="0426001B" w:tentative="1">
      <w:start w:val="1"/>
      <w:numFmt w:val="lowerRoman"/>
      <w:lvlText w:val="%3."/>
      <w:lvlJc w:val="right"/>
      <w:pPr>
        <w:ind w:left="1920" w:hanging="180"/>
      </w:pPr>
    </w:lvl>
    <w:lvl w:ilvl="3" w:tplc="0426000F" w:tentative="1">
      <w:start w:val="1"/>
      <w:numFmt w:val="decimal"/>
      <w:lvlText w:val="%4."/>
      <w:lvlJc w:val="left"/>
      <w:pPr>
        <w:ind w:left="2640" w:hanging="360"/>
      </w:pPr>
    </w:lvl>
    <w:lvl w:ilvl="4" w:tplc="04260019" w:tentative="1">
      <w:start w:val="1"/>
      <w:numFmt w:val="lowerLetter"/>
      <w:lvlText w:val="%5."/>
      <w:lvlJc w:val="left"/>
      <w:pPr>
        <w:ind w:left="3360" w:hanging="360"/>
      </w:pPr>
    </w:lvl>
    <w:lvl w:ilvl="5" w:tplc="0426001B" w:tentative="1">
      <w:start w:val="1"/>
      <w:numFmt w:val="lowerRoman"/>
      <w:lvlText w:val="%6."/>
      <w:lvlJc w:val="right"/>
      <w:pPr>
        <w:ind w:left="4080" w:hanging="180"/>
      </w:pPr>
    </w:lvl>
    <w:lvl w:ilvl="6" w:tplc="0426000F" w:tentative="1">
      <w:start w:val="1"/>
      <w:numFmt w:val="decimal"/>
      <w:lvlText w:val="%7."/>
      <w:lvlJc w:val="left"/>
      <w:pPr>
        <w:ind w:left="4800" w:hanging="360"/>
      </w:pPr>
    </w:lvl>
    <w:lvl w:ilvl="7" w:tplc="04260019" w:tentative="1">
      <w:start w:val="1"/>
      <w:numFmt w:val="lowerLetter"/>
      <w:lvlText w:val="%8."/>
      <w:lvlJc w:val="left"/>
      <w:pPr>
        <w:ind w:left="5520" w:hanging="360"/>
      </w:pPr>
    </w:lvl>
    <w:lvl w:ilvl="8" w:tplc="0426001B" w:tentative="1">
      <w:start w:val="1"/>
      <w:numFmt w:val="lowerRoman"/>
      <w:lvlText w:val="%9."/>
      <w:lvlJc w:val="right"/>
      <w:pPr>
        <w:ind w:left="6240" w:hanging="180"/>
      </w:pPr>
    </w:lvl>
  </w:abstractNum>
  <w:abstractNum w:abstractNumId="9" w15:restartNumberingAfterBreak="0">
    <w:nsid w:val="040E3831"/>
    <w:multiLevelType w:val="hybridMultilevel"/>
    <w:tmpl w:val="83003788"/>
    <w:lvl w:ilvl="0" w:tplc="333265F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0C967E1A"/>
    <w:multiLevelType w:val="hybridMultilevel"/>
    <w:tmpl w:val="E13072B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0DC4418D"/>
    <w:multiLevelType w:val="hybridMultilevel"/>
    <w:tmpl w:val="BD9C8A1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1598203F"/>
    <w:multiLevelType w:val="multilevel"/>
    <w:tmpl w:val="04260023"/>
    <w:styleLink w:val="Daasadaa11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6B51E2"/>
    <w:multiLevelType w:val="hybridMultilevel"/>
    <w:tmpl w:val="176E2EA6"/>
    <w:lvl w:ilvl="0" w:tplc="D6BA26BA">
      <w:start w:val="1"/>
      <w:numFmt w:val="lowerLetter"/>
      <w:lvlText w:val="(%1)"/>
      <w:lvlJc w:val="left"/>
      <w:pPr>
        <w:tabs>
          <w:tab w:val="num" w:pos="1211"/>
        </w:tabs>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DC4317A"/>
    <w:multiLevelType w:val="hybridMultilevel"/>
    <w:tmpl w:val="D122AE8A"/>
    <w:lvl w:ilvl="0" w:tplc="0426000F">
      <w:start w:val="1"/>
      <w:numFmt w:val="decimal"/>
      <w:lvlText w:val="%1."/>
      <w:lvlJc w:val="left"/>
      <w:pPr>
        <w:tabs>
          <w:tab w:val="num" w:pos="1234"/>
        </w:tabs>
        <w:ind w:left="1234" w:hanging="360"/>
      </w:pPr>
    </w:lvl>
    <w:lvl w:ilvl="1" w:tplc="04260019" w:tentative="1">
      <w:start w:val="1"/>
      <w:numFmt w:val="lowerLetter"/>
      <w:lvlText w:val="%2."/>
      <w:lvlJc w:val="left"/>
      <w:pPr>
        <w:tabs>
          <w:tab w:val="num" w:pos="1463"/>
        </w:tabs>
        <w:ind w:left="1463" w:hanging="360"/>
      </w:pPr>
    </w:lvl>
    <w:lvl w:ilvl="2" w:tplc="0426001B" w:tentative="1">
      <w:start w:val="1"/>
      <w:numFmt w:val="lowerRoman"/>
      <w:lvlText w:val="%3."/>
      <w:lvlJc w:val="right"/>
      <w:pPr>
        <w:tabs>
          <w:tab w:val="num" w:pos="2183"/>
        </w:tabs>
        <w:ind w:left="2183" w:hanging="180"/>
      </w:pPr>
    </w:lvl>
    <w:lvl w:ilvl="3" w:tplc="0426000F" w:tentative="1">
      <w:start w:val="1"/>
      <w:numFmt w:val="decimal"/>
      <w:lvlText w:val="%4."/>
      <w:lvlJc w:val="left"/>
      <w:pPr>
        <w:tabs>
          <w:tab w:val="num" w:pos="2903"/>
        </w:tabs>
        <w:ind w:left="2903" w:hanging="360"/>
      </w:pPr>
    </w:lvl>
    <w:lvl w:ilvl="4" w:tplc="04260019" w:tentative="1">
      <w:start w:val="1"/>
      <w:numFmt w:val="lowerLetter"/>
      <w:lvlText w:val="%5."/>
      <w:lvlJc w:val="left"/>
      <w:pPr>
        <w:tabs>
          <w:tab w:val="num" w:pos="3623"/>
        </w:tabs>
        <w:ind w:left="3623" w:hanging="360"/>
      </w:pPr>
    </w:lvl>
    <w:lvl w:ilvl="5" w:tplc="0426001B" w:tentative="1">
      <w:start w:val="1"/>
      <w:numFmt w:val="lowerRoman"/>
      <w:lvlText w:val="%6."/>
      <w:lvlJc w:val="right"/>
      <w:pPr>
        <w:tabs>
          <w:tab w:val="num" w:pos="4343"/>
        </w:tabs>
        <w:ind w:left="4343" w:hanging="180"/>
      </w:pPr>
    </w:lvl>
    <w:lvl w:ilvl="6" w:tplc="0426000F" w:tentative="1">
      <w:start w:val="1"/>
      <w:numFmt w:val="decimal"/>
      <w:lvlText w:val="%7."/>
      <w:lvlJc w:val="left"/>
      <w:pPr>
        <w:tabs>
          <w:tab w:val="num" w:pos="5063"/>
        </w:tabs>
        <w:ind w:left="5063" w:hanging="360"/>
      </w:pPr>
    </w:lvl>
    <w:lvl w:ilvl="7" w:tplc="04260019" w:tentative="1">
      <w:start w:val="1"/>
      <w:numFmt w:val="lowerLetter"/>
      <w:lvlText w:val="%8."/>
      <w:lvlJc w:val="left"/>
      <w:pPr>
        <w:tabs>
          <w:tab w:val="num" w:pos="5783"/>
        </w:tabs>
        <w:ind w:left="5783" w:hanging="360"/>
      </w:pPr>
    </w:lvl>
    <w:lvl w:ilvl="8" w:tplc="0426001B" w:tentative="1">
      <w:start w:val="1"/>
      <w:numFmt w:val="lowerRoman"/>
      <w:lvlText w:val="%9."/>
      <w:lvlJc w:val="right"/>
      <w:pPr>
        <w:tabs>
          <w:tab w:val="num" w:pos="6503"/>
        </w:tabs>
        <w:ind w:left="6503" w:hanging="180"/>
      </w:pPr>
    </w:lvl>
  </w:abstractNum>
  <w:abstractNum w:abstractNumId="26" w15:restartNumberingAfterBreak="0">
    <w:nsid w:val="1DFE4AA1"/>
    <w:multiLevelType w:val="hybridMultilevel"/>
    <w:tmpl w:val="8A6242D0"/>
    <w:lvl w:ilvl="0" w:tplc="9AB6C6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2062195A"/>
    <w:multiLevelType w:val="hybridMultilevel"/>
    <w:tmpl w:val="80DC1D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1171702"/>
    <w:multiLevelType w:val="hybridMultilevel"/>
    <w:tmpl w:val="873CAB0E"/>
    <w:lvl w:ilvl="0" w:tplc="D5DAC5B0">
      <w:start w:val="1"/>
      <w:numFmt w:val="bullet"/>
      <w:lvlText w:val="-"/>
      <w:lvlJc w:val="left"/>
      <w:pPr>
        <w:ind w:left="417" w:hanging="360"/>
      </w:pPr>
      <w:rPr>
        <w:rFonts w:ascii="Times New Roman" w:eastAsia="Times New Roman" w:hAnsi="Times New Roman"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9"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30" w15:restartNumberingAfterBreak="0">
    <w:nsid w:val="25E4598D"/>
    <w:multiLevelType w:val="hybridMultilevel"/>
    <w:tmpl w:val="9C6A02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25E618A7"/>
    <w:multiLevelType w:val="multilevel"/>
    <w:tmpl w:val="315E2F54"/>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2" w15:restartNumberingAfterBreak="0">
    <w:nsid w:val="2DB47DE9"/>
    <w:multiLevelType w:val="multilevel"/>
    <w:tmpl w:val="5C1AB4E4"/>
    <w:lvl w:ilvl="0">
      <w:start w:val="6"/>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3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30FF59E2"/>
    <w:multiLevelType w:val="hybridMultilevel"/>
    <w:tmpl w:val="D3A851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1222CF1"/>
    <w:multiLevelType w:val="multilevel"/>
    <w:tmpl w:val="B0E490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36F769DC"/>
    <w:multiLevelType w:val="hybridMultilevel"/>
    <w:tmpl w:val="E8F240F8"/>
    <w:lvl w:ilvl="0" w:tplc="0C045A8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81071B5"/>
    <w:multiLevelType w:val="hybridMultilevel"/>
    <w:tmpl w:val="3FC49EFC"/>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9" w15:restartNumberingAfterBreak="0">
    <w:nsid w:val="38E3292C"/>
    <w:multiLevelType w:val="hybridMultilevel"/>
    <w:tmpl w:val="511AA1B8"/>
    <w:lvl w:ilvl="0" w:tplc="883C0C44">
      <w:start w:val="1"/>
      <w:numFmt w:val="bullet"/>
      <w:lvlText w:val=""/>
      <w:lvlJc w:val="left"/>
      <w:pPr>
        <w:ind w:left="720" w:hanging="360"/>
      </w:pPr>
      <w:rPr>
        <w:rFonts w:ascii="Symbol" w:hAnsi="Symbol" w:hint="default"/>
        <w:b w:val="0"/>
        <w:bCs/>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39535210"/>
    <w:multiLevelType w:val="hybridMultilevel"/>
    <w:tmpl w:val="9440D79A"/>
    <w:lvl w:ilvl="0" w:tplc="46B4CB94">
      <w:start w:val="1"/>
      <w:numFmt w:val="bullet"/>
      <w:lvlText w:val="-"/>
      <w:lvlJc w:val="left"/>
      <w:pPr>
        <w:ind w:left="3047" w:hanging="360"/>
      </w:pPr>
      <w:rPr>
        <w:rFonts w:ascii="Times New Roman" w:eastAsia="Calibri" w:hAnsi="Times New Roman" w:cs="Times New Roman" w:hint="default"/>
      </w:rPr>
    </w:lvl>
    <w:lvl w:ilvl="1" w:tplc="04260003" w:tentative="1">
      <w:start w:val="1"/>
      <w:numFmt w:val="bullet"/>
      <w:lvlText w:val="o"/>
      <w:lvlJc w:val="left"/>
      <w:pPr>
        <w:ind w:left="3767" w:hanging="360"/>
      </w:pPr>
      <w:rPr>
        <w:rFonts w:ascii="Courier New" w:hAnsi="Courier New" w:cs="Courier New" w:hint="default"/>
      </w:rPr>
    </w:lvl>
    <w:lvl w:ilvl="2" w:tplc="04260005" w:tentative="1">
      <w:start w:val="1"/>
      <w:numFmt w:val="bullet"/>
      <w:lvlText w:val=""/>
      <w:lvlJc w:val="left"/>
      <w:pPr>
        <w:ind w:left="4487" w:hanging="360"/>
      </w:pPr>
      <w:rPr>
        <w:rFonts w:ascii="Wingdings" w:hAnsi="Wingdings" w:hint="default"/>
      </w:rPr>
    </w:lvl>
    <w:lvl w:ilvl="3" w:tplc="04260001" w:tentative="1">
      <w:start w:val="1"/>
      <w:numFmt w:val="bullet"/>
      <w:lvlText w:val=""/>
      <w:lvlJc w:val="left"/>
      <w:pPr>
        <w:ind w:left="5207" w:hanging="360"/>
      </w:pPr>
      <w:rPr>
        <w:rFonts w:ascii="Symbol" w:hAnsi="Symbol" w:hint="default"/>
      </w:rPr>
    </w:lvl>
    <w:lvl w:ilvl="4" w:tplc="04260003" w:tentative="1">
      <w:start w:val="1"/>
      <w:numFmt w:val="bullet"/>
      <w:lvlText w:val="o"/>
      <w:lvlJc w:val="left"/>
      <w:pPr>
        <w:ind w:left="5927" w:hanging="360"/>
      </w:pPr>
      <w:rPr>
        <w:rFonts w:ascii="Courier New" w:hAnsi="Courier New" w:cs="Courier New" w:hint="default"/>
      </w:rPr>
    </w:lvl>
    <w:lvl w:ilvl="5" w:tplc="04260005" w:tentative="1">
      <w:start w:val="1"/>
      <w:numFmt w:val="bullet"/>
      <w:lvlText w:val=""/>
      <w:lvlJc w:val="left"/>
      <w:pPr>
        <w:ind w:left="6647" w:hanging="360"/>
      </w:pPr>
      <w:rPr>
        <w:rFonts w:ascii="Wingdings" w:hAnsi="Wingdings" w:hint="default"/>
      </w:rPr>
    </w:lvl>
    <w:lvl w:ilvl="6" w:tplc="04260001" w:tentative="1">
      <w:start w:val="1"/>
      <w:numFmt w:val="bullet"/>
      <w:lvlText w:val=""/>
      <w:lvlJc w:val="left"/>
      <w:pPr>
        <w:ind w:left="7367" w:hanging="360"/>
      </w:pPr>
      <w:rPr>
        <w:rFonts w:ascii="Symbol" w:hAnsi="Symbol" w:hint="default"/>
      </w:rPr>
    </w:lvl>
    <w:lvl w:ilvl="7" w:tplc="04260003" w:tentative="1">
      <w:start w:val="1"/>
      <w:numFmt w:val="bullet"/>
      <w:lvlText w:val="o"/>
      <w:lvlJc w:val="left"/>
      <w:pPr>
        <w:ind w:left="8087" w:hanging="360"/>
      </w:pPr>
      <w:rPr>
        <w:rFonts w:ascii="Courier New" w:hAnsi="Courier New" w:cs="Courier New" w:hint="default"/>
      </w:rPr>
    </w:lvl>
    <w:lvl w:ilvl="8" w:tplc="04260005" w:tentative="1">
      <w:start w:val="1"/>
      <w:numFmt w:val="bullet"/>
      <w:lvlText w:val=""/>
      <w:lvlJc w:val="left"/>
      <w:pPr>
        <w:ind w:left="8807" w:hanging="360"/>
      </w:pPr>
      <w:rPr>
        <w:rFonts w:ascii="Wingdings" w:hAnsi="Wingdings" w:hint="default"/>
      </w:rPr>
    </w:lvl>
  </w:abstractNum>
  <w:abstractNum w:abstractNumId="4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2" w15:restartNumberingAfterBreak="0">
    <w:nsid w:val="3A910E6C"/>
    <w:multiLevelType w:val="hybridMultilevel"/>
    <w:tmpl w:val="FBB4C3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BD238AD"/>
    <w:multiLevelType w:val="hybridMultilevel"/>
    <w:tmpl w:val="030090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5" w15:restartNumberingAfterBreak="0">
    <w:nsid w:val="3E847FCF"/>
    <w:multiLevelType w:val="hybridMultilevel"/>
    <w:tmpl w:val="DC7E8F52"/>
    <w:lvl w:ilvl="0" w:tplc="0C045A8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F7B22DB"/>
    <w:multiLevelType w:val="hybridMultilevel"/>
    <w:tmpl w:val="75A262F6"/>
    <w:lvl w:ilvl="0" w:tplc="178CAF1A">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48"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50" w15:restartNumberingAfterBreak="0">
    <w:nsid w:val="44273DA3"/>
    <w:multiLevelType w:val="multilevel"/>
    <w:tmpl w:val="3E083DE8"/>
    <w:styleLink w:val="Daasadaa12"/>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44727C06"/>
    <w:multiLevelType w:val="hybridMultilevel"/>
    <w:tmpl w:val="20D4AB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3" w15:restartNumberingAfterBreak="0">
    <w:nsid w:val="484A124D"/>
    <w:multiLevelType w:val="hybridMultilevel"/>
    <w:tmpl w:val="89D63B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4C9C52FD"/>
    <w:multiLevelType w:val="hybridMultilevel"/>
    <w:tmpl w:val="F838F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4CEB1034"/>
    <w:multiLevelType w:val="hybridMultilevel"/>
    <w:tmpl w:val="924607B2"/>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56" w15:restartNumberingAfterBreak="0">
    <w:nsid w:val="523D3EBC"/>
    <w:multiLevelType w:val="hybridMultilevel"/>
    <w:tmpl w:val="F578B7A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7" w15:restartNumberingAfterBreak="0">
    <w:nsid w:val="54004AD9"/>
    <w:multiLevelType w:val="hybridMultilevel"/>
    <w:tmpl w:val="57E0915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8" w15:restartNumberingAfterBreak="0">
    <w:nsid w:val="544C3F85"/>
    <w:multiLevelType w:val="multilevel"/>
    <w:tmpl w:val="0426001F"/>
    <w:styleLink w:val="1111112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B32651A"/>
    <w:multiLevelType w:val="multilevel"/>
    <w:tmpl w:val="A6D8270A"/>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0" w15:restartNumberingAfterBreak="0">
    <w:nsid w:val="5CF90C53"/>
    <w:multiLevelType w:val="hybridMultilevel"/>
    <w:tmpl w:val="DA1870A4"/>
    <w:styleLink w:val="111111111"/>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1" w15:restartNumberingAfterBreak="0">
    <w:nsid w:val="5FE47EBA"/>
    <w:multiLevelType w:val="hybridMultilevel"/>
    <w:tmpl w:val="183C2650"/>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2"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63" w15:restartNumberingAfterBreak="0">
    <w:nsid w:val="63E62C8D"/>
    <w:multiLevelType w:val="hybridMultilevel"/>
    <w:tmpl w:val="8B9ED58C"/>
    <w:lvl w:ilvl="0" w:tplc="A3AC8DCC">
      <w:numFmt w:val="bullet"/>
      <w:lvlText w:val="○"/>
      <w:lvlJc w:val="left"/>
      <w:pPr>
        <w:ind w:left="720" w:hanging="360"/>
      </w:pPr>
      <w:rPr>
        <w:rFonts w:ascii="Arial" w:eastAsia="Times New Roman" w:hAnsi="Arial" w:hint="default"/>
        <w:b w:val="0"/>
        <w:i w:val="0"/>
        <w:w w:val="100"/>
        <w:sz w:val="20"/>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6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7" w15:restartNumberingAfterBreak="0">
    <w:nsid w:val="64F25D97"/>
    <w:multiLevelType w:val="hybridMultilevel"/>
    <w:tmpl w:val="53DC8140"/>
    <w:lvl w:ilvl="0" w:tplc="00B8F3F0">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660639F7"/>
    <w:multiLevelType w:val="hybridMultilevel"/>
    <w:tmpl w:val="E348FDF0"/>
    <w:lvl w:ilvl="0" w:tplc="04260011">
      <w:start w:val="1"/>
      <w:numFmt w:val="decimal"/>
      <w:lvlText w:val="%1)"/>
      <w:lvlJc w:val="left"/>
      <w:pPr>
        <w:ind w:left="1340" w:hanging="360"/>
      </w:pPr>
    </w:lvl>
    <w:lvl w:ilvl="1" w:tplc="04260019" w:tentative="1">
      <w:start w:val="1"/>
      <w:numFmt w:val="lowerLetter"/>
      <w:lvlText w:val="%2."/>
      <w:lvlJc w:val="left"/>
      <w:pPr>
        <w:ind w:left="2060" w:hanging="360"/>
      </w:pPr>
    </w:lvl>
    <w:lvl w:ilvl="2" w:tplc="0426001B" w:tentative="1">
      <w:start w:val="1"/>
      <w:numFmt w:val="lowerRoman"/>
      <w:lvlText w:val="%3."/>
      <w:lvlJc w:val="right"/>
      <w:pPr>
        <w:ind w:left="2780" w:hanging="180"/>
      </w:pPr>
    </w:lvl>
    <w:lvl w:ilvl="3" w:tplc="0426000F" w:tentative="1">
      <w:start w:val="1"/>
      <w:numFmt w:val="decimal"/>
      <w:lvlText w:val="%4."/>
      <w:lvlJc w:val="left"/>
      <w:pPr>
        <w:ind w:left="3500" w:hanging="360"/>
      </w:pPr>
    </w:lvl>
    <w:lvl w:ilvl="4" w:tplc="04260019" w:tentative="1">
      <w:start w:val="1"/>
      <w:numFmt w:val="lowerLetter"/>
      <w:lvlText w:val="%5."/>
      <w:lvlJc w:val="left"/>
      <w:pPr>
        <w:ind w:left="4220" w:hanging="360"/>
      </w:pPr>
    </w:lvl>
    <w:lvl w:ilvl="5" w:tplc="0426001B" w:tentative="1">
      <w:start w:val="1"/>
      <w:numFmt w:val="lowerRoman"/>
      <w:lvlText w:val="%6."/>
      <w:lvlJc w:val="right"/>
      <w:pPr>
        <w:ind w:left="4940" w:hanging="180"/>
      </w:pPr>
    </w:lvl>
    <w:lvl w:ilvl="6" w:tplc="0426000F" w:tentative="1">
      <w:start w:val="1"/>
      <w:numFmt w:val="decimal"/>
      <w:lvlText w:val="%7."/>
      <w:lvlJc w:val="left"/>
      <w:pPr>
        <w:ind w:left="5660" w:hanging="360"/>
      </w:pPr>
    </w:lvl>
    <w:lvl w:ilvl="7" w:tplc="04260019" w:tentative="1">
      <w:start w:val="1"/>
      <w:numFmt w:val="lowerLetter"/>
      <w:lvlText w:val="%8."/>
      <w:lvlJc w:val="left"/>
      <w:pPr>
        <w:ind w:left="6380" w:hanging="360"/>
      </w:pPr>
    </w:lvl>
    <w:lvl w:ilvl="8" w:tplc="0426001B" w:tentative="1">
      <w:start w:val="1"/>
      <w:numFmt w:val="lowerRoman"/>
      <w:lvlText w:val="%9."/>
      <w:lvlJc w:val="right"/>
      <w:pPr>
        <w:ind w:left="7100" w:hanging="180"/>
      </w:pPr>
    </w:lvl>
  </w:abstractNum>
  <w:abstractNum w:abstractNumId="69" w15:restartNumberingAfterBreak="0">
    <w:nsid w:val="66952BC9"/>
    <w:multiLevelType w:val="multilevel"/>
    <w:tmpl w:val="4ADAF506"/>
    <w:styleLink w:val="1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1"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72"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3" w15:restartNumberingAfterBreak="0">
    <w:nsid w:val="6F1F3C71"/>
    <w:multiLevelType w:val="hybridMultilevel"/>
    <w:tmpl w:val="02FCEF9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4"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6"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8" w15:restartNumberingAfterBreak="0">
    <w:nsid w:val="729E6ED4"/>
    <w:multiLevelType w:val="hybridMultilevel"/>
    <w:tmpl w:val="33440A64"/>
    <w:lvl w:ilvl="0" w:tplc="04260019">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9"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0"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84" w15:restartNumberingAfterBreak="0">
    <w:nsid w:val="76F728E9"/>
    <w:multiLevelType w:val="multilevel"/>
    <w:tmpl w:val="E3A4B632"/>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86"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7"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8" w15:restartNumberingAfterBreak="0">
    <w:nsid w:val="7C1158DC"/>
    <w:multiLevelType w:val="hybridMultilevel"/>
    <w:tmpl w:val="ADC023D6"/>
    <w:lvl w:ilvl="0" w:tplc="04260019">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9"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90" w15:restartNumberingAfterBreak="0">
    <w:nsid w:val="7CF47D71"/>
    <w:multiLevelType w:val="hybridMultilevel"/>
    <w:tmpl w:val="0046D16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1" w15:restartNumberingAfterBreak="0">
    <w:nsid w:val="7D3A61A3"/>
    <w:multiLevelType w:val="multilevel"/>
    <w:tmpl w:val="BC3AA04C"/>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720"/>
        </w:tabs>
        <w:ind w:left="720" w:hanging="720"/>
      </w:pPr>
      <w:rPr>
        <w:rFonts w:ascii="Times New Roman" w:hAnsi="Times New Roman" w:cs="Times New Roman" w:hint="default"/>
        <w:b w:val="0"/>
        <w:strike w:val="0"/>
        <w:dstrike w:val="0"/>
        <w:color w:val="auto"/>
        <w:u w:val="none"/>
        <w:effect w:val="none"/>
      </w:rPr>
    </w:lvl>
    <w:lvl w:ilvl="2">
      <w:start w:val="1"/>
      <w:numFmt w:val="decimal"/>
      <w:isLgl/>
      <w:lvlText w:val="%1.%2.%3."/>
      <w:lvlJc w:val="left"/>
      <w:pPr>
        <w:tabs>
          <w:tab w:val="num" w:pos="1430"/>
        </w:tabs>
        <w:ind w:left="1430" w:hanging="720"/>
      </w:pPr>
      <w:rPr>
        <w:b w:val="0"/>
        <w:color w:val="auto"/>
      </w:rPr>
    </w:lvl>
    <w:lvl w:ilvl="3">
      <w:start w:val="1"/>
      <w:numFmt w:val="decimal"/>
      <w:isLgl/>
      <w:lvlText w:val="%4)"/>
      <w:lvlJc w:val="left"/>
      <w:pPr>
        <w:tabs>
          <w:tab w:val="num" w:pos="720"/>
        </w:tabs>
        <w:ind w:left="720" w:hanging="720"/>
      </w:pPr>
      <w:rPr>
        <w:rFonts w:ascii="Times New Roman" w:eastAsia="Times New Roman" w:hAnsi="Times New Roman" w:cs="Times New Roman"/>
        <w:b w:val="0"/>
        <w:bCs/>
      </w:r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92" w15:restartNumberingAfterBreak="0">
    <w:nsid w:val="7D7A1351"/>
    <w:multiLevelType w:val="hybridMultilevel"/>
    <w:tmpl w:val="7C7E51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66139032">
    <w:abstractNumId w:val="18"/>
  </w:num>
  <w:num w:numId="2" w16cid:durableId="1537349863">
    <w:abstractNumId w:val="58"/>
  </w:num>
  <w:num w:numId="3" w16cid:durableId="1313368753">
    <w:abstractNumId w:val="85"/>
  </w:num>
  <w:num w:numId="4" w16cid:durableId="1226650588">
    <w:abstractNumId w:val="83"/>
  </w:num>
  <w:num w:numId="5" w16cid:durableId="508301920">
    <w:abstractNumId w:val="48"/>
  </w:num>
  <w:num w:numId="6" w16cid:durableId="535703977">
    <w:abstractNumId w:val="64"/>
  </w:num>
  <w:num w:numId="7" w16cid:durableId="1956716412">
    <w:abstractNumId w:val="76"/>
  </w:num>
  <w:num w:numId="8" w16cid:durableId="957487336">
    <w:abstractNumId w:val="33"/>
  </w:num>
  <w:num w:numId="9" w16cid:durableId="1189493004">
    <w:abstractNumId w:val="50"/>
  </w:num>
  <w:num w:numId="10" w16cid:durableId="1220364422">
    <w:abstractNumId w:val="69"/>
  </w:num>
  <w:num w:numId="11" w16cid:durableId="277299276">
    <w:abstractNumId w:val="59"/>
  </w:num>
  <w:num w:numId="12" w16cid:durableId="323895275">
    <w:abstractNumId w:val="82"/>
  </w:num>
  <w:num w:numId="13" w16cid:durableId="538857585">
    <w:abstractNumId w:val="89"/>
  </w:num>
  <w:num w:numId="14" w16cid:durableId="1643120422">
    <w:abstractNumId w:val="66"/>
  </w:num>
  <w:num w:numId="15" w16cid:durableId="512766484">
    <w:abstractNumId w:val="15"/>
  </w:num>
  <w:num w:numId="16" w16cid:durableId="1516190205">
    <w:abstractNumId w:val="29"/>
  </w:num>
  <w:num w:numId="17" w16cid:durableId="627395816">
    <w:abstractNumId w:val="62"/>
  </w:num>
  <w:num w:numId="18" w16cid:durableId="256792369">
    <w:abstractNumId w:val="1"/>
  </w:num>
  <w:num w:numId="19" w16cid:durableId="1579443688">
    <w:abstractNumId w:val="49"/>
  </w:num>
  <w:num w:numId="20" w16cid:durableId="694690928">
    <w:abstractNumId w:val="79"/>
  </w:num>
  <w:num w:numId="21" w16cid:durableId="69273549">
    <w:abstractNumId w:val="41"/>
  </w:num>
  <w:num w:numId="22" w16cid:durableId="481042414">
    <w:abstractNumId w:val="2"/>
  </w:num>
  <w:num w:numId="23" w16cid:durableId="1192379352">
    <w:abstractNumId w:val="71"/>
  </w:num>
  <w:num w:numId="24" w16cid:durableId="184757604">
    <w:abstractNumId w:val="0"/>
  </w:num>
  <w:num w:numId="25" w16cid:durableId="747965132">
    <w:abstractNumId w:val="44"/>
  </w:num>
  <w:num w:numId="26" w16cid:durableId="1595748334">
    <w:abstractNumId w:val="87"/>
  </w:num>
  <w:num w:numId="27" w16cid:durableId="58984126">
    <w:abstractNumId w:val="20"/>
  </w:num>
  <w:num w:numId="28" w16cid:durableId="530073107">
    <w:abstractNumId w:val="34"/>
  </w:num>
  <w:num w:numId="29" w16cid:durableId="11096185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98429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6195150">
    <w:abstractNumId w:val="8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17733991">
    <w:abstractNumId w:val="22"/>
  </w:num>
  <w:num w:numId="33" w16cid:durableId="740719080">
    <w:abstractNumId w:val="70"/>
  </w:num>
  <w:num w:numId="34" w16cid:durableId="44033858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6234573">
    <w:abstractNumId w:val="17"/>
  </w:num>
  <w:num w:numId="36" w16cid:durableId="111752794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26473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932870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84310069">
    <w:abstractNumId w:val="74"/>
  </w:num>
  <w:num w:numId="40" w16cid:durableId="621225929">
    <w:abstractNumId w:val="16"/>
  </w:num>
  <w:num w:numId="41" w16cid:durableId="1871450840">
    <w:abstractNumId w:val="72"/>
  </w:num>
  <w:num w:numId="42" w16cid:durableId="413212116">
    <w:abstractNumId w:val="11"/>
  </w:num>
  <w:num w:numId="43" w16cid:durableId="1624768713">
    <w:abstractNumId w:val="81"/>
  </w:num>
  <w:num w:numId="44" w16cid:durableId="383482377">
    <w:abstractNumId w:val="19"/>
  </w:num>
  <w:num w:numId="45" w16cid:durableId="1615021590">
    <w:abstractNumId w:val="13"/>
  </w:num>
  <w:num w:numId="46" w16cid:durableId="1812362691">
    <w:abstractNumId w:val="52"/>
  </w:num>
  <w:num w:numId="47" w16cid:durableId="1025253555">
    <w:abstractNumId w:val="65"/>
  </w:num>
  <w:num w:numId="48" w16cid:durableId="1429109931">
    <w:abstractNumId w:val="86"/>
  </w:num>
  <w:num w:numId="49" w16cid:durableId="898173885">
    <w:abstractNumId w:val="75"/>
  </w:num>
  <w:num w:numId="50" w16cid:durableId="670304151">
    <w:abstractNumId w:val="23"/>
  </w:num>
  <w:num w:numId="51" w16cid:durableId="13925131">
    <w:abstractNumId w:val="31"/>
  </w:num>
  <w:num w:numId="52" w16cid:durableId="1611621048">
    <w:abstractNumId w:val="68"/>
  </w:num>
  <w:num w:numId="53" w16cid:durableId="2087650457">
    <w:abstractNumId w:val="60"/>
  </w:num>
  <w:num w:numId="54" w16cid:durableId="1978413063">
    <w:abstractNumId w:val="55"/>
  </w:num>
  <w:num w:numId="55" w16cid:durableId="359816387">
    <w:abstractNumId w:val="84"/>
  </w:num>
  <w:num w:numId="56" w16cid:durableId="1415588779">
    <w:abstractNumId w:val="21"/>
  </w:num>
  <w:num w:numId="57" w16cid:durableId="1481843664">
    <w:abstractNumId w:val="47"/>
  </w:num>
  <w:num w:numId="58" w16cid:durableId="1800688997">
    <w:abstractNumId w:val="25"/>
  </w:num>
  <w:num w:numId="59" w16cid:durableId="719748408">
    <w:abstractNumId w:val="40"/>
  </w:num>
  <w:num w:numId="60" w16cid:durableId="121312406">
    <w:abstractNumId w:val="67"/>
  </w:num>
  <w:num w:numId="61" w16cid:durableId="2099057617">
    <w:abstractNumId w:val="37"/>
  </w:num>
  <w:num w:numId="62" w16cid:durableId="744184953">
    <w:abstractNumId w:val="8"/>
  </w:num>
  <w:num w:numId="63" w16cid:durableId="1429229004">
    <w:abstractNumId w:val="45"/>
  </w:num>
  <w:num w:numId="64" w16cid:durableId="18711896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289248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587543809">
    <w:abstractNumId w:val="90"/>
  </w:num>
  <w:num w:numId="67" w16cid:durableId="487522611">
    <w:abstractNumId w:val="26"/>
  </w:num>
  <w:num w:numId="68" w16cid:durableId="1887594693">
    <w:abstractNumId w:val="39"/>
  </w:num>
  <w:num w:numId="69" w16cid:durableId="729379689">
    <w:abstractNumId w:val="7"/>
  </w:num>
  <w:num w:numId="70" w16cid:durableId="1528593324">
    <w:abstractNumId w:val="30"/>
  </w:num>
  <w:num w:numId="71" w16cid:durableId="412120373">
    <w:abstractNumId w:val="57"/>
  </w:num>
  <w:num w:numId="72" w16cid:durableId="794325260">
    <w:abstractNumId w:val="12"/>
  </w:num>
  <w:num w:numId="73" w16cid:durableId="121871060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64806991">
    <w:abstractNumId w:val="36"/>
  </w:num>
  <w:num w:numId="75" w16cid:durableId="2121407818">
    <w:abstractNumId w:val="32"/>
  </w:num>
  <w:num w:numId="76" w16cid:durableId="1670668507">
    <w:abstractNumId w:val="56"/>
  </w:num>
  <w:num w:numId="77" w16cid:durableId="1885628915">
    <w:abstractNumId w:val="73"/>
  </w:num>
  <w:num w:numId="78" w16cid:durableId="2063287897">
    <w:abstractNumId w:val="28"/>
  </w:num>
  <w:num w:numId="79" w16cid:durableId="1809201300">
    <w:abstractNumId w:val="51"/>
  </w:num>
  <w:num w:numId="80" w16cid:durableId="332759013">
    <w:abstractNumId w:val="38"/>
  </w:num>
  <w:num w:numId="81" w16cid:durableId="820776416">
    <w:abstractNumId w:val="27"/>
  </w:num>
  <w:num w:numId="82" w16cid:durableId="1760708595">
    <w:abstractNumId w:val="43"/>
  </w:num>
  <w:num w:numId="83" w16cid:durableId="1074857136">
    <w:abstractNumId w:val="63"/>
  </w:num>
  <w:num w:numId="84" w16cid:durableId="1328435549">
    <w:abstractNumId w:val="3"/>
  </w:num>
  <w:num w:numId="85" w16cid:durableId="1887253556">
    <w:abstractNumId w:val="4"/>
  </w:num>
  <w:num w:numId="86" w16cid:durableId="1913271373">
    <w:abstractNumId w:val="61"/>
  </w:num>
  <w:num w:numId="87" w16cid:durableId="1673947986">
    <w:abstractNumId w:val="78"/>
  </w:num>
  <w:num w:numId="88" w16cid:durableId="896235903">
    <w:abstractNumId w:val="92"/>
  </w:num>
  <w:num w:numId="89" w16cid:durableId="527185980">
    <w:abstractNumId w:val="14"/>
  </w:num>
  <w:num w:numId="90" w16cid:durableId="1461337463">
    <w:abstractNumId w:val="42"/>
  </w:num>
  <w:num w:numId="91" w16cid:durableId="538933994">
    <w:abstractNumId w:val="35"/>
  </w:num>
  <w:num w:numId="92" w16cid:durableId="1268004118">
    <w:abstractNumId w:val="54"/>
  </w:num>
  <w:num w:numId="93" w16cid:durableId="1260065980">
    <w:abstractNumId w:val="53"/>
  </w:num>
  <w:num w:numId="94" w16cid:durableId="61754286">
    <w:abstractNumId w:val="88"/>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B2C"/>
    <w:rsid w:val="000027E7"/>
    <w:rsid w:val="00003BDB"/>
    <w:rsid w:val="0000436D"/>
    <w:rsid w:val="000064D2"/>
    <w:rsid w:val="000114C8"/>
    <w:rsid w:val="00013BF2"/>
    <w:rsid w:val="000140EA"/>
    <w:rsid w:val="00014DEC"/>
    <w:rsid w:val="00015ED2"/>
    <w:rsid w:val="00016D61"/>
    <w:rsid w:val="00020277"/>
    <w:rsid w:val="00025541"/>
    <w:rsid w:val="00032F9F"/>
    <w:rsid w:val="000331EB"/>
    <w:rsid w:val="00037A9E"/>
    <w:rsid w:val="000400D7"/>
    <w:rsid w:val="000460C8"/>
    <w:rsid w:val="00046FCC"/>
    <w:rsid w:val="00050C59"/>
    <w:rsid w:val="0005295C"/>
    <w:rsid w:val="00056BF1"/>
    <w:rsid w:val="0006538F"/>
    <w:rsid w:val="00066B95"/>
    <w:rsid w:val="000810A6"/>
    <w:rsid w:val="0008316B"/>
    <w:rsid w:val="000836EB"/>
    <w:rsid w:val="00084D7F"/>
    <w:rsid w:val="00086B9F"/>
    <w:rsid w:val="000924E4"/>
    <w:rsid w:val="00095D97"/>
    <w:rsid w:val="000A2A5D"/>
    <w:rsid w:val="000A700E"/>
    <w:rsid w:val="000A766B"/>
    <w:rsid w:val="000A7A2C"/>
    <w:rsid w:val="000B26A4"/>
    <w:rsid w:val="000C2BE7"/>
    <w:rsid w:val="000C33F0"/>
    <w:rsid w:val="000C35EB"/>
    <w:rsid w:val="000C4E4E"/>
    <w:rsid w:val="000D1B4B"/>
    <w:rsid w:val="000D3A27"/>
    <w:rsid w:val="000D5631"/>
    <w:rsid w:val="000D7701"/>
    <w:rsid w:val="000E0BD1"/>
    <w:rsid w:val="000E4FC8"/>
    <w:rsid w:val="000E6897"/>
    <w:rsid w:val="000F23BB"/>
    <w:rsid w:val="000F2B72"/>
    <w:rsid w:val="000F3970"/>
    <w:rsid w:val="000F492A"/>
    <w:rsid w:val="000F4E62"/>
    <w:rsid w:val="000F6BE6"/>
    <w:rsid w:val="000F7831"/>
    <w:rsid w:val="001031D6"/>
    <w:rsid w:val="00105BEC"/>
    <w:rsid w:val="00106750"/>
    <w:rsid w:val="001079A6"/>
    <w:rsid w:val="00111E3E"/>
    <w:rsid w:val="00113EE0"/>
    <w:rsid w:val="0011431F"/>
    <w:rsid w:val="0012003F"/>
    <w:rsid w:val="00124E08"/>
    <w:rsid w:val="00125E98"/>
    <w:rsid w:val="00125EE3"/>
    <w:rsid w:val="00127BA8"/>
    <w:rsid w:val="00130952"/>
    <w:rsid w:val="001343B7"/>
    <w:rsid w:val="00135BAB"/>
    <w:rsid w:val="00140724"/>
    <w:rsid w:val="001525F2"/>
    <w:rsid w:val="001555FE"/>
    <w:rsid w:val="0016212A"/>
    <w:rsid w:val="00162E02"/>
    <w:rsid w:val="00165C08"/>
    <w:rsid w:val="0016636E"/>
    <w:rsid w:val="0017161D"/>
    <w:rsid w:val="00171894"/>
    <w:rsid w:val="00171E19"/>
    <w:rsid w:val="00176CD7"/>
    <w:rsid w:val="001772A5"/>
    <w:rsid w:val="00181E73"/>
    <w:rsid w:val="00182391"/>
    <w:rsid w:val="00182D2E"/>
    <w:rsid w:val="00183999"/>
    <w:rsid w:val="00183E41"/>
    <w:rsid w:val="001900B9"/>
    <w:rsid w:val="001956F6"/>
    <w:rsid w:val="001977AD"/>
    <w:rsid w:val="001A04ED"/>
    <w:rsid w:val="001A07C0"/>
    <w:rsid w:val="001A1329"/>
    <w:rsid w:val="001B075A"/>
    <w:rsid w:val="001B08E2"/>
    <w:rsid w:val="001B2723"/>
    <w:rsid w:val="001B65AC"/>
    <w:rsid w:val="001B6C76"/>
    <w:rsid w:val="001C19B6"/>
    <w:rsid w:val="001C2E59"/>
    <w:rsid w:val="001C3EB8"/>
    <w:rsid w:val="001C459E"/>
    <w:rsid w:val="001C46F5"/>
    <w:rsid w:val="001C4DD5"/>
    <w:rsid w:val="001C5F44"/>
    <w:rsid w:val="001C628E"/>
    <w:rsid w:val="001C73AB"/>
    <w:rsid w:val="001D2A6D"/>
    <w:rsid w:val="001D4550"/>
    <w:rsid w:val="001E000A"/>
    <w:rsid w:val="001E19EB"/>
    <w:rsid w:val="001E3A2F"/>
    <w:rsid w:val="001E6E08"/>
    <w:rsid w:val="001F023B"/>
    <w:rsid w:val="001F1FDB"/>
    <w:rsid w:val="001F351A"/>
    <w:rsid w:val="001F3ADC"/>
    <w:rsid w:val="001F64DA"/>
    <w:rsid w:val="001F6918"/>
    <w:rsid w:val="002069EA"/>
    <w:rsid w:val="00206E4F"/>
    <w:rsid w:val="00214394"/>
    <w:rsid w:val="00223FED"/>
    <w:rsid w:val="00231CA6"/>
    <w:rsid w:val="002328F4"/>
    <w:rsid w:val="00243668"/>
    <w:rsid w:val="00243F9D"/>
    <w:rsid w:val="00246431"/>
    <w:rsid w:val="00247E46"/>
    <w:rsid w:val="00250E43"/>
    <w:rsid w:val="00251BED"/>
    <w:rsid w:val="002557E6"/>
    <w:rsid w:val="0025737E"/>
    <w:rsid w:val="00257991"/>
    <w:rsid w:val="00271249"/>
    <w:rsid w:val="00271A8A"/>
    <w:rsid w:val="00272EBF"/>
    <w:rsid w:val="0027382A"/>
    <w:rsid w:val="0028273B"/>
    <w:rsid w:val="0029150A"/>
    <w:rsid w:val="0029390B"/>
    <w:rsid w:val="002A10F6"/>
    <w:rsid w:val="002A7E23"/>
    <w:rsid w:val="002B0191"/>
    <w:rsid w:val="002B4B7A"/>
    <w:rsid w:val="002B5DDB"/>
    <w:rsid w:val="002B759F"/>
    <w:rsid w:val="002B7717"/>
    <w:rsid w:val="002B7E8A"/>
    <w:rsid w:val="002C12B4"/>
    <w:rsid w:val="002D257D"/>
    <w:rsid w:val="002D3834"/>
    <w:rsid w:val="002D5496"/>
    <w:rsid w:val="002E080A"/>
    <w:rsid w:val="002E3BC5"/>
    <w:rsid w:val="002E542B"/>
    <w:rsid w:val="002E5B66"/>
    <w:rsid w:val="002F1AAB"/>
    <w:rsid w:val="002F79A3"/>
    <w:rsid w:val="003042B6"/>
    <w:rsid w:val="00304570"/>
    <w:rsid w:val="003071B6"/>
    <w:rsid w:val="0031059B"/>
    <w:rsid w:val="003153D8"/>
    <w:rsid w:val="003216B3"/>
    <w:rsid w:val="003352AD"/>
    <w:rsid w:val="00341129"/>
    <w:rsid w:val="003420A2"/>
    <w:rsid w:val="003447F0"/>
    <w:rsid w:val="0034574A"/>
    <w:rsid w:val="0034598C"/>
    <w:rsid w:val="003463A7"/>
    <w:rsid w:val="003506F4"/>
    <w:rsid w:val="00353609"/>
    <w:rsid w:val="00355FBD"/>
    <w:rsid w:val="00356FD1"/>
    <w:rsid w:val="00361DDA"/>
    <w:rsid w:val="00365915"/>
    <w:rsid w:val="003706E7"/>
    <w:rsid w:val="00380308"/>
    <w:rsid w:val="0038239B"/>
    <w:rsid w:val="00383371"/>
    <w:rsid w:val="00383D83"/>
    <w:rsid w:val="003851ED"/>
    <w:rsid w:val="00386471"/>
    <w:rsid w:val="00386AD0"/>
    <w:rsid w:val="0039487D"/>
    <w:rsid w:val="0039589D"/>
    <w:rsid w:val="00396E45"/>
    <w:rsid w:val="003A28F2"/>
    <w:rsid w:val="003B36D4"/>
    <w:rsid w:val="003C0316"/>
    <w:rsid w:val="003C0E7D"/>
    <w:rsid w:val="003C1A8F"/>
    <w:rsid w:val="003C2AC1"/>
    <w:rsid w:val="003C5482"/>
    <w:rsid w:val="003C628C"/>
    <w:rsid w:val="003C7043"/>
    <w:rsid w:val="003D0038"/>
    <w:rsid w:val="003D2C2F"/>
    <w:rsid w:val="003D317F"/>
    <w:rsid w:val="003D33DC"/>
    <w:rsid w:val="003D76E3"/>
    <w:rsid w:val="003E60E6"/>
    <w:rsid w:val="003E6B4A"/>
    <w:rsid w:val="003F5B4C"/>
    <w:rsid w:val="004048DE"/>
    <w:rsid w:val="00406132"/>
    <w:rsid w:val="004063B4"/>
    <w:rsid w:val="00406714"/>
    <w:rsid w:val="00412A10"/>
    <w:rsid w:val="00414980"/>
    <w:rsid w:val="004211EF"/>
    <w:rsid w:val="004224FB"/>
    <w:rsid w:val="00426388"/>
    <w:rsid w:val="0043045A"/>
    <w:rsid w:val="0043163D"/>
    <w:rsid w:val="004334BA"/>
    <w:rsid w:val="004404E5"/>
    <w:rsid w:val="004424B1"/>
    <w:rsid w:val="004429E7"/>
    <w:rsid w:val="00443713"/>
    <w:rsid w:val="0044766D"/>
    <w:rsid w:val="00447E22"/>
    <w:rsid w:val="0045186F"/>
    <w:rsid w:val="00454461"/>
    <w:rsid w:val="0045667A"/>
    <w:rsid w:val="00460F58"/>
    <w:rsid w:val="00461A92"/>
    <w:rsid w:val="004641B7"/>
    <w:rsid w:val="00472D20"/>
    <w:rsid w:val="004733D8"/>
    <w:rsid w:val="00475CA3"/>
    <w:rsid w:val="00476C10"/>
    <w:rsid w:val="00483625"/>
    <w:rsid w:val="00486E09"/>
    <w:rsid w:val="00490B9F"/>
    <w:rsid w:val="004A0070"/>
    <w:rsid w:val="004A114F"/>
    <w:rsid w:val="004A25D5"/>
    <w:rsid w:val="004A3A6C"/>
    <w:rsid w:val="004A3BD3"/>
    <w:rsid w:val="004A411C"/>
    <w:rsid w:val="004B0E29"/>
    <w:rsid w:val="004B2903"/>
    <w:rsid w:val="004B61F3"/>
    <w:rsid w:val="004C1ABD"/>
    <w:rsid w:val="004C3F39"/>
    <w:rsid w:val="004C49FD"/>
    <w:rsid w:val="004C50DE"/>
    <w:rsid w:val="004D07D5"/>
    <w:rsid w:val="004D6B81"/>
    <w:rsid w:val="004E6496"/>
    <w:rsid w:val="004E6830"/>
    <w:rsid w:val="004E6BF3"/>
    <w:rsid w:val="004E6F21"/>
    <w:rsid w:val="004F02A4"/>
    <w:rsid w:val="004F08D0"/>
    <w:rsid w:val="004F44CE"/>
    <w:rsid w:val="004F4E87"/>
    <w:rsid w:val="004F5BE7"/>
    <w:rsid w:val="004F64E8"/>
    <w:rsid w:val="004F7255"/>
    <w:rsid w:val="004F78C3"/>
    <w:rsid w:val="00500A67"/>
    <w:rsid w:val="00502C17"/>
    <w:rsid w:val="00504983"/>
    <w:rsid w:val="0050561D"/>
    <w:rsid w:val="00506A65"/>
    <w:rsid w:val="005071ED"/>
    <w:rsid w:val="005109BF"/>
    <w:rsid w:val="00511C4C"/>
    <w:rsid w:val="00515535"/>
    <w:rsid w:val="00517EC2"/>
    <w:rsid w:val="0052156E"/>
    <w:rsid w:val="0053088D"/>
    <w:rsid w:val="00531C87"/>
    <w:rsid w:val="00536A3A"/>
    <w:rsid w:val="00542493"/>
    <w:rsid w:val="00543124"/>
    <w:rsid w:val="0054318F"/>
    <w:rsid w:val="00543F63"/>
    <w:rsid w:val="00545385"/>
    <w:rsid w:val="00560AD6"/>
    <w:rsid w:val="00561952"/>
    <w:rsid w:val="00561BB7"/>
    <w:rsid w:val="00562C68"/>
    <w:rsid w:val="00563536"/>
    <w:rsid w:val="00565756"/>
    <w:rsid w:val="00570157"/>
    <w:rsid w:val="0057273F"/>
    <w:rsid w:val="00575E80"/>
    <w:rsid w:val="00584406"/>
    <w:rsid w:val="00584514"/>
    <w:rsid w:val="00586077"/>
    <w:rsid w:val="00586877"/>
    <w:rsid w:val="00587BB9"/>
    <w:rsid w:val="00590B9A"/>
    <w:rsid w:val="0059182F"/>
    <w:rsid w:val="00593D9F"/>
    <w:rsid w:val="005954F9"/>
    <w:rsid w:val="00596646"/>
    <w:rsid w:val="00597564"/>
    <w:rsid w:val="00597AD7"/>
    <w:rsid w:val="005A2BF2"/>
    <w:rsid w:val="005A3E2E"/>
    <w:rsid w:val="005B2686"/>
    <w:rsid w:val="005B3678"/>
    <w:rsid w:val="005B3FB7"/>
    <w:rsid w:val="005B4776"/>
    <w:rsid w:val="005C0DEA"/>
    <w:rsid w:val="005C1D93"/>
    <w:rsid w:val="005C2AD1"/>
    <w:rsid w:val="005C67B0"/>
    <w:rsid w:val="005D2047"/>
    <w:rsid w:val="005D3026"/>
    <w:rsid w:val="005D5573"/>
    <w:rsid w:val="005D6AE1"/>
    <w:rsid w:val="005D78F2"/>
    <w:rsid w:val="005E6EBD"/>
    <w:rsid w:val="005E7AD0"/>
    <w:rsid w:val="005F1DA2"/>
    <w:rsid w:val="005F1E29"/>
    <w:rsid w:val="005F23F2"/>
    <w:rsid w:val="005F5BAF"/>
    <w:rsid w:val="005F5C06"/>
    <w:rsid w:val="005F73AE"/>
    <w:rsid w:val="005F7AF9"/>
    <w:rsid w:val="00600D25"/>
    <w:rsid w:val="00601A74"/>
    <w:rsid w:val="00602BF0"/>
    <w:rsid w:val="0060647A"/>
    <w:rsid w:val="00607A2F"/>
    <w:rsid w:val="00607B49"/>
    <w:rsid w:val="006105BA"/>
    <w:rsid w:val="00610657"/>
    <w:rsid w:val="00610BDF"/>
    <w:rsid w:val="006147C7"/>
    <w:rsid w:val="00615E92"/>
    <w:rsid w:val="0062150A"/>
    <w:rsid w:val="006239F6"/>
    <w:rsid w:val="006240EF"/>
    <w:rsid w:val="00632A86"/>
    <w:rsid w:val="00640A21"/>
    <w:rsid w:val="00640A93"/>
    <w:rsid w:val="0064294E"/>
    <w:rsid w:val="00643FF9"/>
    <w:rsid w:val="00647927"/>
    <w:rsid w:val="00655F05"/>
    <w:rsid w:val="006560DB"/>
    <w:rsid w:val="0066094D"/>
    <w:rsid w:val="0066102C"/>
    <w:rsid w:val="0066221B"/>
    <w:rsid w:val="00663EA3"/>
    <w:rsid w:val="00674B6D"/>
    <w:rsid w:val="006768E6"/>
    <w:rsid w:val="006775A6"/>
    <w:rsid w:val="00680342"/>
    <w:rsid w:val="006815DD"/>
    <w:rsid w:val="00681CDB"/>
    <w:rsid w:val="00683654"/>
    <w:rsid w:val="00686B8A"/>
    <w:rsid w:val="00687F10"/>
    <w:rsid w:val="006912D5"/>
    <w:rsid w:val="00692027"/>
    <w:rsid w:val="00693F19"/>
    <w:rsid w:val="00696935"/>
    <w:rsid w:val="00697349"/>
    <w:rsid w:val="006A29A7"/>
    <w:rsid w:val="006A7222"/>
    <w:rsid w:val="006B2FAC"/>
    <w:rsid w:val="006B3CF0"/>
    <w:rsid w:val="006B468F"/>
    <w:rsid w:val="006B4A4D"/>
    <w:rsid w:val="006B5737"/>
    <w:rsid w:val="006B6122"/>
    <w:rsid w:val="006C3C28"/>
    <w:rsid w:val="006C5873"/>
    <w:rsid w:val="006C6523"/>
    <w:rsid w:val="006D0747"/>
    <w:rsid w:val="006D172A"/>
    <w:rsid w:val="006D4E57"/>
    <w:rsid w:val="006E19CE"/>
    <w:rsid w:val="006E37BC"/>
    <w:rsid w:val="006E3FD9"/>
    <w:rsid w:val="006E4374"/>
    <w:rsid w:val="006E636F"/>
    <w:rsid w:val="006F37F6"/>
    <w:rsid w:val="006F39B4"/>
    <w:rsid w:val="006F5DE6"/>
    <w:rsid w:val="006F63D4"/>
    <w:rsid w:val="006F79EE"/>
    <w:rsid w:val="00700351"/>
    <w:rsid w:val="007013F4"/>
    <w:rsid w:val="00703981"/>
    <w:rsid w:val="00713778"/>
    <w:rsid w:val="00716DE7"/>
    <w:rsid w:val="00717850"/>
    <w:rsid w:val="0072073B"/>
    <w:rsid w:val="007207D3"/>
    <w:rsid w:val="0072343E"/>
    <w:rsid w:val="00723ABE"/>
    <w:rsid w:val="007459D2"/>
    <w:rsid w:val="00746523"/>
    <w:rsid w:val="00752B6B"/>
    <w:rsid w:val="00765D9C"/>
    <w:rsid w:val="00766BB0"/>
    <w:rsid w:val="007723C4"/>
    <w:rsid w:val="007755C1"/>
    <w:rsid w:val="00775AFB"/>
    <w:rsid w:val="00785341"/>
    <w:rsid w:val="00785640"/>
    <w:rsid w:val="00794E67"/>
    <w:rsid w:val="0079565E"/>
    <w:rsid w:val="00795BEF"/>
    <w:rsid w:val="00796273"/>
    <w:rsid w:val="007A1EA5"/>
    <w:rsid w:val="007A391E"/>
    <w:rsid w:val="007A40D4"/>
    <w:rsid w:val="007A6DC0"/>
    <w:rsid w:val="007A79DA"/>
    <w:rsid w:val="007B4A5F"/>
    <w:rsid w:val="007B5ADA"/>
    <w:rsid w:val="007B7974"/>
    <w:rsid w:val="007D2846"/>
    <w:rsid w:val="007D5997"/>
    <w:rsid w:val="007D65B7"/>
    <w:rsid w:val="007E2128"/>
    <w:rsid w:val="007E6448"/>
    <w:rsid w:val="007F201E"/>
    <w:rsid w:val="007F2896"/>
    <w:rsid w:val="007F2DE1"/>
    <w:rsid w:val="007F5E23"/>
    <w:rsid w:val="007F5E75"/>
    <w:rsid w:val="00802541"/>
    <w:rsid w:val="00802C62"/>
    <w:rsid w:val="00803235"/>
    <w:rsid w:val="008044E8"/>
    <w:rsid w:val="00812A69"/>
    <w:rsid w:val="0081602F"/>
    <w:rsid w:val="00817E52"/>
    <w:rsid w:val="00822079"/>
    <w:rsid w:val="008232FB"/>
    <w:rsid w:val="008334B7"/>
    <w:rsid w:val="0083624D"/>
    <w:rsid w:val="008376C9"/>
    <w:rsid w:val="008402D3"/>
    <w:rsid w:val="00843105"/>
    <w:rsid w:val="008452D2"/>
    <w:rsid w:val="008454C6"/>
    <w:rsid w:val="00846ED7"/>
    <w:rsid w:val="00850F0D"/>
    <w:rsid w:val="0085391E"/>
    <w:rsid w:val="00854F18"/>
    <w:rsid w:val="0085694D"/>
    <w:rsid w:val="0086482F"/>
    <w:rsid w:val="0086758F"/>
    <w:rsid w:val="00874472"/>
    <w:rsid w:val="00874491"/>
    <w:rsid w:val="00874A47"/>
    <w:rsid w:val="00880060"/>
    <w:rsid w:val="00880672"/>
    <w:rsid w:val="008824C8"/>
    <w:rsid w:val="00883849"/>
    <w:rsid w:val="00887B7C"/>
    <w:rsid w:val="00890236"/>
    <w:rsid w:val="0089023F"/>
    <w:rsid w:val="00893D20"/>
    <w:rsid w:val="00895106"/>
    <w:rsid w:val="008951EF"/>
    <w:rsid w:val="008957D3"/>
    <w:rsid w:val="00895F44"/>
    <w:rsid w:val="0089627B"/>
    <w:rsid w:val="008A5E3A"/>
    <w:rsid w:val="008A6E0D"/>
    <w:rsid w:val="008A7A55"/>
    <w:rsid w:val="008B05BC"/>
    <w:rsid w:val="008B0DFE"/>
    <w:rsid w:val="008B1382"/>
    <w:rsid w:val="008B1FF0"/>
    <w:rsid w:val="008B25ED"/>
    <w:rsid w:val="008B6E7D"/>
    <w:rsid w:val="008B78AE"/>
    <w:rsid w:val="008C0CF3"/>
    <w:rsid w:val="008C0D14"/>
    <w:rsid w:val="008C71EF"/>
    <w:rsid w:val="008D0E54"/>
    <w:rsid w:val="008D110A"/>
    <w:rsid w:val="008D1F5E"/>
    <w:rsid w:val="008D450A"/>
    <w:rsid w:val="008D614A"/>
    <w:rsid w:val="008D742A"/>
    <w:rsid w:val="008D7954"/>
    <w:rsid w:val="008E0767"/>
    <w:rsid w:val="008E469C"/>
    <w:rsid w:val="008E7CFE"/>
    <w:rsid w:val="008F4F8D"/>
    <w:rsid w:val="00901796"/>
    <w:rsid w:val="00905DF4"/>
    <w:rsid w:val="00907F02"/>
    <w:rsid w:val="009109AF"/>
    <w:rsid w:val="009118B1"/>
    <w:rsid w:val="0091234B"/>
    <w:rsid w:val="0091253C"/>
    <w:rsid w:val="0091305C"/>
    <w:rsid w:val="00913AFE"/>
    <w:rsid w:val="009212A2"/>
    <w:rsid w:val="0092229A"/>
    <w:rsid w:val="0092510A"/>
    <w:rsid w:val="00931B27"/>
    <w:rsid w:val="0093260A"/>
    <w:rsid w:val="00934C0F"/>
    <w:rsid w:val="0093645B"/>
    <w:rsid w:val="00940C9D"/>
    <w:rsid w:val="0094252F"/>
    <w:rsid w:val="00951BC1"/>
    <w:rsid w:val="0095201C"/>
    <w:rsid w:val="009602E7"/>
    <w:rsid w:val="00960858"/>
    <w:rsid w:val="00961491"/>
    <w:rsid w:val="00961FF4"/>
    <w:rsid w:val="00967355"/>
    <w:rsid w:val="00970619"/>
    <w:rsid w:val="009739F0"/>
    <w:rsid w:val="009745C9"/>
    <w:rsid w:val="009749BE"/>
    <w:rsid w:val="0097591A"/>
    <w:rsid w:val="0097705C"/>
    <w:rsid w:val="00983BF2"/>
    <w:rsid w:val="00987D7F"/>
    <w:rsid w:val="00994821"/>
    <w:rsid w:val="00995D53"/>
    <w:rsid w:val="009A0B1D"/>
    <w:rsid w:val="009A0F7A"/>
    <w:rsid w:val="009A10D6"/>
    <w:rsid w:val="009A261C"/>
    <w:rsid w:val="009A339C"/>
    <w:rsid w:val="009A75D5"/>
    <w:rsid w:val="009B0A7A"/>
    <w:rsid w:val="009B75BE"/>
    <w:rsid w:val="009B77BF"/>
    <w:rsid w:val="009C09F1"/>
    <w:rsid w:val="009C5F26"/>
    <w:rsid w:val="009E09E9"/>
    <w:rsid w:val="009E2978"/>
    <w:rsid w:val="009E57AF"/>
    <w:rsid w:val="009E6DA6"/>
    <w:rsid w:val="009E706A"/>
    <w:rsid w:val="009F1031"/>
    <w:rsid w:val="009F25C8"/>
    <w:rsid w:val="009F3887"/>
    <w:rsid w:val="00A0257A"/>
    <w:rsid w:val="00A03B99"/>
    <w:rsid w:val="00A101C9"/>
    <w:rsid w:val="00A102D2"/>
    <w:rsid w:val="00A132CE"/>
    <w:rsid w:val="00A141F2"/>
    <w:rsid w:val="00A1688E"/>
    <w:rsid w:val="00A16D52"/>
    <w:rsid w:val="00A210A0"/>
    <w:rsid w:val="00A22A89"/>
    <w:rsid w:val="00A23606"/>
    <w:rsid w:val="00A24C46"/>
    <w:rsid w:val="00A257A4"/>
    <w:rsid w:val="00A264C7"/>
    <w:rsid w:val="00A3460F"/>
    <w:rsid w:val="00A36413"/>
    <w:rsid w:val="00A40922"/>
    <w:rsid w:val="00A40FC8"/>
    <w:rsid w:val="00A46CD9"/>
    <w:rsid w:val="00A50D42"/>
    <w:rsid w:val="00A51A48"/>
    <w:rsid w:val="00A51F9A"/>
    <w:rsid w:val="00A534B2"/>
    <w:rsid w:val="00A542E5"/>
    <w:rsid w:val="00A56841"/>
    <w:rsid w:val="00A573FD"/>
    <w:rsid w:val="00A5790C"/>
    <w:rsid w:val="00A601F3"/>
    <w:rsid w:val="00A6180E"/>
    <w:rsid w:val="00A61E5A"/>
    <w:rsid w:val="00A62DF0"/>
    <w:rsid w:val="00A64D34"/>
    <w:rsid w:val="00A66734"/>
    <w:rsid w:val="00A66FAC"/>
    <w:rsid w:val="00A70470"/>
    <w:rsid w:val="00A7171A"/>
    <w:rsid w:val="00A72684"/>
    <w:rsid w:val="00A745E2"/>
    <w:rsid w:val="00A74865"/>
    <w:rsid w:val="00A74E23"/>
    <w:rsid w:val="00A75532"/>
    <w:rsid w:val="00A7676D"/>
    <w:rsid w:val="00A80640"/>
    <w:rsid w:val="00A820CA"/>
    <w:rsid w:val="00A83F07"/>
    <w:rsid w:val="00A84673"/>
    <w:rsid w:val="00A91143"/>
    <w:rsid w:val="00A9468D"/>
    <w:rsid w:val="00AA7B91"/>
    <w:rsid w:val="00AA7F78"/>
    <w:rsid w:val="00AB44DA"/>
    <w:rsid w:val="00AC0F3F"/>
    <w:rsid w:val="00AC512C"/>
    <w:rsid w:val="00AC680B"/>
    <w:rsid w:val="00AC6EAA"/>
    <w:rsid w:val="00AC729A"/>
    <w:rsid w:val="00AC75E2"/>
    <w:rsid w:val="00AD2CF6"/>
    <w:rsid w:val="00AD563E"/>
    <w:rsid w:val="00AD6864"/>
    <w:rsid w:val="00AD75B5"/>
    <w:rsid w:val="00AE3F95"/>
    <w:rsid w:val="00AE571B"/>
    <w:rsid w:val="00AE69E8"/>
    <w:rsid w:val="00AF08F8"/>
    <w:rsid w:val="00AF15F0"/>
    <w:rsid w:val="00AF5443"/>
    <w:rsid w:val="00AF5B90"/>
    <w:rsid w:val="00B00849"/>
    <w:rsid w:val="00B033B4"/>
    <w:rsid w:val="00B03CBE"/>
    <w:rsid w:val="00B06595"/>
    <w:rsid w:val="00B0761C"/>
    <w:rsid w:val="00B11776"/>
    <w:rsid w:val="00B20529"/>
    <w:rsid w:val="00B23979"/>
    <w:rsid w:val="00B25629"/>
    <w:rsid w:val="00B33512"/>
    <w:rsid w:val="00B34100"/>
    <w:rsid w:val="00B3422A"/>
    <w:rsid w:val="00B35D52"/>
    <w:rsid w:val="00B42303"/>
    <w:rsid w:val="00B54617"/>
    <w:rsid w:val="00B5682B"/>
    <w:rsid w:val="00B60160"/>
    <w:rsid w:val="00B60283"/>
    <w:rsid w:val="00B61361"/>
    <w:rsid w:val="00B624A4"/>
    <w:rsid w:val="00B66E37"/>
    <w:rsid w:val="00B75B22"/>
    <w:rsid w:val="00B8296C"/>
    <w:rsid w:val="00B83BF5"/>
    <w:rsid w:val="00B90526"/>
    <w:rsid w:val="00B90669"/>
    <w:rsid w:val="00B910B5"/>
    <w:rsid w:val="00B91867"/>
    <w:rsid w:val="00B9660F"/>
    <w:rsid w:val="00B96842"/>
    <w:rsid w:val="00B97B54"/>
    <w:rsid w:val="00B97BF0"/>
    <w:rsid w:val="00BA0672"/>
    <w:rsid w:val="00BA59DD"/>
    <w:rsid w:val="00BA7E7C"/>
    <w:rsid w:val="00BB3DD8"/>
    <w:rsid w:val="00BB43DE"/>
    <w:rsid w:val="00BB45A9"/>
    <w:rsid w:val="00BB517C"/>
    <w:rsid w:val="00BC30E8"/>
    <w:rsid w:val="00BC506C"/>
    <w:rsid w:val="00BC682C"/>
    <w:rsid w:val="00BC7479"/>
    <w:rsid w:val="00BC77DA"/>
    <w:rsid w:val="00BD0700"/>
    <w:rsid w:val="00BD2446"/>
    <w:rsid w:val="00BD3036"/>
    <w:rsid w:val="00BD5A98"/>
    <w:rsid w:val="00BE17A1"/>
    <w:rsid w:val="00BE2F01"/>
    <w:rsid w:val="00BE39ED"/>
    <w:rsid w:val="00BE495D"/>
    <w:rsid w:val="00BF1B0B"/>
    <w:rsid w:val="00BF595E"/>
    <w:rsid w:val="00BF6459"/>
    <w:rsid w:val="00C05A97"/>
    <w:rsid w:val="00C06E26"/>
    <w:rsid w:val="00C072A5"/>
    <w:rsid w:val="00C1188B"/>
    <w:rsid w:val="00C11CC4"/>
    <w:rsid w:val="00C13C05"/>
    <w:rsid w:val="00C15F17"/>
    <w:rsid w:val="00C16608"/>
    <w:rsid w:val="00C20306"/>
    <w:rsid w:val="00C22C58"/>
    <w:rsid w:val="00C23C60"/>
    <w:rsid w:val="00C2464A"/>
    <w:rsid w:val="00C24DC0"/>
    <w:rsid w:val="00C25E81"/>
    <w:rsid w:val="00C307F8"/>
    <w:rsid w:val="00C32579"/>
    <w:rsid w:val="00C325AA"/>
    <w:rsid w:val="00C34358"/>
    <w:rsid w:val="00C34DE8"/>
    <w:rsid w:val="00C42ED0"/>
    <w:rsid w:val="00C44E5E"/>
    <w:rsid w:val="00C44EAC"/>
    <w:rsid w:val="00C45BFA"/>
    <w:rsid w:val="00C4608A"/>
    <w:rsid w:val="00C501FE"/>
    <w:rsid w:val="00C53E72"/>
    <w:rsid w:val="00C63A15"/>
    <w:rsid w:val="00C64FAC"/>
    <w:rsid w:val="00C659A0"/>
    <w:rsid w:val="00C7024E"/>
    <w:rsid w:val="00C70615"/>
    <w:rsid w:val="00C70CE5"/>
    <w:rsid w:val="00C71D4C"/>
    <w:rsid w:val="00C72D1A"/>
    <w:rsid w:val="00C747F4"/>
    <w:rsid w:val="00C76A77"/>
    <w:rsid w:val="00C779FE"/>
    <w:rsid w:val="00C80C1B"/>
    <w:rsid w:val="00C83335"/>
    <w:rsid w:val="00C85931"/>
    <w:rsid w:val="00C86437"/>
    <w:rsid w:val="00C95CFA"/>
    <w:rsid w:val="00C95DB2"/>
    <w:rsid w:val="00CA2039"/>
    <w:rsid w:val="00CA2DF8"/>
    <w:rsid w:val="00CA5453"/>
    <w:rsid w:val="00CA65AF"/>
    <w:rsid w:val="00CB48BE"/>
    <w:rsid w:val="00CB6D3F"/>
    <w:rsid w:val="00CC0018"/>
    <w:rsid w:val="00CC3896"/>
    <w:rsid w:val="00CC6ECA"/>
    <w:rsid w:val="00CD259C"/>
    <w:rsid w:val="00CD3223"/>
    <w:rsid w:val="00CD32C6"/>
    <w:rsid w:val="00CD3CBC"/>
    <w:rsid w:val="00CE0D15"/>
    <w:rsid w:val="00CE1817"/>
    <w:rsid w:val="00CE1DC3"/>
    <w:rsid w:val="00CE3956"/>
    <w:rsid w:val="00CE5914"/>
    <w:rsid w:val="00CF1EB5"/>
    <w:rsid w:val="00CF53FF"/>
    <w:rsid w:val="00D019D2"/>
    <w:rsid w:val="00D05E2A"/>
    <w:rsid w:val="00D10D9B"/>
    <w:rsid w:val="00D11F09"/>
    <w:rsid w:val="00D13D2D"/>
    <w:rsid w:val="00D21E80"/>
    <w:rsid w:val="00D259E5"/>
    <w:rsid w:val="00D25F4D"/>
    <w:rsid w:val="00D3351C"/>
    <w:rsid w:val="00D354EC"/>
    <w:rsid w:val="00D36251"/>
    <w:rsid w:val="00D37B8B"/>
    <w:rsid w:val="00D43EBA"/>
    <w:rsid w:val="00D44DA5"/>
    <w:rsid w:val="00D50524"/>
    <w:rsid w:val="00D5167C"/>
    <w:rsid w:val="00D51EEA"/>
    <w:rsid w:val="00D520A1"/>
    <w:rsid w:val="00D52D20"/>
    <w:rsid w:val="00D56E72"/>
    <w:rsid w:val="00D575F9"/>
    <w:rsid w:val="00D61D96"/>
    <w:rsid w:val="00D6250C"/>
    <w:rsid w:val="00D62B1A"/>
    <w:rsid w:val="00D65FBE"/>
    <w:rsid w:val="00D7241A"/>
    <w:rsid w:val="00D72828"/>
    <w:rsid w:val="00D74AA4"/>
    <w:rsid w:val="00D767CF"/>
    <w:rsid w:val="00D76F69"/>
    <w:rsid w:val="00D838BE"/>
    <w:rsid w:val="00D86A7F"/>
    <w:rsid w:val="00D87676"/>
    <w:rsid w:val="00D9002E"/>
    <w:rsid w:val="00D9269D"/>
    <w:rsid w:val="00D9342C"/>
    <w:rsid w:val="00D948B5"/>
    <w:rsid w:val="00DA3526"/>
    <w:rsid w:val="00DB0D9E"/>
    <w:rsid w:val="00DB0DFE"/>
    <w:rsid w:val="00DB2320"/>
    <w:rsid w:val="00DB4A32"/>
    <w:rsid w:val="00DB56FA"/>
    <w:rsid w:val="00DB5FEC"/>
    <w:rsid w:val="00DB6AD5"/>
    <w:rsid w:val="00DB795E"/>
    <w:rsid w:val="00DC3BD7"/>
    <w:rsid w:val="00DC548A"/>
    <w:rsid w:val="00DC636B"/>
    <w:rsid w:val="00DD0D73"/>
    <w:rsid w:val="00DD2F14"/>
    <w:rsid w:val="00DD728E"/>
    <w:rsid w:val="00DE3710"/>
    <w:rsid w:val="00DE73B8"/>
    <w:rsid w:val="00DF1650"/>
    <w:rsid w:val="00DF3409"/>
    <w:rsid w:val="00DF3A6B"/>
    <w:rsid w:val="00DF40CC"/>
    <w:rsid w:val="00E029AB"/>
    <w:rsid w:val="00E04ADE"/>
    <w:rsid w:val="00E05369"/>
    <w:rsid w:val="00E06CCA"/>
    <w:rsid w:val="00E07418"/>
    <w:rsid w:val="00E07A15"/>
    <w:rsid w:val="00E10F27"/>
    <w:rsid w:val="00E113F7"/>
    <w:rsid w:val="00E17CED"/>
    <w:rsid w:val="00E200A0"/>
    <w:rsid w:val="00E23872"/>
    <w:rsid w:val="00E346A7"/>
    <w:rsid w:val="00E40BFE"/>
    <w:rsid w:val="00E41D94"/>
    <w:rsid w:val="00E5015D"/>
    <w:rsid w:val="00E50441"/>
    <w:rsid w:val="00E52A8B"/>
    <w:rsid w:val="00E5729D"/>
    <w:rsid w:val="00E57452"/>
    <w:rsid w:val="00E57F35"/>
    <w:rsid w:val="00E61464"/>
    <w:rsid w:val="00E62DF3"/>
    <w:rsid w:val="00E651AA"/>
    <w:rsid w:val="00E675D4"/>
    <w:rsid w:val="00E67EFE"/>
    <w:rsid w:val="00E706AA"/>
    <w:rsid w:val="00E73EFA"/>
    <w:rsid w:val="00E76039"/>
    <w:rsid w:val="00E8370E"/>
    <w:rsid w:val="00E83B2C"/>
    <w:rsid w:val="00E85FAA"/>
    <w:rsid w:val="00E86D01"/>
    <w:rsid w:val="00E87108"/>
    <w:rsid w:val="00E927D7"/>
    <w:rsid w:val="00E929EC"/>
    <w:rsid w:val="00E951FB"/>
    <w:rsid w:val="00E95530"/>
    <w:rsid w:val="00E95834"/>
    <w:rsid w:val="00E96181"/>
    <w:rsid w:val="00EA04DC"/>
    <w:rsid w:val="00EA5121"/>
    <w:rsid w:val="00EA5DAC"/>
    <w:rsid w:val="00EA7647"/>
    <w:rsid w:val="00EB015F"/>
    <w:rsid w:val="00EB194E"/>
    <w:rsid w:val="00EB1DED"/>
    <w:rsid w:val="00EB2BD4"/>
    <w:rsid w:val="00EB3FDD"/>
    <w:rsid w:val="00EB48FD"/>
    <w:rsid w:val="00EB5A6C"/>
    <w:rsid w:val="00EC111B"/>
    <w:rsid w:val="00EC5336"/>
    <w:rsid w:val="00ED0CE5"/>
    <w:rsid w:val="00ED119C"/>
    <w:rsid w:val="00ED23F8"/>
    <w:rsid w:val="00ED498A"/>
    <w:rsid w:val="00EE09B8"/>
    <w:rsid w:val="00EE1B57"/>
    <w:rsid w:val="00EE55CA"/>
    <w:rsid w:val="00EE6FD1"/>
    <w:rsid w:val="00EF1106"/>
    <w:rsid w:val="00EF2A0C"/>
    <w:rsid w:val="00EF34E8"/>
    <w:rsid w:val="00EF39E4"/>
    <w:rsid w:val="00EF6FBC"/>
    <w:rsid w:val="00F008E1"/>
    <w:rsid w:val="00F0326F"/>
    <w:rsid w:val="00F0709C"/>
    <w:rsid w:val="00F128C6"/>
    <w:rsid w:val="00F16450"/>
    <w:rsid w:val="00F25ACD"/>
    <w:rsid w:val="00F33E37"/>
    <w:rsid w:val="00F346D3"/>
    <w:rsid w:val="00F351CE"/>
    <w:rsid w:val="00F35EB4"/>
    <w:rsid w:val="00F37DEF"/>
    <w:rsid w:val="00F42E65"/>
    <w:rsid w:val="00F45B0A"/>
    <w:rsid w:val="00F45B4E"/>
    <w:rsid w:val="00F526FF"/>
    <w:rsid w:val="00F53740"/>
    <w:rsid w:val="00F542FA"/>
    <w:rsid w:val="00F54C66"/>
    <w:rsid w:val="00F624A8"/>
    <w:rsid w:val="00F6283E"/>
    <w:rsid w:val="00F63BDA"/>
    <w:rsid w:val="00F6496F"/>
    <w:rsid w:val="00F65D8D"/>
    <w:rsid w:val="00F668BF"/>
    <w:rsid w:val="00F70835"/>
    <w:rsid w:val="00F70FD1"/>
    <w:rsid w:val="00F71C47"/>
    <w:rsid w:val="00F75339"/>
    <w:rsid w:val="00F76F0E"/>
    <w:rsid w:val="00F77D87"/>
    <w:rsid w:val="00F810D4"/>
    <w:rsid w:val="00F83CD8"/>
    <w:rsid w:val="00F84CAE"/>
    <w:rsid w:val="00F87B6D"/>
    <w:rsid w:val="00F95143"/>
    <w:rsid w:val="00FA280A"/>
    <w:rsid w:val="00FA2C45"/>
    <w:rsid w:val="00FA3060"/>
    <w:rsid w:val="00FA7359"/>
    <w:rsid w:val="00FB030D"/>
    <w:rsid w:val="00FB1A82"/>
    <w:rsid w:val="00FB27DA"/>
    <w:rsid w:val="00FB3E60"/>
    <w:rsid w:val="00FB563A"/>
    <w:rsid w:val="00FC338E"/>
    <w:rsid w:val="00FC3C51"/>
    <w:rsid w:val="00FC7436"/>
    <w:rsid w:val="00FD53E8"/>
    <w:rsid w:val="00FD690C"/>
    <w:rsid w:val="00FD7679"/>
    <w:rsid w:val="00FE0984"/>
    <w:rsid w:val="00FE389E"/>
    <w:rsid w:val="00FE656E"/>
    <w:rsid w:val="00FE77D5"/>
    <w:rsid w:val="00FF0283"/>
    <w:rsid w:val="00FF1E9C"/>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5BE9"/>
  <w15:docId w15:val="{B355B9C7-AC43-410E-B44F-F381B44D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5AFB"/>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style>
  <w:style w:type="paragraph" w:styleId="Virsraksts4">
    <w:name w:val="heading 4"/>
    <w:basedOn w:val="Parasts"/>
    <w:next w:val="Parasts"/>
    <w:link w:val="Virsraksts4Rakstz"/>
    <w:uiPriority w:val="9"/>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uiPriority w:val="9"/>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GB"/>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link w:val="Style1Char"/>
    <w:autoRedefine/>
    <w:qFormat/>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uiPriority w:val="99"/>
    <w:semiHidden/>
    <w:rsid w:val="00E83B2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rsid w:val="00E83B2C"/>
    <w:pPr>
      <w:ind w:left="960"/>
    </w:pPr>
    <w:rPr>
      <w:sz w:val="18"/>
      <w:szCs w:val="18"/>
    </w:rPr>
  </w:style>
  <w:style w:type="paragraph" w:styleId="Saturs6">
    <w:name w:val="toc 6"/>
    <w:basedOn w:val="Parasts"/>
    <w:next w:val="Parasts"/>
    <w:autoRedefine/>
    <w:rsid w:val="00E83B2C"/>
    <w:pPr>
      <w:ind w:left="1200"/>
    </w:pPr>
    <w:rPr>
      <w:sz w:val="18"/>
      <w:szCs w:val="18"/>
    </w:rPr>
  </w:style>
  <w:style w:type="paragraph" w:styleId="Saturs7">
    <w:name w:val="toc 7"/>
    <w:basedOn w:val="Parasts"/>
    <w:next w:val="Parasts"/>
    <w:autoRedefine/>
    <w:rsid w:val="00E83B2C"/>
    <w:pPr>
      <w:ind w:left="1440"/>
    </w:pPr>
    <w:rPr>
      <w:sz w:val="18"/>
      <w:szCs w:val="18"/>
    </w:rPr>
  </w:style>
  <w:style w:type="paragraph" w:styleId="Saturs8">
    <w:name w:val="toc 8"/>
    <w:basedOn w:val="Parasts"/>
    <w:next w:val="Parasts"/>
    <w:autoRedefine/>
    <w:rsid w:val="00E83B2C"/>
    <w:pPr>
      <w:ind w:left="1680"/>
    </w:pPr>
    <w:rPr>
      <w:sz w:val="18"/>
      <w:szCs w:val="18"/>
    </w:rPr>
  </w:style>
  <w:style w:type="paragraph" w:styleId="Saturs9">
    <w:name w:val="toc 9"/>
    <w:basedOn w:val="Parasts"/>
    <w:next w:val="Parasts"/>
    <w:autoRedefine/>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eastAsia="en-US"/>
    </w:rPr>
  </w:style>
  <w:style w:type="table" w:styleId="Reatabula">
    <w:name w:val="Table Grid"/>
    <w:basedOn w:val="Parastatabula"/>
    <w:uiPriority w:val="3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eastAsia="en-US"/>
    </w:rPr>
  </w:style>
  <w:style w:type="character" w:styleId="Komentraatsauce">
    <w:name w:val="annotation reference"/>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eastAsia="en-US"/>
    </w:rPr>
  </w:style>
  <w:style w:type="character" w:customStyle="1" w:styleId="RakstzRakstz">
    <w:name w:val="Rakstz. Rakstz."/>
    <w:rsid w:val="00E83B2C"/>
    <w:rPr>
      <w:sz w:val="24"/>
      <w:szCs w:val="24"/>
      <w:lang w:val="en-GB"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E83B2C"/>
    <w:pPr>
      <w:snapToGrid/>
    </w:pPr>
    <w:rPr>
      <w:b/>
      <w:bCs/>
      <w:sz w:val="20"/>
      <w:lang w:eastAsia="lv-LV"/>
    </w:rPr>
  </w:style>
  <w:style w:type="character" w:customStyle="1" w:styleId="KomentratmaRakstz">
    <w:name w:val="Komentāra tēma Rakstz."/>
    <w:basedOn w:val="KomentratekstsRakstz"/>
    <w:link w:val="Komentratma"/>
    <w:uiPriority w:val="99"/>
    <w:semiHidden/>
    <w:rsid w:val="00E83B2C"/>
    <w:rPr>
      <w:rFonts w:eastAsia="Times New Roman"/>
      <w:b/>
      <w:bCs/>
      <w:sz w:val="20"/>
      <w:szCs w:val="20"/>
      <w:lang w:val="en-GB"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eastAsia="en-US"/>
    </w:rPr>
  </w:style>
  <w:style w:type="paragraph" w:customStyle="1" w:styleId="Bezatstarpm1">
    <w:name w:val="Bez atstarpēm1"/>
    <w:qFormat/>
    <w:rsid w:val="00E83B2C"/>
    <w:pPr>
      <w:spacing w:after="0" w:line="240" w:lineRule="auto"/>
    </w:pPr>
    <w:rPr>
      <w:rFonts w:ascii="Calibri" w:eastAsia="Times New Roman" w:hAnsi="Calibri"/>
      <w:sz w:val="22"/>
      <w:szCs w:val="22"/>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Text"/>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customStyle="1" w:styleId="UnresolvedMention1">
    <w:name w:val="Unresolved Mention1"/>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style>
  <w:style w:type="numbering" w:customStyle="1" w:styleId="1111112">
    <w:name w:val="1 / 1.1 / 1.1.12"/>
    <w:basedOn w:val="Bezsaraksta"/>
    <w:rsid w:val="00E83B2C"/>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eastAsia="en-US"/>
    </w:rPr>
  </w:style>
  <w:style w:type="paragraph" w:customStyle="1" w:styleId="Bezatstarpm2">
    <w:name w:val="Bez atstarpēm2"/>
    <w:qFormat/>
    <w:rsid w:val="00E83B2C"/>
    <w:pPr>
      <w:spacing w:after="0" w:line="240" w:lineRule="auto"/>
    </w:pPr>
    <w:rPr>
      <w:rFonts w:ascii="Calibri" w:eastAsia="Times New Roman" w:hAnsi="Calibri"/>
      <w:sz w:val="22"/>
      <w:szCs w:val="22"/>
    </w:rPr>
  </w:style>
  <w:style w:type="paragraph" w:styleId="HTMLiepriekformattais">
    <w:name w:val="HTML Preformatted"/>
    <w:basedOn w:val="Parasts"/>
    <w:link w:val="HTMLiepriekformattaisRakstz"/>
    <w:uiPriority w:val="99"/>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GB"/>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eastAsia="en-US"/>
    </w:rPr>
  </w:style>
  <w:style w:type="paragraph" w:customStyle="1" w:styleId="NoSpacing2">
    <w:name w:val="No Spacing2"/>
    <w:qFormat/>
    <w:rsid w:val="00E83B2C"/>
    <w:pPr>
      <w:spacing w:after="0" w:line="240" w:lineRule="auto"/>
    </w:pPr>
    <w:rPr>
      <w:rFonts w:ascii="Calibri" w:eastAsia="Times New Roman" w:hAnsi="Calibri"/>
      <w:sz w:val="22"/>
      <w:szCs w:val="22"/>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eastAsia="en-US"/>
    </w:rPr>
  </w:style>
  <w:style w:type="paragraph" w:customStyle="1" w:styleId="NoSpacing1">
    <w:name w:val="No Spacing1"/>
    <w:qFormat/>
    <w:rsid w:val="00E83B2C"/>
    <w:pPr>
      <w:spacing w:after="0" w:line="240" w:lineRule="auto"/>
    </w:pPr>
    <w:rPr>
      <w:rFonts w:ascii="Calibri" w:eastAsia="Times New Roman" w:hAnsi="Calibri"/>
      <w:sz w:val="22"/>
      <w:szCs w:val="22"/>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eastAsia="en-US"/>
    </w:rPr>
  </w:style>
  <w:style w:type="character" w:customStyle="1" w:styleId="PamattekstsBodyText1Rakstz">
    <w:name w:val="Pamatteksts;Body Text1 Rakstz."/>
    <w:rsid w:val="00E83B2C"/>
    <w:rPr>
      <w:sz w:val="24"/>
      <w:szCs w:val="24"/>
      <w:lang w:val="en-GB"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eastAsia="en-US"/>
    </w:rPr>
  </w:style>
  <w:style w:type="paragraph" w:styleId="Parastaatkpe">
    <w:name w:val="Normal Indent"/>
    <w:aliases w:val="Normal Indent Char"/>
    <w:basedOn w:val="Parasts"/>
    <w:rsid w:val="00E83B2C"/>
    <w:pPr>
      <w:ind w:left="708"/>
    </w:pPr>
    <w:rPr>
      <w:rFonts w:ascii="Arial" w:hAnsi="Arial"/>
      <w:sz w:val="20"/>
      <w:szCs w:val="20"/>
      <w:lang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eastAsia="en-US"/>
    </w:rPr>
  </w:style>
  <w:style w:type="paragraph" w:customStyle="1" w:styleId="NoIndent">
    <w:name w:val="No Indent"/>
    <w:basedOn w:val="Parasts"/>
    <w:next w:val="Parasts"/>
    <w:link w:val="NoIndentChar"/>
    <w:rsid w:val="00E83B2C"/>
    <w:rPr>
      <w:color w:val="000000"/>
      <w:sz w:val="22"/>
      <w:lang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rPr>
  </w:style>
  <w:style w:type="paragraph" w:customStyle="1" w:styleId="text-3mezera">
    <w:name w:val="text - 3 mezera"/>
    <w:basedOn w:val="Parasts"/>
    <w:rsid w:val="00E83B2C"/>
    <w:pPr>
      <w:widowControl w:val="0"/>
      <w:spacing w:before="60" w:line="240" w:lineRule="exact"/>
      <w:jc w:val="both"/>
    </w:pPr>
    <w:rPr>
      <w:rFonts w:ascii="Arial" w:hAnsi="Arial"/>
      <w:szCs w:val="20"/>
      <w:lang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eastAsia="en-US"/>
    </w:rPr>
  </w:style>
  <w:style w:type="paragraph" w:customStyle="1" w:styleId="Basic">
    <w:name w:val="Basic"/>
    <w:basedOn w:val="Parasts"/>
    <w:rsid w:val="00E83B2C"/>
    <w:pPr>
      <w:spacing w:before="60" w:after="60" w:line="280" w:lineRule="atLeast"/>
    </w:pPr>
    <w:rPr>
      <w:sz w:val="20"/>
      <w:lang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eastAsia="en-US"/>
    </w:rPr>
  </w:style>
  <w:style w:type="paragraph" w:customStyle="1" w:styleId="Single">
    <w:name w:val="Single"/>
    <w:basedOn w:val="Parasts"/>
    <w:rsid w:val="00E83B2C"/>
    <w:pPr>
      <w:spacing w:line="300" w:lineRule="atLeast"/>
    </w:pPr>
    <w:rPr>
      <w:rFonts w:ascii="Garamond" w:hAnsi="Garamond"/>
      <w:sz w:val="22"/>
      <w:szCs w:val="20"/>
      <w:lang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eastAsia="da-DK"/>
    </w:rPr>
  </w:style>
  <w:style w:type="character" w:customStyle="1" w:styleId="CharChar">
    <w:name w:val="Char Char"/>
    <w:rsid w:val="00E83B2C"/>
    <w:rPr>
      <w:rFonts w:ascii="Arial" w:hAnsi="Arial" w:cs="Arial"/>
      <w:sz w:val="22"/>
      <w:szCs w:val="24"/>
      <w:lang w:val="en-GB"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E83B2C"/>
    <w:pPr>
      <w:spacing w:before="140" w:after="140" w:line="250" w:lineRule="atLeast"/>
      <w:ind w:left="1276" w:hanging="1276"/>
    </w:pPr>
    <w:rPr>
      <w:i/>
      <w:sz w:val="21"/>
      <w:lang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eastAsia="da-DK"/>
    </w:rPr>
  </w:style>
  <w:style w:type="paragraph" w:styleId="Saraksts2">
    <w:name w:val="List 2"/>
    <w:basedOn w:val="Parasts"/>
    <w:rsid w:val="00E83B2C"/>
    <w:pPr>
      <w:ind w:left="566" w:hanging="283"/>
    </w:pPr>
    <w:rPr>
      <w:lang w:eastAsia="en-US"/>
    </w:rPr>
  </w:style>
  <w:style w:type="paragraph" w:styleId="Saraksts3">
    <w:name w:val="List 3"/>
    <w:basedOn w:val="Parasts"/>
    <w:rsid w:val="00E83B2C"/>
    <w:pPr>
      <w:ind w:left="849" w:hanging="283"/>
    </w:pPr>
    <w:rPr>
      <w:lang w:eastAsia="en-US"/>
    </w:rPr>
  </w:style>
  <w:style w:type="paragraph" w:styleId="Saraksts4">
    <w:name w:val="List 4"/>
    <w:basedOn w:val="Parasts"/>
    <w:rsid w:val="00E83B2C"/>
    <w:pPr>
      <w:ind w:left="1132" w:hanging="283"/>
    </w:pPr>
    <w:rPr>
      <w:lang w:eastAsia="en-US"/>
    </w:rPr>
  </w:style>
  <w:style w:type="paragraph" w:styleId="Sarakstaturpinjums2">
    <w:name w:val="List Continue 2"/>
    <w:basedOn w:val="Parasts"/>
    <w:rsid w:val="00E83B2C"/>
    <w:pPr>
      <w:spacing w:after="120"/>
      <w:ind w:left="566"/>
    </w:pPr>
    <w:rPr>
      <w:lang w:eastAsia="en-US"/>
    </w:rPr>
  </w:style>
  <w:style w:type="paragraph" w:styleId="Sarakstaturpinjums3">
    <w:name w:val="List Continue 3"/>
    <w:basedOn w:val="Parasts"/>
    <w:rsid w:val="00E83B2C"/>
    <w:pPr>
      <w:spacing w:after="120"/>
      <w:ind w:left="849"/>
    </w:pPr>
    <w:rPr>
      <w:lang w:eastAsia="en-US"/>
    </w:rPr>
  </w:style>
  <w:style w:type="paragraph" w:customStyle="1" w:styleId="HeaderEven">
    <w:name w:val="HeaderEven"/>
    <w:basedOn w:val="Parasts"/>
    <w:rsid w:val="00E83B2C"/>
    <w:pPr>
      <w:tabs>
        <w:tab w:val="right" w:pos="7371"/>
      </w:tabs>
      <w:spacing w:line="270" w:lineRule="atLeast"/>
      <w:ind w:left="-2268"/>
    </w:pPr>
    <w:rPr>
      <w:sz w:val="23"/>
      <w:szCs w:val="20"/>
      <w:lang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eastAsia="da-DK"/>
    </w:rPr>
  </w:style>
  <w:style w:type="paragraph" w:styleId="Sarakstaturpinjums">
    <w:name w:val="List Continue"/>
    <w:basedOn w:val="Sarakstanumurs"/>
    <w:rsid w:val="00E83B2C"/>
    <w:pPr>
      <w:ind w:firstLine="0"/>
    </w:pPr>
  </w:style>
  <w:style w:type="paragraph" w:styleId="Sarakstanumurs">
    <w:name w:val="List Number"/>
    <w:basedOn w:val="Pamatteksts"/>
    <w:uiPriority w:val="99"/>
    <w:rsid w:val="00E83B2C"/>
    <w:pPr>
      <w:tabs>
        <w:tab w:val="num" w:pos="2345"/>
      </w:tabs>
      <w:spacing w:before="0" w:after="270" w:line="270" w:lineRule="atLeast"/>
      <w:ind w:left="2345" w:hanging="360"/>
      <w:jc w:val="left"/>
    </w:pPr>
    <w:rPr>
      <w:sz w:val="23"/>
      <w:szCs w:val="20"/>
      <w:lang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eastAsia="en-US"/>
    </w:rPr>
  </w:style>
  <w:style w:type="paragraph" w:styleId="Sarakstanumurs4">
    <w:name w:val="List Number 4"/>
    <w:basedOn w:val="Parasts"/>
    <w:rsid w:val="00E83B2C"/>
    <w:pPr>
      <w:tabs>
        <w:tab w:val="num" w:pos="645"/>
      </w:tabs>
      <w:spacing w:line="270" w:lineRule="atLeast"/>
      <w:ind w:left="645" w:hanging="360"/>
    </w:pPr>
    <w:rPr>
      <w:sz w:val="23"/>
      <w:szCs w:val="20"/>
      <w:lang w:eastAsia="da-DK"/>
    </w:rPr>
  </w:style>
  <w:style w:type="paragraph" w:styleId="Sarakstaturpinjums4">
    <w:name w:val="List Continue 4"/>
    <w:basedOn w:val="Parasts"/>
    <w:rsid w:val="00E83B2C"/>
    <w:pPr>
      <w:spacing w:after="120"/>
      <w:ind w:left="1132"/>
    </w:pPr>
    <w:rPr>
      <w:lang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eastAsia="en-US"/>
    </w:rPr>
  </w:style>
  <w:style w:type="character" w:customStyle="1" w:styleId="BodyTextChar">
    <w:name w:val="Body Text Char"/>
    <w:uiPriority w:val="99"/>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eastAsia="en-US"/>
    </w:rPr>
  </w:style>
  <w:style w:type="paragraph" w:customStyle="1" w:styleId="tv213">
    <w:name w:val="tv213"/>
    <w:basedOn w:val="Parasts"/>
    <w:rsid w:val="00E83B2C"/>
    <w:pPr>
      <w:spacing w:before="100" w:beforeAutospacing="1" w:after="100" w:afterAutospacing="1"/>
    </w:pPr>
    <w:rPr>
      <w:lang w:eastAsia="zh-CN"/>
    </w:rPr>
  </w:style>
  <w:style w:type="character" w:customStyle="1" w:styleId="Mention1">
    <w:name w:val="Mention1"/>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eastAsia="ar-SA"/>
    </w:rPr>
  </w:style>
  <w:style w:type="character" w:styleId="Izclums">
    <w:name w:val="Emphasis"/>
    <w:uiPriority w:val="20"/>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eastAsia="en-US"/>
    </w:rPr>
  </w:style>
  <w:style w:type="character" w:customStyle="1" w:styleId="RakstzRakstz0">
    <w:name w:val="Rakstz. Rakstz.0"/>
    <w:rsid w:val="00E83B2C"/>
    <w:rPr>
      <w:sz w:val="24"/>
      <w:szCs w:val="24"/>
      <w:lang w:val="en-GB" w:eastAsia="en-US" w:bidi="ar-SA"/>
    </w:rPr>
  </w:style>
  <w:style w:type="character" w:customStyle="1" w:styleId="RakstzRakstz00">
    <w:name w:val="Rakstz. Rakstz.00"/>
    <w:rsid w:val="00E83B2C"/>
    <w:rPr>
      <w:sz w:val="24"/>
      <w:szCs w:val="24"/>
      <w:lang w:val="en-GB"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eastAsia="en-US"/>
    </w:rPr>
  </w:style>
  <w:style w:type="paragraph" w:customStyle="1" w:styleId="Bezatstarpm3">
    <w:name w:val="Bez atstarpēm3"/>
    <w:qFormat/>
    <w:rsid w:val="00E83B2C"/>
    <w:pPr>
      <w:spacing w:after="0" w:line="240" w:lineRule="auto"/>
    </w:pPr>
    <w:rPr>
      <w:rFonts w:ascii="Calibri" w:eastAsia="Times New Roman" w:hAnsi="Calibri"/>
      <w:sz w:val="22"/>
      <w:szCs w:val="22"/>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eastAsia="en-US"/>
    </w:rPr>
  </w:style>
  <w:style w:type="paragraph" w:customStyle="1" w:styleId="Bezatstarpm4">
    <w:name w:val="Bez atstarpēm4"/>
    <w:qFormat/>
    <w:rsid w:val="00E83B2C"/>
    <w:pPr>
      <w:spacing w:after="0" w:line="240" w:lineRule="auto"/>
    </w:pPr>
    <w:rPr>
      <w:rFonts w:ascii="Calibri" w:eastAsia="Times New Roman" w:hAnsi="Calibri"/>
      <w:sz w:val="22"/>
      <w:szCs w:val="22"/>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eastAsia="en-US"/>
    </w:rPr>
  </w:style>
  <w:style w:type="paragraph" w:customStyle="1" w:styleId="Bezatstarpm5">
    <w:name w:val="Bez atstarpēm5"/>
    <w:qFormat/>
    <w:rsid w:val="00E83B2C"/>
    <w:pPr>
      <w:spacing w:after="0" w:line="240" w:lineRule="auto"/>
    </w:pPr>
    <w:rPr>
      <w:rFonts w:ascii="Calibri" w:eastAsia="Times New Roman" w:hAnsi="Calibri"/>
      <w:sz w:val="22"/>
      <w:szCs w:val="22"/>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style>
  <w:style w:type="numbering" w:customStyle="1" w:styleId="1111111">
    <w:name w:val="1 / 1.1 / 1.1.11"/>
    <w:basedOn w:val="Bezsaraksta"/>
    <w:rsid w:val="00DF1650"/>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37"/>
      </w:numPr>
      <w:tabs>
        <w:tab w:val="num" w:pos="1134"/>
      </w:tabs>
      <w:spacing w:before="40" w:after="40"/>
      <w:jc w:val="both"/>
    </w:pPr>
    <w:rPr>
      <w:szCs w:val="20"/>
      <w:lang w:eastAsia="en-US"/>
    </w:rPr>
  </w:style>
  <w:style w:type="character" w:customStyle="1" w:styleId="ui-provider">
    <w:name w:val="ui-provider"/>
    <w:basedOn w:val="Noklusjumarindkopasfonts"/>
    <w:rsid w:val="00490B9F"/>
  </w:style>
  <w:style w:type="numbering" w:customStyle="1" w:styleId="Bezsaraksta1">
    <w:name w:val="Bez saraksta1"/>
    <w:next w:val="Bezsaraksta"/>
    <w:uiPriority w:val="99"/>
    <w:semiHidden/>
    <w:unhideWhenUsed/>
    <w:rsid w:val="0081602F"/>
  </w:style>
  <w:style w:type="paragraph" w:customStyle="1" w:styleId="Vidjsreis1izclums21">
    <w:name w:val="Vidējs režģis 1 — izcēlums 21"/>
    <w:basedOn w:val="Parasts"/>
    <w:uiPriority w:val="34"/>
    <w:qFormat/>
    <w:rsid w:val="0081602F"/>
    <w:pPr>
      <w:spacing w:after="160" w:line="259" w:lineRule="auto"/>
      <w:ind w:left="720"/>
      <w:contextualSpacing/>
    </w:pPr>
    <w:rPr>
      <w:rFonts w:eastAsia="Calibri"/>
      <w:b/>
    </w:rPr>
  </w:style>
  <w:style w:type="table" w:customStyle="1" w:styleId="Reatabula3">
    <w:name w:val="Režģa tabula3"/>
    <w:basedOn w:val="Parastatabula"/>
    <w:next w:val="Reatabula"/>
    <w:uiPriority w:val="39"/>
    <w:rsid w:val="0081602F"/>
    <w:pPr>
      <w:spacing w:after="0" w:line="240" w:lineRule="auto"/>
    </w:pPr>
    <w:rPr>
      <w:rFonts w:eastAsia="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djssaraksts2izclums21">
    <w:name w:val="Vidējs saraksts 2 — izcēlums 21"/>
    <w:hidden/>
    <w:uiPriority w:val="99"/>
    <w:semiHidden/>
    <w:rsid w:val="0081602F"/>
    <w:pPr>
      <w:spacing w:after="0" w:line="240" w:lineRule="auto"/>
    </w:pPr>
    <w:rPr>
      <w:rFonts w:eastAsia="Calibri"/>
      <w:b/>
      <w:sz w:val="22"/>
      <w:szCs w:val="22"/>
    </w:rPr>
  </w:style>
  <w:style w:type="numbering" w:customStyle="1" w:styleId="Bezsaraksta11">
    <w:name w:val="Bez saraksta11"/>
    <w:next w:val="Bezsaraksta"/>
    <w:uiPriority w:val="99"/>
    <w:semiHidden/>
    <w:unhideWhenUsed/>
    <w:rsid w:val="0081602F"/>
  </w:style>
  <w:style w:type="numbering" w:customStyle="1" w:styleId="Bezsaraksta2">
    <w:name w:val="Bez saraksta2"/>
    <w:next w:val="Bezsaraksta"/>
    <w:uiPriority w:val="99"/>
    <w:semiHidden/>
    <w:unhideWhenUsed/>
    <w:rsid w:val="0081602F"/>
  </w:style>
  <w:style w:type="table" w:customStyle="1" w:styleId="Elegantatabula6">
    <w:name w:val="Eleganta tabula6"/>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6">
    <w:name w:val="Tabulas stils16"/>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styleId="Daasadaa">
    <w:name w:val="Outline List 3"/>
    <w:basedOn w:val="Bezsaraksta"/>
    <w:rsid w:val="0081602F"/>
  </w:style>
  <w:style w:type="numbering" w:styleId="111111">
    <w:name w:val="Outline List 2"/>
    <w:basedOn w:val="Bezsaraksta"/>
    <w:rsid w:val="0081602F"/>
  </w:style>
  <w:style w:type="paragraph" w:customStyle="1" w:styleId="RakstzCharRakstzCharRakstzCharRakstzCharRakstz1">
    <w:name w:val="Rakstz. Char Rakstz. Char Rakstz. Char Rakstz. Char Rakstz."/>
    <w:basedOn w:val="Parasts"/>
    <w:semiHidden/>
    <w:rsid w:val="0081602F"/>
    <w:pPr>
      <w:spacing w:after="160" w:line="240" w:lineRule="exact"/>
      <w:jc w:val="both"/>
    </w:pPr>
    <w:rPr>
      <w:rFonts w:ascii="Verdana" w:hAnsi="Verdana"/>
      <w:sz w:val="20"/>
      <w:szCs w:val="20"/>
      <w:lang w:eastAsia="en-US"/>
    </w:rPr>
  </w:style>
  <w:style w:type="paragraph" w:customStyle="1" w:styleId="RakstzChar1">
    <w:name w:val="Rakstz. Char"/>
    <w:basedOn w:val="Parasts"/>
    <w:semiHidden/>
    <w:rsid w:val="0081602F"/>
    <w:pPr>
      <w:spacing w:after="160" w:line="240" w:lineRule="exact"/>
      <w:jc w:val="both"/>
    </w:pPr>
    <w:rPr>
      <w:rFonts w:ascii="Verdana" w:hAnsi="Verdana"/>
      <w:sz w:val="20"/>
      <w:szCs w:val="20"/>
      <w:lang w:eastAsia="en-US"/>
    </w:rPr>
  </w:style>
  <w:style w:type="paragraph" w:customStyle="1" w:styleId="RakstzCharRakstzCharRakstzChar1">
    <w:name w:val="Rakstz. Char Rakstz. Char Rakstz. Char"/>
    <w:basedOn w:val="Parasts"/>
    <w:semiHidden/>
    <w:rsid w:val="0081602F"/>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1">
    <w:name w:val="Rakstz. Char Rakstz. Char Rakstz. Char Rakstz. Char Rakstz. Rakstz. Rakstz. Char Char Rakstz. Rakstz."/>
    <w:basedOn w:val="Parasts"/>
    <w:semiHidden/>
    <w:rsid w:val="0081602F"/>
    <w:pPr>
      <w:spacing w:after="160" w:line="240" w:lineRule="exact"/>
      <w:jc w:val="both"/>
    </w:pPr>
    <w:rPr>
      <w:rFonts w:ascii="Verdana" w:hAnsi="Verdana"/>
      <w:sz w:val="20"/>
      <w:szCs w:val="20"/>
      <w:lang w:eastAsia="en-US"/>
    </w:rPr>
  </w:style>
  <w:style w:type="paragraph" w:customStyle="1" w:styleId="RakstzCharRakstzCharRakstzCharRakstzCharRakstzRakstzRakstzCharCharRakstzRakstzCharChar1">
    <w:name w:val="Rakstz. Char Rakstz. Char Rakstz. Char Rakstz. Char Rakstz. Rakstz. Rakstz. Char Char Rakstz. Rakstz. Char Char"/>
    <w:basedOn w:val="Parasts"/>
    <w:semiHidden/>
    <w:rsid w:val="0081602F"/>
    <w:pPr>
      <w:spacing w:after="160" w:line="240" w:lineRule="exact"/>
      <w:jc w:val="both"/>
    </w:pPr>
    <w:rPr>
      <w:rFonts w:ascii="Verdana" w:hAnsi="Verdana"/>
      <w:sz w:val="20"/>
      <w:szCs w:val="20"/>
      <w:lang w:eastAsia="en-US"/>
    </w:rPr>
  </w:style>
  <w:style w:type="paragraph" w:customStyle="1" w:styleId="RakstzCharRakstzCharRakstzCharRakstzCharRakstzRakstzRakstzRakstz1">
    <w:name w:val="Rakstz. Char Rakstz. Char Rakstz. Char Rakstz. Char Rakstz. Rakstz. Rakstz. Rakstz."/>
    <w:basedOn w:val="Parasts"/>
    <w:semiHidden/>
    <w:rsid w:val="0081602F"/>
    <w:pPr>
      <w:spacing w:after="160" w:line="240" w:lineRule="exact"/>
      <w:jc w:val="both"/>
    </w:pPr>
    <w:rPr>
      <w:rFonts w:ascii="Verdana" w:hAnsi="Verdana"/>
      <w:sz w:val="20"/>
      <w:szCs w:val="20"/>
      <w:lang w:eastAsia="en-US"/>
    </w:rPr>
  </w:style>
  <w:style w:type="numbering" w:customStyle="1" w:styleId="Bezsaraksta111">
    <w:name w:val="Bez saraksta111"/>
    <w:next w:val="Bezsaraksta"/>
    <w:uiPriority w:val="99"/>
    <w:semiHidden/>
    <w:unhideWhenUsed/>
    <w:rsid w:val="0081602F"/>
  </w:style>
  <w:style w:type="table" w:customStyle="1" w:styleId="Elegantatabula12">
    <w:name w:val="Eleganta tabula12"/>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5">
    <w:name w:val="Tabulas stils115"/>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2">
    <w:name w:val="Daļa / sadaļa12"/>
    <w:basedOn w:val="Bezsaraksta"/>
    <w:next w:val="Daasadaa"/>
    <w:rsid w:val="0081602F"/>
    <w:pPr>
      <w:numPr>
        <w:numId w:val="9"/>
      </w:numPr>
    </w:pPr>
  </w:style>
  <w:style w:type="numbering" w:customStyle="1" w:styleId="11111112">
    <w:name w:val="1 / 1.1 / 1.1.112"/>
    <w:basedOn w:val="Bezsaraksta"/>
    <w:next w:val="111111"/>
    <w:rsid w:val="0081602F"/>
    <w:pPr>
      <w:numPr>
        <w:numId w:val="10"/>
      </w:numPr>
    </w:pPr>
  </w:style>
  <w:style w:type="numbering" w:customStyle="1" w:styleId="Bezsaraksta3">
    <w:name w:val="Bez saraksta3"/>
    <w:next w:val="Bezsaraksta"/>
    <w:uiPriority w:val="99"/>
    <w:semiHidden/>
    <w:rsid w:val="0081602F"/>
  </w:style>
  <w:style w:type="table" w:customStyle="1" w:styleId="Elegantatabula21">
    <w:name w:val="Eleganta tabula2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1">
    <w:name w:val="Tabulas stils121"/>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customStyle="1" w:styleId="Daasadaa2">
    <w:name w:val="Daļa / sadaļa2"/>
    <w:basedOn w:val="Bezsaraksta"/>
    <w:next w:val="Daasadaa"/>
    <w:rsid w:val="0081602F"/>
  </w:style>
  <w:style w:type="numbering" w:customStyle="1" w:styleId="11111121">
    <w:name w:val="1 / 1.1 / 1.1.121"/>
    <w:basedOn w:val="Bezsaraksta"/>
    <w:next w:val="111111"/>
    <w:rsid w:val="0081602F"/>
    <w:pPr>
      <w:numPr>
        <w:numId w:val="2"/>
      </w:numPr>
    </w:pPr>
  </w:style>
  <w:style w:type="numbering" w:customStyle="1" w:styleId="Bezsaraksta12">
    <w:name w:val="Bez saraksta12"/>
    <w:next w:val="Bezsaraksta"/>
    <w:uiPriority w:val="99"/>
    <w:semiHidden/>
    <w:unhideWhenUsed/>
    <w:rsid w:val="0081602F"/>
  </w:style>
  <w:style w:type="table" w:customStyle="1" w:styleId="Elegantatabula111">
    <w:name w:val="Eleganta tabula11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1">
    <w:name w:val="Tabulas stils1111"/>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11">
    <w:name w:val="Daļa / sadaļa111"/>
    <w:basedOn w:val="Bezsaraksta"/>
    <w:next w:val="Daasadaa"/>
    <w:rsid w:val="0081602F"/>
    <w:pPr>
      <w:numPr>
        <w:numId w:val="1"/>
      </w:numPr>
    </w:pPr>
  </w:style>
  <w:style w:type="numbering" w:customStyle="1" w:styleId="111111111">
    <w:name w:val="1 / 1.1 / 1.1.1111"/>
    <w:basedOn w:val="Bezsaraksta"/>
    <w:next w:val="111111"/>
    <w:rsid w:val="0081602F"/>
    <w:pPr>
      <w:numPr>
        <w:numId w:val="53"/>
      </w:numPr>
    </w:pPr>
  </w:style>
  <w:style w:type="paragraph" w:customStyle="1" w:styleId="Virsraksts71">
    <w:name w:val="Virsraksts 71"/>
    <w:basedOn w:val="Parasts"/>
    <w:next w:val="Parasts"/>
    <w:uiPriority w:val="9"/>
    <w:semiHidden/>
    <w:unhideWhenUsed/>
    <w:qFormat/>
    <w:rsid w:val="0081602F"/>
    <w:pPr>
      <w:keepNext/>
      <w:keepLines/>
      <w:tabs>
        <w:tab w:val="num" w:pos="7920"/>
      </w:tabs>
      <w:spacing w:before="40" w:line="305" w:lineRule="auto"/>
      <w:ind w:left="7920" w:hanging="1440"/>
      <w:jc w:val="both"/>
      <w:outlineLvl w:val="6"/>
    </w:pPr>
    <w:rPr>
      <w:rFonts w:ascii="Calibri Light" w:hAnsi="Calibri Light"/>
      <w:i/>
      <w:iCs/>
      <w:color w:val="1F4D78"/>
      <w:szCs w:val="22"/>
    </w:rPr>
  </w:style>
  <w:style w:type="paragraph" w:customStyle="1" w:styleId="Virsraksts81">
    <w:name w:val="Virsraksts 81"/>
    <w:basedOn w:val="Parasts"/>
    <w:next w:val="Parasts"/>
    <w:uiPriority w:val="9"/>
    <w:semiHidden/>
    <w:unhideWhenUsed/>
    <w:qFormat/>
    <w:rsid w:val="0081602F"/>
    <w:pPr>
      <w:keepNext/>
      <w:keepLines/>
      <w:tabs>
        <w:tab w:val="num" w:pos="9000"/>
      </w:tabs>
      <w:spacing w:before="40" w:line="305" w:lineRule="auto"/>
      <w:ind w:left="9000" w:hanging="1440"/>
      <w:jc w:val="both"/>
      <w:outlineLvl w:val="7"/>
    </w:pPr>
    <w:rPr>
      <w:rFonts w:ascii="Calibri Light" w:hAnsi="Calibri Light"/>
      <w:color w:val="272727"/>
      <w:sz w:val="21"/>
      <w:szCs w:val="21"/>
    </w:rPr>
  </w:style>
  <w:style w:type="paragraph" w:customStyle="1" w:styleId="Virsraksts91">
    <w:name w:val="Virsraksts 91"/>
    <w:basedOn w:val="Parasts"/>
    <w:next w:val="Parasts"/>
    <w:uiPriority w:val="9"/>
    <w:semiHidden/>
    <w:unhideWhenUsed/>
    <w:qFormat/>
    <w:rsid w:val="0081602F"/>
    <w:pPr>
      <w:keepNext/>
      <w:keepLines/>
      <w:tabs>
        <w:tab w:val="num" w:pos="10440"/>
      </w:tabs>
      <w:spacing w:before="40" w:line="305" w:lineRule="auto"/>
      <w:ind w:left="10440" w:hanging="1800"/>
      <w:jc w:val="both"/>
      <w:outlineLvl w:val="8"/>
    </w:pPr>
    <w:rPr>
      <w:rFonts w:ascii="Calibri Light" w:hAnsi="Calibri Light"/>
      <w:i/>
      <w:iCs/>
      <w:color w:val="272727"/>
      <w:sz w:val="21"/>
      <w:szCs w:val="21"/>
    </w:rPr>
  </w:style>
  <w:style w:type="paragraph" w:customStyle="1" w:styleId="Saturs51">
    <w:name w:val="Saturs 51"/>
    <w:basedOn w:val="Parasts"/>
    <w:next w:val="Parasts"/>
    <w:autoRedefine/>
    <w:uiPriority w:val="39"/>
    <w:unhideWhenUsed/>
    <w:rsid w:val="0081602F"/>
    <w:pPr>
      <w:spacing w:after="100" w:line="259" w:lineRule="auto"/>
      <w:ind w:left="880"/>
    </w:pPr>
    <w:rPr>
      <w:rFonts w:ascii="Calibri" w:hAnsi="Calibri"/>
      <w:sz w:val="22"/>
      <w:szCs w:val="22"/>
    </w:rPr>
  </w:style>
  <w:style w:type="paragraph" w:customStyle="1" w:styleId="Saturs61">
    <w:name w:val="Saturs 61"/>
    <w:basedOn w:val="Parasts"/>
    <w:next w:val="Parasts"/>
    <w:autoRedefine/>
    <w:uiPriority w:val="39"/>
    <w:unhideWhenUsed/>
    <w:rsid w:val="0081602F"/>
    <w:pPr>
      <w:spacing w:after="100" w:line="259" w:lineRule="auto"/>
      <w:ind w:left="1100"/>
    </w:pPr>
    <w:rPr>
      <w:rFonts w:ascii="Calibri" w:hAnsi="Calibri"/>
      <w:sz w:val="22"/>
      <w:szCs w:val="22"/>
    </w:rPr>
  </w:style>
  <w:style w:type="paragraph" w:customStyle="1" w:styleId="Saturs71">
    <w:name w:val="Saturs 71"/>
    <w:basedOn w:val="Parasts"/>
    <w:next w:val="Parasts"/>
    <w:autoRedefine/>
    <w:uiPriority w:val="39"/>
    <w:unhideWhenUsed/>
    <w:rsid w:val="0081602F"/>
    <w:pPr>
      <w:spacing w:after="100" w:line="259" w:lineRule="auto"/>
      <w:ind w:left="1320"/>
    </w:pPr>
    <w:rPr>
      <w:rFonts w:ascii="Calibri" w:hAnsi="Calibri"/>
      <w:sz w:val="22"/>
      <w:szCs w:val="22"/>
    </w:rPr>
  </w:style>
  <w:style w:type="paragraph" w:customStyle="1" w:styleId="Saturs81">
    <w:name w:val="Saturs 81"/>
    <w:basedOn w:val="Parasts"/>
    <w:next w:val="Parasts"/>
    <w:autoRedefine/>
    <w:uiPriority w:val="39"/>
    <w:unhideWhenUsed/>
    <w:rsid w:val="0081602F"/>
    <w:pPr>
      <w:spacing w:after="100" w:line="259" w:lineRule="auto"/>
      <w:ind w:left="1540"/>
    </w:pPr>
    <w:rPr>
      <w:rFonts w:ascii="Calibri" w:hAnsi="Calibri"/>
      <w:sz w:val="22"/>
      <w:szCs w:val="22"/>
    </w:rPr>
  </w:style>
  <w:style w:type="paragraph" w:customStyle="1" w:styleId="Saturs91">
    <w:name w:val="Saturs 91"/>
    <w:basedOn w:val="Parasts"/>
    <w:next w:val="Parasts"/>
    <w:autoRedefine/>
    <w:uiPriority w:val="39"/>
    <w:unhideWhenUsed/>
    <w:rsid w:val="0081602F"/>
    <w:pPr>
      <w:spacing w:after="100" w:line="259" w:lineRule="auto"/>
      <w:ind w:left="1760"/>
    </w:pPr>
    <w:rPr>
      <w:rFonts w:ascii="Calibri" w:hAnsi="Calibri"/>
      <w:sz w:val="22"/>
      <w:szCs w:val="22"/>
    </w:rPr>
  </w:style>
  <w:style w:type="table" w:customStyle="1" w:styleId="Vienkratabula11">
    <w:name w:val="Vienkārša tabula_11"/>
    <w:basedOn w:val="Parastatabula"/>
    <w:next w:val="Vienkratabula1"/>
    <w:uiPriority w:val="41"/>
    <w:rsid w:val="0081602F"/>
    <w:pPr>
      <w:spacing w:after="0" w:line="240" w:lineRule="auto"/>
    </w:pPr>
    <w:rPr>
      <w:rFonts w:ascii="Calibri" w:eastAsia="Times New Roman" w:hAnsi="Calibri"/>
      <w:sz w:val="22"/>
      <w:szCs w:val="22"/>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Reatabulagaia1">
    <w:name w:val="Režģa tabula gaiša1"/>
    <w:basedOn w:val="Parastatabula"/>
    <w:next w:val="Reatabulagaia"/>
    <w:uiPriority w:val="40"/>
    <w:rsid w:val="0081602F"/>
    <w:pPr>
      <w:spacing w:after="0" w:line="240" w:lineRule="auto"/>
    </w:pPr>
    <w:rPr>
      <w:rFonts w:ascii="Calibri" w:eastAsia="Times New Roman" w:hAnsi="Calibri"/>
      <w:sz w:val="22"/>
      <w:szCs w:val="22"/>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Reatabula1gaia1">
    <w:name w:val="Režģa tabula 1 gaiša1"/>
    <w:basedOn w:val="Parastatabula"/>
    <w:next w:val="Reatabula1gaia"/>
    <w:uiPriority w:val="46"/>
    <w:rsid w:val="0081602F"/>
    <w:pPr>
      <w:spacing w:after="0" w:line="240" w:lineRule="auto"/>
    </w:pPr>
    <w:rPr>
      <w:rFonts w:eastAsia="Times New Roman"/>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aturardtjavirsraksts1">
    <w:name w:val="Satura rādītāja virsraksts1"/>
    <w:basedOn w:val="Virsraksts1"/>
    <w:next w:val="Parasts"/>
    <w:uiPriority w:val="39"/>
    <w:unhideWhenUsed/>
    <w:qFormat/>
    <w:rsid w:val="0081602F"/>
    <w:pPr>
      <w:keepLines/>
      <w:pageBreakBefore w:val="0"/>
      <w:numPr>
        <w:numId w:val="0"/>
      </w:numPr>
      <w:spacing w:after="0" w:line="259" w:lineRule="auto"/>
      <w:outlineLvl w:val="9"/>
    </w:pPr>
    <w:rPr>
      <w:rFonts w:ascii="Calibri Light" w:hAnsi="Calibri Light" w:cs="Times New Roman"/>
      <w:b w:val="0"/>
      <w:bCs w:val="0"/>
      <w:color w:val="2E74B5"/>
      <w:kern w:val="0"/>
      <w:sz w:val="32"/>
    </w:rPr>
  </w:style>
  <w:style w:type="character" w:customStyle="1" w:styleId="Virsraksts7Rakstz1">
    <w:name w:val="Virsraksts 7 Rakstz.1"/>
    <w:uiPriority w:val="9"/>
    <w:semiHidden/>
    <w:rsid w:val="0081602F"/>
    <w:rPr>
      <w:rFonts w:ascii="Calibri" w:eastAsia="Times New Roman" w:hAnsi="Calibri" w:cs="Times New Roman"/>
      <w:b/>
      <w:sz w:val="24"/>
      <w:szCs w:val="24"/>
    </w:rPr>
  </w:style>
  <w:style w:type="character" w:customStyle="1" w:styleId="Virsraksts8Rakstz1">
    <w:name w:val="Virsraksts 8 Rakstz.1"/>
    <w:uiPriority w:val="9"/>
    <w:semiHidden/>
    <w:rsid w:val="0081602F"/>
    <w:rPr>
      <w:rFonts w:ascii="Calibri" w:eastAsia="Times New Roman" w:hAnsi="Calibri" w:cs="Times New Roman"/>
      <w:b/>
      <w:i/>
      <w:iCs/>
      <w:sz w:val="24"/>
      <w:szCs w:val="24"/>
    </w:rPr>
  </w:style>
  <w:style w:type="character" w:customStyle="1" w:styleId="Virsraksts9Rakstz1">
    <w:name w:val="Virsraksts 9 Rakstz.1"/>
    <w:uiPriority w:val="9"/>
    <w:semiHidden/>
    <w:rsid w:val="0081602F"/>
    <w:rPr>
      <w:rFonts w:ascii="Calibri Light" w:eastAsia="Times New Roman" w:hAnsi="Calibri Light" w:cs="Times New Roman"/>
      <w:b/>
      <w:sz w:val="22"/>
      <w:szCs w:val="22"/>
    </w:rPr>
  </w:style>
  <w:style w:type="table" w:styleId="Vienkratabula1">
    <w:name w:val="Plain Table 1"/>
    <w:basedOn w:val="Parastatabula"/>
    <w:uiPriority w:val="41"/>
    <w:rsid w:val="0081602F"/>
    <w:pPr>
      <w:spacing w:after="0" w:line="240" w:lineRule="auto"/>
    </w:pPr>
    <w:rPr>
      <w:rFonts w:eastAsia="Calibri"/>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Reatabulagaia">
    <w:name w:val="Grid Table Light"/>
    <w:basedOn w:val="Parastatabula"/>
    <w:uiPriority w:val="40"/>
    <w:rsid w:val="0081602F"/>
    <w:pPr>
      <w:spacing w:after="0" w:line="240" w:lineRule="auto"/>
    </w:pPr>
    <w:rPr>
      <w:rFonts w:eastAsia="Calibri"/>
      <w:sz w:val="20"/>
      <w:szCs w:val="20"/>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Reatabula1gaia">
    <w:name w:val="Grid Table 1 Light"/>
    <w:basedOn w:val="Parastatabula"/>
    <w:uiPriority w:val="46"/>
    <w:rsid w:val="0081602F"/>
    <w:pPr>
      <w:spacing w:after="0" w:line="240" w:lineRule="auto"/>
    </w:pPr>
    <w:rPr>
      <w:rFonts w:eastAsia="Calibri"/>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FontStyle366">
    <w:name w:val="Font Style366"/>
    <w:rsid w:val="0081602F"/>
    <w:rPr>
      <w:rFonts w:ascii="Times New Roman" w:hAnsi="Times New Roman" w:cs="Times New Roman"/>
      <w:b/>
      <w:bCs/>
      <w:i/>
      <w:iCs/>
      <w:sz w:val="20"/>
      <w:szCs w:val="20"/>
    </w:rPr>
  </w:style>
  <w:style w:type="paragraph" w:customStyle="1" w:styleId="BulletChar">
    <w:name w:val="Bullet Char"/>
    <w:basedOn w:val="Parasts"/>
    <w:rsid w:val="0081602F"/>
    <w:pPr>
      <w:tabs>
        <w:tab w:val="num" w:pos="1713"/>
      </w:tabs>
      <w:spacing w:before="20" w:after="20"/>
      <w:ind w:left="1713" w:hanging="720"/>
    </w:pPr>
    <w:rPr>
      <w:sz w:val="22"/>
      <w:szCs w:val="20"/>
      <w:lang w:eastAsia="en-US"/>
    </w:rPr>
  </w:style>
  <w:style w:type="paragraph" w:customStyle="1" w:styleId="Tabletext0">
    <w:name w:val="Table text"/>
    <w:basedOn w:val="Parasts"/>
    <w:rsid w:val="0081602F"/>
    <w:rPr>
      <w:sz w:val="20"/>
      <w:szCs w:val="20"/>
      <w:lang w:eastAsia="en-US"/>
    </w:rPr>
  </w:style>
  <w:style w:type="paragraph" w:customStyle="1" w:styleId="Note">
    <w:name w:val="Note"/>
    <w:basedOn w:val="Parasts"/>
    <w:rsid w:val="0081602F"/>
    <w:pPr>
      <w:ind w:left="1134"/>
    </w:pPr>
    <w:rPr>
      <w:sz w:val="20"/>
      <w:szCs w:val="20"/>
      <w:lang w:eastAsia="en-US"/>
    </w:rPr>
  </w:style>
  <w:style w:type="paragraph" w:customStyle="1" w:styleId="Title1">
    <w:name w:val="Title 1"/>
    <w:basedOn w:val="Nosaukums"/>
    <w:semiHidden/>
    <w:rsid w:val="0081602F"/>
    <w:pPr>
      <w:spacing w:line="440" w:lineRule="atLeast"/>
      <w:ind w:firstLine="0"/>
      <w:jc w:val="left"/>
    </w:pPr>
    <w:rPr>
      <w:rFonts w:ascii="Arial" w:hAnsi="Arial"/>
      <w:b w:val="0"/>
    </w:rPr>
  </w:style>
  <w:style w:type="paragraph" w:styleId="Ilustrcijusaraksts">
    <w:name w:val="table of figures"/>
    <w:basedOn w:val="Parasts"/>
    <w:next w:val="Parasts"/>
    <w:rsid w:val="0081602F"/>
    <w:pPr>
      <w:spacing w:before="120" w:after="120"/>
      <w:ind w:left="400" w:hanging="400"/>
    </w:pPr>
    <w:rPr>
      <w:sz w:val="22"/>
      <w:szCs w:val="20"/>
      <w:lang w:eastAsia="en-US"/>
    </w:rPr>
  </w:style>
  <w:style w:type="character" w:customStyle="1" w:styleId="point1">
    <w:name w:val="point1"/>
    <w:rsid w:val="0081602F"/>
    <w:rPr>
      <w:rFonts w:ascii="Verdana" w:hAnsi="Verdana" w:hint="default"/>
      <w:b w:val="0"/>
      <w:bCs w:val="0"/>
      <w:sz w:val="15"/>
      <w:szCs w:val="15"/>
    </w:rPr>
  </w:style>
  <w:style w:type="paragraph" w:styleId="Alfabtiskaisrdtjs1">
    <w:name w:val="index 1"/>
    <w:basedOn w:val="Parasts"/>
    <w:next w:val="Parasts"/>
    <w:autoRedefine/>
    <w:rsid w:val="0081602F"/>
    <w:pPr>
      <w:spacing w:before="120" w:after="120"/>
      <w:ind w:left="220" w:hanging="220"/>
    </w:pPr>
    <w:rPr>
      <w:sz w:val="22"/>
      <w:szCs w:val="20"/>
      <w:lang w:eastAsia="en-US"/>
    </w:rPr>
  </w:style>
  <w:style w:type="paragraph" w:styleId="Alfabtiskrdtjavirsraksts">
    <w:name w:val="index heading"/>
    <w:basedOn w:val="Parasts"/>
    <w:next w:val="Alfabtiskaisrdtjs1"/>
    <w:rsid w:val="0081602F"/>
    <w:pPr>
      <w:spacing w:before="120"/>
    </w:pPr>
    <w:rPr>
      <w:sz w:val="22"/>
      <w:szCs w:val="20"/>
      <w:lang w:eastAsia="en-US"/>
    </w:rPr>
  </w:style>
  <w:style w:type="paragraph" w:customStyle="1" w:styleId="HeadingforTables">
    <w:name w:val="Heading for Tables"/>
    <w:basedOn w:val="Parasts"/>
    <w:rsid w:val="0081602F"/>
    <w:pPr>
      <w:spacing w:before="120" w:after="120"/>
      <w:ind w:left="1134"/>
    </w:pPr>
    <w:rPr>
      <w:b/>
      <w:sz w:val="22"/>
      <w:szCs w:val="22"/>
      <w:lang w:eastAsia="en-US"/>
    </w:rPr>
  </w:style>
  <w:style w:type="character" w:customStyle="1" w:styleId="HeadingforTablesChar">
    <w:name w:val="Heading for Tables Char"/>
    <w:rsid w:val="0081602F"/>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81602F"/>
    <w:rPr>
      <w:sz w:val="22"/>
      <w:lang w:val="en-GB" w:eastAsia="en-US" w:bidi="ar-SA"/>
    </w:rPr>
  </w:style>
  <w:style w:type="paragraph" w:customStyle="1" w:styleId="NormalArial">
    <w:name w:val="Normal + Arial"/>
    <w:aliases w:val="10 pt,Left:  0 cm,After:  0 pt"/>
    <w:basedOn w:val="Parasts"/>
    <w:rsid w:val="0081602F"/>
    <w:pPr>
      <w:spacing w:before="120"/>
    </w:pPr>
    <w:rPr>
      <w:rFonts w:ascii="Arial" w:hAnsi="Arial" w:cs="Arial"/>
      <w:sz w:val="20"/>
      <w:szCs w:val="20"/>
      <w:lang w:eastAsia="en-GB"/>
    </w:rPr>
  </w:style>
  <w:style w:type="paragraph" w:customStyle="1" w:styleId="WfxTime">
    <w:name w:val="WfxTime"/>
    <w:basedOn w:val="Parasts"/>
    <w:rsid w:val="0081602F"/>
    <w:pPr>
      <w:keepNext/>
      <w:keepLines/>
      <w:spacing w:before="60" w:after="60"/>
      <w:jc w:val="both"/>
    </w:pPr>
    <w:rPr>
      <w:rFonts w:ascii="Arial" w:hAnsi="Arial"/>
      <w:sz w:val="20"/>
      <w:szCs w:val="20"/>
    </w:rPr>
  </w:style>
  <w:style w:type="character" w:customStyle="1" w:styleId="BulletCharChar">
    <w:name w:val="Bullet Char Char"/>
    <w:rsid w:val="0081602F"/>
    <w:rPr>
      <w:sz w:val="22"/>
      <w:lang w:val="en-GB" w:eastAsia="en-US" w:bidi="ar-SA"/>
    </w:rPr>
  </w:style>
  <w:style w:type="paragraph" w:customStyle="1" w:styleId="Teksts">
    <w:name w:val="Teksts"/>
    <w:basedOn w:val="Parasts"/>
    <w:link w:val="TekstsRakstz"/>
    <w:rsid w:val="0081602F"/>
    <w:pPr>
      <w:spacing w:after="120"/>
      <w:ind w:left="709"/>
    </w:pPr>
    <w:rPr>
      <w:rFonts w:ascii="Garamond" w:hAnsi="Garamond"/>
      <w:sz w:val="22"/>
      <w:lang w:eastAsia="en-US"/>
    </w:rPr>
  </w:style>
  <w:style w:type="character" w:customStyle="1" w:styleId="TekstsRakstz">
    <w:name w:val="Teksts Rakstz."/>
    <w:link w:val="Teksts"/>
    <w:rsid w:val="0081602F"/>
    <w:rPr>
      <w:rFonts w:ascii="Garamond" w:eastAsia="Times New Roman" w:hAnsi="Garamond"/>
      <w:sz w:val="22"/>
    </w:rPr>
  </w:style>
  <w:style w:type="table" w:customStyle="1" w:styleId="Reatabula11">
    <w:name w:val="Režģa tabula11"/>
    <w:basedOn w:val="Parastatabula"/>
    <w:next w:val="Reatabula"/>
    <w:uiPriority w:val="39"/>
    <w:rsid w:val="0081602F"/>
    <w:pPr>
      <w:spacing w:after="0" w:line="240" w:lineRule="auto"/>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81602F"/>
    <w:rPr>
      <w:sz w:val="20"/>
      <w:vertAlign w:val="superscript"/>
    </w:rPr>
  </w:style>
  <w:style w:type="paragraph" w:customStyle="1" w:styleId="nums">
    <w:name w:val="nums"/>
    <w:basedOn w:val="Parasts"/>
    <w:rsid w:val="0081602F"/>
    <w:pPr>
      <w:numPr>
        <w:numId w:val="57"/>
      </w:numPr>
      <w:suppressAutoHyphens/>
    </w:pPr>
    <w:rPr>
      <w:rFonts w:ascii="Arial" w:hAnsi="Arial"/>
      <w:sz w:val="20"/>
      <w:szCs w:val="20"/>
      <w:lang w:eastAsia="ar-SA"/>
    </w:rPr>
  </w:style>
  <w:style w:type="character" w:customStyle="1" w:styleId="Style1Char">
    <w:name w:val="Style1 Char"/>
    <w:link w:val="Style1"/>
    <w:rsid w:val="0081602F"/>
    <w:rPr>
      <w:rFonts w:eastAsia="Times New Roman"/>
      <w:color w:val="000000"/>
    </w:rPr>
  </w:style>
  <w:style w:type="paragraph" w:customStyle="1" w:styleId="tv2131">
    <w:name w:val="tv2131"/>
    <w:basedOn w:val="Parasts"/>
    <w:rsid w:val="0081602F"/>
    <w:pPr>
      <w:spacing w:line="360" w:lineRule="auto"/>
      <w:ind w:firstLine="300"/>
    </w:pPr>
    <w:rPr>
      <w:color w:val="414142"/>
      <w:sz w:val="20"/>
      <w:szCs w:val="20"/>
    </w:rPr>
  </w:style>
  <w:style w:type="paragraph" w:customStyle="1" w:styleId="labojumupamats1">
    <w:name w:val="labojumu_pamats1"/>
    <w:basedOn w:val="Parasts"/>
    <w:rsid w:val="0081602F"/>
    <w:pPr>
      <w:spacing w:before="45" w:line="360" w:lineRule="auto"/>
      <w:ind w:firstLine="300"/>
    </w:pPr>
    <w:rPr>
      <w:i/>
      <w:iCs/>
      <w:color w:val="414142"/>
      <w:sz w:val="20"/>
      <w:szCs w:val="20"/>
    </w:rPr>
  </w:style>
  <w:style w:type="paragraph" w:customStyle="1" w:styleId="Sarakstarindkopa6">
    <w:name w:val="Saraksta rindkopa6"/>
    <w:basedOn w:val="Parasts"/>
    <w:qFormat/>
    <w:rsid w:val="0081602F"/>
    <w:pPr>
      <w:spacing w:after="200" w:line="276" w:lineRule="auto"/>
      <w:ind w:left="720"/>
      <w:contextualSpacing/>
    </w:pPr>
    <w:rPr>
      <w:rFonts w:ascii="Calibri" w:hAnsi="Calibri"/>
      <w:sz w:val="22"/>
      <w:szCs w:val="22"/>
      <w:lang w:eastAsia="en-US"/>
    </w:rPr>
  </w:style>
  <w:style w:type="paragraph" w:customStyle="1" w:styleId="Bezatstarpm6">
    <w:name w:val="Bez atstarpēm6"/>
    <w:qFormat/>
    <w:rsid w:val="0081602F"/>
    <w:pPr>
      <w:spacing w:after="0" w:line="240" w:lineRule="auto"/>
    </w:pPr>
    <w:rPr>
      <w:rFonts w:ascii="Calibri" w:eastAsia="Times New Roman" w:hAnsi="Calibri"/>
      <w:sz w:val="22"/>
      <w:szCs w:val="22"/>
    </w:rPr>
  </w:style>
  <w:style w:type="character" w:customStyle="1" w:styleId="txtspecial">
    <w:name w:val="txt_special"/>
    <w:rsid w:val="0081602F"/>
  </w:style>
  <w:style w:type="character" w:customStyle="1" w:styleId="None">
    <w:name w:val="None"/>
    <w:rsid w:val="0081602F"/>
  </w:style>
  <w:style w:type="paragraph" w:customStyle="1" w:styleId="BodyA">
    <w:name w:val="Body A"/>
    <w:rsid w:val="0081602F"/>
    <w:pPr>
      <w:pBdr>
        <w:top w:val="nil"/>
        <w:left w:val="nil"/>
        <w:bottom w:val="nil"/>
        <w:right w:val="nil"/>
        <w:between w:val="nil"/>
        <w:bar w:val="nil"/>
      </w:pBdr>
      <w:spacing w:after="0" w:line="240" w:lineRule="auto"/>
    </w:pPr>
    <w:rPr>
      <w:rFonts w:eastAsia="Arial Unicode MS" w:cs="Arial Unicode MS"/>
      <w:color w:val="000000"/>
      <w:u w:color="000000"/>
      <w:bdr w:val="nil"/>
      <w:lang w:eastAsia="lv-LV"/>
    </w:rPr>
  </w:style>
  <w:style w:type="character" w:customStyle="1" w:styleId="normaltextrun">
    <w:name w:val="normaltextrun"/>
    <w:basedOn w:val="Noklusjumarindkopasfonts"/>
    <w:rsid w:val="00C72D1A"/>
  </w:style>
  <w:style w:type="character" w:customStyle="1" w:styleId="eop">
    <w:name w:val="eop"/>
    <w:basedOn w:val="Noklusjumarindkopasfonts"/>
    <w:rsid w:val="00C72D1A"/>
  </w:style>
  <w:style w:type="numbering" w:customStyle="1" w:styleId="Bezsaraksta4">
    <w:name w:val="Bez saraksta4"/>
    <w:next w:val="Bezsaraksta"/>
    <w:uiPriority w:val="99"/>
    <w:semiHidden/>
    <w:unhideWhenUsed/>
    <w:rsid w:val="006240EF"/>
  </w:style>
  <w:style w:type="character" w:customStyle="1" w:styleId="ListParagraphChar">
    <w:name w:val="List Paragraph Char"/>
    <w:aliases w:val="Virsraksts Char,Text Char"/>
    <w:basedOn w:val="Noklusjumarindkopasfonts"/>
    <w:locked/>
    <w:rsid w:val="006240EF"/>
  </w:style>
  <w:style w:type="character" w:customStyle="1" w:styleId="PielikumsRakstz">
    <w:name w:val="Pielikums Rakstz."/>
    <w:basedOn w:val="Noklusjumarindkopasfonts"/>
    <w:link w:val="Pielikums"/>
    <w:rsid w:val="008B0DFE"/>
    <w:rPr>
      <w:rFonts w:ascii="Arial" w:hAnsi="Arial" w:cs="Arial"/>
      <w:b/>
      <w:bCs/>
    </w:rPr>
  </w:style>
  <w:style w:type="character" w:customStyle="1" w:styleId="y2iqfc">
    <w:name w:val="y2iqfc"/>
    <w:basedOn w:val="Noklusjumarindkopasfonts"/>
    <w:rsid w:val="0002554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69835256">
      <w:bodyDiv w:val="1"/>
      <w:marLeft w:val="0"/>
      <w:marRight w:val="0"/>
      <w:marTop w:val="0"/>
      <w:marBottom w:val="0"/>
      <w:divBdr>
        <w:top w:val="none" w:sz="0" w:space="0" w:color="auto"/>
        <w:left w:val="none" w:sz="0" w:space="0" w:color="auto"/>
        <w:bottom w:val="none" w:sz="0" w:space="0" w:color="auto"/>
        <w:right w:val="none" w:sz="0" w:space="0" w:color="auto"/>
      </w:divBdr>
      <w:divsChild>
        <w:div w:id="824205751">
          <w:marLeft w:val="0"/>
          <w:marRight w:val="0"/>
          <w:marTop w:val="0"/>
          <w:marBottom w:val="0"/>
          <w:divBdr>
            <w:top w:val="none" w:sz="0" w:space="0" w:color="auto"/>
            <w:left w:val="none" w:sz="0" w:space="0" w:color="auto"/>
            <w:bottom w:val="none" w:sz="0" w:space="0" w:color="auto"/>
            <w:right w:val="none" w:sz="0" w:space="0" w:color="auto"/>
          </w:divBdr>
        </w:div>
        <w:div w:id="1277634984">
          <w:marLeft w:val="0"/>
          <w:marRight w:val="0"/>
          <w:marTop w:val="0"/>
          <w:marBottom w:val="0"/>
          <w:divBdr>
            <w:top w:val="none" w:sz="0" w:space="0" w:color="auto"/>
            <w:left w:val="none" w:sz="0" w:space="0" w:color="auto"/>
            <w:bottom w:val="none" w:sz="0" w:space="0" w:color="auto"/>
            <w:right w:val="none" w:sz="0" w:space="0" w:color="auto"/>
          </w:divBdr>
        </w:div>
        <w:div w:id="519273744">
          <w:marLeft w:val="0"/>
          <w:marRight w:val="0"/>
          <w:marTop w:val="0"/>
          <w:marBottom w:val="0"/>
          <w:divBdr>
            <w:top w:val="none" w:sz="0" w:space="0" w:color="auto"/>
            <w:left w:val="none" w:sz="0" w:space="0" w:color="auto"/>
            <w:bottom w:val="none" w:sz="0" w:space="0" w:color="auto"/>
            <w:right w:val="none" w:sz="0" w:space="0" w:color="auto"/>
          </w:divBdr>
        </w:div>
      </w:divsChild>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70133586">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ProcurementProposals/121271" TargetMode="External"/><Relationship Id="rId26" Type="http://schemas.openxmlformats.org/officeDocument/2006/relationships/header" Target="header3.xm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34" Type="http://schemas.openxmlformats.org/officeDocument/2006/relationships/image" Target="media/image4.png"/><Relationship Id="rId42"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www.iub.gov.lv" TargetMode="External"/><Relationship Id="rId25" Type="http://schemas.openxmlformats.org/officeDocument/2006/relationships/footer" Target="footer2.xml"/><Relationship Id="rId33" Type="http://schemas.openxmlformats.org/officeDocument/2006/relationships/image" Target="media/image3.png"/><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iepirkumi.lv" TargetMode="External"/><Relationship Id="rId20" Type="http://schemas.openxmlformats.org/officeDocument/2006/relationships/hyperlink" Target="https://bis.gov.lv/bisp/lv/specialist_certificates" TargetMode="External"/><Relationship Id="rId29" Type="http://schemas.openxmlformats.org/officeDocument/2006/relationships/footer" Target="footer4.xm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ga.frolova@rigasudens.lv" TargetMode="External"/><Relationship Id="rId24" Type="http://schemas.openxmlformats.org/officeDocument/2006/relationships/footer" Target="footer1.xml"/><Relationship Id="rId32" Type="http://schemas.openxmlformats.org/officeDocument/2006/relationships/image" Target="media/image2.png"/><Relationship Id="rId37" Type="http://schemas.openxmlformats.org/officeDocument/2006/relationships/hyperlink" Target="http://www.fidic.org/bookshop" TargetMode="External"/><Relationship Id="rId40" Type="http://schemas.openxmlformats.org/officeDocument/2006/relationships/image" Target="media/image6.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igasudens.lv" TargetMode="External"/><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hyperlink" Target="mailto:lika@lika.lv" TargetMode="External"/><Relationship Id="rId10" Type="http://schemas.openxmlformats.org/officeDocument/2006/relationships/hyperlink" Target="https://www.eis.gov.lv/EKEIS/Supplier/Procurement/121271" TargetMode="External"/><Relationship Id="rId19" Type="http://schemas.openxmlformats.org/officeDocument/2006/relationships/hyperlink" Target="http://espd.eis.gov.lv" TargetMode="External"/><Relationship Id="rId31" Type="http://schemas.openxmlformats.org/officeDocument/2006/relationships/image" Target="media/image1.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gasudens.lv" TargetMode="External"/><Relationship Id="rId14" Type="http://schemas.openxmlformats.org/officeDocument/2006/relationships/hyperlink" Target="http://www.eis.gov.lv"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s://www.rigasudens.lv/lv/prasibas-buvizstradajumiem-un-citiem-materialiem" TargetMode="External"/><Relationship Id="rId35" Type="http://schemas.openxmlformats.org/officeDocument/2006/relationships/image" Target="media/image5.png"/><Relationship Id="rId43" Type="http://schemas.openxmlformats.org/officeDocument/2006/relationships/footer" Target="footer8.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78987-noziedzigi-iegutu-lidzeklu-legalizacijas-un-terorisma-un-proliferacijas-finansesanas-noversanas-likums"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4423-koncernu-likums" TargetMode="External"/><Relationship Id="rId4" Type="http://schemas.openxmlformats.org/officeDocument/2006/relationships/hyperlink" Target="https://likumi.lv/ta/id/178987-noziedzigi-iegutu-lidzeklu-legalizacijas-un-terorisma-un-proliferacijas-finansesanas-noversanas-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B0708-4E36-424B-A275-1175F70B8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99</Pages>
  <Words>153502</Words>
  <Characters>87497</Characters>
  <Application>Microsoft Office Word</Application>
  <DocSecurity>0</DocSecurity>
  <Lines>729</Lines>
  <Paragraphs>481</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240518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Inga Frolova</cp:lastModifiedBy>
  <cp:revision>7</cp:revision>
  <cp:lastPrinted>2024-06-17T19:13:00Z</cp:lastPrinted>
  <dcterms:created xsi:type="dcterms:W3CDTF">2024-07-02T04:34:00Z</dcterms:created>
  <dcterms:modified xsi:type="dcterms:W3CDTF">2024-07-02T11:50:00Z</dcterms:modified>
</cp:coreProperties>
</file>