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30BA" w14:textId="45AAA2A5" w:rsidR="003E6BBE" w:rsidRPr="00533005" w:rsidRDefault="003E6BBE" w:rsidP="003E6BBE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lv-LV"/>
        </w:rPr>
      </w:pPr>
      <w:r>
        <w:rPr>
          <w:rFonts w:ascii="Times New Roman" w:hAnsi="Times New Roman"/>
          <w:sz w:val="20"/>
          <w:szCs w:val="20"/>
          <w:lang w:eastAsia="lv-LV"/>
        </w:rPr>
        <w:t>1</w:t>
      </w:r>
      <w:r w:rsidR="00FD48BB">
        <w:rPr>
          <w:rFonts w:ascii="Times New Roman" w:hAnsi="Times New Roman"/>
          <w:sz w:val="20"/>
          <w:szCs w:val="20"/>
          <w:lang w:eastAsia="lv-LV"/>
        </w:rPr>
        <w:t>0</w:t>
      </w:r>
      <w:r>
        <w:rPr>
          <w:rFonts w:ascii="Times New Roman" w:hAnsi="Times New Roman"/>
          <w:sz w:val="20"/>
          <w:szCs w:val="20"/>
          <w:lang w:eastAsia="lv-LV"/>
        </w:rPr>
        <w:t>.</w:t>
      </w:r>
      <w:r w:rsidRPr="00533005">
        <w:rPr>
          <w:rFonts w:ascii="Times New Roman" w:hAnsi="Times New Roman"/>
          <w:sz w:val="20"/>
          <w:szCs w:val="20"/>
          <w:lang w:eastAsia="lv-LV"/>
        </w:rPr>
        <w:t>pielikums</w:t>
      </w:r>
    </w:p>
    <w:p w14:paraId="6EDC4428" w14:textId="77777777" w:rsidR="003E6BBE" w:rsidRDefault="003E6BBE" w:rsidP="003E6BBE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33005">
        <w:rPr>
          <w:rFonts w:ascii="Times New Roman" w:hAnsi="Times New Roman"/>
          <w:sz w:val="20"/>
          <w:szCs w:val="20"/>
          <w:lang w:eastAsia="lv-LV"/>
        </w:rPr>
        <w:t>atklāta konkursa “</w:t>
      </w:r>
      <w:r w:rsidRPr="00795848">
        <w:rPr>
          <w:rFonts w:ascii="Times New Roman" w:hAnsi="Times New Roman"/>
          <w:sz w:val="20"/>
          <w:szCs w:val="20"/>
        </w:rPr>
        <w:t xml:space="preserve">Ielu </w:t>
      </w:r>
      <w:r>
        <w:rPr>
          <w:rFonts w:ascii="Times New Roman" w:hAnsi="Times New Roman"/>
          <w:sz w:val="20"/>
          <w:szCs w:val="20"/>
        </w:rPr>
        <w:t xml:space="preserve">apgaismojuma </w:t>
      </w:r>
      <w:r w:rsidRPr="00795848">
        <w:rPr>
          <w:rFonts w:ascii="Times New Roman" w:hAnsi="Times New Roman"/>
          <w:sz w:val="20"/>
          <w:szCs w:val="20"/>
        </w:rPr>
        <w:t xml:space="preserve">nomaiņa uz LED </w:t>
      </w:r>
    </w:p>
    <w:p w14:paraId="132FA4A6" w14:textId="77777777" w:rsidR="003E6BBE" w:rsidRDefault="003E6BBE" w:rsidP="003E6BBE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795848">
        <w:rPr>
          <w:rFonts w:ascii="Times New Roman" w:hAnsi="Times New Roman"/>
          <w:sz w:val="20"/>
          <w:szCs w:val="20"/>
        </w:rPr>
        <w:t xml:space="preserve">gaismekļiem </w:t>
      </w:r>
      <w:r>
        <w:rPr>
          <w:rFonts w:ascii="Times New Roman" w:hAnsi="Times New Roman"/>
          <w:sz w:val="20"/>
          <w:szCs w:val="20"/>
        </w:rPr>
        <w:t>Līvānu</w:t>
      </w:r>
      <w:r w:rsidRPr="00795848">
        <w:rPr>
          <w:rFonts w:ascii="Times New Roman" w:hAnsi="Times New Roman"/>
          <w:sz w:val="20"/>
          <w:szCs w:val="20"/>
        </w:rPr>
        <w:t xml:space="preserve"> novadā</w:t>
      </w:r>
      <w:r>
        <w:rPr>
          <w:rFonts w:ascii="Times New Roman" w:hAnsi="Times New Roman"/>
          <w:sz w:val="20"/>
          <w:szCs w:val="20"/>
        </w:rPr>
        <w:t>” nolikumam</w:t>
      </w:r>
    </w:p>
    <w:p w14:paraId="25CC405C" w14:textId="77777777" w:rsidR="003E6BBE" w:rsidRPr="00533005" w:rsidRDefault="003E6BBE" w:rsidP="003E6BBE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lv-LV"/>
        </w:rPr>
      </w:pPr>
      <w:r w:rsidRPr="5A293319">
        <w:rPr>
          <w:rFonts w:ascii="Times New Roman" w:hAnsi="Times New Roman"/>
          <w:sz w:val="20"/>
          <w:szCs w:val="20"/>
        </w:rPr>
        <w:t>(ID Nr. LNP 2024/1</w:t>
      </w:r>
      <w:r>
        <w:rPr>
          <w:rFonts w:ascii="Times New Roman" w:hAnsi="Times New Roman"/>
          <w:sz w:val="20"/>
          <w:szCs w:val="20"/>
        </w:rPr>
        <w:t>1</w:t>
      </w:r>
      <w:r w:rsidRPr="5A293319">
        <w:rPr>
          <w:rFonts w:ascii="Times New Roman" w:hAnsi="Times New Roman"/>
          <w:color w:val="000000" w:themeColor="text1"/>
          <w:sz w:val="20"/>
          <w:szCs w:val="20"/>
        </w:rPr>
        <w:t>)</w:t>
      </w:r>
    </w:p>
    <w:p w14:paraId="27CDCAE9" w14:textId="77777777" w:rsidR="003E6BBE" w:rsidRDefault="003E6BBE" w:rsidP="003E6B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EE1D0C" w14:textId="77777777" w:rsidR="003E6BBE" w:rsidRDefault="003E6BBE" w:rsidP="003E6BB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Gaismekļa kontroliera funkcionalitātes saraksts saderībai ar ielu apgaismojuma vadības sistēmu (AVS) </w:t>
      </w:r>
      <w:r w:rsidRPr="00E829CF">
        <w:rPr>
          <w:rFonts w:ascii="Times New Roman" w:hAnsi="Times New Roman" w:cs="Times New Roman"/>
          <w:sz w:val="24"/>
          <w:szCs w:val="24"/>
        </w:rPr>
        <w:t>CITYLIGHT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DD0503" w14:textId="77777777" w:rsidR="003E6BBE" w:rsidRDefault="003E6BBE" w:rsidP="003E6BB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4"/>
        <w:gridCol w:w="2443"/>
        <w:gridCol w:w="2977"/>
        <w:gridCol w:w="2127"/>
        <w:gridCol w:w="2126"/>
      </w:tblGrid>
      <w:tr w:rsidR="003E6BBE" w:rsidRPr="006856C9" w14:paraId="7A52217A" w14:textId="77777777" w:rsidTr="00EB04CC">
        <w:trPr>
          <w:trHeight w:val="315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3B163203" w14:textId="77777777" w:rsidR="003E6BBE" w:rsidRPr="001A54AA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D89628C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Pasūtītāja prasība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7A967D4E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Pretendenta piedāvājums*</w:t>
            </w:r>
          </w:p>
        </w:tc>
      </w:tr>
      <w:tr w:rsidR="003E6BBE" w:rsidRPr="006856C9" w14:paraId="54E8515E" w14:textId="77777777" w:rsidTr="00EB04CC">
        <w:trPr>
          <w:trHeight w:val="315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472C" w14:textId="77777777" w:rsidR="003E6BBE" w:rsidRPr="001A54AA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3494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0A8D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D9592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FCD6B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</w:tr>
      <w:tr w:rsidR="003E6BBE" w:rsidRPr="006856C9" w14:paraId="18B297E9" w14:textId="77777777" w:rsidTr="00EB04CC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78A2" w14:textId="77777777" w:rsidR="003E6BBE" w:rsidRPr="001A54AA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proofErr w:type="spellStart"/>
            <w:r w:rsidRPr="001A54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Nr.p.k</w:t>
            </w:r>
            <w:proofErr w:type="spellEnd"/>
            <w:r w:rsidRPr="001A54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D7DD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AVS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FA3F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Uz AVS</w:t>
            </w:r>
            <w:r w:rsidRPr="006856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lv-LV"/>
              </w:rPr>
              <w:t> 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C2F3C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AVS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CDD4D" w14:textId="77777777" w:rsidR="003E6BBE" w:rsidRPr="006856C9" w:rsidRDefault="003E6BBE" w:rsidP="00EB0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Uz AVS</w:t>
            </w:r>
            <w:r w:rsidRPr="006856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lv-LV"/>
              </w:rPr>
              <w:t>  </w:t>
            </w:r>
          </w:p>
        </w:tc>
      </w:tr>
      <w:tr w:rsidR="003E6BBE" w:rsidRPr="006856C9" w14:paraId="146AC74E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7D5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64B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Veikt sekundārās komunikācijas testu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B31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Slīpuma sensora X/Y koordinātes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05CA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EA69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F20CE79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AEE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131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Veikt programmatūras versijas pamat versijas iestatīšanu/maiņu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C81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Aparatūras konfigurācija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B75D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58DE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6FBC777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DDAB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618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Veikt iekārtas restartu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DAC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Aparatūras pārkonfigurēšana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3D07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2678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8FCC89A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01D5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3394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Veikt iekārtas pārslēgšanu no 0-10V uz DALI un pretēji.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018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Apgaismojuma līmenis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8BD7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8F43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1CBF5E2B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9CC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65A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Veikt </w:t>
            </w: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DALI konfigurāciju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048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Apgaismojuma līmenis un draivera līmenis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1538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E73D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1DFBAB4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67A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0FE7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Veikt DALI inicializāciju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90E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Apstiprinājuma komanda uz pieprasījumu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7783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9E9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A45C290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7FE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AC2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Sūtīt datu konfigurāciju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B82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Atmiņas nolasīšana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E3FD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808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69240D4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BEC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393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Speciālo dienu profila iestatīšana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4AD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Brīvi izvēlēties un iesūtīt DALI komandu/atbildi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14C6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E23D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B2581EA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EEB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ADD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Speciālās dienas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E6A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DALI inicializācija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118D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3B6B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B084E71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DC8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FDE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Slēgties pēc ASTRO pulksteņa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B4F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Darba stundas (h)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38CB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947E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A8FF40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49F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B84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Sākuma līmenis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AB8C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Darbības frekvence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EEE6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DA06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1AC20DBF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6B2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F93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Sākt atkļūdošanas režīmu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0116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Dienas patēriņš (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Wh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8DAF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4E5D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2BC946DD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2B7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F86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RF komunikācijas apstiprinājums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944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Digitālās ieejas 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nostrādes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skaits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3547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CEEF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1467F6BB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55F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DC73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Releju profila iestatīšana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039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GPS koordinātes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48E8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BB6F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C228F85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303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5E0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Programmatūras atjaunināšana no cita kontroliera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5D3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Iekārtas unikāls sērijas numurs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64BA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08B7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13B0835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CBD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1C28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Programmatūras atjaunināšana caur GSM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04A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IMEI numurs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ED46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6850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69A692E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B3D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301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Programmatūras atjaunināšana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059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IMSI numurs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C9D2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676D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DB090C9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D75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DEF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RF datus un uzreiz nosūtīt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E36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Jaudas faktors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CC44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3AEA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2AFD609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F77D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540A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RF datus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E46E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Kopējais patēriņš (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kWh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1AAA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DD4F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92945F7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C3A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7BF5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pilnos mērījumus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8B3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Laika zīmogs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E1E5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FBE0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4DDA6C4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DFC8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D0A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GPS koordinātes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972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Laiks delta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D3A2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D4C8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2E00ACC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913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7712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DALI reģistru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D49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2 spriegums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45C3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2FFE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FF9644A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11B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2AE7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Pieprasīt aparatūras konfigurācija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C963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2 strāva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B037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1878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1918728F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5CB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157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Pārraides grupa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744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3 spriegums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11BD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5E2B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2CA62570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A22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9F1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Pamata profila iestatīšana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D35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3 strāva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20A2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CE69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2D4ED29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0E9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3C4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Operators un komunikācijas veids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401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4 spriegums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A67D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F0A8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129C3EC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163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DB8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Notikums</w:t>
            </w: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- 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dimmēšanas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līmenis 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B5A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4 strāva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D4E3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E7FC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F951B2D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168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A15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Notikums</w:t>
            </w: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- 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dimmēšanas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līmenis 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5DB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spriegums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891F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486D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2554B8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74F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565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Notikums</w:t>
            </w: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- 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dimmēšanas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līmenis 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1D7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strāva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664D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7BFC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DD085A3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403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B8A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Nedēļas dienu profila iestatīšana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E3F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LED temperatūra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E59F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E2D6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7CE0FFF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3810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AA7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Mainīt apgaismojuma līmeni pārraides grupai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497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Nav barošanas avota saraksts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FF5A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EE4D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DA1D2D7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95F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B10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Mainīt apgaismojuma līmeni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B04A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Nav komunikācijas avota saraksts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7F1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D877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D41EE9F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2655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7FE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Laika zona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E86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Nav komunikācijas vai barošanas avota saraksts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C89F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4D59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94476D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269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977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Laika zīmogs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BE6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Nedēļas dienas profils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4C5B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1FC2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A7FE531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A87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A3F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Kontrolieru saraksts bez komunikācijas avota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003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Nomērītā strāva (</w:t>
            </w:r>
            <w:proofErr w:type="spellStart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</w:t>
            </w:r>
            <w:proofErr w:type="spellEnd"/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519F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1DB1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709B473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53B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F8F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Kontrolieru saraksts bez barošanas avota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C36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Nomērītais spriegums (V)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0F07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5682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A66B9A9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8B8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754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servera portu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E4B8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Pamata profils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4BFE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3DC4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9657DE5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336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DA4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servera domēnu vai IP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8745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Releja aktuālais stāvoklis un releja stāvoklis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3380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9D82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6C89FA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A97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E39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paroli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FBE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Releja profils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6F9C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7FCC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256C8EFC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A93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FA2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pamat programmatūras versiju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D378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RF komunikācijas apstiprinājums ar datiem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7367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05A1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F4E405C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1DC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53E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minūtes pēc ilga laika sūtīt mērījumus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DC1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RF komunikācijas apstiprinājums ar datiem un ID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05A3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1AD3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A0A5860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0A8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8F5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maksimālās minūtes starp mērījumiem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F120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Speciālās dienas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4980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9F2F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397404A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D3DA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32C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jaunu kopējā patēriņa parametru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448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Speciālo dienu profils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C834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6160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B04667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309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63B2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Iestatīt draivera konfigurāciju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8F5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316C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ED5F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2AECE675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9A0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E9B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Iestatīt APN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B52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15E0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22FB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AB73A48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D6D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46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DD9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Ieslēgt/izslēgt releju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972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9286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EE51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07ED540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CC7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8229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Ieslēgt izslēgt draivera numuru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AC2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0684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E2FD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0360FB8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7D94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7819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Ieslēgt izslēgt draivera DALI numuru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319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F214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BABA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3F42446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FA0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E0C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Iepriekš nodefinēts operators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D9A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D034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C7B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C33847F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6D35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C6F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Iekārtas unikāls sērijas numurs.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E6E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17C7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1A21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30195CF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F4E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D415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Iekārtas unikāls ID.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2F50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E1D3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4093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1CFFCE0B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D0D8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BA0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Iegūt tehniskos parametrus par iekārtu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6B3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2300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9AA8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F42F1F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03D0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24F3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Iegūt IMSI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061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465A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D055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7CB98642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40E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FC9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Iegūt IMEI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084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62FB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14CB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F5C3D03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9A7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D22E" w14:textId="77777777" w:rsidR="003E6BBE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Frekvences maiņa </w:t>
            </w:r>
          </w:p>
          <w:p w14:paraId="4872F2A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RF 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80A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8948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6133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7F188CE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649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FB03" w14:textId="77777777" w:rsidR="003E6BBE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Frekvences maiņa </w:t>
            </w:r>
          </w:p>
          <w:p w14:paraId="128F4E0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RF 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1A6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201C3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A8AF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0581A86F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42B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63CE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Datu pārsūtīšana pa sekundārās komunikācijas avotu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B81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4430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C889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6FCA33D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630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F8A18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DALI komandas iestatīšana un atbilde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802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F26C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041E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48648530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4C14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66AD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DALI komandas iestatīšana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9032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1C30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4B15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CDF5211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664D1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92B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Atmiņas datu lasīšana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9327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5381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61DB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62B48C26" w14:textId="77777777" w:rsidTr="00EB04CC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4CC9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A98A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Aktivizēt/deaktivizēt retranslāciju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E9E6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8036F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87BD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3E6BBE" w:rsidRPr="006856C9" w14:paraId="55B339C2" w14:textId="77777777" w:rsidTr="00EB04CC">
        <w:trPr>
          <w:trHeight w:val="6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76D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7C5B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Aktivizēt/deaktivizēt gaismekli un uzsākt darbu pēc profila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4B63C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5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FC2FD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81750" w14:textId="77777777" w:rsidR="003E6BBE" w:rsidRPr="006856C9" w:rsidRDefault="003E6BBE" w:rsidP="00EB0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7BBB2FF" w14:textId="77777777" w:rsidR="003E6BBE" w:rsidRDefault="003E6BBE" w:rsidP="003E6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ED393" w14:textId="77777777" w:rsidR="003E6BBE" w:rsidRDefault="003E6BBE" w:rsidP="003E6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46E">
        <w:rPr>
          <w:rFonts w:ascii="Times New Roman" w:hAnsi="Times New Roman" w:cs="Times New Roman"/>
          <w:sz w:val="24"/>
          <w:szCs w:val="24"/>
        </w:rPr>
        <w:t xml:space="preserve">Programmatūras arhitektūras interfeiss AVS savietojamības nodrošināšanai – </w:t>
      </w:r>
      <w:proofErr w:type="spellStart"/>
      <w:r w:rsidRPr="00AE146E">
        <w:rPr>
          <w:rFonts w:ascii="Times New Roman" w:hAnsi="Times New Roman" w:cs="Times New Roman"/>
          <w:sz w:val="24"/>
          <w:szCs w:val="24"/>
        </w:rPr>
        <w:t>RESTful</w:t>
      </w:r>
      <w:proofErr w:type="spellEnd"/>
      <w:r w:rsidRPr="00AE146E">
        <w:rPr>
          <w:rFonts w:ascii="Times New Roman" w:hAnsi="Times New Roman" w:cs="Times New Roman"/>
          <w:sz w:val="24"/>
          <w:szCs w:val="24"/>
        </w:rPr>
        <w:t xml:space="preserve"> API.</w:t>
      </w:r>
      <w:r w:rsidRPr="00F955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97A0AB" w14:textId="77777777" w:rsidR="003E6BBE" w:rsidRPr="00F95560" w:rsidRDefault="003E6BBE" w:rsidP="003E6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B9A08" w14:textId="77777777" w:rsidR="003E6BBE" w:rsidRPr="00A229F4" w:rsidRDefault="003E6BBE" w:rsidP="003E6BBE">
      <w:pPr>
        <w:ind w:left="-567"/>
        <w:rPr>
          <w:rFonts w:ascii="Times New Roman" w:hAnsi="Times New Roman" w:cs="Times New Roman"/>
          <w:sz w:val="24"/>
          <w:szCs w:val="24"/>
        </w:rPr>
      </w:pPr>
      <w:r w:rsidRPr="00A229F4">
        <w:rPr>
          <w:rFonts w:ascii="Times New Roman" w:hAnsi="Times New Roman" w:cs="Times New Roman"/>
          <w:sz w:val="24"/>
          <w:szCs w:val="24"/>
        </w:rPr>
        <w:t>*Pretendentam aizpildīt tabulas 4. un 5. 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A229F4">
        <w:rPr>
          <w:rFonts w:ascii="Times New Roman" w:hAnsi="Times New Roman" w:cs="Times New Roman"/>
          <w:sz w:val="24"/>
          <w:szCs w:val="24"/>
        </w:rPr>
        <w:t>olonnu</w:t>
      </w:r>
      <w:r>
        <w:rPr>
          <w:rFonts w:ascii="Times New Roman" w:hAnsi="Times New Roman" w:cs="Times New Roman"/>
          <w:sz w:val="24"/>
          <w:szCs w:val="24"/>
        </w:rPr>
        <w:t xml:space="preserve"> ar prasīto informāciju</w:t>
      </w:r>
      <w:r w:rsidRPr="00A229F4">
        <w:rPr>
          <w:rFonts w:ascii="Times New Roman" w:hAnsi="Times New Roman" w:cs="Times New Roman"/>
          <w:sz w:val="24"/>
          <w:szCs w:val="24"/>
        </w:rPr>
        <w:t>.</w:t>
      </w:r>
    </w:p>
    <w:p w14:paraId="14F0DFB0" w14:textId="77777777" w:rsidR="002507AE" w:rsidRDefault="002507AE"/>
    <w:sectPr w:rsidR="002507AE" w:rsidSect="00714D14">
      <w:pgSz w:w="11906" w:h="16838"/>
      <w:pgMar w:top="851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BE"/>
    <w:rsid w:val="002507AE"/>
    <w:rsid w:val="003E6BBE"/>
    <w:rsid w:val="00714D14"/>
    <w:rsid w:val="00FD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842F"/>
  <w15:chartTrackingRefBased/>
  <w15:docId w15:val="{CB2B8721-A9F2-4339-8263-A33210B06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E6BBE"/>
    <w:rPr>
      <w:kern w:val="0"/>
      <w:lang w:val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E6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E6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E6B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E6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E6B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E6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E6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E6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E6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E6B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E6B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E6B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E6BB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E6BB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E6BB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E6BB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E6BB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E6BB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E6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E6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E6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E6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E6BBE"/>
    <w:pPr>
      <w:spacing w:before="160"/>
      <w:jc w:val="center"/>
    </w:pPr>
    <w:rPr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E6BB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E6BBE"/>
    <w:pPr>
      <w:ind w:left="720"/>
      <w:contextualSpacing/>
    </w:pPr>
    <w:rPr>
      <w:kern w:val="2"/>
      <w:lang w:val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E6BB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E6B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E6BB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E6B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2475</Words>
  <Characters>1412</Characters>
  <Application>Microsoft Office Word</Application>
  <DocSecurity>0</DocSecurity>
  <Lines>11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Sniķers</dc:creator>
  <cp:keywords/>
  <dc:description/>
  <cp:lastModifiedBy>Gatis Pelēķis</cp:lastModifiedBy>
  <cp:revision>2</cp:revision>
  <dcterms:created xsi:type="dcterms:W3CDTF">2024-04-10T09:51:00Z</dcterms:created>
  <dcterms:modified xsi:type="dcterms:W3CDTF">2024-04-11T11:00:00Z</dcterms:modified>
</cp:coreProperties>
</file>