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C016B" w14:textId="77777777" w:rsidR="00166F19" w:rsidRPr="00FF28A5" w:rsidRDefault="00166F19" w:rsidP="00166F19">
      <w:pPr>
        <w:spacing w:after="0" w:line="240" w:lineRule="auto"/>
        <w:contextualSpacing/>
        <w:jc w:val="right"/>
        <w:rPr>
          <w:rFonts w:ascii="Times New Roman" w:hAnsi="Times New Roman" w:cs="Times New Roman"/>
          <w:b/>
          <w:bCs/>
          <w:sz w:val="20"/>
          <w:szCs w:val="18"/>
        </w:rPr>
      </w:pPr>
      <w:r w:rsidRPr="00FF28A5">
        <w:rPr>
          <w:rFonts w:ascii="Times New Roman" w:hAnsi="Times New Roman" w:cs="Times New Roman"/>
          <w:b/>
          <w:bCs/>
          <w:sz w:val="20"/>
          <w:szCs w:val="18"/>
        </w:rPr>
        <w:t xml:space="preserve">2. pielikums </w:t>
      </w:r>
    </w:p>
    <w:p w14:paraId="35AF26D6" w14:textId="77777777" w:rsidR="00166F19" w:rsidRPr="00FF28A5" w:rsidRDefault="00166F19" w:rsidP="00166F19">
      <w:pPr>
        <w:spacing w:after="0" w:line="240" w:lineRule="auto"/>
        <w:contextualSpacing/>
        <w:jc w:val="right"/>
        <w:rPr>
          <w:rFonts w:ascii="Times New Roman" w:hAnsi="Times New Roman" w:cs="Times New Roman"/>
          <w:sz w:val="20"/>
          <w:szCs w:val="18"/>
        </w:rPr>
      </w:pPr>
      <w:r w:rsidRPr="00FF28A5">
        <w:rPr>
          <w:rFonts w:ascii="Times New Roman" w:hAnsi="Times New Roman" w:cs="Times New Roman"/>
          <w:sz w:val="20"/>
          <w:szCs w:val="18"/>
        </w:rPr>
        <w:t>Atklāta konkursa “Talsu novada pašvaldības ielu un</w:t>
      </w:r>
    </w:p>
    <w:p w14:paraId="1B71A5BA" w14:textId="77777777" w:rsidR="00166F19" w:rsidRDefault="00166F19" w:rsidP="00166F19">
      <w:pPr>
        <w:spacing w:after="0" w:line="240" w:lineRule="auto"/>
        <w:contextualSpacing/>
        <w:jc w:val="right"/>
        <w:rPr>
          <w:rFonts w:ascii="Times New Roman" w:hAnsi="Times New Roman" w:cs="Times New Roman"/>
          <w:sz w:val="20"/>
          <w:szCs w:val="18"/>
        </w:rPr>
      </w:pPr>
      <w:r w:rsidRPr="00FF28A5">
        <w:rPr>
          <w:rFonts w:ascii="Times New Roman" w:hAnsi="Times New Roman" w:cs="Times New Roman"/>
          <w:sz w:val="20"/>
          <w:szCs w:val="18"/>
        </w:rPr>
        <w:t xml:space="preserve"> ceļu ikdienas uzturēšanas darbi” Nolikumam</w:t>
      </w:r>
    </w:p>
    <w:p w14:paraId="71EF9D12" w14:textId="77777777" w:rsidR="00166F19" w:rsidRDefault="00166F19" w:rsidP="00166F19">
      <w:pPr>
        <w:spacing w:after="0" w:line="240" w:lineRule="auto"/>
        <w:contextualSpacing/>
        <w:jc w:val="center"/>
        <w:rPr>
          <w:rFonts w:ascii="Times New Roman" w:hAnsi="Times New Roman" w:cs="Times New Roman"/>
          <w:sz w:val="20"/>
          <w:szCs w:val="18"/>
        </w:rPr>
      </w:pPr>
    </w:p>
    <w:p w14:paraId="1069A6D7" w14:textId="77777777" w:rsidR="00166F19" w:rsidRDefault="00166F19" w:rsidP="00166F19">
      <w:pPr>
        <w:spacing w:after="0" w:line="240" w:lineRule="auto"/>
        <w:contextualSpacing/>
        <w:jc w:val="center"/>
        <w:rPr>
          <w:rFonts w:ascii="Times New Roman" w:hAnsi="Times New Roman" w:cs="Times New Roman"/>
          <w:b/>
          <w:bCs/>
          <w:sz w:val="24"/>
        </w:rPr>
      </w:pPr>
      <w:r w:rsidRPr="00FF28A5">
        <w:rPr>
          <w:rFonts w:ascii="Times New Roman" w:hAnsi="Times New Roman" w:cs="Times New Roman"/>
          <w:b/>
          <w:bCs/>
          <w:sz w:val="24"/>
        </w:rPr>
        <w:t>TEHNISKĀ SPECIFIKĀCIJA</w:t>
      </w:r>
    </w:p>
    <w:p w14:paraId="40323DC7" w14:textId="77777777" w:rsidR="00166F19" w:rsidRPr="0094023B" w:rsidRDefault="00166F19" w:rsidP="00166F19">
      <w:pPr>
        <w:spacing w:after="0" w:line="240" w:lineRule="auto"/>
        <w:contextualSpacing/>
        <w:jc w:val="center"/>
        <w:rPr>
          <w:rFonts w:ascii="Times New Roman" w:hAnsi="Times New Roman" w:cs="Times New Roman"/>
          <w:b/>
          <w:bCs/>
          <w:sz w:val="24"/>
        </w:rPr>
      </w:pPr>
    </w:p>
    <w:p w14:paraId="6278D38F" w14:textId="77777777" w:rsidR="00166F19" w:rsidRPr="0094023B" w:rsidRDefault="00166F19" w:rsidP="00166F19">
      <w:pPr>
        <w:widowControl w:val="0"/>
        <w:numPr>
          <w:ilvl w:val="0"/>
          <w:numId w:val="1"/>
        </w:numPr>
        <w:suppressAutoHyphens/>
        <w:spacing w:after="0" w:line="240" w:lineRule="auto"/>
        <w:ind w:left="567" w:hanging="567"/>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Veicamo darbu apjomi: </w:t>
      </w:r>
      <w:r>
        <w:rPr>
          <w:rFonts w:ascii="Times New Roman" w:eastAsia="Times New Roman" w:hAnsi="Times New Roman" w:cs="Times New Roman"/>
          <w:bCs/>
          <w:sz w:val="24"/>
          <w:szCs w:val="24"/>
        </w:rPr>
        <w:t xml:space="preserve">Apjomi līguma izpildes laikā var mainīties un pasūtītājam nav </w:t>
      </w:r>
      <w:r w:rsidRPr="0094023B">
        <w:rPr>
          <w:rFonts w:ascii="Times New Roman" w:eastAsia="Times New Roman" w:hAnsi="Times New Roman" w:cs="Times New Roman"/>
          <w:bCs/>
          <w:sz w:val="24"/>
          <w:szCs w:val="24"/>
        </w:rPr>
        <w:t xml:space="preserve">pienākums izmantot visu minēto apjomu pilnībā. </w:t>
      </w:r>
    </w:p>
    <w:p w14:paraId="5058EDBD" w14:textId="77777777" w:rsidR="00166F19" w:rsidRPr="0094023B" w:rsidRDefault="00166F19" w:rsidP="00166F19">
      <w:pPr>
        <w:pStyle w:val="Sarakstarindkopa"/>
        <w:numPr>
          <w:ilvl w:val="0"/>
          <w:numId w:val="1"/>
        </w:numPr>
        <w:ind w:left="567" w:hanging="567"/>
        <w:contextualSpacing/>
        <w:jc w:val="both"/>
        <w:rPr>
          <w:rFonts w:eastAsia="Times New Roman"/>
          <w:b/>
        </w:rPr>
      </w:pPr>
      <w:r w:rsidRPr="0094023B">
        <w:rPr>
          <w:rFonts w:eastAsia="Times New Roman"/>
          <w:b/>
        </w:rPr>
        <w:t>Vispārējās prasības:</w:t>
      </w:r>
    </w:p>
    <w:p w14:paraId="7EA54EDD"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bCs/>
          <w:iCs/>
          <w:sz w:val="24"/>
          <w:szCs w:val="24"/>
        </w:rPr>
        <w:t>Izpildītājs</w:t>
      </w:r>
      <w:r w:rsidRPr="0094023B">
        <w:rPr>
          <w:rFonts w:ascii="Times New Roman" w:eastAsia="Times New Roman" w:hAnsi="Times New Roman" w:cs="Times New Roman"/>
          <w:sz w:val="24"/>
          <w:szCs w:val="24"/>
        </w:rPr>
        <w:t xml:space="preserve"> veic darbus atbilstoši nolikuma un līguma nosacījumiem un saskaņā ar </w:t>
      </w:r>
      <w:r w:rsidRPr="0094023B">
        <w:rPr>
          <w:rFonts w:ascii="Times New Roman" w:eastAsia="Times New Roman" w:hAnsi="Times New Roman" w:cs="Times New Roman"/>
          <w:bCs/>
          <w:sz w:val="24"/>
          <w:szCs w:val="24"/>
        </w:rPr>
        <w:t xml:space="preserve">Ministru </w:t>
      </w:r>
      <w:r w:rsidRPr="0094023B">
        <w:rPr>
          <w:rFonts w:ascii="Times New Roman" w:eastAsia="Times New Roman" w:hAnsi="Times New Roman" w:cs="Times New Roman"/>
          <w:sz w:val="24"/>
          <w:szCs w:val="24"/>
        </w:rPr>
        <w:t>kabineta 2021. gada 7. janvāra noteikumiem Nr.26 “Noteikumi par valsts un pašvaldību autoceļu ikdienas uzturēšanas prasībām un to izpildes kontroli” un Ministru kabineta 2001. gada 2. oktobra noteikumiem Nr.421 “Noteikumi par darba vietu aprīkošanu uz ceļiem”.</w:t>
      </w:r>
    </w:p>
    <w:p w14:paraId="26CF6102"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Izpildītājs darbus Talsu novadā veic atbilstoši autoceļu ikdienas uzturēšanas darbu veikšanai 2023. gadā piemērotajām “Autoceļu ikdienas uzturēšanas darbu specifikācijām”, kas apstiprinātas izmantošanai no 2022. gada 1. maija ar 2021. gada 4. marta VSIA “Latvijas Valsts ceļi” Tehniskās komisijas sanāksmes protokolu Nr. 3.</w:t>
      </w:r>
    </w:p>
    <w:p w14:paraId="7CC952C7"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Izpildītājs atbild par darba aizsardzības, ugunsdrošības un satiksmes drošības noteikumu ievērošanu ikdienas uzturēšanas darbos, kā arī šo darbu izpildes laikā vai to rezultātā nodarītajiem zaudējumiem trešajai personai.</w:t>
      </w:r>
    </w:p>
    <w:p w14:paraId="5279A051"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Pasūtītājs patur tiesības iepirkuma līguma izpildes gaitā samazināt vai palielināt nepieciešamo pakalpojumu apjomu.</w:t>
      </w:r>
    </w:p>
    <w:p w14:paraId="1F081F5D"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Līguma termiņš – 12 mēneši no līguma noslēgšanas brīža.</w:t>
      </w:r>
    </w:p>
    <w:p w14:paraId="15A807C2"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Izpildāmo darbu garantijas termiņi nedrīkst būt mazāki par Latvijas Republikas spēkā esošajos normatīvajos aktos noteiktajiem.</w:t>
      </w:r>
    </w:p>
    <w:p w14:paraId="6A3E5033"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 xml:space="preserve">Pasūtītājs neveic samaksu par pretendenta veiktajiem </w:t>
      </w:r>
      <w:proofErr w:type="spellStart"/>
      <w:r w:rsidRPr="0094023B">
        <w:rPr>
          <w:rFonts w:ascii="Times New Roman" w:eastAsia="Times New Roman" w:hAnsi="Times New Roman" w:cs="Times New Roman"/>
          <w:sz w:val="24"/>
          <w:szCs w:val="24"/>
        </w:rPr>
        <w:t>pārbraucieniem</w:t>
      </w:r>
      <w:proofErr w:type="spellEnd"/>
      <w:r w:rsidRPr="0094023B">
        <w:rPr>
          <w:rFonts w:ascii="Times New Roman" w:eastAsia="Times New Roman" w:hAnsi="Times New Roman" w:cs="Times New Roman"/>
          <w:sz w:val="24"/>
          <w:szCs w:val="24"/>
        </w:rPr>
        <w:t xml:space="preserve"> un ierašanos darba vietā. </w:t>
      </w:r>
    </w:p>
    <w:p w14:paraId="7397B39A"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 xml:space="preserve">Izpildītājam darbi jāveic saskaņā ar pasūtītāja pilnvarotas personas izsniegto darba uzdevumu par iepirkumā fiksētajām cenām. </w:t>
      </w:r>
    </w:p>
    <w:p w14:paraId="1DD21D8C"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Darba uzdevumā pasūtītājs norāda ielas, ceļa nosaukumu, veicamo darbu apjomu un tehnoloģiju.</w:t>
      </w:r>
    </w:p>
    <w:p w14:paraId="20C44E6A"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Izpildītājam pirms darbu uzsākšanas jāveic saskaņojumi ar visām nepieciešamajām organizācijām.</w:t>
      </w:r>
    </w:p>
    <w:p w14:paraId="26010815"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Izpildītājam darbu izpildes laikā jānodrošina transporta organizācija un jānodrošina satiksmes drošība objektos.</w:t>
      </w:r>
    </w:p>
    <w:p w14:paraId="109FE3BA"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Izpildītājam darbi jāveic saskaņā ar spēkā esošiem normatīvajiem aktiem, nolikumā noteiktām prasībām, izpildītāja iesniegto piedāvājumu iepirkumā un noslēgto līgumu.</w:t>
      </w:r>
    </w:p>
    <w:p w14:paraId="60EFFEBB"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Darba drošība – izpildītājs atbild par darba aizsardzību un ugunsdrošības noteikumu ievērošanu ceļu un ielu uzturēšanas darbos, kā arī darbu izpildes laikā vai to nodarītajiem zaudējumiem trešajai personai. Darbi jāveic saskaņā ar pazemes un gaisa vadu komunikāciju aizsardzības noteikumu prasībām.</w:t>
      </w:r>
    </w:p>
    <w:p w14:paraId="720C338F"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Piedāvājuma cena – vienības cenā iekļaujamas visas saprātīgi paredzamās ar konkrētā darba izpildi saistītās izmaksas, cenā jāietver visi nodokļi, nodevas, maksājumi, kas saistoši pretendentam, izņemot pievienotās vērtības nodokli. Līguma vienas vienības cenas nevar tikt mainītas visā līguma izpildes laikā, ja vien līgumā nav noteikts citādi. Nolikumā noteiktie darbu apjomi var tikt būtiski mainīti, ņemot vērā noteiktus apstākļus, piemēram, pasūtītāja finanšu iespējas, laika apstākļus u.c. Par darbiem, kuri tiks veikti bez pasūtītāja norādījumiem, samaksa netiks veikta.</w:t>
      </w:r>
    </w:p>
    <w:p w14:paraId="5922D6CE"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 xml:space="preserve">Pakalpojuma sniegšanā iesaistītajai tehnikai jābūt labā tehniskā stāvoklī. Ja </w:t>
      </w:r>
      <w:r w:rsidRPr="0094023B">
        <w:rPr>
          <w:rFonts w:ascii="Times New Roman" w:eastAsia="Times New Roman" w:hAnsi="Times New Roman" w:cs="Times New Roman"/>
          <w:sz w:val="24"/>
          <w:szCs w:val="24"/>
        </w:rPr>
        <w:lastRenderedPageBreak/>
        <w:t>attiecīgajai ceļu uzturēšanas tehnikai saskaņā ar normatīvajiem aktiem nepieciešama sertifikācija/kalibrēšana, tad šādai sertifikācijai jābūt spēkā visa Iepirkuma laikā, kā arī visā līguma darbības periodā.</w:t>
      </w:r>
    </w:p>
    <w:p w14:paraId="28977F5E"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Ja saskaņā ar normatīvajiem aktiem pakalpojuma sniegšanā iesaistītajiem transportlīdzekļiem paredzēta transportlīdzekļu valsts tehniskā apskate, kuru veic Ceļu satiksmes drošības direkcijā, tad šādiem transportlīdzekļiem jābūt izietai transportlīdzekļu valsts tehniskajai apskatei visa iepirkuma laikā, kā arī visā līguma darbības periodā.</w:t>
      </w:r>
    </w:p>
    <w:p w14:paraId="56FE0D84"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Ja saskaņā ar normatīvajiem aktiem pakalpojuma sniegšanā iesaistītajiem transportlīdzekļiem noteikts, ka transportlīdzeklis ceļu satiksmē un/vai pakalpojuma sniegšanā tiesiski var piedalīties tikai, ja ir obligātā civiltiesiskā apdrošināšana (OCTA), tad šādiem transportlīdzekļiem visa iepirkuma laikā, kā arī visā līguma darbības periodā jābūt spēkā obligātajai civiltiesiskajai apdrošināšanai (OCTA).</w:t>
      </w:r>
    </w:p>
    <w:p w14:paraId="6B596F05" w14:textId="77777777" w:rsidR="00166F19" w:rsidRPr="0094023B" w:rsidRDefault="00166F19" w:rsidP="00166F19">
      <w:pPr>
        <w:widowControl w:val="0"/>
        <w:numPr>
          <w:ilvl w:val="1"/>
          <w:numId w:val="2"/>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Darba izpildes secība un prioritāri izpildāmie darbi tiek veikti pēc pasūtītāja pārstāvja norādījumiem.</w:t>
      </w:r>
    </w:p>
    <w:p w14:paraId="61050C80" w14:textId="77777777" w:rsidR="00166F19" w:rsidRDefault="00166F19" w:rsidP="00166F19">
      <w:pPr>
        <w:tabs>
          <w:tab w:val="left" w:pos="851"/>
        </w:tabs>
        <w:contextualSpacing/>
        <w:jc w:val="both"/>
      </w:pPr>
    </w:p>
    <w:p w14:paraId="19BD63BE" w14:textId="77777777" w:rsidR="00166F19" w:rsidRDefault="00166F19" w:rsidP="00166F19">
      <w:pPr>
        <w:tabs>
          <w:tab w:val="left" w:pos="851"/>
        </w:tabs>
        <w:contextualSpacing/>
        <w:jc w:val="both"/>
      </w:pPr>
    </w:p>
    <w:p w14:paraId="11A83051" w14:textId="77777777" w:rsidR="00166F19" w:rsidRDefault="00166F19" w:rsidP="00166F19">
      <w:pPr>
        <w:tabs>
          <w:tab w:val="left" w:pos="851"/>
        </w:tabs>
        <w:contextualSpacing/>
        <w:jc w:val="both"/>
        <w:rPr>
          <w:rFonts w:ascii="Times New Roman" w:hAnsi="Times New Roman" w:cs="Times New Roman"/>
          <w:i/>
        </w:rPr>
      </w:pPr>
      <w:r>
        <w:rPr>
          <w:rFonts w:ascii="Times New Roman" w:hAnsi="Times New Roman" w:cs="Times New Roman"/>
          <w:i/>
        </w:rPr>
        <w:t>Sagatavoja:</w:t>
      </w:r>
    </w:p>
    <w:p w14:paraId="7C52410E" w14:textId="77777777" w:rsidR="00166F19" w:rsidRDefault="00166F19" w:rsidP="00166F19">
      <w:pPr>
        <w:tabs>
          <w:tab w:val="left" w:pos="851"/>
        </w:tabs>
        <w:contextualSpacing/>
        <w:jc w:val="both"/>
        <w:rPr>
          <w:rFonts w:ascii="Times New Roman" w:hAnsi="Times New Roman" w:cs="Times New Roman"/>
          <w:i/>
        </w:rPr>
      </w:pPr>
      <w:r>
        <w:rPr>
          <w:rFonts w:ascii="Times New Roman" w:hAnsi="Times New Roman" w:cs="Times New Roman"/>
          <w:i/>
        </w:rPr>
        <w:t>Talsu novada pašvaldības Centrālās pārvaldes</w:t>
      </w:r>
    </w:p>
    <w:p w14:paraId="7A96A7AD" w14:textId="77777777" w:rsidR="00166F19" w:rsidRDefault="00166F19" w:rsidP="00166F19">
      <w:pPr>
        <w:tabs>
          <w:tab w:val="left" w:pos="851"/>
        </w:tabs>
        <w:contextualSpacing/>
        <w:jc w:val="both"/>
        <w:rPr>
          <w:rFonts w:ascii="Times New Roman" w:hAnsi="Times New Roman" w:cs="Times New Roman"/>
          <w:i/>
        </w:rPr>
      </w:pPr>
      <w:r>
        <w:rPr>
          <w:rFonts w:ascii="Times New Roman" w:hAnsi="Times New Roman" w:cs="Times New Roman"/>
          <w:i/>
        </w:rPr>
        <w:t>Īpašumu un vides aizsardzības nodaļas ceļu speciālists</w:t>
      </w:r>
    </w:p>
    <w:p w14:paraId="00AB7FC7" w14:textId="77777777" w:rsidR="00166F19" w:rsidRDefault="00166F19" w:rsidP="00166F19">
      <w:pPr>
        <w:tabs>
          <w:tab w:val="left" w:pos="851"/>
        </w:tabs>
        <w:contextualSpacing/>
        <w:jc w:val="both"/>
        <w:rPr>
          <w:rFonts w:ascii="Times New Roman" w:hAnsi="Times New Roman" w:cs="Times New Roman"/>
          <w:i/>
        </w:rPr>
      </w:pPr>
      <w:r>
        <w:rPr>
          <w:rFonts w:ascii="Times New Roman" w:hAnsi="Times New Roman" w:cs="Times New Roman"/>
          <w:i/>
        </w:rPr>
        <w:t>Jānis Pūce</w:t>
      </w:r>
    </w:p>
    <w:p w14:paraId="4E51A65F" w14:textId="77777777" w:rsidR="00166F19" w:rsidRDefault="00166F19" w:rsidP="00166F19">
      <w:pPr>
        <w:tabs>
          <w:tab w:val="left" w:pos="851"/>
        </w:tabs>
        <w:contextualSpacing/>
        <w:jc w:val="both"/>
        <w:rPr>
          <w:rFonts w:ascii="Times New Roman" w:hAnsi="Times New Roman" w:cs="Times New Roman"/>
          <w:i/>
        </w:rPr>
      </w:pPr>
      <w:r>
        <w:rPr>
          <w:rFonts w:ascii="Times New Roman" w:hAnsi="Times New Roman" w:cs="Times New Roman"/>
          <w:i/>
        </w:rPr>
        <w:t>19.03.2024.</w:t>
      </w:r>
    </w:p>
    <w:p w14:paraId="7F5D1F52" w14:textId="77777777" w:rsidR="00055264" w:rsidRDefault="00055264" w:rsidP="00055264">
      <w:pPr>
        <w:tabs>
          <w:tab w:val="left" w:pos="851"/>
        </w:tabs>
        <w:contextualSpacing/>
        <w:jc w:val="both"/>
      </w:pPr>
    </w:p>
    <w:p w14:paraId="12C05A7A" w14:textId="77777777" w:rsidR="00055264" w:rsidRDefault="00055264" w:rsidP="00055264">
      <w:pPr>
        <w:tabs>
          <w:tab w:val="left" w:pos="851"/>
        </w:tabs>
        <w:contextualSpacing/>
        <w:jc w:val="both"/>
      </w:pPr>
    </w:p>
    <w:p w14:paraId="6F04E9D7" w14:textId="77777777" w:rsidR="00055264" w:rsidRDefault="00055264" w:rsidP="00055264">
      <w:pPr>
        <w:tabs>
          <w:tab w:val="left" w:pos="851"/>
        </w:tabs>
        <w:contextualSpacing/>
        <w:jc w:val="both"/>
      </w:pPr>
    </w:p>
    <w:p w14:paraId="51CA3C0D" w14:textId="77777777" w:rsidR="00055264" w:rsidRDefault="00055264" w:rsidP="00055264">
      <w:pPr>
        <w:tabs>
          <w:tab w:val="left" w:pos="851"/>
        </w:tabs>
        <w:contextualSpacing/>
        <w:jc w:val="both"/>
      </w:pPr>
    </w:p>
    <w:p w14:paraId="6BBFFF68" w14:textId="77777777" w:rsidR="00055264" w:rsidRDefault="00055264" w:rsidP="00055264">
      <w:pPr>
        <w:tabs>
          <w:tab w:val="left" w:pos="851"/>
        </w:tabs>
        <w:contextualSpacing/>
        <w:jc w:val="both"/>
      </w:pPr>
    </w:p>
    <w:p w14:paraId="47EF4455" w14:textId="77777777" w:rsidR="00055264" w:rsidRDefault="00055264" w:rsidP="00055264">
      <w:pPr>
        <w:tabs>
          <w:tab w:val="left" w:pos="851"/>
        </w:tabs>
        <w:contextualSpacing/>
        <w:jc w:val="both"/>
      </w:pPr>
    </w:p>
    <w:p w14:paraId="26C8114E" w14:textId="76096F85" w:rsidR="00055264" w:rsidRPr="00055264" w:rsidRDefault="00055264" w:rsidP="00055264">
      <w:pPr>
        <w:pStyle w:val="Sarakstarindkopa"/>
        <w:tabs>
          <w:tab w:val="left" w:pos="851"/>
        </w:tabs>
        <w:ind w:left="360"/>
        <w:contextualSpacing/>
        <w:jc w:val="both"/>
      </w:pPr>
      <w:r>
        <w:t xml:space="preserve"> </w:t>
      </w:r>
    </w:p>
    <w:sectPr w:rsidR="00055264" w:rsidRPr="00055264" w:rsidSect="00A96F7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45444"/>
    <w:multiLevelType w:val="hybridMultilevel"/>
    <w:tmpl w:val="13FABF02"/>
    <w:lvl w:ilvl="0" w:tplc="459E353C">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4BFC7DAA">
      <w:start w:val="1"/>
      <w:numFmt w:val="decimal"/>
      <w:lvlText w:val="%4."/>
      <w:lvlJc w:val="left"/>
      <w:pPr>
        <w:ind w:left="2880" w:hanging="360"/>
      </w:pPr>
      <w:rPr>
        <w:b/>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68DE5719"/>
    <w:multiLevelType w:val="multilevel"/>
    <w:tmpl w:val="130E85E8"/>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num w:numId="1" w16cid:durableId="1208109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081864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409"/>
    <w:rsid w:val="00005448"/>
    <w:rsid w:val="00005E04"/>
    <w:rsid w:val="00055264"/>
    <w:rsid w:val="00065661"/>
    <w:rsid w:val="00112727"/>
    <w:rsid w:val="00166F19"/>
    <w:rsid w:val="001C043D"/>
    <w:rsid w:val="001E76AD"/>
    <w:rsid w:val="001F52CE"/>
    <w:rsid w:val="002733ED"/>
    <w:rsid w:val="002E1202"/>
    <w:rsid w:val="00327409"/>
    <w:rsid w:val="00356258"/>
    <w:rsid w:val="00356808"/>
    <w:rsid w:val="00365770"/>
    <w:rsid w:val="00367F2F"/>
    <w:rsid w:val="00417931"/>
    <w:rsid w:val="004A06F3"/>
    <w:rsid w:val="005424FA"/>
    <w:rsid w:val="0054380B"/>
    <w:rsid w:val="00606385"/>
    <w:rsid w:val="00657D54"/>
    <w:rsid w:val="00706D2B"/>
    <w:rsid w:val="00744539"/>
    <w:rsid w:val="00776756"/>
    <w:rsid w:val="00962590"/>
    <w:rsid w:val="009776F0"/>
    <w:rsid w:val="00A37148"/>
    <w:rsid w:val="00A828DA"/>
    <w:rsid w:val="00A96F77"/>
    <w:rsid w:val="00AC1D48"/>
    <w:rsid w:val="00AE57B9"/>
    <w:rsid w:val="00B85F44"/>
    <w:rsid w:val="00C35F82"/>
    <w:rsid w:val="00D232BB"/>
    <w:rsid w:val="00D7203B"/>
    <w:rsid w:val="00E742A9"/>
    <w:rsid w:val="00EE5B3A"/>
    <w:rsid w:val="00F36BE0"/>
    <w:rsid w:val="00F553A4"/>
    <w:rsid w:val="00F67E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ECF2E"/>
  <w15:chartTrackingRefBased/>
  <w15:docId w15:val="{25D3BB33-24D6-4390-AF31-250B65CF2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27409"/>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Bullet list,Normal bullet 2,Strip,Syle 1,Virsraksts,Saistīto dokumentu saraksts,Virsraksti,Colorful List - Accent 12,Numurets,PPS_Bullet,Body,Text,Macro,Plain,Colorful List - Accent 11,List Paragraph,Bullet Points"/>
    <w:basedOn w:val="Parasts"/>
    <w:link w:val="SarakstarindkopaRakstz"/>
    <w:qFormat/>
    <w:rsid w:val="00327409"/>
    <w:pPr>
      <w:widowControl w:val="0"/>
      <w:suppressAutoHyphens/>
      <w:spacing w:after="0" w:line="240" w:lineRule="auto"/>
      <w:ind w:left="720"/>
    </w:pPr>
    <w:rPr>
      <w:rFonts w:ascii="Times New Roman" w:eastAsia="Lucida Sans Unicode" w:hAnsi="Times New Roman" w:cs="Times New Roman"/>
      <w:kern w:val="1"/>
      <w:sz w:val="24"/>
      <w:szCs w:val="24"/>
    </w:rPr>
  </w:style>
  <w:style w:type="character" w:customStyle="1" w:styleId="SarakstarindkopaRakstz">
    <w:name w:val="Saraksta rindkopa Rakstz."/>
    <w:aliases w:val="H&amp;P List Paragraph Rakstz.,2 Rakstz.,Bullet list Rakstz.,Normal bullet 2 Rakstz.,Strip Rakstz.,Syle 1 Rakstz.,Virsraksts Rakstz.,Saistīto dokumentu saraksts Rakstz.,Virsraksti Rakstz.,Colorful List - Accent 12 Rakstz."/>
    <w:link w:val="Sarakstarindkopa"/>
    <w:qFormat/>
    <w:rsid w:val="00327409"/>
    <w:rPr>
      <w:rFonts w:ascii="Times New Roman" w:eastAsia="Lucida Sans Unicode" w:hAnsi="Times New Roman" w:cs="Times New Roman"/>
      <w:kern w:val="1"/>
      <w:sz w:val="24"/>
      <w:szCs w:val="24"/>
    </w:rPr>
  </w:style>
  <w:style w:type="character" w:styleId="Komentraatsauce">
    <w:name w:val="annotation reference"/>
    <w:basedOn w:val="Noklusjumarindkopasfonts"/>
    <w:uiPriority w:val="99"/>
    <w:semiHidden/>
    <w:unhideWhenUsed/>
    <w:rsid w:val="004A06F3"/>
    <w:rPr>
      <w:sz w:val="16"/>
      <w:szCs w:val="16"/>
    </w:rPr>
  </w:style>
  <w:style w:type="paragraph" w:styleId="Komentrateksts">
    <w:name w:val="annotation text"/>
    <w:basedOn w:val="Parasts"/>
    <w:link w:val="KomentratekstsRakstz"/>
    <w:uiPriority w:val="99"/>
    <w:unhideWhenUsed/>
    <w:rsid w:val="004A06F3"/>
    <w:pPr>
      <w:spacing w:line="240" w:lineRule="auto"/>
    </w:pPr>
    <w:rPr>
      <w:sz w:val="20"/>
      <w:szCs w:val="20"/>
    </w:rPr>
  </w:style>
  <w:style w:type="character" w:customStyle="1" w:styleId="KomentratekstsRakstz">
    <w:name w:val="Komentāra teksts Rakstz."/>
    <w:basedOn w:val="Noklusjumarindkopasfonts"/>
    <w:link w:val="Komentrateksts"/>
    <w:uiPriority w:val="99"/>
    <w:rsid w:val="004A06F3"/>
    <w:rPr>
      <w:sz w:val="20"/>
      <w:szCs w:val="20"/>
    </w:rPr>
  </w:style>
  <w:style w:type="paragraph" w:styleId="Komentratma">
    <w:name w:val="annotation subject"/>
    <w:basedOn w:val="Komentrateksts"/>
    <w:next w:val="Komentrateksts"/>
    <w:link w:val="KomentratmaRakstz"/>
    <w:uiPriority w:val="99"/>
    <w:semiHidden/>
    <w:unhideWhenUsed/>
    <w:rsid w:val="004A06F3"/>
    <w:rPr>
      <w:b/>
      <w:bCs/>
    </w:rPr>
  </w:style>
  <w:style w:type="character" w:customStyle="1" w:styleId="KomentratmaRakstz">
    <w:name w:val="Komentāra tēma Rakstz."/>
    <w:basedOn w:val="KomentratekstsRakstz"/>
    <w:link w:val="Komentratma"/>
    <w:uiPriority w:val="99"/>
    <w:semiHidden/>
    <w:rsid w:val="004A06F3"/>
    <w:rPr>
      <w:b/>
      <w:bCs/>
      <w:sz w:val="20"/>
      <w:szCs w:val="20"/>
    </w:rPr>
  </w:style>
  <w:style w:type="paragraph" w:styleId="Balonteksts">
    <w:name w:val="Balloon Text"/>
    <w:basedOn w:val="Parasts"/>
    <w:link w:val="BalontekstsRakstz"/>
    <w:uiPriority w:val="99"/>
    <w:semiHidden/>
    <w:unhideWhenUsed/>
    <w:rsid w:val="00E742A9"/>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42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2753</Words>
  <Characters>1570</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Romaško</dc:creator>
  <cp:keywords/>
  <dc:description/>
  <cp:lastModifiedBy>Alise Līva Mažeika</cp:lastModifiedBy>
  <cp:revision>16</cp:revision>
  <dcterms:created xsi:type="dcterms:W3CDTF">2024-02-27T06:00:00Z</dcterms:created>
  <dcterms:modified xsi:type="dcterms:W3CDTF">2024-04-08T13:03:00Z</dcterms:modified>
</cp:coreProperties>
</file>