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F1C83" w14:textId="77777777" w:rsidR="00D60918" w:rsidRPr="00885DDE" w:rsidRDefault="00F23B03" w:rsidP="00D60918">
      <w:pPr>
        <w:spacing w:after="120"/>
        <w:ind w:firstLine="720"/>
        <w:jc w:val="center"/>
        <w:rPr>
          <w:sz w:val="23"/>
          <w:szCs w:val="23"/>
        </w:rPr>
      </w:pPr>
      <w:r w:rsidRPr="00885DDE">
        <w:rPr>
          <w:sz w:val="23"/>
          <w:szCs w:val="23"/>
        </w:rPr>
        <w:t>Rīgā</w:t>
      </w:r>
    </w:p>
    <w:p w14:paraId="145587AA" w14:textId="77777777" w:rsidR="00D60918" w:rsidRPr="00885DDE" w:rsidRDefault="00D60918" w:rsidP="00D60918">
      <w:pPr>
        <w:spacing w:after="120"/>
        <w:jc w:val="center"/>
        <w:rPr>
          <w:sz w:val="23"/>
          <w:szCs w:val="23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A588E" w14:paraId="57EC9AC6" w14:textId="77777777" w:rsidTr="00D60918">
        <w:tc>
          <w:tcPr>
            <w:tcW w:w="2500" w:type="pct"/>
          </w:tcPr>
          <w:p w14:paraId="30422F78" w14:textId="77777777" w:rsidR="00D60918" w:rsidRPr="00885DDE" w:rsidRDefault="00F23B03" w:rsidP="00C516AC">
            <w:pPr>
              <w:spacing w:after="120"/>
              <w:rPr>
                <w:bCs/>
                <w:iCs/>
                <w:sz w:val="23"/>
                <w:szCs w:val="23"/>
              </w:rPr>
            </w:pPr>
            <w:r w:rsidRPr="00885DDE">
              <w:rPr>
                <w:bCs/>
                <w:iCs/>
                <w:sz w:val="23"/>
                <w:szCs w:val="23"/>
              </w:rPr>
              <w:t xml:space="preserve">Datums: </w:t>
            </w:r>
            <w:r w:rsidRPr="00885DDE">
              <w:rPr>
                <w:bCs/>
                <w:iCs/>
                <w:noProof/>
                <w:sz w:val="23"/>
                <w:szCs w:val="23"/>
              </w:rPr>
              <w:t>29.04.2024</w:t>
            </w:r>
          </w:p>
        </w:tc>
        <w:tc>
          <w:tcPr>
            <w:tcW w:w="2500" w:type="pct"/>
          </w:tcPr>
          <w:p w14:paraId="7623D699" w14:textId="77777777" w:rsidR="00D60918" w:rsidRPr="00885DDE" w:rsidRDefault="00F23B03" w:rsidP="00C516AC">
            <w:pPr>
              <w:spacing w:after="120"/>
              <w:rPr>
                <w:bCs/>
                <w:iCs/>
                <w:sz w:val="23"/>
                <w:szCs w:val="23"/>
              </w:rPr>
            </w:pPr>
            <w:proofErr w:type="spellStart"/>
            <w:r w:rsidRPr="00885DDE">
              <w:rPr>
                <w:bCs/>
                <w:iCs/>
                <w:sz w:val="23"/>
                <w:szCs w:val="23"/>
              </w:rPr>
              <w:t>Nr.</w:t>
            </w:r>
            <w:r w:rsidRPr="00885DDE">
              <w:rPr>
                <w:bCs/>
                <w:iCs/>
                <w:noProof/>
                <w:sz w:val="23"/>
                <w:szCs w:val="23"/>
              </w:rPr>
              <w:t>RPNC</w:t>
            </w:r>
            <w:proofErr w:type="spellEnd"/>
            <w:r w:rsidRPr="00885DDE">
              <w:rPr>
                <w:bCs/>
                <w:iCs/>
                <w:noProof/>
                <w:sz w:val="23"/>
                <w:szCs w:val="23"/>
              </w:rPr>
              <w:t>/10-02/24/4307</w:t>
            </w:r>
          </w:p>
        </w:tc>
      </w:tr>
      <w:tr w:rsidR="00CA588E" w14:paraId="0A018080" w14:textId="77777777" w:rsidTr="00D60918">
        <w:tc>
          <w:tcPr>
            <w:tcW w:w="2500" w:type="pct"/>
          </w:tcPr>
          <w:p w14:paraId="2AFA8D0D" w14:textId="77777777" w:rsidR="00D60918" w:rsidRPr="00885DDE" w:rsidRDefault="00D60918" w:rsidP="00C516AC">
            <w:pPr>
              <w:spacing w:after="120"/>
              <w:rPr>
                <w:bCs/>
                <w:iCs/>
                <w:sz w:val="23"/>
                <w:szCs w:val="23"/>
              </w:rPr>
            </w:pPr>
          </w:p>
        </w:tc>
        <w:tc>
          <w:tcPr>
            <w:tcW w:w="2500" w:type="pct"/>
          </w:tcPr>
          <w:p w14:paraId="6901ED82" w14:textId="77777777" w:rsidR="00D60918" w:rsidRPr="00885DDE" w:rsidRDefault="00D60918" w:rsidP="00C516AC">
            <w:pPr>
              <w:spacing w:after="120"/>
              <w:rPr>
                <w:bCs/>
                <w:iCs/>
                <w:sz w:val="23"/>
                <w:szCs w:val="23"/>
              </w:rPr>
            </w:pPr>
          </w:p>
        </w:tc>
      </w:tr>
    </w:tbl>
    <w:p w14:paraId="76AB7408" w14:textId="77777777" w:rsidR="00D60918" w:rsidRPr="00885DDE" w:rsidRDefault="00D60918" w:rsidP="004F4A3B">
      <w:pPr>
        <w:spacing w:after="120"/>
        <w:rPr>
          <w:bCs/>
          <w:iCs/>
          <w:sz w:val="23"/>
          <w:szCs w:val="23"/>
        </w:rPr>
      </w:pPr>
    </w:p>
    <w:p w14:paraId="2A8F4654" w14:textId="77777777" w:rsidR="00BC4C1D" w:rsidRPr="00885DDE" w:rsidRDefault="00F23B03" w:rsidP="004F4A3B">
      <w:pPr>
        <w:spacing w:after="120"/>
        <w:rPr>
          <w:bCs/>
          <w:iCs/>
          <w:sz w:val="23"/>
          <w:szCs w:val="23"/>
        </w:rPr>
      </w:pPr>
      <w:r w:rsidRPr="00885DDE">
        <w:rPr>
          <w:bCs/>
          <w:iCs/>
          <w:sz w:val="23"/>
          <w:szCs w:val="23"/>
        </w:rPr>
        <w:t xml:space="preserve">Iepirkums: </w:t>
      </w:r>
      <w:r w:rsidR="003A58D8" w:rsidRPr="00885DDE">
        <w:rPr>
          <w:b/>
          <w:iCs/>
          <w:sz w:val="23"/>
          <w:szCs w:val="23"/>
        </w:rPr>
        <w:t>Ēdināšanas pakalpojums VSIA “Rīgas psihiatrijas un narkoloģijas centrs” vajadzībām (</w:t>
      </w:r>
      <w:r w:rsidR="00624623" w:rsidRPr="00885DDE">
        <w:rPr>
          <w:b/>
          <w:iCs/>
          <w:sz w:val="23"/>
          <w:szCs w:val="23"/>
        </w:rPr>
        <w:t>3</w:t>
      </w:r>
      <w:r w:rsidR="003A58D8" w:rsidRPr="00885DDE">
        <w:rPr>
          <w:b/>
          <w:iCs/>
          <w:sz w:val="23"/>
          <w:szCs w:val="23"/>
        </w:rPr>
        <w:t>)</w:t>
      </w:r>
      <w:r w:rsidR="008F7528" w:rsidRPr="00885DDE">
        <w:rPr>
          <w:bCs/>
          <w:iCs/>
          <w:sz w:val="23"/>
          <w:szCs w:val="23"/>
        </w:rPr>
        <w:t xml:space="preserve"> (turpmāk – </w:t>
      </w:r>
      <w:r w:rsidR="008F7528" w:rsidRPr="00885DDE">
        <w:rPr>
          <w:bCs/>
          <w:i/>
          <w:sz w:val="23"/>
          <w:szCs w:val="23"/>
        </w:rPr>
        <w:t>Iepirkums</w:t>
      </w:r>
      <w:r w:rsidR="008F7528" w:rsidRPr="00885DDE">
        <w:rPr>
          <w:bCs/>
          <w:iCs/>
          <w:sz w:val="23"/>
          <w:szCs w:val="23"/>
        </w:rPr>
        <w:t>)</w:t>
      </w:r>
    </w:p>
    <w:p w14:paraId="5589BBE3" w14:textId="77777777" w:rsidR="00E16A25" w:rsidRPr="00885DDE" w:rsidRDefault="00F23B03" w:rsidP="004F4A3B">
      <w:pPr>
        <w:spacing w:after="120"/>
        <w:rPr>
          <w:bCs/>
          <w:iCs/>
          <w:sz w:val="23"/>
          <w:szCs w:val="23"/>
        </w:rPr>
      </w:pPr>
      <w:r w:rsidRPr="00885DDE">
        <w:rPr>
          <w:bCs/>
          <w:iCs/>
          <w:sz w:val="23"/>
          <w:szCs w:val="23"/>
        </w:rPr>
        <w:t>Iepirkuma ID Nr. RPNC/2024/</w:t>
      </w:r>
      <w:r w:rsidR="00624623" w:rsidRPr="00885DDE">
        <w:rPr>
          <w:bCs/>
          <w:iCs/>
          <w:sz w:val="23"/>
          <w:szCs w:val="23"/>
        </w:rPr>
        <w:t>22</w:t>
      </w:r>
    </w:p>
    <w:p w14:paraId="1FF9D639" w14:textId="77777777" w:rsidR="00411D24" w:rsidRPr="00885DDE" w:rsidRDefault="00F23B03" w:rsidP="004F4A3B">
      <w:pPr>
        <w:spacing w:after="120"/>
        <w:rPr>
          <w:bCs/>
          <w:iCs/>
          <w:sz w:val="23"/>
          <w:szCs w:val="23"/>
        </w:rPr>
      </w:pPr>
      <w:r w:rsidRPr="00885DDE">
        <w:rPr>
          <w:bCs/>
          <w:iCs/>
          <w:sz w:val="23"/>
          <w:szCs w:val="23"/>
        </w:rPr>
        <w:t>Valsts sabiedrības ar ierobežotu atbildību “</w:t>
      </w:r>
      <w:r w:rsidRPr="00885DDE">
        <w:rPr>
          <w:bCs/>
          <w:i/>
          <w:sz w:val="23"/>
          <w:szCs w:val="23"/>
        </w:rPr>
        <w:t>Rīgas psihiatrijas un narkoloģijas centrs</w:t>
      </w:r>
      <w:r w:rsidRPr="00885DDE">
        <w:rPr>
          <w:bCs/>
          <w:iCs/>
          <w:sz w:val="23"/>
          <w:szCs w:val="23"/>
        </w:rPr>
        <w:t xml:space="preserve">” (turpmāk tekstā – </w:t>
      </w:r>
      <w:r w:rsidRPr="00885DDE">
        <w:rPr>
          <w:bCs/>
          <w:i/>
          <w:sz w:val="23"/>
          <w:szCs w:val="23"/>
        </w:rPr>
        <w:t>Pasūtītājs</w:t>
      </w:r>
      <w:r w:rsidRPr="00885DDE">
        <w:rPr>
          <w:bCs/>
          <w:iCs/>
          <w:sz w:val="23"/>
          <w:szCs w:val="23"/>
        </w:rPr>
        <w:t xml:space="preserve"> vai </w:t>
      </w:r>
      <w:r w:rsidRPr="00885DDE">
        <w:rPr>
          <w:bCs/>
          <w:i/>
          <w:sz w:val="23"/>
          <w:szCs w:val="23"/>
        </w:rPr>
        <w:t>RPNC</w:t>
      </w:r>
      <w:r w:rsidRPr="00885DDE">
        <w:rPr>
          <w:bCs/>
          <w:iCs/>
          <w:sz w:val="23"/>
          <w:szCs w:val="23"/>
        </w:rPr>
        <w:t xml:space="preserve">) </w:t>
      </w:r>
      <w:r w:rsidR="00E16A25" w:rsidRPr="00885DDE">
        <w:rPr>
          <w:b/>
          <w:iCs/>
          <w:sz w:val="23"/>
          <w:szCs w:val="23"/>
        </w:rPr>
        <w:t xml:space="preserve">Iepirkuma komisijas (turpmāk tekstā – </w:t>
      </w:r>
      <w:r w:rsidR="00E16A25" w:rsidRPr="00885DDE">
        <w:rPr>
          <w:b/>
          <w:i/>
          <w:sz w:val="23"/>
          <w:szCs w:val="23"/>
        </w:rPr>
        <w:t>Komisija</w:t>
      </w:r>
      <w:r w:rsidR="00E16A25" w:rsidRPr="00885DDE">
        <w:rPr>
          <w:b/>
          <w:iCs/>
          <w:sz w:val="23"/>
          <w:szCs w:val="23"/>
        </w:rPr>
        <w:t xml:space="preserve">) atbildes </w:t>
      </w:r>
      <w:r w:rsidR="00E43351">
        <w:rPr>
          <w:b/>
          <w:iCs/>
          <w:sz w:val="23"/>
          <w:szCs w:val="23"/>
        </w:rPr>
        <w:t xml:space="preserve">(2) </w:t>
      </w:r>
      <w:r w:rsidR="00E16A25" w:rsidRPr="00885DDE">
        <w:rPr>
          <w:b/>
          <w:iCs/>
          <w:sz w:val="23"/>
          <w:szCs w:val="23"/>
        </w:rPr>
        <w:t>pretendenta jautājumiem</w:t>
      </w:r>
      <w:r w:rsidR="00E16A25" w:rsidRPr="00885DDE">
        <w:rPr>
          <w:bCs/>
          <w:iCs/>
          <w:sz w:val="23"/>
          <w:szCs w:val="23"/>
        </w:rPr>
        <w:t>.</w:t>
      </w:r>
    </w:p>
    <w:p w14:paraId="4E9C0B9E" w14:textId="77777777" w:rsidR="00C81775" w:rsidRPr="00885DDE" w:rsidRDefault="00C81775" w:rsidP="004F4A3B">
      <w:pPr>
        <w:spacing w:after="120"/>
        <w:rPr>
          <w:bCs/>
          <w:iCs/>
          <w:sz w:val="23"/>
          <w:szCs w:val="23"/>
        </w:rPr>
      </w:pPr>
    </w:p>
    <w:p w14:paraId="53768E1B" w14:textId="77777777" w:rsidR="00E43351" w:rsidRDefault="00F23B03" w:rsidP="0024079D">
      <w:pPr>
        <w:pStyle w:val="ListParagraph"/>
        <w:numPr>
          <w:ilvl w:val="0"/>
          <w:numId w:val="17"/>
        </w:numPr>
        <w:tabs>
          <w:tab w:val="right" w:pos="5103"/>
          <w:tab w:val="left" w:pos="5387"/>
        </w:tabs>
        <w:spacing w:after="120"/>
        <w:contextualSpacing w:val="0"/>
        <w:jc w:val="both"/>
      </w:pPr>
      <w:r w:rsidRPr="00885DDE">
        <w:rPr>
          <w:b/>
          <w:bCs/>
          <w:sz w:val="23"/>
          <w:szCs w:val="23"/>
          <w:u w:val="single"/>
          <w:shd w:val="clear" w:color="auto" w:fill="FFFFFF"/>
        </w:rPr>
        <w:t>Pretendenta jautājums</w:t>
      </w:r>
      <w:r w:rsidRPr="00885DDE">
        <w:rPr>
          <w:sz w:val="23"/>
          <w:szCs w:val="23"/>
          <w:shd w:val="clear" w:color="auto" w:fill="FFFFFF"/>
        </w:rPr>
        <w:t xml:space="preserve">. </w:t>
      </w:r>
      <w:r w:rsidRPr="00080F8D">
        <w:t xml:space="preserve">Piegādātājs rūpīgi iepazinās ar Iepirkuma </w:t>
      </w:r>
      <w:r w:rsidRPr="00080F8D">
        <w:t>dokumentāciju un konstatēja, ka ir nepieciešams</w:t>
      </w:r>
      <w:r>
        <w:t xml:space="preserve"> precizējums par diētām - </w:t>
      </w:r>
      <w:r w:rsidRPr="008A12A6">
        <w:t xml:space="preserve">Lūdzam iepirkumu komisiju sniegt detalizētāku aprakstu diētai </w:t>
      </w:r>
      <w:r>
        <w:t>N</w:t>
      </w:r>
      <w:r w:rsidRPr="008A12A6">
        <w:t xml:space="preserve">r.7, jo uzturvielu prasības diētām </w:t>
      </w:r>
      <w:r>
        <w:t>N</w:t>
      </w:r>
      <w:r w:rsidRPr="008A12A6">
        <w:t xml:space="preserve">r.7, </w:t>
      </w:r>
      <w:r>
        <w:t>N</w:t>
      </w:r>
      <w:r w:rsidRPr="008A12A6">
        <w:t xml:space="preserve">r.9 un </w:t>
      </w:r>
      <w:r>
        <w:t>N</w:t>
      </w:r>
      <w:r w:rsidRPr="008A12A6">
        <w:t>r.1a ir nesavienojamas - tām ir pilnīgi atšķirīgs uzturvielu daudzums - attiecīgi olbaltumvielas 45-55, 60-130 un 70-90 grami, tauki 70-80, 60-80 un 45-60 grami, ogļhidrāti 340-360, 220-240 un 140-170 grami</w:t>
      </w:r>
      <w:r>
        <w:t>.</w:t>
      </w:r>
    </w:p>
    <w:p w14:paraId="06367642" w14:textId="77777777" w:rsidR="00E43351" w:rsidRDefault="00F23B03" w:rsidP="0024079D">
      <w:pPr>
        <w:pStyle w:val="ListParagraph"/>
        <w:tabs>
          <w:tab w:val="right" w:pos="5103"/>
          <w:tab w:val="left" w:pos="5387"/>
        </w:tabs>
        <w:spacing w:after="120"/>
        <w:ind w:left="360"/>
        <w:contextualSpacing w:val="0"/>
        <w:jc w:val="both"/>
        <w:rPr>
          <w:color w:val="002060"/>
        </w:rPr>
      </w:pPr>
      <w:r w:rsidRPr="00E43351">
        <w:rPr>
          <w:b/>
          <w:bCs/>
          <w:color w:val="002060"/>
          <w:sz w:val="23"/>
          <w:szCs w:val="23"/>
          <w:u w:val="single"/>
          <w:shd w:val="clear" w:color="auto" w:fill="FFFFFF"/>
        </w:rPr>
        <w:t>Komisijas atbilde</w:t>
      </w:r>
      <w:r w:rsidRPr="00E43351">
        <w:rPr>
          <w:color w:val="002060"/>
          <w:sz w:val="23"/>
          <w:szCs w:val="23"/>
          <w:shd w:val="clear" w:color="auto" w:fill="FFFFFF"/>
        </w:rPr>
        <w:t xml:space="preserve">. </w:t>
      </w:r>
      <w:r w:rsidRPr="00E43351">
        <w:rPr>
          <w:color w:val="002060"/>
        </w:rPr>
        <w:t xml:space="preserve">Diētu Nr. 7 var kombinēties ar diētu Nr. F9 pie nosacījumiem, ka tiek ievērots diētas Nr. 7 </w:t>
      </w:r>
      <w:r w:rsidRPr="00E43351">
        <w:rPr>
          <w:color w:val="002060"/>
        </w:rPr>
        <w:t>uzturvielu, minerālvielu, sāls sadalījums, bet no diētas Nr.F9 tiek ņemti nosacījumi, kas attiecās uz produktu glikēmiskā indeksa ievērošanu un pieļaujamo pievienotā cukura daudzuma, orientējoši līdz 25g/ dienā.</w:t>
      </w:r>
    </w:p>
    <w:p w14:paraId="72636A49" w14:textId="77777777" w:rsidR="00E43351" w:rsidRDefault="00F23B03" w:rsidP="0024079D">
      <w:pPr>
        <w:pStyle w:val="ListParagraph"/>
        <w:tabs>
          <w:tab w:val="right" w:pos="5103"/>
          <w:tab w:val="left" w:pos="5387"/>
        </w:tabs>
        <w:spacing w:after="120"/>
        <w:ind w:left="360"/>
        <w:contextualSpacing w:val="0"/>
        <w:jc w:val="both"/>
        <w:rPr>
          <w:color w:val="002060"/>
          <w:sz w:val="23"/>
          <w:szCs w:val="23"/>
          <w:shd w:val="clear" w:color="auto" w:fill="FFFFFF"/>
        </w:rPr>
      </w:pPr>
      <w:r w:rsidRPr="00E43351">
        <w:rPr>
          <w:color w:val="002060"/>
        </w:rPr>
        <w:t>Diēta Nr. 7 var kombinēties ar diētu Nr. F1a pie nosacījumiem, ka tiek ievērots diētas Nr. 7 uzturvielu, minerālvielu, sāls sadalījums, bet no diētas Nr. F1a tiek ņemta pusšķidras konsistences ēdiens</w:t>
      </w:r>
      <w:r w:rsidR="00624623" w:rsidRPr="00E43351">
        <w:rPr>
          <w:color w:val="002060"/>
          <w:sz w:val="23"/>
          <w:szCs w:val="23"/>
          <w:shd w:val="clear" w:color="auto" w:fill="FFFFFF"/>
        </w:rPr>
        <w:t>.</w:t>
      </w:r>
    </w:p>
    <w:p w14:paraId="6AF16814" w14:textId="77777777" w:rsidR="00E43351" w:rsidRDefault="00F23B03" w:rsidP="0024079D">
      <w:pPr>
        <w:pStyle w:val="ListParagraph"/>
        <w:tabs>
          <w:tab w:val="right" w:pos="5103"/>
          <w:tab w:val="left" w:pos="5387"/>
        </w:tabs>
        <w:spacing w:after="120"/>
        <w:ind w:left="360"/>
        <w:contextualSpacing w:val="0"/>
        <w:jc w:val="both"/>
      </w:pPr>
      <w:r w:rsidRPr="0024079D">
        <w:rPr>
          <w:b/>
          <w:bCs/>
          <w:i/>
          <w:iCs/>
          <w:color w:val="002060"/>
          <w:sz w:val="23"/>
          <w:szCs w:val="23"/>
          <w:shd w:val="clear" w:color="auto" w:fill="FFFFFF"/>
        </w:rPr>
        <w:t xml:space="preserve">Komisija pārskatīs </w:t>
      </w:r>
      <w:r w:rsidR="00610A8F" w:rsidRPr="0024079D">
        <w:rPr>
          <w:b/>
          <w:bCs/>
          <w:i/>
          <w:iCs/>
          <w:color w:val="002060"/>
          <w:sz w:val="23"/>
          <w:szCs w:val="23"/>
          <w:shd w:val="clear" w:color="auto" w:fill="FFFFFF"/>
        </w:rPr>
        <w:t>diētu specifikācijas</w:t>
      </w:r>
      <w:r w:rsidRPr="0024079D">
        <w:rPr>
          <w:b/>
          <w:bCs/>
          <w:i/>
          <w:iCs/>
          <w:color w:val="002060"/>
          <w:sz w:val="23"/>
          <w:szCs w:val="23"/>
          <w:shd w:val="clear" w:color="auto" w:fill="FFFFFF"/>
        </w:rPr>
        <w:t xml:space="preserve"> un veiks attiecīgus grozījumus iepirkuma nolikumā</w:t>
      </w:r>
      <w:r w:rsidRPr="00E43351">
        <w:rPr>
          <w:sz w:val="23"/>
          <w:szCs w:val="23"/>
          <w:shd w:val="clear" w:color="auto" w:fill="FFFFFF"/>
        </w:rPr>
        <w:t>.</w:t>
      </w:r>
    </w:p>
    <w:p w14:paraId="4A32C751" w14:textId="77777777" w:rsidR="00E43351" w:rsidRDefault="00F23B03" w:rsidP="0024079D">
      <w:pPr>
        <w:pStyle w:val="ListParagraph"/>
        <w:numPr>
          <w:ilvl w:val="0"/>
          <w:numId w:val="17"/>
        </w:numPr>
        <w:tabs>
          <w:tab w:val="right" w:pos="5103"/>
          <w:tab w:val="left" w:pos="5387"/>
        </w:tabs>
        <w:spacing w:after="120"/>
        <w:contextualSpacing w:val="0"/>
        <w:jc w:val="both"/>
      </w:pPr>
      <w:r w:rsidRPr="00885DDE">
        <w:rPr>
          <w:b/>
          <w:bCs/>
          <w:sz w:val="23"/>
          <w:szCs w:val="23"/>
          <w:u w:val="single"/>
          <w:shd w:val="clear" w:color="auto" w:fill="FFFFFF"/>
        </w:rPr>
        <w:t>Pretendenta jautājums</w:t>
      </w:r>
      <w:r w:rsidRPr="00885DDE">
        <w:rPr>
          <w:sz w:val="23"/>
          <w:szCs w:val="23"/>
          <w:shd w:val="clear" w:color="auto" w:fill="FFFFFF"/>
        </w:rPr>
        <w:t xml:space="preserve">. </w:t>
      </w:r>
      <w:r w:rsidRPr="00080F8D">
        <w:t>Diētas Nr.F1a uzturvielu un enerģētiskās vērtības prasības ir savstarpēji neatbilstošas - nav pat teorētiski ar dotajām visu uzturvielu maksimālajām normām sasniegt minimāli noteikto enerģētiskās vērtības robežu. Esošā pieredze un  vispārpieejamā prakse norāda uz to, ka nepareizi ir noteikta ogļhidrātu norma - tai ir jābūt ievērojami augstākai</w:t>
      </w:r>
      <w:r>
        <w:t>.</w:t>
      </w:r>
    </w:p>
    <w:p w14:paraId="1915589A" w14:textId="77777777" w:rsidR="00E43351" w:rsidRDefault="00F23B03" w:rsidP="0024079D">
      <w:pPr>
        <w:pStyle w:val="ListParagraph"/>
        <w:tabs>
          <w:tab w:val="right" w:pos="5103"/>
          <w:tab w:val="left" w:pos="5387"/>
        </w:tabs>
        <w:spacing w:after="120"/>
        <w:ind w:left="360"/>
        <w:contextualSpacing w:val="0"/>
        <w:jc w:val="both"/>
        <w:rPr>
          <w:color w:val="002060"/>
          <w:sz w:val="23"/>
          <w:szCs w:val="23"/>
          <w:shd w:val="clear" w:color="auto" w:fill="FFFFFF"/>
        </w:rPr>
      </w:pPr>
      <w:r w:rsidRPr="00E43351">
        <w:rPr>
          <w:b/>
          <w:bCs/>
          <w:color w:val="002060"/>
          <w:sz w:val="23"/>
          <w:szCs w:val="23"/>
          <w:u w:val="single"/>
          <w:shd w:val="clear" w:color="auto" w:fill="FFFFFF"/>
        </w:rPr>
        <w:t>Komisijas atbilde</w:t>
      </w:r>
      <w:r w:rsidRPr="00E43351">
        <w:rPr>
          <w:color w:val="002060"/>
          <w:sz w:val="23"/>
          <w:szCs w:val="23"/>
          <w:shd w:val="clear" w:color="auto" w:fill="FFFFFF"/>
        </w:rPr>
        <w:t xml:space="preserve">. </w:t>
      </w:r>
      <w:r w:rsidR="00610A8F" w:rsidRPr="0024079D">
        <w:rPr>
          <w:b/>
          <w:bCs/>
          <w:i/>
          <w:iCs/>
          <w:color w:val="002060"/>
          <w:sz w:val="23"/>
          <w:szCs w:val="23"/>
          <w:shd w:val="clear" w:color="auto" w:fill="FFFFFF"/>
        </w:rPr>
        <w:t>Komisija pārskatīs diētu specifikācijas un veiks attiecīgus grozījumus iepirkuma nolikumā</w:t>
      </w:r>
      <w:r w:rsidR="00610A8F">
        <w:rPr>
          <w:color w:val="002060"/>
          <w:sz w:val="23"/>
          <w:szCs w:val="23"/>
          <w:shd w:val="clear" w:color="auto" w:fill="FFFFFF"/>
        </w:rPr>
        <w:t>.</w:t>
      </w:r>
    </w:p>
    <w:p w14:paraId="62F4CE2E" w14:textId="77777777" w:rsidR="00610A8F" w:rsidRPr="00885DDE" w:rsidRDefault="00610A8F" w:rsidP="0024079D">
      <w:pPr>
        <w:pStyle w:val="ListParagraph"/>
        <w:tabs>
          <w:tab w:val="right" w:pos="5103"/>
          <w:tab w:val="left" w:pos="5387"/>
        </w:tabs>
        <w:spacing w:after="120"/>
        <w:ind w:left="360"/>
        <w:contextualSpacing w:val="0"/>
        <w:jc w:val="both"/>
      </w:pPr>
    </w:p>
    <w:p w14:paraId="6496AA6D" w14:textId="77777777" w:rsidR="0088470F" w:rsidRPr="00885DDE" w:rsidRDefault="00F23B03" w:rsidP="0024079D">
      <w:pPr>
        <w:spacing w:after="120"/>
        <w:ind w:firstLine="360"/>
        <w:rPr>
          <w:sz w:val="23"/>
          <w:szCs w:val="23"/>
          <w:shd w:val="clear" w:color="auto" w:fill="FFFFFF"/>
        </w:rPr>
      </w:pPr>
      <w:r w:rsidRPr="00885DDE">
        <w:rPr>
          <w:sz w:val="23"/>
          <w:szCs w:val="23"/>
          <w:shd w:val="clear" w:color="auto" w:fill="FFFFFF"/>
        </w:rPr>
        <w:t xml:space="preserve">Atbildes pretendenta jautājumiem sagatavotas saskaņā ar 2024. gada </w:t>
      </w:r>
      <w:r w:rsidR="00610A8F">
        <w:rPr>
          <w:sz w:val="23"/>
          <w:szCs w:val="23"/>
          <w:shd w:val="clear" w:color="auto" w:fill="FFFFFF"/>
        </w:rPr>
        <w:t>29</w:t>
      </w:r>
      <w:r w:rsidR="00BB4945" w:rsidRPr="00885DDE">
        <w:rPr>
          <w:sz w:val="23"/>
          <w:szCs w:val="23"/>
          <w:shd w:val="clear" w:color="auto" w:fill="FFFFFF"/>
        </w:rPr>
        <w:t xml:space="preserve">. </w:t>
      </w:r>
      <w:r w:rsidR="00885DDE" w:rsidRPr="00885DDE">
        <w:rPr>
          <w:sz w:val="23"/>
          <w:szCs w:val="23"/>
          <w:shd w:val="clear" w:color="auto" w:fill="FFFFFF"/>
        </w:rPr>
        <w:t>aprīļa</w:t>
      </w:r>
      <w:r w:rsidRPr="00885DDE">
        <w:rPr>
          <w:sz w:val="23"/>
          <w:szCs w:val="23"/>
          <w:shd w:val="clear" w:color="auto" w:fill="FFFFFF"/>
        </w:rPr>
        <w:t xml:space="preserve"> </w:t>
      </w:r>
      <w:r w:rsidR="00610A8F">
        <w:rPr>
          <w:sz w:val="23"/>
          <w:szCs w:val="23"/>
          <w:shd w:val="clear" w:color="auto" w:fill="FFFFFF"/>
        </w:rPr>
        <w:t xml:space="preserve">sēdē pieņemtajiem </w:t>
      </w:r>
      <w:r w:rsidRPr="00885DDE">
        <w:rPr>
          <w:sz w:val="23"/>
          <w:szCs w:val="23"/>
          <w:shd w:val="clear" w:color="auto" w:fill="FFFFFF"/>
        </w:rPr>
        <w:t>Komisijas lēmum</w:t>
      </w:r>
      <w:r w:rsidR="00610A8F">
        <w:rPr>
          <w:sz w:val="23"/>
          <w:szCs w:val="23"/>
          <w:shd w:val="clear" w:color="auto" w:fill="FFFFFF"/>
        </w:rPr>
        <w:t>iem</w:t>
      </w:r>
      <w:r w:rsidRPr="00885DDE">
        <w:rPr>
          <w:sz w:val="23"/>
          <w:szCs w:val="23"/>
          <w:shd w:val="clear" w:color="auto" w:fill="FFFFFF"/>
        </w:rPr>
        <w:t xml:space="preserve"> (protokols Nr. </w:t>
      </w:r>
      <w:r w:rsidR="00885DDE" w:rsidRPr="00885DDE">
        <w:rPr>
          <w:sz w:val="23"/>
          <w:szCs w:val="23"/>
          <w:shd w:val="clear" w:color="auto" w:fill="FFFFFF"/>
        </w:rPr>
        <w:t>22-</w:t>
      </w:r>
      <w:r w:rsidR="00610A8F">
        <w:rPr>
          <w:sz w:val="23"/>
          <w:szCs w:val="23"/>
          <w:shd w:val="clear" w:color="auto" w:fill="FFFFFF"/>
        </w:rPr>
        <w:t>3</w:t>
      </w:r>
      <w:r w:rsidRPr="00885DDE">
        <w:rPr>
          <w:sz w:val="23"/>
          <w:szCs w:val="23"/>
          <w:shd w:val="clear" w:color="auto" w:fill="FFFFFF"/>
        </w:rPr>
        <w:t xml:space="preserve">, dat. </w:t>
      </w:r>
      <w:r w:rsidR="00610A8F">
        <w:rPr>
          <w:sz w:val="23"/>
          <w:szCs w:val="23"/>
          <w:shd w:val="clear" w:color="auto" w:fill="FFFFFF"/>
        </w:rPr>
        <w:t>29</w:t>
      </w:r>
      <w:r w:rsidR="00885DDE" w:rsidRPr="00885DDE">
        <w:rPr>
          <w:sz w:val="23"/>
          <w:szCs w:val="23"/>
          <w:shd w:val="clear" w:color="auto" w:fill="FFFFFF"/>
        </w:rPr>
        <w:t>.04</w:t>
      </w:r>
      <w:r w:rsidRPr="00885DDE">
        <w:rPr>
          <w:sz w:val="23"/>
          <w:szCs w:val="23"/>
          <w:shd w:val="clear" w:color="auto" w:fill="FFFFFF"/>
        </w:rPr>
        <w:t>.2024.).</w:t>
      </w:r>
    </w:p>
    <w:p w14:paraId="03151123" w14:textId="77777777" w:rsidR="0088470F" w:rsidRPr="00885DDE" w:rsidRDefault="0088470F" w:rsidP="0024079D">
      <w:pPr>
        <w:spacing w:after="120"/>
        <w:ind w:firstLine="360"/>
        <w:rPr>
          <w:sz w:val="23"/>
          <w:szCs w:val="23"/>
          <w:shd w:val="clear" w:color="auto" w:fill="FFFFFF"/>
        </w:rPr>
      </w:pPr>
    </w:p>
    <w:p w14:paraId="5A3F10A7" w14:textId="77777777" w:rsidR="009008C7" w:rsidRPr="00885DDE" w:rsidRDefault="00F23B03" w:rsidP="004F4A3B">
      <w:pPr>
        <w:spacing w:after="120"/>
        <w:rPr>
          <w:sz w:val="23"/>
          <w:szCs w:val="23"/>
          <w:shd w:val="clear" w:color="auto" w:fill="FFFFFF"/>
        </w:rPr>
      </w:pPr>
      <w:r w:rsidRPr="00885DDE">
        <w:rPr>
          <w:sz w:val="23"/>
          <w:szCs w:val="23"/>
          <w:shd w:val="clear" w:color="auto" w:fill="FFFFFF"/>
        </w:rPr>
        <w:t xml:space="preserve">Komisijas </w:t>
      </w:r>
      <w:r w:rsidR="003122BA" w:rsidRPr="00885DDE">
        <w:rPr>
          <w:sz w:val="23"/>
          <w:szCs w:val="23"/>
          <w:shd w:val="clear" w:color="auto" w:fill="FFFFFF"/>
        </w:rPr>
        <w:t>vadītāja vietniece</w:t>
      </w:r>
    </w:p>
    <w:p w14:paraId="406EC591" w14:textId="77777777" w:rsidR="009008C7" w:rsidRPr="00885DDE" w:rsidRDefault="00F23B03" w:rsidP="004F4A3B">
      <w:pPr>
        <w:spacing w:after="120"/>
        <w:rPr>
          <w:sz w:val="23"/>
          <w:szCs w:val="23"/>
          <w:shd w:val="clear" w:color="auto" w:fill="FFFFFF"/>
        </w:rPr>
      </w:pPr>
      <w:r w:rsidRPr="00885DDE">
        <w:rPr>
          <w:sz w:val="23"/>
          <w:szCs w:val="23"/>
          <w:shd w:val="clear" w:color="auto" w:fill="FFFFFF"/>
        </w:rPr>
        <w:t>Antra Muižniece-Stakāne</w:t>
      </w:r>
      <w:r w:rsidRPr="00885DDE">
        <w:rPr>
          <w:sz w:val="23"/>
          <w:szCs w:val="23"/>
          <w:shd w:val="clear" w:color="auto" w:fill="FFFFFF"/>
        </w:rPr>
        <w:br/>
        <w:t>RPNC Attīstības un iepirkumu departamenta</w:t>
      </w:r>
      <w:r w:rsidRPr="00885DDE">
        <w:rPr>
          <w:sz w:val="23"/>
          <w:szCs w:val="23"/>
          <w:shd w:val="clear" w:color="auto" w:fill="FFFFFF"/>
        </w:rPr>
        <w:br/>
        <w:t>iepirkumu speciāliste-juriste</w:t>
      </w:r>
    </w:p>
    <w:p w14:paraId="749E0F8F" w14:textId="77777777" w:rsidR="00074237" w:rsidRPr="00885DDE" w:rsidRDefault="00F23B03" w:rsidP="004F4A3B">
      <w:pPr>
        <w:spacing w:after="120"/>
        <w:rPr>
          <w:sz w:val="18"/>
          <w:szCs w:val="18"/>
          <w:shd w:val="clear" w:color="auto" w:fill="FFFFFF"/>
        </w:rPr>
      </w:pPr>
      <w:r w:rsidRPr="00885DDE">
        <w:rPr>
          <w:sz w:val="18"/>
          <w:szCs w:val="18"/>
          <w:shd w:val="clear" w:color="auto" w:fill="FFFFFF"/>
        </w:rPr>
        <w:lastRenderedPageBreak/>
        <w:t>A.Muižniece-</w:t>
      </w:r>
      <w:proofErr w:type="spellStart"/>
      <w:r w:rsidRPr="00885DDE">
        <w:rPr>
          <w:sz w:val="18"/>
          <w:szCs w:val="18"/>
          <w:shd w:val="clear" w:color="auto" w:fill="FFFFFF"/>
        </w:rPr>
        <w:t>Stakāne</w:t>
      </w:r>
      <w:proofErr w:type="spellEnd"/>
      <w:r w:rsidRPr="00885DDE">
        <w:rPr>
          <w:sz w:val="18"/>
          <w:szCs w:val="18"/>
          <w:shd w:val="clear" w:color="auto" w:fill="FFFFFF"/>
        </w:rPr>
        <w:t xml:space="preserve"> +371 28386925</w:t>
      </w:r>
    </w:p>
    <w:sectPr w:rsidR="00074237" w:rsidRPr="00885DDE" w:rsidSect="004F4A3B">
      <w:headerReference w:type="first" r:id="rId8"/>
      <w:pgSz w:w="11906" w:h="16838"/>
      <w:pgMar w:top="357" w:right="1134" w:bottom="1134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36D6A" w14:textId="77777777" w:rsidR="00F23B03" w:rsidRDefault="00F23B03">
      <w:r>
        <w:separator/>
      </w:r>
    </w:p>
  </w:endnote>
  <w:endnote w:type="continuationSeparator" w:id="0">
    <w:p w14:paraId="739772B1" w14:textId="77777777" w:rsidR="00F23B03" w:rsidRDefault="00F2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743A1" w14:textId="77777777" w:rsidR="00F23B03" w:rsidRDefault="00F23B03">
      <w:r>
        <w:separator/>
      </w:r>
    </w:p>
  </w:footnote>
  <w:footnote w:type="continuationSeparator" w:id="0">
    <w:p w14:paraId="213BD61D" w14:textId="77777777" w:rsidR="00F23B03" w:rsidRDefault="00F23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66B4D" w14:textId="77777777" w:rsidR="00806049" w:rsidRPr="00806049" w:rsidRDefault="00F23B03" w:rsidP="00D763B8">
    <w:pPr>
      <w:pStyle w:val="Header"/>
    </w:pPr>
    <w:r>
      <w:rPr>
        <w:noProof/>
      </w:rPr>
      <w:drawing>
        <wp:inline distT="0" distB="0" distL="0" distR="0" wp14:anchorId="710F03EB" wp14:editId="6816328C">
          <wp:extent cx="5943600" cy="1695450"/>
          <wp:effectExtent l="0" t="0" r="0" b="0"/>
          <wp:docPr id="1" name="Attēls 1" descr="RPNC veidlapa ENG 2018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PNC veidlapa ENG 2018 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69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95E"/>
    <w:multiLevelType w:val="hybridMultilevel"/>
    <w:tmpl w:val="BF0492A4"/>
    <w:lvl w:ilvl="0" w:tplc="C50AB28A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F95AA9BC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C8E9C74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AECE9AEC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BE660984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772AE2F0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AF54A728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35AD41E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624FAC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7310977"/>
    <w:multiLevelType w:val="multilevel"/>
    <w:tmpl w:val="C62C2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4500CB"/>
    <w:multiLevelType w:val="hybridMultilevel"/>
    <w:tmpl w:val="7AC41462"/>
    <w:lvl w:ilvl="0" w:tplc="5DAACB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0C496A" w:tentative="1">
      <w:start w:val="1"/>
      <w:numFmt w:val="lowerLetter"/>
      <w:lvlText w:val="%2."/>
      <w:lvlJc w:val="left"/>
      <w:pPr>
        <w:ind w:left="1440" w:hanging="360"/>
      </w:pPr>
    </w:lvl>
    <w:lvl w:ilvl="2" w:tplc="D0725AF0" w:tentative="1">
      <w:start w:val="1"/>
      <w:numFmt w:val="lowerRoman"/>
      <w:lvlText w:val="%3."/>
      <w:lvlJc w:val="right"/>
      <w:pPr>
        <w:ind w:left="2160" w:hanging="180"/>
      </w:pPr>
    </w:lvl>
    <w:lvl w:ilvl="3" w:tplc="016CD478" w:tentative="1">
      <w:start w:val="1"/>
      <w:numFmt w:val="decimal"/>
      <w:lvlText w:val="%4."/>
      <w:lvlJc w:val="left"/>
      <w:pPr>
        <w:ind w:left="2880" w:hanging="360"/>
      </w:pPr>
    </w:lvl>
    <w:lvl w:ilvl="4" w:tplc="757813FA" w:tentative="1">
      <w:start w:val="1"/>
      <w:numFmt w:val="lowerLetter"/>
      <w:lvlText w:val="%5."/>
      <w:lvlJc w:val="left"/>
      <w:pPr>
        <w:ind w:left="3600" w:hanging="360"/>
      </w:pPr>
    </w:lvl>
    <w:lvl w:ilvl="5" w:tplc="B418A960" w:tentative="1">
      <w:start w:val="1"/>
      <w:numFmt w:val="lowerRoman"/>
      <w:lvlText w:val="%6."/>
      <w:lvlJc w:val="right"/>
      <w:pPr>
        <w:ind w:left="4320" w:hanging="180"/>
      </w:pPr>
    </w:lvl>
    <w:lvl w:ilvl="6" w:tplc="318AFBF2" w:tentative="1">
      <w:start w:val="1"/>
      <w:numFmt w:val="decimal"/>
      <w:lvlText w:val="%7."/>
      <w:lvlJc w:val="left"/>
      <w:pPr>
        <w:ind w:left="5040" w:hanging="360"/>
      </w:pPr>
    </w:lvl>
    <w:lvl w:ilvl="7" w:tplc="1B2CCB3C" w:tentative="1">
      <w:start w:val="1"/>
      <w:numFmt w:val="lowerLetter"/>
      <w:lvlText w:val="%8."/>
      <w:lvlJc w:val="left"/>
      <w:pPr>
        <w:ind w:left="5760" w:hanging="360"/>
      </w:pPr>
    </w:lvl>
    <w:lvl w:ilvl="8" w:tplc="4F6C6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202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CF371D3"/>
    <w:multiLevelType w:val="hybridMultilevel"/>
    <w:tmpl w:val="E60AC946"/>
    <w:lvl w:ilvl="0" w:tplc="55A2883E">
      <w:start w:val="1"/>
      <w:numFmt w:val="decimal"/>
      <w:lvlText w:val="%1."/>
      <w:lvlJc w:val="left"/>
      <w:pPr>
        <w:ind w:left="720" w:hanging="360"/>
      </w:pPr>
    </w:lvl>
    <w:lvl w:ilvl="1" w:tplc="2AD814C0">
      <w:start w:val="1"/>
      <w:numFmt w:val="lowerLetter"/>
      <w:lvlText w:val="%2."/>
      <w:lvlJc w:val="left"/>
      <w:pPr>
        <w:ind w:left="1440" w:hanging="360"/>
      </w:pPr>
    </w:lvl>
    <w:lvl w:ilvl="2" w:tplc="7D6E7D52" w:tentative="1">
      <w:start w:val="1"/>
      <w:numFmt w:val="lowerRoman"/>
      <w:lvlText w:val="%3."/>
      <w:lvlJc w:val="right"/>
      <w:pPr>
        <w:ind w:left="2160" w:hanging="180"/>
      </w:pPr>
    </w:lvl>
    <w:lvl w:ilvl="3" w:tplc="344003C8" w:tentative="1">
      <w:start w:val="1"/>
      <w:numFmt w:val="decimal"/>
      <w:lvlText w:val="%4."/>
      <w:lvlJc w:val="left"/>
      <w:pPr>
        <w:ind w:left="2880" w:hanging="360"/>
      </w:pPr>
    </w:lvl>
    <w:lvl w:ilvl="4" w:tplc="66F405CE" w:tentative="1">
      <w:start w:val="1"/>
      <w:numFmt w:val="lowerLetter"/>
      <w:lvlText w:val="%5."/>
      <w:lvlJc w:val="left"/>
      <w:pPr>
        <w:ind w:left="3600" w:hanging="360"/>
      </w:pPr>
    </w:lvl>
    <w:lvl w:ilvl="5" w:tplc="EFE851EE" w:tentative="1">
      <w:start w:val="1"/>
      <w:numFmt w:val="lowerRoman"/>
      <w:lvlText w:val="%6."/>
      <w:lvlJc w:val="right"/>
      <w:pPr>
        <w:ind w:left="4320" w:hanging="180"/>
      </w:pPr>
    </w:lvl>
    <w:lvl w:ilvl="6" w:tplc="9B20A4DA" w:tentative="1">
      <w:start w:val="1"/>
      <w:numFmt w:val="decimal"/>
      <w:lvlText w:val="%7."/>
      <w:lvlJc w:val="left"/>
      <w:pPr>
        <w:ind w:left="5040" w:hanging="360"/>
      </w:pPr>
    </w:lvl>
    <w:lvl w:ilvl="7" w:tplc="C4FEC186" w:tentative="1">
      <w:start w:val="1"/>
      <w:numFmt w:val="lowerLetter"/>
      <w:lvlText w:val="%8."/>
      <w:lvlJc w:val="left"/>
      <w:pPr>
        <w:ind w:left="5760" w:hanging="360"/>
      </w:pPr>
    </w:lvl>
    <w:lvl w:ilvl="8" w:tplc="AB9AA8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D029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53223F0"/>
    <w:multiLevelType w:val="hybridMultilevel"/>
    <w:tmpl w:val="E3E6AD62"/>
    <w:lvl w:ilvl="0" w:tplc="DD0A740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414142"/>
        <w:sz w:val="20"/>
      </w:rPr>
    </w:lvl>
    <w:lvl w:ilvl="1" w:tplc="ADD076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4482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A4FF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B8C1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1AC7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4A7C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B832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4047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41ADA"/>
    <w:multiLevelType w:val="hybridMultilevel"/>
    <w:tmpl w:val="B5169140"/>
    <w:lvl w:ilvl="0" w:tplc="A7D07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520E3E" w:tentative="1">
      <w:start w:val="1"/>
      <w:numFmt w:val="lowerLetter"/>
      <w:lvlText w:val="%2."/>
      <w:lvlJc w:val="left"/>
      <w:pPr>
        <w:ind w:left="1440" w:hanging="360"/>
      </w:pPr>
    </w:lvl>
    <w:lvl w:ilvl="2" w:tplc="A26EE988" w:tentative="1">
      <w:start w:val="1"/>
      <w:numFmt w:val="lowerRoman"/>
      <w:lvlText w:val="%3."/>
      <w:lvlJc w:val="right"/>
      <w:pPr>
        <w:ind w:left="2160" w:hanging="180"/>
      </w:pPr>
    </w:lvl>
    <w:lvl w:ilvl="3" w:tplc="953499A2" w:tentative="1">
      <w:start w:val="1"/>
      <w:numFmt w:val="decimal"/>
      <w:lvlText w:val="%4."/>
      <w:lvlJc w:val="left"/>
      <w:pPr>
        <w:ind w:left="2880" w:hanging="360"/>
      </w:pPr>
    </w:lvl>
    <w:lvl w:ilvl="4" w:tplc="6428F1D4" w:tentative="1">
      <w:start w:val="1"/>
      <w:numFmt w:val="lowerLetter"/>
      <w:lvlText w:val="%5."/>
      <w:lvlJc w:val="left"/>
      <w:pPr>
        <w:ind w:left="3600" w:hanging="360"/>
      </w:pPr>
    </w:lvl>
    <w:lvl w:ilvl="5" w:tplc="F73EC878" w:tentative="1">
      <w:start w:val="1"/>
      <w:numFmt w:val="lowerRoman"/>
      <w:lvlText w:val="%6."/>
      <w:lvlJc w:val="right"/>
      <w:pPr>
        <w:ind w:left="4320" w:hanging="180"/>
      </w:pPr>
    </w:lvl>
    <w:lvl w:ilvl="6" w:tplc="60DEC0AE" w:tentative="1">
      <w:start w:val="1"/>
      <w:numFmt w:val="decimal"/>
      <w:lvlText w:val="%7."/>
      <w:lvlJc w:val="left"/>
      <w:pPr>
        <w:ind w:left="5040" w:hanging="360"/>
      </w:pPr>
    </w:lvl>
    <w:lvl w:ilvl="7" w:tplc="87CE5FB8" w:tentative="1">
      <w:start w:val="1"/>
      <w:numFmt w:val="lowerLetter"/>
      <w:lvlText w:val="%8."/>
      <w:lvlJc w:val="left"/>
      <w:pPr>
        <w:ind w:left="5760" w:hanging="360"/>
      </w:pPr>
    </w:lvl>
    <w:lvl w:ilvl="8" w:tplc="8C38C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7580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5B22600"/>
    <w:multiLevelType w:val="hybridMultilevel"/>
    <w:tmpl w:val="9E362B74"/>
    <w:lvl w:ilvl="0" w:tplc="ED9036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58A1BA" w:tentative="1">
      <w:start w:val="1"/>
      <w:numFmt w:val="lowerLetter"/>
      <w:lvlText w:val="%2."/>
      <w:lvlJc w:val="left"/>
      <w:pPr>
        <w:ind w:left="1440" w:hanging="360"/>
      </w:pPr>
    </w:lvl>
    <w:lvl w:ilvl="2" w:tplc="D6F0471C" w:tentative="1">
      <w:start w:val="1"/>
      <w:numFmt w:val="lowerRoman"/>
      <w:lvlText w:val="%3."/>
      <w:lvlJc w:val="right"/>
      <w:pPr>
        <w:ind w:left="2160" w:hanging="180"/>
      </w:pPr>
    </w:lvl>
    <w:lvl w:ilvl="3" w:tplc="4A4EF642" w:tentative="1">
      <w:start w:val="1"/>
      <w:numFmt w:val="decimal"/>
      <w:lvlText w:val="%4."/>
      <w:lvlJc w:val="left"/>
      <w:pPr>
        <w:ind w:left="2880" w:hanging="360"/>
      </w:pPr>
    </w:lvl>
    <w:lvl w:ilvl="4" w:tplc="DF7ACA3E" w:tentative="1">
      <w:start w:val="1"/>
      <w:numFmt w:val="lowerLetter"/>
      <w:lvlText w:val="%5."/>
      <w:lvlJc w:val="left"/>
      <w:pPr>
        <w:ind w:left="3600" w:hanging="360"/>
      </w:pPr>
    </w:lvl>
    <w:lvl w:ilvl="5" w:tplc="3CEA52C2" w:tentative="1">
      <w:start w:val="1"/>
      <w:numFmt w:val="lowerRoman"/>
      <w:lvlText w:val="%6."/>
      <w:lvlJc w:val="right"/>
      <w:pPr>
        <w:ind w:left="4320" w:hanging="180"/>
      </w:pPr>
    </w:lvl>
    <w:lvl w:ilvl="6" w:tplc="40DA357A" w:tentative="1">
      <w:start w:val="1"/>
      <w:numFmt w:val="decimal"/>
      <w:lvlText w:val="%7."/>
      <w:lvlJc w:val="left"/>
      <w:pPr>
        <w:ind w:left="5040" w:hanging="360"/>
      </w:pPr>
    </w:lvl>
    <w:lvl w:ilvl="7" w:tplc="EC924464" w:tentative="1">
      <w:start w:val="1"/>
      <w:numFmt w:val="lowerLetter"/>
      <w:lvlText w:val="%8."/>
      <w:lvlJc w:val="left"/>
      <w:pPr>
        <w:ind w:left="5760" w:hanging="360"/>
      </w:pPr>
    </w:lvl>
    <w:lvl w:ilvl="8" w:tplc="22E65C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3191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D9E0738"/>
    <w:multiLevelType w:val="hybridMultilevel"/>
    <w:tmpl w:val="7AC41462"/>
    <w:lvl w:ilvl="0" w:tplc="6268C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3A1560" w:tentative="1">
      <w:start w:val="1"/>
      <w:numFmt w:val="lowerLetter"/>
      <w:lvlText w:val="%2."/>
      <w:lvlJc w:val="left"/>
      <w:pPr>
        <w:ind w:left="1440" w:hanging="360"/>
      </w:pPr>
    </w:lvl>
    <w:lvl w:ilvl="2" w:tplc="85C43410" w:tentative="1">
      <w:start w:val="1"/>
      <w:numFmt w:val="lowerRoman"/>
      <w:lvlText w:val="%3."/>
      <w:lvlJc w:val="right"/>
      <w:pPr>
        <w:ind w:left="2160" w:hanging="180"/>
      </w:pPr>
    </w:lvl>
    <w:lvl w:ilvl="3" w:tplc="A4F84680" w:tentative="1">
      <w:start w:val="1"/>
      <w:numFmt w:val="decimal"/>
      <w:lvlText w:val="%4."/>
      <w:lvlJc w:val="left"/>
      <w:pPr>
        <w:ind w:left="2880" w:hanging="360"/>
      </w:pPr>
    </w:lvl>
    <w:lvl w:ilvl="4" w:tplc="01D45D16" w:tentative="1">
      <w:start w:val="1"/>
      <w:numFmt w:val="lowerLetter"/>
      <w:lvlText w:val="%5."/>
      <w:lvlJc w:val="left"/>
      <w:pPr>
        <w:ind w:left="3600" w:hanging="360"/>
      </w:pPr>
    </w:lvl>
    <w:lvl w:ilvl="5" w:tplc="8D0456F2" w:tentative="1">
      <w:start w:val="1"/>
      <w:numFmt w:val="lowerRoman"/>
      <w:lvlText w:val="%6."/>
      <w:lvlJc w:val="right"/>
      <w:pPr>
        <w:ind w:left="4320" w:hanging="180"/>
      </w:pPr>
    </w:lvl>
    <w:lvl w:ilvl="6" w:tplc="ED64BB9E" w:tentative="1">
      <w:start w:val="1"/>
      <w:numFmt w:val="decimal"/>
      <w:lvlText w:val="%7."/>
      <w:lvlJc w:val="left"/>
      <w:pPr>
        <w:ind w:left="5040" w:hanging="360"/>
      </w:pPr>
    </w:lvl>
    <w:lvl w:ilvl="7" w:tplc="2FA40122" w:tentative="1">
      <w:start w:val="1"/>
      <w:numFmt w:val="lowerLetter"/>
      <w:lvlText w:val="%8."/>
      <w:lvlJc w:val="left"/>
      <w:pPr>
        <w:ind w:left="5760" w:hanging="360"/>
      </w:pPr>
    </w:lvl>
    <w:lvl w:ilvl="8" w:tplc="BCD6E8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902D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49C3CA7"/>
    <w:multiLevelType w:val="hybridMultilevel"/>
    <w:tmpl w:val="5B183BF8"/>
    <w:lvl w:ilvl="0" w:tplc="8B9E9D46">
      <w:start w:val="5"/>
      <w:numFmt w:val="bullet"/>
      <w:lvlText w:val="-"/>
      <w:lvlJc w:val="left"/>
      <w:pPr>
        <w:ind w:left="419" w:hanging="360"/>
      </w:pPr>
      <w:rPr>
        <w:rFonts w:ascii="Times New Roman" w:eastAsia="Calibri" w:hAnsi="Times New Roman" w:cs="Times New Roman" w:hint="default"/>
        <w:color w:val="000000"/>
      </w:rPr>
    </w:lvl>
    <w:lvl w:ilvl="1" w:tplc="F05C7EDA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1690E38A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EB3E6CF8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882AA26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C846986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A976BAB4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FF1ECA3C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DA5233FA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14" w15:restartNumberingAfterBreak="0">
    <w:nsid w:val="581C67B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D813557"/>
    <w:multiLevelType w:val="hybridMultilevel"/>
    <w:tmpl w:val="1C928D8A"/>
    <w:lvl w:ilvl="0" w:tplc="A94C7272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1750C918" w:tentative="1">
      <w:start w:val="1"/>
      <w:numFmt w:val="lowerLetter"/>
      <w:lvlText w:val="%2."/>
      <w:lvlJc w:val="left"/>
      <w:pPr>
        <w:ind w:left="2580" w:hanging="360"/>
      </w:pPr>
    </w:lvl>
    <w:lvl w:ilvl="2" w:tplc="2C4237E2" w:tentative="1">
      <w:start w:val="1"/>
      <w:numFmt w:val="lowerRoman"/>
      <w:lvlText w:val="%3."/>
      <w:lvlJc w:val="right"/>
      <w:pPr>
        <w:ind w:left="3300" w:hanging="180"/>
      </w:pPr>
    </w:lvl>
    <w:lvl w:ilvl="3" w:tplc="6C0ECFA4" w:tentative="1">
      <w:start w:val="1"/>
      <w:numFmt w:val="decimal"/>
      <w:lvlText w:val="%4."/>
      <w:lvlJc w:val="left"/>
      <w:pPr>
        <w:ind w:left="4020" w:hanging="360"/>
      </w:pPr>
    </w:lvl>
    <w:lvl w:ilvl="4" w:tplc="48E633CE" w:tentative="1">
      <w:start w:val="1"/>
      <w:numFmt w:val="lowerLetter"/>
      <w:lvlText w:val="%5."/>
      <w:lvlJc w:val="left"/>
      <w:pPr>
        <w:ind w:left="4740" w:hanging="360"/>
      </w:pPr>
    </w:lvl>
    <w:lvl w:ilvl="5" w:tplc="DA0A5A84" w:tentative="1">
      <w:start w:val="1"/>
      <w:numFmt w:val="lowerRoman"/>
      <w:lvlText w:val="%6."/>
      <w:lvlJc w:val="right"/>
      <w:pPr>
        <w:ind w:left="5460" w:hanging="180"/>
      </w:pPr>
    </w:lvl>
    <w:lvl w:ilvl="6" w:tplc="FA6233D0" w:tentative="1">
      <w:start w:val="1"/>
      <w:numFmt w:val="decimal"/>
      <w:lvlText w:val="%7."/>
      <w:lvlJc w:val="left"/>
      <w:pPr>
        <w:ind w:left="6180" w:hanging="360"/>
      </w:pPr>
    </w:lvl>
    <w:lvl w:ilvl="7" w:tplc="44D62276" w:tentative="1">
      <w:start w:val="1"/>
      <w:numFmt w:val="lowerLetter"/>
      <w:lvlText w:val="%8."/>
      <w:lvlJc w:val="left"/>
      <w:pPr>
        <w:ind w:left="6900" w:hanging="360"/>
      </w:pPr>
    </w:lvl>
    <w:lvl w:ilvl="8" w:tplc="61987C9A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 w15:restartNumberingAfterBreak="0">
    <w:nsid w:val="7B1F31B8"/>
    <w:multiLevelType w:val="multilevel"/>
    <w:tmpl w:val="527E1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09632524">
    <w:abstractNumId w:val="13"/>
  </w:num>
  <w:num w:numId="2" w16cid:durableId="721831820">
    <w:abstractNumId w:val="0"/>
  </w:num>
  <w:num w:numId="3" w16cid:durableId="127823875">
    <w:abstractNumId w:val="15"/>
  </w:num>
  <w:num w:numId="4" w16cid:durableId="2102558623">
    <w:abstractNumId w:val="6"/>
  </w:num>
  <w:num w:numId="5" w16cid:durableId="1694914029">
    <w:abstractNumId w:val="11"/>
  </w:num>
  <w:num w:numId="6" w16cid:durableId="1979072658">
    <w:abstractNumId w:val="5"/>
  </w:num>
  <w:num w:numId="7" w16cid:durableId="583954826">
    <w:abstractNumId w:val="2"/>
  </w:num>
  <w:num w:numId="8" w16cid:durableId="1552035075">
    <w:abstractNumId w:val="7"/>
  </w:num>
  <w:num w:numId="9" w16cid:durableId="1827822920">
    <w:abstractNumId w:val="1"/>
  </w:num>
  <w:num w:numId="10" w16cid:durableId="1765109121">
    <w:abstractNumId w:val="9"/>
  </w:num>
  <w:num w:numId="11" w16cid:durableId="1137989625">
    <w:abstractNumId w:val="8"/>
  </w:num>
  <w:num w:numId="12" w16cid:durableId="1106583298">
    <w:abstractNumId w:val="12"/>
  </w:num>
  <w:num w:numId="13" w16cid:durableId="304627642">
    <w:abstractNumId w:val="3"/>
  </w:num>
  <w:num w:numId="14" w16cid:durableId="194659915">
    <w:abstractNumId w:val="16"/>
  </w:num>
  <w:num w:numId="15" w16cid:durableId="1406297737">
    <w:abstractNumId w:val="14"/>
  </w:num>
  <w:num w:numId="16" w16cid:durableId="1368945341">
    <w:abstractNumId w:val="4"/>
  </w:num>
  <w:num w:numId="17" w16cid:durableId="8681838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3B8"/>
    <w:rsid w:val="0003390E"/>
    <w:rsid w:val="00033D25"/>
    <w:rsid w:val="00044DDB"/>
    <w:rsid w:val="00057FDB"/>
    <w:rsid w:val="00074237"/>
    <w:rsid w:val="00080F8D"/>
    <w:rsid w:val="0008203E"/>
    <w:rsid w:val="000A21A1"/>
    <w:rsid w:val="000B0810"/>
    <w:rsid w:val="000C4D3B"/>
    <w:rsid w:val="00117FFB"/>
    <w:rsid w:val="00122390"/>
    <w:rsid w:val="00136BA0"/>
    <w:rsid w:val="00146A62"/>
    <w:rsid w:val="0015182C"/>
    <w:rsid w:val="001562BC"/>
    <w:rsid w:val="001704B1"/>
    <w:rsid w:val="00172B5F"/>
    <w:rsid w:val="00176287"/>
    <w:rsid w:val="001B3905"/>
    <w:rsid w:val="001D06D9"/>
    <w:rsid w:val="001D2114"/>
    <w:rsid w:val="001D48B4"/>
    <w:rsid w:val="001D4CCC"/>
    <w:rsid w:val="001F2599"/>
    <w:rsid w:val="001F7621"/>
    <w:rsid w:val="002131C1"/>
    <w:rsid w:val="00226CC2"/>
    <w:rsid w:val="002344A9"/>
    <w:rsid w:val="00234E59"/>
    <w:rsid w:val="0024079D"/>
    <w:rsid w:val="002471A5"/>
    <w:rsid w:val="00276449"/>
    <w:rsid w:val="00281B28"/>
    <w:rsid w:val="002A73AF"/>
    <w:rsid w:val="002D597D"/>
    <w:rsid w:val="002D59F4"/>
    <w:rsid w:val="002E4E1E"/>
    <w:rsid w:val="003119F8"/>
    <w:rsid w:val="003122BA"/>
    <w:rsid w:val="003444D0"/>
    <w:rsid w:val="00344C5B"/>
    <w:rsid w:val="003545DE"/>
    <w:rsid w:val="00355A11"/>
    <w:rsid w:val="003625F5"/>
    <w:rsid w:val="0036526E"/>
    <w:rsid w:val="00365B45"/>
    <w:rsid w:val="00377A50"/>
    <w:rsid w:val="003975E0"/>
    <w:rsid w:val="003A58D8"/>
    <w:rsid w:val="003B38E8"/>
    <w:rsid w:val="003D32B2"/>
    <w:rsid w:val="003F7BC0"/>
    <w:rsid w:val="00405F30"/>
    <w:rsid w:val="00411D24"/>
    <w:rsid w:val="00417FF5"/>
    <w:rsid w:val="00432866"/>
    <w:rsid w:val="00433231"/>
    <w:rsid w:val="00450C78"/>
    <w:rsid w:val="0045736A"/>
    <w:rsid w:val="004732B9"/>
    <w:rsid w:val="00473663"/>
    <w:rsid w:val="00482A5B"/>
    <w:rsid w:val="00491F1E"/>
    <w:rsid w:val="00493295"/>
    <w:rsid w:val="00495E6C"/>
    <w:rsid w:val="004A1230"/>
    <w:rsid w:val="004C3C8D"/>
    <w:rsid w:val="004D5141"/>
    <w:rsid w:val="004F4A3B"/>
    <w:rsid w:val="00507CFD"/>
    <w:rsid w:val="00530EF6"/>
    <w:rsid w:val="0057773C"/>
    <w:rsid w:val="00590D20"/>
    <w:rsid w:val="005A3D2A"/>
    <w:rsid w:val="005B54C7"/>
    <w:rsid w:val="005C54E4"/>
    <w:rsid w:val="005C6068"/>
    <w:rsid w:val="005D1D40"/>
    <w:rsid w:val="005D3352"/>
    <w:rsid w:val="005F2A3B"/>
    <w:rsid w:val="00610A8F"/>
    <w:rsid w:val="00624623"/>
    <w:rsid w:val="00642B78"/>
    <w:rsid w:val="00643CF1"/>
    <w:rsid w:val="00645AAC"/>
    <w:rsid w:val="00647FE8"/>
    <w:rsid w:val="00687B16"/>
    <w:rsid w:val="006A2CA8"/>
    <w:rsid w:val="006B3917"/>
    <w:rsid w:val="006C2CED"/>
    <w:rsid w:val="006D0899"/>
    <w:rsid w:val="006D4A30"/>
    <w:rsid w:val="006E7F89"/>
    <w:rsid w:val="0070540E"/>
    <w:rsid w:val="007077C6"/>
    <w:rsid w:val="007109FD"/>
    <w:rsid w:val="00710C7C"/>
    <w:rsid w:val="00713102"/>
    <w:rsid w:val="00720FD6"/>
    <w:rsid w:val="00730871"/>
    <w:rsid w:val="00736220"/>
    <w:rsid w:val="00770C59"/>
    <w:rsid w:val="00772EAB"/>
    <w:rsid w:val="00781C7A"/>
    <w:rsid w:val="007839E4"/>
    <w:rsid w:val="0079562B"/>
    <w:rsid w:val="007A66D7"/>
    <w:rsid w:val="007C466A"/>
    <w:rsid w:val="007E71BD"/>
    <w:rsid w:val="00806049"/>
    <w:rsid w:val="008061BD"/>
    <w:rsid w:val="008129E4"/>
    <w:rsid w:val="008226E3"/>
    <w:rsid w:val="008248B1"/>
    <w:rsid w:val="0088470F"/>
    <w:rsid w:val="00885DDE"/>
    <w:rsid w:val="008A12A6"/>
    <w:rsid w:val="008B6B31"/>
    <w:rsid w:val="008D589B"/>
    <w:rsid w:val="008E2CA3"/>
    <w:rsid w:val="008E345E"/>
    <w:rsid w:val="008E50DD"/>
    <w:rsid w:val="008F7528"/>
    <w:rsid w:val="008F7D72"/>
    <w:rsid w:val="009008C7"/>
    <w:rsid w:val="0091794D"/>
    <w:rsid w:val="00922EB1"/>
    <w:rsid w:val="00927413"/>
    <w:rsid w:val="00930F39"/>
    <w:rsid w:val="00943410"/>
    <w:rsid w:val="00953E31"/>
    <w:rsid w:val="00962DBA"/>
    <w:rsid w:val="009739EA"/>
    <w:rsid w:val="00994A66"/>
    <w:rsid w:val="009A1307"/>
    <w:rsid w:val="009B29C0"/>
    <w:rsid w:val="009C318F"/>
    <w:rsid w:val="009D39A4"/>
    <w:rsid w:val="009D6484"/>
    <w:rsid w:val="009F0105"/>
    <w:rsid w:val="00A0701B"/>
    <w:rsid w:val="00A26E1D"/>
    <w:rsid w:val="00A336F8"/>
    <w:rsid w:val="00A4731E"/>
    <w:rsid w:val="00A61F39"/>
    <w:rsid w:val="00A6626A"/>
    <w:rsid w:val="00A72310"/>
    <w:rsid w:val="00A778E6"/>
    <w:rsid w:val="00A96B38"/>
    <w:rsid w:val="00A97E6A"/>
    <w:rsid w:val="00AC2B22"/>
    <w:rsid w:val="00AD1B80"/>
    <w:rsid w:val="00AD5C07"/>
    <w:rsid w:val="00AD5E61"/>
    <w:rsid w:val="00AF1FA7"/>
    <w:rsid w:val="00B25117"/>
    <w:rsid w:val="00B27D52"/>
    <w:rsid w:val="00B340EC"/>
    <w:rsid w:val="00B47BA7"/>
    <w:rsid w:val="00B5633F"/>
    <w:rsid w:val="00B661CD"/>
    <w:rsid w:val="00B75188"/>
    <w:rsid w:val="00B77016"/>
    <w:rsid w:val="00B82F61"/>
    <w:rsid w:val="00B86492"/>
    <w:rsid w:val="00B91172"/>
    <w:rsid w:val="00B972E6"/>
    <w:rsid w:val="00BB2596"/>
    <w:rsid w:val="00BB4945"/>
    <w:rsid w:val="00BC3551"/>
    <w:rsid w:val="00BC4C1D"/>
    <w:rsid w:val="00BF2479"/>
    <w:rsid w:val="00BF5451"/>
    <w:rsid w:val="00C0170C"/>
    <w:rsid w:val="00C21C28"/>
    <w:rsid w:val="00C47D2D"/>
    <w:rsid w:val="00C516AC"/>
    <w:rsid w:val="00C62626"/>
    <w:rsid w:val="00C65ADD"/>
    <w:rsid w:val="00C70B02"/>
    <w:rsid w:val="00C81775"/>
    <w:rsid w:val="00C85686"/>
    <w:rsid w:val="00C97AE9"/>
    <w:rsid w:val="00CA588E"/>
    <w:rsid w:val="00CF7DE4"/>
    <w:rsid w:val="00D22630"/>
    <w:rsid w:val="00D5267A"/>
    <w:rsid w:val="00D60918"/>
    <w:rsid w:val="00D763B8"/>
    <w:rsid w:val="00D81E50"/>
    <w:rsid w:val="00DA26E6"/>
    <w:rsid w:val="00DB1159"/>
    <w:rsid w:val="00DD10AC"/>
    <w:rsid w:val="00DE17AC"/>
    <w:rsid w:val="00DE6E09"/>
    <w:rsid w:val="00DF7A2A"/>
    <w:rsid w:val="00E0632E"/>
    <w:rsid w:val="00E16A25"/>
    <w:rsid w:val="00E30827"/>
    <w:rsid w:val="00E359BF"/>
    <w:rsid w:val="00E43351"/>
    <w:rsid w:val="00E62C1D"/>
    <w:rsid w:val="00E751C5"/>
    <w:rsid w:val="00E76FDB"/>
    <w:rsid w:val="00E93847"/>
    <w:rsid w:val="00EB389E"/>
    <w:rsid w:val="00EC5E75"/>
    <w:rsid w:val="00EF1885"/>
    <w:rsid w:val="00F02B10"/>
    <w:rsid w:val="00F20BF9"/>
    <w:rsid w:val="00F23B03"/>
    <w:rsid w:val="00F448F5"/>
    <w:rsid w:val="00F52F40"/>
    <w:rsid w:val="00F55FCD"/>
    <w:rsid w:val="00F802F4"/>
    <w:rsid w:val="00F9215E"/>
    <w:rsid w:val="00FB333E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BF20D"/>
  <w15:docId w15:val="{86D383E5-AE34-40B0-B23A-A83030FF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462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061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061B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450C7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0540E"/>
    <w:rPr>
      <w:color w:val="0000FF"/>
      <w:u w:val="single"/>
    </w:rPr>
  </w:style>
  <w:style w:type="table" w:styleId="TableGrid">
    <w:name w:val="Table Grid"/>
    <w:basedOn w:val="TableNormal"/>
    <w:uiPriority w:val="59"/>
    <w:rsid w:val="007054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2,Bullet list,Colorful List - Accent 12,H&amp;P List Paragraph,List Paragraph1,Normal bullet 2,Numurets,PPS_Bullet,Saistīto dokumentu saraksts,Strip,Syle 1,Virsraksti"/>
    <w:basedOn w:val="Normal"/>
    <w:link w:val="ListParagraphChar"/>
    <w:uiPriority w:val="34"/>
    <w:qFormat/>
    <w:rsid w:val="00BC4C1D"/>
    <w:pPr>
      <w:ind w:left="720"/>
      <w:contextualSpacing/>
    </w:pPr>
    <w:rPr>
      <w:lang w:val="cs-CZ" w:eastAsia="en-US"/>
    </w:rPr>
  </w:style>
  <w:style w:type="character" w:customStyle="1" w:styleId="ListParagraphChar">
    <w:name w:val="List Paragraph Char"/>
    <w:aliases w:val="2 Char,Bullet list Char,Colorful List - Accent 12 Char,H&amp;P List Paragraph Char,List Paragraph1 Char,Normal bullet 2 Char,Numurets Char,PPS_Bullet Char,Saistīto dokumentu saraksts Char,Strip Char,Syle 1 Char,Virsraksti Char"/>
    <w:link w:val="ListParagraph"/>
    <w:locked/>
    <w:rsid w:val="00BC4C1D"/>
    <w:rPr>
      <w:sz w:val="24"/>
      <w:szCs w:val="24"/>
      <w:lang w:val="cs-CZ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65ADD"/>
    <w:rPr>
      <w:color w:val="605E5C"/>
      <w:shd w:val="clear" w:color="auto" w:fill="E1DFDD"/>
    </w:rPr>
  </w:style>
  <w:style w:type="paragraph" w:customStyle="1" w:styleId="tv213">
    <w:name w:val="tv213"/>
    <w:basedOn w:val="Normal"/>
    <w:rsid w:val="003F7BC0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C626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626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6262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26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2626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B38E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38E8"/>
  </w:style>
  <w:style w:type="character" w:styleId="FootnoteReference">
    <w:name w:val="footnote reference"/>
    <w:aliases w:val="-E Fußnotenzeichen,BVI fnr,E,ESPON Footnote No,Footnote Reference Number,Footnote Reference Superscript,Footnote Refernece,Footnote reference number,Footnote symbol,Footnotes refss,Odwołanie przypisu,Ref,SUPERS,de nota al pie,fr,ftref"/>
    <w:basedOn w:val="DefaultParagraphFont"/>
    <w:link w:val="CharCharCharChar"/>
    <w:uiPriority w:val="99"/>
    <w:unhideWhenUsed/>
    <w:qFormat/>
    <w:rsid w:val="003B38E8"/>
    <w:rPr>
      <w:vertAlign w:val="superscript"/>
    </w:rPr>
  </w:style>
  <w:style w:type="character" w:customStyle="1" w:styleId="FooterChar">
    <w:name w:val="Footer Char"/>
    <w:basedOn w:val="DefaultParagraphFont"/>
    <w:link w:val="Footer"/>
    <w:uiPriority w:val="99"/>
    <w:rsid w:val="00BF2479"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60918"/>
    <w:rPr>
      <w:color w:val="605E5C"/>
      <w:shd w:val="clear" w:color="auto" w:fill="E1DFD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462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624623"/>
    <w:pPr>
      <w:keepNext/>
      <w:keepLines/>
      <w:spacing w:before="120" w:after="160" w:line="240" w:lineRule="exact"/>
      <w:jc w:val="both"/>
      <w:outlineLvl w:val="0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BB208-EFCF-4EAA-A800-723AEA995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Psihiatrijas centrs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Mārtiņš Logins</dc:creator>
  <cp:lastModifiedBy>Antra Muižniece-Stakāne</cp:lastModifiedBy>
  <cp:revision>2</cp:revision>
  <cp:lastPrinted>2018-06-08T13:47:00Z</cp:lastPrinted>
  <dcterms:created xsi:type="dcterms:W3CDTF">2024-04-29T08:31:00Z</dcterms:created>
  <dcterms:modified xsi:type="dcterms:W3CDTF">2024-04-29T08:31:00Z</dcterms:modified>
</cp:coreProperties>
</file>