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8CAFE" w14:textId="53417A92" w:rsidR="00E85B78" w:rsidRPr="00FB1124" w:rsidRDefault="002D3327" w:rsidP="00E85B78">
      <w:pPr>
        <w:spacing w:after="0" w:line="240" w:lineRule="auto"/>
        <w:jc w:val="right"/>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w:t>
      </w:r>
      <w:r w:rsidR="00E85B78" w:rsidRPr="00FB1124">
        <w:rPr>
          <w:rFonts w:ascii="Times New Roman" w:eastAsia="Times New Roman" w:hAnsi="Times New Roman" w:cs="Times New Roman"/>
          <w:color w:val="000000" w:themeColor="text1"/>
        </w:rPr>
        <w:t>PSTIPRINĀTS</w:t>
      </w:r>
    </w:p>
    <w:p w14:paraId="5FF4A778" w14:textId="0F487AC4" w:rsidR="00E85B78" w:rsidRDefault="00E85B78" w:rsidP="006152AC">
      <w:pPr>
        <w:spacing w:after="120" w:line="240" w:lineRule="auto"/>
        <w:jc w:val="right"/>
        <w:rPr>
          <w:rFonts w:ascii="Times New Roman" w:hAnsi="Times New Roman" w:cs="Times New Roman"/>
          <w:color w:val="000000" w:themeColor="text1"/>
        </w:rPr>
      </w:pPr>
      <w:r w:rsidRPr="00FB1124">
        <w:rPr>
          <w:rFonts w:ascii="Times New Roman" w:hAnsi="Times New Roman" w:cs="Times New Roman"/>
          <w:color w:val="000000" w:themeColor="text1"/>
        </w:rPr>
        <w:t>Valsts sabiedrība</w:t>
      </w:r>
      <w:r w:rsidR="002637D3" w:rsidRPr="00FB1124">
        <w:rPr>
          <w:rFonts w:ascii="Times New Roman" w:hAnsi="Times New Roman" w:cs="Times New Roman"/>
          <w:color w:val="000000" w:themeColor="text1"/>
        </w:rPr>
        <w:t>s</w:t>
      </w:r>
      <w:r w:rsidRPr="00FB1124">
        <w:rPr>
          <w:rFonts w:ascii="Times New Roman" w:hAnsi="Times New Roman" w:cs="Times New Roman"/>
          <w:color w:val="000000" w:themeColor="text1"/>
        </w:rPr>
        <w:t xml:space="preserve"> ar ierobežotu atbildību</w:t>
      </w:r>
      <w:r w:rsidR="006152AC" w:rsidRPr="00FB1124">
        <w:rPr>
          <w:rFonts w:ascii="Times New Roman" w:hAnsi="Times New Roman" w:cs="Times New Roman"/>
          <w:color w:val="000000" w:themeColor="text1"/>
        </w:rPr>
        <w:br/>
      </w:r>
      <w:r w:rsidRPr="00FB1124">
        <w:rPr>
          <w:rFonts w:ascii="Times New Roman" w:hAnsi="Times New Roman" w:cs="Times New Roman"/>
        </w:rPr>
        <w:t xml:space="preserve"> „Rīgas psihiatrijas un narkoloģijas centrs”</w:t>
      </w:r>
      <w:r w:rsidR="006152AC" w:rsidRPr="00FB1124">
        <w:rPr>
          <w:rFonts w:ascii="Times New Roman" w:hAnsi="Times New Roman" w:cs="Times New Roman"/>
        </w:rPr>
        <w:br/>
      </w:r>
      <w:r w:rsidRPr="00FB1124">
        <w:rPr>
          <w:rFonts w:ascii="Times New Roman" w:hAnsi="Times New Roman" w:cs="Times New Roman"/>
          <w:color w:val="000000" w:themeColor="text1"/>
        </w:rPr>
        <w:t>iepirkuma komisijas sēdē</w:t>
      </w:r>
      <w:r w:rsidR="006152AC" w:rsidRPr="00FB1124">
        <w:rPr>
          <w:rFonts w:ascii="Times New Roman" w:hAnsi="Times New Roman" w:cs="Times New Roman"/>
          <w:color w:val="000000" w:themeColor="text1"/>
        </w:rPr>
        <w:br/>
      </w:r>
      <w:r w:rsidR="00141AC3" w:rsidRPr="00FB1124">
        <w:rPr>
          <w:rFonts w:ascii="Times New Roman" w:hAnsi="Times New Roman" w:cs="Times New Roman"/>
          <w:color w:val="000000" w:themeColor="text1"/>
        </w:rPr>
        <w:t xml:space="preserve">2024. gada </w:t>
      </w:r>
      <w:r w:rsidR="007719C7" w:rsidRPr="00FB1124">
        <w:rPr>
          <w:rFonts w:ascii="Times New Roman" w:hAnsi="Times New Roman" w:cs="Times New Roman"/>
          <w:color w:val="000000" w:themeColor="text1"/>
        </w:rPr>
        <w:t>17. aprīlī</w:t>
      </w:r>
      <w:r w:rsidR="006152AC" w:rsidRPr="00FB1124">
        <w:rPr>
          <w:rFonts w:ascii="Times New Roman" w:hAnsi="Times New Roman" w:cs="Times New Roman"/>
          <w:color w:val="000000" w:themeColor="text1"/>
        </w:rPr>
        <w:br/>
      </w:r>
      <w:r w:rsidR="002610F5" w:rsidRPr="00FB1124">
        <w:rPr>
          <w:rFonts w:ascii="Times New Roman" w:hAnsi="Times New Roman" w:cs="Times New Roman"/>
          <w:color w:val="000000" w:themeColor="text1"/>
        </w:rPr>
        <w:t>(</w:t>
      </w:r>
      <w:r w:rsidR="00B16B98" w:rsidRPr="00FB1124">
        <w:rPr>
          <w:rFonts w:ascii="Times New Roman" w:hAnsi="Times New Roman" w:cs="Times New Roman"/>
          <w:i/>
          <w:iCs/>
          <w:color w:val="000000" w:themeColor="text1"/>
        </w:rPr>
        <w:t>p</w:t>
      </w:r>
      <w:r w:rsidRPr="00FB1124">
        <w:rPr>
          <w:rFonts w:ascii="Times New Roman" w:hAnsi="Times New Roman" w:cs="Times New Roman"/>
          <w:i/>
          <w:iCs/>
          <w:color w:val="000000" w:themeColor="text1"/>
        </w:rPr>
        <w:t>rotokols Nr</w:t>
      </w:r>
      <w:r w:rsidR="005D7093" w:rsidRPr="00FB1124">
        <w:rPr>
          <w:rFonts w:ascii="Times New Roman" w:hAnsi="Times New Roman" w:cs="Times New Roman"/>
          <w:i/>
          <w:iCs/>
          <w:color w:val="000000" w:themeColor="text1"/>
        </w:rPr>
        <w:t xml:space="preserve">. </w:t>
      </w:r>
      <w:r w:rsidR="007719C7" w:rsidRPr="00FB1124">
        <w:rPr>
          <w:rFonts w:ascii="Times New Roman" w:hAnsi="Times New Roman" w:cs="Times New Roman"/>
          <w:i/>
          <w:iCs/>
          <w:color w:val="000000" w:themeColor="text1"/>
        </w:rPr>
        <w:t>22</w:t>
      </w:r>
      <w:r w:rsidR="00371894" w:rsidRPr="00FB1124">
        <w:rPr>
          <w:rFonts w:ascii="Times New Roman" w:hAnsi="Times New Roman" w:cs="Times New Roman"/>
          <w:i/>
          <w:iCs/>
          <w:color w:val="000000" w:themeColor="text1"/>
        </w:rPr>
        <w:t>-1</w:t>
      </w:r>
      <w:r w:rsidR="002610F5" w:rsidRPr="00FB1124">
        <w:rPr>
          <w:rFonts w:ascii="Times New Roman" w:hAnsi="Times New Roman" w:cs="Times New Roman"/>
          <w:color w:val="000000" w:themeColor="text1"/>
        </w:rPr>
        <w:t>)</w:t>
      </w:r>
    </w:p>
    <w:p w14:paraId="4812F5B1" w14:textId="7F90300C" w:rsidR="00D94431" w:rsidRDefault="00D94431" w:rsidP="006152AC">
      <w:pPr>
        <w:spacing w:after="120" w:line="240" w:lineRule="auto"/>
        <w:jc w:val="right"/>
        <w:rPr>
          <w:rFonts w:ascii="Times New Roman" w:hAnsi="Times New Roman" w:cs="Times New Roman"/>
          <w:color w:val="FF0000"/>
        </w:rPr>
      </w:pPr>
      <w:r w:rsidRPr="00D94431">
        <w:rPr>
          <w:rFonts w:ascii="Times New Roman" w:hAnsi="Times New Roman" w:cs="Times New Roman"/>
          <w:color w:val="FF0000"/>
        </w:rPr>
        <w:t>Ar grozījumiem, kas apstiprināti</w:t>
      </w:r>
      <w:r w:rsidRPr="00D94431">
        <w:rPr>
          <w:rFonts w:ascii="Times New Roman" w:hAnsi="Times New Roman" w:cs="Times New Roman"/>
          <w:color w:val="FF0000"/>
        </w:rPr>
        <w:br/>
        <w:t>iepirkuma komisijas sēdē</w:t>
      </w:r>
      <w:r w:rsidRPr="00D94431">
        <w:rPr>
          <w:rFonts w:ascii="Times New Roman" w:hAnsi="Times New Roman" w:cs="Times New Roman"/>
          <w:color w:val="FF0000"/>
        </w:rPr>
        <w:br/>
        <w:t>2024. gada 26. aprīlī</w:t>
      </w:r>
      <w:r w:rsidRPr="00D94431">
        <w:rPr>
          <w:rFonts w:ascii="Times New Roman" w:hAnsi="Times New Roman" w:cs="Times New Roman"/>
          <w:color w:val="FF0000"/>
        </w:rPr>
        <w:br/>
        <w:t>(</w:t>
      </w:r>
      <w:r w:rsidRPr="00D94431">
        <w:rPr>
          <w:rFonts w:ascii="Times New Roman" w:hAnsi="Times New Roman" w:cs="Times New Roman"/>
          <w:i/>
          <w:iCs/>
          <w:color w:val="FF0000"/>
        </w:rPr>
        <w:t>protokols Nr.22-</w:t>
      </w:r>
      <w:r w:rsidR="00FC0388">
        <w:rPr>
          <w:rFonts w:ascii="Times New Roman" w:hAnsi="Times New Roman" w:cs="Times New Roman"/>
          <w:i/>
          <w:iCs/>
          <w:color w:val="FF0000"/>
        </w:rPr>
        <w:t>2</w:t>
      </w:r>
      <w:r w:rsidRPr="00D94431">
        <w:rPr>
          <w:rFonts w:ascii="Times New Roman" w:hAnsi="Times New Roman" w:cs="Times New Roman"/>
          <w:color w:val="FF0000"/>
        </w:rPr>
        <w:t>)</w:t>
      </w:r>
    </w:p>
    <w:p w14:paraId="25A9A3CF" w14:textId="18F5FE6D" w:rsidR="00FC0388" w:rsidRDefault="00FC0388" w:rsidP="00FC0388">
      <w:pPr>
        <w:spacing w:after="120" w:line="240" w:lineRule="auto"/>
        <w:jc w:val="right"/>
        <w:rPr>
          <w:rFonts w:ascii="Times New Roman" w:hAnsi="Times New Roman" w:cs="Times New Roman"/>
          <w:color w:val="6600FF"/>
        </w:rPr>
      </w:pPr>
      <w:r>
        <w:rPr>
          <w:rFonts w:ascii="Times New Roman" w:hAnsi="Times New Roman" w:cs="Times New Roman"/>
          <w:color w:val="6600FF"/>
        </w:rPr>
        <w:t>Ar grozījumiem, kas apstiprināti</w:t>
      </w:r>
      <w:r>
        <w:rPr>
          <w:rFonts w:ascii="Times New Roman" w:hAnsi="Times New Roman" w:cs="Times New Roman"/>
          <w:color w:val="6600FF"/>
        </w:rPr>
        <w:br/>
        <w:t>iepirkuma komisijas sēdē</w:t>
      </w:r>
      <w:r>
        <w:rPr>
          <w:rFonts w:ascii="Times New Roman" w:hAnsi="Times New Roman" w:cs="Times New Roman"/>
          <w:color w:val="6600FF"/>
        </w:rPr>
        <w:br/>
        <w:t>2024. gada 29. aprīlī</w:t>
      </w:r>
      <w:r>
        <w:rPr>
          <w:rFonts w:ascii="Times New Roman" w:hAnsi="Times New Roman" w:cs="Times New Roman"/>
          <w:color w:val="6600FF"/>
        </w:rPr>
        <w:br/>
        <w:t>(</w:t>
      </w:r>
      <w:r w:rsidRPr="00FC0388">
        <w:rPr>
          <w:rFonts w:ascii="Times New Roman" w:hAnsi="Times New Roman" w:cs="Times New Roman"/>
          <w:i/>
          <w:iCs/>
          <w:color w:val="6600FF"/>
        </w:rPr>
        <w:t>protokols Nr. 22-3</w:t>
      </w:r>
      <w:r>
        <w:rPr>
          <w:rFonts w:ascii="Times New Roman" w:hAnsi="Times New Roman" w:cs="Times New Roman"/>
          <w:color w:val="6600FF"/>
        </w:rPr>
        <w:t>)</w:t>
      </w:r>
    </w:p>
    <w:p w14:paraId="35D9E438" w14:textId="0AA4B969" w:rsidR="00F46931" w:rsidRPr="00F46931" w:rsidRDefault="00F46931" w:rsidP="00F46931">
      <w:pPr>
        <w:spacing w:after="120" w:line="240" w:lineRule="auto"/>
        <w:jc w:val="right"/>
        <w:rPr>
          <w:rFonts w:ascii="Times New Roman" w:hAnsi="Times New Roman" w:cs="Times New Roman"/>
          <w:color w:val="008000"/>
        </w:rPr>
      </w:pPr>
      <w:r>
        <w:rPr>
          <w:rFonts w:ascii="Times New Roman" w:hAnsi="Times New Roman" w:cs="Times New Roman"/>
          <w:color w:val="008000"/>
        </w:rPr>
        <w:t>Ar grozījumiem, kas apstiprināti</w:t>
      </w:r>
      <w:r>
        <w:rPr>
          <w:rFonts w:ascii="Times New Roman" w:hAnsi="Times New Roman" w:cs="Times New Roman"/>
          <w:color w:val="008000"/>
        </w:rPr>
        <w:br/>
        <w:t>iepirkuma komisijas sēdē</w:t>
      </w:r>
      <w:r>
        <w:rPr>
          <w:rFonts w:ascii="Times New Roman" w:hAnsi="Times New Roman" w:cs="Times New Roman"/>
          <w:color w:val="008000"/>
        </w:rPr>
        <w:br/>
        <w:t>2024. gada 2. maijā</w:t>
      </w:r>
      <w:r>
        <w:rPr>
          <w:rFonts w:ascii="Times New Roman" w:hAnsi="Times New Roman" w:cs="Times New Roman"/>
          <w:color w:val="008000"/>
        </w:rPr>
        <w:br/>
        <w:t>(protokols Nr. 22-4)</w:t>
      </w:r>
    </w:p>
    <w:p w14:paraId="47C98959" w14:textId="7EC2D953" w:rsidR="00E85B78" w:rsidRPr="0083222A" w:rsidRDefault="0083222A" w:rsidP="00E85B78">
      <w:pPr>
        <w:spacing w:after="0" w:line="240" w:lineRule="auto"/>
        <w:jc w:val="right"/>
        <w:rPr>
          <w:rFonts w:ascii="Times New Roman" w:eastAsia="Times New Roman" w:hAnsi="Times New Roman" w:cs="Times New Roman"/>
          <w:b/>
          <w:bCs/>
          <w:color w:val="C00000"/>
        </w:rPr>
      </w:pPr>
      <w:r w:rsidRPr="0083222A">
        <w:rPr>
          <w:rFonts w:ascii="Times New Roman" w:hAnsi="Times New Roman" w:cs="Times New Roman"/>
          <w:b/>
          <w:bCs/>
          <w:color w:val="C00000"/>
        </w:rPr>
        <w:t>Ar grozījumiem, kas apstiprināti</w:t>
      </w:r>
      <w:r w:rsidRPr="0083222A">
        <w:rPr>
          <w:rFonts w:ascii="Times New Roman" w:hAnsi="Times New Roman" w:cs="Times New Roman"/>
          <w:b/>
          <w:bCs/>
          <w:color w:val="C00000"/>
        </w:rPr>
        <w:br/>
        <w:t>iepirkuma komisijas sēdē</w:t>
      </w:r>
      <w:r w:rsidRPr="0083222A">
        <w:rPr>
          <w:rFonts w:ascii="Times New Roman" w:hAnsi="Times New Roman" w:cs="Times New Roman"/>
          <w:b/>
          <w:bCs/>
          <w:color w:val="C00000"/>
        </w:rPr>
        <w:br/>
        <w:t>2024. gada 13. maijā</w:t>
      </w:r>
      <w:r w:rsidRPr="0083222A">
        <w:rPr>
          <w:rFonts w:ascii="Times New Roman" w:hAnsi="Times New Roman" w:cs="Times New Roman"/>
          <w:b/>
          <w:bCs/>
          <w:color w:val="C00000"/>
        </w:rPr>
        <w:br/>
        <w:t>(protokols Nr. 22-5)</w:t>
      </w:r>
    </w:p>
    <w:p w14:paraId="4B2B1577"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FB1124" w:rsidRDefault="006D2991" w:rsidP="006D2991">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 xml:space="preserve">Iepirkums Publisko iepirkumu likuma 10. panta pirmās daļas kārtībā </w:t>
      </w:r>
      <w:r w:rsidRPr="00FB1124">
        <w:rPr>
          <w:rFonts w:ascii="Times New Roman" w:eastAsia="Times New Roman" w:hAnsi="Times New Roman" w:cs="Times New Roman"/>
          <w:bCs/>
          <w:color w:val="000000" w:themeColor="text1"/>
        </w:rPr>
        <w:br/>
        <w:t>(2. pielikuma pakalpojums)</w:t>
      </w:r>
    </w:p>
    <w:p w14:paraId="02E8042E"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42EF7639" w:rsidR="00E85B78" w:rsidRPr="00FB1124" w:rsidRDefault="006D2991" w:rsidP="00E85B78">
      <w:pPr>
        <w:spacing w:after="0" w:line="240" w:lineRule="auto"/>
        <w:jc w:val="center"/>
        <w:rPr>
          <w:rFonts w:ascii="Times New Roman" w:hAnsi="Times New Roman" w:cs="Times New Roman"/>
          <w:b/>
          <w:color w:val="000000" w:themeColor="text1"/>
        </w:rPr>
      </w:pPr>
      <w:r w:rsidRPr="00FB1124">
        <w:rPr>
          <w:rFonts w:ascii="Times New Roman" w:eastAsia="Times New Roman" w:hAnsi="Times New Roman" w:cs="Times New Roman"/>
          <w:b/>
          <w:bCs/>
          <w:color w:val="000000" w:themeColor="text1"/>
          <w:lang w:eastAsia="lv-LV"/>
        </w:rPr>
        <w:t>Ēdināšanas pakalpojums VSIA “Rīgas psihiatrijas un narkoloģijas centrs” vajadzībām</w:t>
      </w:r>
      <w:r w:rsidR="00A24566" w:rsidRPr="00FB1124">
        <w:rPr>
          <w:rFonts w:ascii="Times New Roman" w:eastAsia="Times New Roman" w:hAnsi="Times New Roman" w:cs="Times New Roman"/>
          <w:b/>
          <w:bCs/>
          <w:color w:val="000000" w:themeColor="text1"/>
          <w:lang w:eastAsia="lv-LV"/>
        </w:rPr>
        <w:t xml:space="preserve">  (</w:t>
      </w:r>
      <w:r w:rsidR="00D835DB" w:rsidRPr="00FB1124">
        <w:rPr>
          <w:rFonts w:ascii="Times New Roman" w:eastAsia="Times New Roman" w:hAnsi="Times New Roman" w:cs="Times New Roman"/>
          <w:b/>
          <w:bCs/>
          <w:color w:val="000000" w:themeColor="text1"/>
          <w:lang w:eastAsia="lv-LV"/>
        </w:rPr>
        <w:t>3</w:t>
      </w:r>
      <w:r w:rsidR="00A24566" w:rsidRPr="00FB1124">
        <w:rPr>
          <w:rFonts w:ascii="Times New Roman" w:eastAsia="Times New Roman" w:hAnsi="Times New Roman" w:cs="Times New Roman"/>
          <w:b/>
          <w:bCs/>
          <w:color w:val="000000" w:themeColor="text1"/>
          <w:lang w:eastAsia="lv-LV"/>
        </w:rPr>
        <w:t>)</w:t>
      </w:r>
    </w:p>
    <w:p w14:paraId="66F8B518"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EDB5DCE"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r w:rsidRPr="00FB1124">
        <w:rPr>
          <w:rFonts w:ascii="Times New Roman" w:eastAsia="Times New Roman" w:hAnsi="Times New Roman" w:cs="Times New Roman"/>
          <w:b/>
          <w:bCs/>
          <w:color w:val="000000" w:themeColor="text1"/>
        </w:rPr>
        <w:t xml:space="preserve">ID Nr. </w:t>
      </w:r>
      <w:r w:rsidRPr="00FB1124">
        <w:rPr>
          <w:rFonts w:ascii="Times New Roman" w:hAnsi="Times New Roman" w:cs="Times New Roman"/>
          <w:b/>
          <w:color w:val="000000" w:themeColor="text1"/>
        </w:rPr>
        <w:t>RPNC/</w:t>
      </w:r>
      <w:r w:rsidR="006D2991" w:rsidRPr="00FB1124">
        <w:rPr>
          <w:rFonts w:ascii="Times New Roman" w:hAnsi="Times New Roman" w:cs="Times New Roman"/>
          <w:b/>
          <w:color w:val="000000" w:themeColor="text1"/>
        </w:rPr>
        <w:t>2024/</w:t>
      </w:r>
      <w:r w:rsidR="00D835DB" w:rsidRPr="00FB1124">
        <w:rPr>
          <w:rFonts w:ascii="Times New Roman" w:hAnsi="Times New Roman" w:cs="Times New Roman"/>
          <w:b/>
          <w:color w:val="000000" w:themeColor="text1"/>
        </w:rPr>
        <w:t>2</w:t>
      </w:r>
      <w:r w:rsidR="00A24566" w:rsidRPr="00FB1124">
        <w:rPr>
          <w:rFonts w:ascii="Times New Roman" w:hAnsi="Times New Roman" w:cs="Times New Roman"/>
          <w:b/>
          <w:color w:val="000000" w:themeColor="text1"/>
        </w:rPr>
        <w:t>2</w:t>
      </w:r>
    </w:p>
    <w:p w14:paraId="5EEC89A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FB1124" w:rsidRDefault="00E85B78" w:rsidP="00E85B78">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NOLIKUMS</w:t>
      </w:r>
    </w:p>
    <w:p w14:paraId="02F29BC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FB1124"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FB1124">
        <w:rPr>
          <w:rFonts w:ascii="Times New Roman" w:eastAsia="Times New Roman" w:hAnsi="Times New Roman" w:cs="Times New Roman"/>
          <w:b/>
          <w:bCs/>
          <w:color w:val="000000" w:themeColor="text1"/>
        </w:rPr>
        <w:t xml:space="preserve">Rīga, </w:t>
      </w:r>
      <w:r w:rsidR="006D2991" w:rsidRPr="00FB1124">
        <w:rPr>
          <w:rFonts w:ascii="Times New Roman" w:eastAsia="Times New Roman" w:hAnsi="Times New Roman" w:cs="Times New Roman"/>
          <w:b/>
          <w:bCs/>
          <w:color w:val="000000" w:themeColor="text1"/>
        </w:rPr>
        <w:t>2024</w:t>
      </w:r>
    </w:p>
    <w:p w14:paraId="4CC01372" w14:textId="364A61F1" w:rsidR="004616AC" w:rsidRPr="00FB1124" w:rsidRDefault="00951E58"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lastRenderedPageBreak/>
        <w:t>Vispārīga informācija</w:t>
      </w:r>
    </w:p>
    <w:p w14:paraId="4DCA2469" w14:textId="6FE043A6" w:rsidR="00CB67E3" w:rsidRPr="00FB1124"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I</w:t>
      </w:r>
      <w:r w:rsidR="008763AD" w:rsidRPr="00FB1124">
        <w:rPr>
          <w:rFonts w:ascii="Times New Roman" w:hAnsi="Times New Roman" w:cs="Times New Roman"/>
          <w:b/>
          <w:bCs/>
        </w:rPr>
        <w:t>epirkuma identifikācijas numurs</w:t>
      </w:r>
      <w:r w:rsidR="00893BAA" w:rsidRPr="00FB1124">
        <w:rPr>
          <w:rFonts w:ascii="Times New Roman" w:hAnsi="Times New Roman" w:cs="Times New Roman"/>
        </w:rPr>
        <w:t xml:space="preserve"> – RPNC/</w:t>
      </w:r>
      <w:r w:rsidR="00716607" w:rsidRPr="00FB1124">
        <w:rPr>
          <w:rFonts w:ascii="Times New Roman" w:hAnsi="Times New Roman" w:cs="Times New Roman"/>
        </w:rPr>
        <w:t>2024/</w:t>
      </w:r>
      <w:r w:rsidR="00D835DB" w:rsidRPr="00FB1124">
        <w:rPr>
          <w:rFonts w:ascii="Times New Roman" w:hAnsi="Times New Roman" w:cs="Times New Roman"/>
        </w:rPr>
        <w:t>2</w:t>
      </w:r>
      <w:r w:rsidR="00A24566" w:rsidRPr="00FB1124">
        <w:rPr>
          <w:rFonts w:ascii="Times New Roman" w:hAnsi="Times New Roman" w:cs="Times New Roman"/>
        </w:rPr>
        <w:t>2</w:t>
      </w:r>
    </w:p>
    <w:p w14:paraId="3144CDF9" w14:textId="2BA7573A" w:rsidR="00554B81" w:rsidRPr="00FB1124"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Pasūtītāja nosaukums un rekvizīti</w:t>
      </w:r>
      <w:r w:rsidRPr="00FB1124">
        <w:rPr>
          <w:rFonts w:ascii="Times New Roman" w:hAnsi="Times New Roman" w:cs="Times New Roman"/>
        </w:rPr>
        <w:t>:</w:t>
      </w:r>
      <w:r w:rsidR="00554B81" w:rsidRPr="00FB1124">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7"/>
        <w:gridCol w:w="7605"/>
      </w:tblGrid>
      <w:tr w:rsidR="00554B81" w:rsidRPr="00FB1124" w14:paraId="7E0820C8" w14:textId="77777777" w:rsidTr="006578F1">
        <w:tc>
          <w:tcPr>
            <w:tcW w:w="1183" w:type="pct"/>
          </w:tcPr>
          <w:p w14:paraId="379E8C85"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Valts sabiedrība ar ierobežotu atbildību „</w:t>
            </w:r>
            <w:r w:rsidRPr="00FB1124">
              <w:rPr>
                <w:rFonts w:ascii="Times New Roman" w:eastAsia="Times New Roman" w:hAnsi="Times New Roman" w:cs="Times New Roman"/>
                <w:i/>
                <w:iCs/>
                <w:color w:val="000000" w:themeColor="text1"/>
              </w:rPr>
              <w:t>Rīgas psihiatrijas un narkoloģijas centrs</w:t>
            </w:r>
            <w:r w:rsidRPr="00FB1124">
              <w:rPr>
                <w:rFonts w:ascii="Times New Roman" w:eastAsia="Times New Roman" w:hAnsi="Times New Roman" w:cs="Times New Roman"/>
                <w:color w:val="000000" w:themeColor="text1"/>
              </w:rPr>
              <w:t xml:space="preserve">” (turpmāk – </w:t>
            </w:r>
            <w:r w:rsidRPr="00FB1124">
              <w:rPr>
                <w:rFonts w:ascii="Times New Roman" w:eastAsia="Times New Roman" w:hAnsi="Times New Roman" w:cs="Times New Roman"/>
                <w:i/>
                <w:iCs/>
                <w:color w:val="000000" w:themeColor="text1"/>
              </w:rPr>
              <w:t>Pasūtītājs</w:t>
            </w:r>
            <w:r w:rsidRPr="00FB1124">
              <w:rPr>
                <w:rFonts w:ascii="Times New Roman" w:eastAsia="Times New Roman" w:hAnsi="Times New Roman" w:cs="Times New Roman"/>
                <w:color w:val="000000" w:themeColor="text1"/>
              </w:rPr>
              <w:t xml:space="preserve"> vai </w:t>
            </w:r>
            <w:r w:rsidRPr="00FB1124">
              <w:rPr>
                <w:rFonts w:ascii="Times New Roman" w:eastAsia="Times New Roman" w:hAnsi="Times New Roman" w:cs="Times New Roman"/>
                <w:i/>
                <w:iCs/>
                <w:color w:val="000000" w:themeColor="text1"/>
              </w:rPr>
              <w:t>RPNC</w:t>
            </w:r>
            <w:r w:rsidRPr="00FB1124">
              <w:rPr>
                <w:rFonts w:ascii="Times New Roman" w:eastAsia="Times New Roman" w:hAnsi="Times New Roman" w:cs="Times New Roman"/>
                <w:color w:val="000000" w:themeColor="text1"/>
              </w:rPr>
              <w:t>)</w:t>
            </w:r>
          </w:p>
        </w:tc>
      </w:tr>
      <w:tr w:rsidR="00554B81" w:rsidRPr="00FB1124" w14:paraId="2B5D7ECF" w14:textId="77777777" w:rsidTr="006578F1">
        <w:tc>
          <w:tcPr>
            <w:tcW w:w="1183" w:type="pct"/>
          </w:tcPr>
          <w:p w14:paraId="18DE8E7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Adrese:</w:t>
            </w:r>
          </w:p>
        </w:tc>
        <w:tc>
          <w:tcPr>
            <w:tcW w:w="3817" w:type="pct"/>
          </w:tcPr>
          <w:p w14:paraId="2D0B7392"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Tvaika iela 2, Rīga LV-1005, Latvija</w:t>
            </w:r>
          </w:p>
        </w:tc>
      </w:tr>
      <w:tr w:rsidR="00554B81" w:rsidRPr="00FB1124" w14:paraId="4DB2B4AE" w14:textId="77777777" w:rsidTr="006578F1">
        <w:tc>
          <w:tcPr>
            <w:tcW w:w="1183" w:type="pct"/>
          </w:tcPr>
          <w:p w14:paraId="3CD68BB7" w14:textId="0851A93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 xml:space="preserve">Reģistrācijas </w:t>
            </w:r>
            <w:r w:rsidR="0077079D" w:rsidRPr="00FB1124">
              <w:rPr>
                <w:rFonts w:ascii="Times New Roman" w:eastAsia="Times New Roman" w:hAnsi="Times New Roman" w:cs="Times New Roman"/>
                <w:color w:val="000000" w:themeColor="text1"/>
              </w:rPr>
              <w:t>Nr.</w:t>
            </w:r>
            <w:r w:rsidRPr="00FB1124">
              <w:rPr>
                <w:rFonts w:ascii="Times New Roman" w:eastAsia="Times New Roman" w:hAnsi="Times New Roman" w:cs="Times New Roman"/>
                <w:color w:val="000000" w:themeColor="text1"/>
              </w:rPr>
              <w:t>:</w:t>
            </w:r>
          </w:p>
        </w:tc>
        <w:tc>
          <w:tcPr>
            <w:tcW w:w="3817" w:type="pct"/>
          </w:tcPr>
          <w:p w14:paraId="0DBAAE05"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50003342481</w:t>
            </w:r>
          </w:p>
        </w:tc>
      </w:tr>
      <w:tr w:rsidR="00554B81" w:rsidRPr="00FB1124" w14:paraId="710DC0E2" w14:textId="77777777" w:rsidTr="006578F1">
        <w:tc>
          <w:tcPr>
            <w:tcW w:w="1183" w:type="pct"/>
          </w:tcPr>
          <w:p w14:paraId="5BCA604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Tālruņa numurs:</w:t>
            </w:r>
          </w:p>
        </w:tc>
        <w:tc>
          <w:tcPr>
            <w:tcW w:w="3817" w:type="pct"/>
          </w:tcPr>
          <w:p w14:paraId="7DDBB723" w14:textId="43EAF73E"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+371</w:t>
            </w:r>
            <w:r w:rsidR="00EE3571" w:rsidRPr="00FB1124">
              <w:rPr>
                <w:rFonts w:ascii="Times New Roman" w:eastAsia="Times New Roman" w:hAnsi="Times New Roman" w:cs="Times New Roman"/>
                <w:color w:val="000000" w:themeColor="text1"/>
              </w:rPr>
              <w:t> </w:t>
            </w:r>
            <w:r w:rsidRPr="00FB1124">
              <w:rPr>
                <w:rFonts w:ascii="Times New Roman" w:eastAsia="Times New Roman" w:hAnsi="Times New Roman" w:cs="Times New Roman"/>
                <w:color w:val="000000" w:themeColor="text1"/>
              </w:rPr>
              <w:t>670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80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112</w:t>
            </w:r>
          </w:p>
        </w:tc>
      </w:tr>
      <w:tr w:rsidR="00554B81" w:rsidRPr="00FB1124" w14:paraId="381E77EB" w14:textId="77777777" w:rsidTr="006578F1">
        <w:tc>
          <w:tcPr>
            <w:tcW w:w="1183" w:type="pct"/>
          </w:tcPr>
          <w:p w14:paraId="37AD9204" w14:textId="3BDB1538" w:rsidR="00554B81" w:rsidRPr="00FB1124" w:rsidRDefault="00EE357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E-pasta adrese</w:t>
            </w:r>
            <w:r w:rsidR="00554B81" w:rsidRPr="00FB1124">
              <w:rPr>
                <w:rFonts w:ascii="Times New Roman" w:eastAsia="Times New Roman" w:hAnsi="Times New Roman" w:cs="Times New Roman"/>
                <w:color w:val="000000" w:themeColor="text1"/>
              </w:rPr>
              <w:t>:</w:t>
            </w:r>
          </w:p>
        </w:tc>
        <w:tc>
          <w:tcPr>
            <w:tcW w:w="3817" w:type="pct"/>
          </w:tcPr>
          <w:p w14:paraId="18C77D4B" w14:textId="3462DE38" w:rsidR="00554B81" w:rsidRPr="00FB1124" w:rsidRDefault="003536ED"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FB1124">
                <w:rPr>
                  <w:rStyle w:val="Hyperlink"/>
                  <w:rFonts w:ascii="Times New Roman" w:eastAsia="Times New Roman" w:hAnsi="Times New Roman" w:cs="Times New Roman"/>
                </w:rPr>
                <w:t>rpnc@rpnc.lv</w:t>
              </w:r>
            </w:hyperlink>
          </w:p>
        </w:tc>
      </w:tr>
      <w:tr w:rsidR="005562A0" w:rsidRPr="00FB1124" w14:paraId="4C442759" w14:textId="77777777" w:rsidTr="006578F1">
        <w:tc>
          <w:tcPr>
            <w:tcW w:w="1183" w:type="pct"/>
          </w:tcPr>
          <w:p w14:paraId="3CE299BC" w14:textId="551B04F4" w:rsidR="005562A0" w:rsidRPr="00FB1124" w:rsidRDefault="0029275E"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Tīmekļa vietne:</w:t>
            </w:r>
          </w:p>
        </w:tc>
        <w:tc>
          <w:tcPr>
            <w:tcW w:w="3817" w:type="pct"/>
          </w:tcPr>
          <w:p w14:paraId="5C3083FB" w14:textId="7AD0B807" w:rsidR="005562A0" w:rsidRPr="00FB1124" w:rsidRDefault="003536ED"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FB1124">
                <w:rPr>
                  <w:rStyle w:val="Hyperlink"/>
                  <w:rFonts w:ascii="Times New Roman" w:eastAsia="Times New Roman" w:hAnsi="Times New Roman" w:cs="Times New Roman"/>
                </w:rPr>
                <w:t>www.rpnc.lv</w:t>
              </w:r>
            </w:hyperlink>
            <w:r w:rsidR="000062F7" w:rsidRPr="00FB1124">
              <w:rPr>
                <w:rFonts w:ascii="Times New Roman" w:eastAsia="Times New Roman" w:hAnsi="Times New Roman" w:cs="Times New Roman"/>
                <w:color w:val="000000" w:themeColor="text1"/>
              </w:rPr>
              <w:t xml:space="preserve"> </w:t>
            </w:r>
          </w:p>
        </w:tc>
      </w:tr>
      <w:tr w:rsidR="000062F7" w:rsidRPr="00FB1124" w14:paraId="70F0BCB9" w14:textId="77777777" w:rsidTr="006578F1">
        <w:tc>
          <w:tcPr>
            <w:tcW w:w="1183" w:type="pct"/>
          </w:tcPr>
          <w:p w14:paraId="17DAEE8E" w14:textId="3E00C279" w:rsidR="000062F7" w:rsidRPr="00FB1124" w:rsidRDefault="000062F7"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w:t>
            </w:r>
          </w:p>
        </w:tc>
        <w:tc>
          <w:tcPr>
            <w:tcW w:w="3817" w:type="pct"/>
          </w:tcPr>
          <w:p w14:paraId="44FE758F" w14:textId="46C03B15" w:rsidR="000062F7" w:rsidRPr="00FB1124" w:rsidRDefault="000062F7" w:rsidP="0092400B">
            <w:pPr>
              <w:spacing w:after="120" w:line="240" w:lineRule="auto"/>
              <w:ind w:right="192"/>
              <w:jc w:val="both"/>
              <w:rPr>
                <w:rFonts w:ascii="Times New Roman" w:eastAsia="Times New Roman" w:hAnsi="Times New Roman" w:cs="Times New Roman"/>
                <w:color w:val="000000" w:themeColor="text1"/>
              </w:rPr>
            </w:pPr>
            <w:proofErr w:type="spellStart"/>
            <w:r w:rsidRPr="00FB1124">
              <w:rPr>
                <w:rFonts w:ascii="Times New Roman" w:eastAsia="Times New Roman" w:hAnsi="Times New Roman" w:cs="Times New Roman"/>
                <w:color w:val="000000" w:themeColor="text1"/>
              </w:rPr>
              <w:t>Luminor</w:t>
            </w:r>
            <w:proofErr w:type="spellEnd"/>
            <w:r w:rsidRPr="00FB1124">
              <w:rPr>
                <w:rFonts w:ascii="Times New Roman" w:eastAsia="Times New Roman" w:hAnsi="Times New Roman" w:cs="Times New Roman"/>
                <w:color w:val="000000" w:themeColor="text1"/>
              </w:rPr>
              <w:t xml:space="preserve"> </w:t>
            </w:r>
            <w:proofErr w:type="spellStart"/>
            <w:r w:rsidRPr="00FB1124">
              <w:rPr>
                <w:rFonts w:ascii="Times New Roman" w:eastAsia="Times New Roman" w:hAnsi="Times New Roman" w:cs="Times New Roman"/>
                <w:color w:val="000000" w:themeColor="text1"/>
              </w:rPr>
              <w:t>Bank</w:t>
            </w:r>
            <w:proofErr w:type="spellEnd"/>
            <w:r w:rsidRPr="00FB1124">
              <w:rPr>
                <w:rFonts w:ascii="Times New Roman" w:eastAsia="Times New Roman" w:hAnsi="Times New Roman" w:cs="Times New Roman"/>
                <w:color w:val="000000" w:themeColor="text1"/>
              </w:rPr>
              <w:t xml:space="preserve"> AS</w:t>
            </w:r>
          </w:p>
        </w:tc>
      </w:tr>
      <w:tr w:rsidR="000D4945" w:rsidRPr="00FB1124" w14:paraId="406932B2" w14:textId="77777777" w:rsidTr="006578F1">
        <w:tc>
          <w:tcPr>
            <w:tcW w:w="1183" w:type="pct"/>
          </w:tcPr>
          <w:p w14:paraId="359E8545" w14:textId="5E240044"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kods:</w:t>
            </w:r>
          </w:p>
        </w:tc>
        <w:tc>
          <w:tcPr>
            <w:tcW w:w="3817" w:type="pct"/>
          </w:tcPr>
          <w:p w14:paraId="1D6B820F" w14:textId="5E4E330A" w:rsidR="000D4945" w:rsidRPr="00FB1124" w:rsidRDefault="000D4945"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RIKOLV2X</w:t>
            </w:r>
          </w:p>
        </w:tc>
      </w:tr>
      <w:tr w:rsidR="000D4945" w:rsidRPr="00FB1124" w14:paraId="5573DB7A" w14:textId="77777777" w:rsidTr="006578F1">
        <w:tc>
          <w:tcPr>
            <w:tcW w:w="1183" w:type="pct"/>
          </w:tcPr>
          <w:p w14:paraId="3CBB1D71" w14:textId="62BC9933"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konta Nr.</w:t>
            </w:r>
          </w:p>
        </w:tc>
        <w:tc>
          <w:tcPr>
            <w:tcW w:w="3817" w:type="pct"/>
          </w:tcPr>
          <w:p w14:paraId="71654779" w14:textId="23460625" w:rsidR="000D4945" w:rsidRPr="00FB1124"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FB1124">
              <w:rPr>
                <w:rStyle w:val="Strong"/>
                <w:rFonts w:ascii="Times New Roman" w:hAnsi="Times New Roman" w:cs="Times New Roman"/>
                <w:b w:val="0"/>
                <w:bCs w:val="0"/>
                <w:shd w:val="clear" w:color="auto" w:fill="FFFFFF"/>
              </w:rPr>
              <w:t>LV16RIKO0000082489490</w:t>
            </w:r>
          </w:p>
        </w:tc>
      </w:tr>
    </w:tbl>
    <w:p w14:paraId="27DC72B1" w14:textId="4F28B6F5" w:rsidR="006578F1" w:rsidRPr="00FB1124"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FB1124"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bCs/>
        </w:rPr>
        <w:t>Iepirkuma procedūra</w:t>
      </w:r>
      <w:r w:rsidR="003C3A3D" w:rsidRPr="00FB1124">
        <w:rPr>
          <w:rFonts w:ascii="Times New Roman" w:hAnsi="Times New Roman" w:cs="Times New Roman"/>
        </w:rPr>
        <w:t xml:space="preserve">: </w:t>
      </w:r>
      <w:r w:rsidR="00716607" w:rsidRPr="00FB1124">
        <w:rPr>
          <w:rFonts w:ascii="Times New Roman" w:hAnsi="Times New Roman" w:cs="Times New Roman"/>
        </w:rPr>
        <w:t xml:space="preserve">iepirkums saskaņā ar Publisko iepirkumu likuma (turpmāk tekstā – </w:t>
      </w:r>
      <w:r w:rsidR="00716607" w:rsidRPr="00FB1124">
        <w:rPr>
          <w:rFonts w:ascii="Times New Roman" w:hAnsi="Times New Roman" w:cs="Times New Roman"/>
          <w:i/>
          <w:iCs/>
        </w:rPr>
        <w:t>PIL</w:t>
      </w:r>
      <w:r w:rsidR="00716607" w:rsidRPr="00FB1124">
        <w:rPr>
          <w:rFonts w:ascii="Times New Roman" w:hAnsi="Times New Roman" w:cs="Times New Roman"/>
        </w:rPr>
        <w:t>) 10. panta pirmo daļu</w:t>
      </w:r>
      <w:r w:rsidR="003C3A3D" w:rsidRPr="00FB1124">
        <w:rPr>
          <w:rFonts w:ascii="Times New Roman" w:hAnsi="Times New Roman" w:cs="Times New Roman"/>
        </w:rPr>
        <w:t>.</w:t>
      </w:r>
    </w:p>
    <w:p w14:paraId="1F8E93CC" w14:textId="180C83F8" w:rsidR="00CB67E3" w:rsidRPr="00FB1124"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Komisija</w:t>
      </w:r>
      <w:r w:rsidRPr="00FB1124">
        <w:rPr>
          <w:rFonts w:ascii="Times New Roman" w:hAnsi="Times New Roman" w:cs="Times New Roman"/>
        </w:rPr>
        <w:t>: i</w:t>
      </w:r>
      <w:r w:rsidR="00E4568E" w:rsidRPr="00FB1124">
        <w:rPr>
          <w:rFonts w:ascii="Times New Roman" w:hAnsi="Times New Roman" w:cs="Times New Roman"/>
        </w:rPr>
        <w:t xml:space="preserve">epirkumu </w:t>
      </w:r>
      <w:r w:rsidR="008F56D4" w:rsidRPr="00FB1124">
        <w:rPr>
          <w:rFonts w:ascii="Times New Roman" w:hAnsi="Times New Roman" w:cs="Times New Roman"/>
        </w:rPr>
        <w:t>„</w:t>
      </w:r>
      <w:r w:rsidR="00716607" w:rsidRPr="00FB1124">
        <w:rPr>
          <w:rFonts w:ascii="Times New Roman" w:hAnsi="Times New Roman" w:cs="Times New Roman"/>
          <w:i/>
        </w:rPr>
        <w:t>Ē</w:t>
      </w:r>
      <w:r w:rsidR="00910C1A" w:rsidRPr="00FB1124">
        <w:rPr>
          <w:rFonts w:ascii="Times New Roman" w:hAnsi="Times New Roman" w:cs="Times New Roman"/>
          <w:i/>
        </w:rPr>
        <w:t>dināšanas pakalpojums VSIA “Rīgas psihiatrijas un narkoloģijas centrs” vajadzībām</w:t>
      </w:r>
      <w:r w:rsidR="00A24566" w:rsidRPr="00FB1124">
        <w:rPr>
          <w:rFonts w:ascii="Times New Roman" w:hAnsi="Times New Roman" w:cs="Times New Roman"/>
          <w:i/>
        </w:rPr>
        <w:t xml:space="preserve"> (</w:t>
      </w:r>
      <w:r w:rsidR="00D67ED9" w:rsidRPr="00FB1124">
        <w:rPr>
          <w:rFonts w:ascii="Times New Roman" w:hAnsi="Times New Roman" w:cs="Times New Roman"/>
          <w:i/>
        </w:rPr>
        <w:t>3</w:t>
      </w:r>
      <w:r w:rsidR="00A24566" w:rsidRPr="00FB1124">
        <w:rPr>
          <w:rFonts w:ascii="Times New Roman" w:hAnsi="Times New Roman" w:cs="Times New Roman"/>
          <w:i/>
        </w:rPr>
        <w:t>)</w:t>
      </w:r>
      <w:r w:rsidR="008F56D4" w:rsidRPr="00FB1124">
        <w:rPr>
          <w:rFonts w:ascii="Times New Roman" w:hAnsi="Times New Roman" w:cs="Times New Roman"/>
        </w:rPr>
        <w:t xml:space="preserve">” (turpmāk tekstā – </w:t>
      </w:r>
      <w:r w:rsidR="008F56D4" w:rsidRPr="00FB1124">
        <w:rPr>
          <w:rFonts w:ascii="Times New Roman" w:hAnsi="Times New Roman" w:cs="Times New Roman"/>
          <w:i/>
        </w:rPr>
        <w:t>Iepirkums</w:t>
      </w:r>
      <w:r w:rsidR="008F56D4" w:rsidRPr="00FB1124">
        <w:rPr>
          <w:rFonts w:ascii="Times New Roman" w:hAnsi="Times New Roman" w:cs="Times New Roman"/>
        </w:rPr>
        <w:t>)</w:t>
      </w:r>
      <w:r w:rsidR="00211166" w:rsidRPr="00FB1124">
        <w:rPr>
          <w:rFonts w:ascii="Times New Roman" w:hAnsi="Times New Roman" w:cs="Times New Roman"/>
        </w:rPr>
        <w:t xml:space="preserve"> </w:t>
      </w:r>
      <w:r w:rsidR="008F56D4" w:rsidRPr="00FB1124">
        <w:rPr>
          <w:rFonts w:ascii="Times New Roman" w:hAnsi="Times New Roman" w:cs="Times New Roman"/>
        </w:rPr>
        <w:t xml:space="preserve">saskaņā ar PIL 24. panta pirmo daļu rīko iepirkumu komisija (turpmāk tekstā – </w:t>
      </w:r>
      <w:r w:rsidR="008F56D4" w:rsidRPr="00FB1124">
        <w:rPr>
          <w:rFonts w:ascii="Times New Roman" w:hAnsi="Times New Roman" w:cs="Times New Roman"/>
          <w:i/>
        </w:rPr>
        <w:t>Komisija</w:t>
      </w:r>
      <w:r w:rsidR="008F56D4" w:rsidRPr="00FB1124">
        <w:rPr>
          <w:rFonts w:ascii="Times New Roman" w:hAnsi="Times New Roman" w:cs="Times New Roman"/>
        </w:rPr>
        <w:t xml:space="preserve">), kas izveidota ar </w:t>
      </w:r>
      <w:r w:rsidR="00910C1A" w:rsidRPr="00FB1124">
        <w:rPr>
          <w:rFonts w:ascii="Times New Roman" w:hAnsi="Times New Roman" w:cs="Times New Roman"/>
        </w:rPr>
        <w:t xml:space="preserve">22.01.2024. </w:t>
      </w:r>
      <w:r w:rsidR="008F56D4" w:rsidRPr="00FB1124">
        <w:rPr>
          <w:rFonts w:ascii="Times New Roman" w:hAnsi="Times New Roman" w:cs="Times New Roman"/>
        </w:rPr>
        <w:t xml:space="preserve"> </w:t>
      </w:r>
      <w:r w:rsidR="00F04A46" w:rsidRPr="00FB1124">
        <w:rPr>
          <w:rFonts w:ascii="Times New Roman" w:hAnsi="Times New Roman" w:cs="Times New Roman"/>
        </w:rPr>
        <w:t>RPNC</w:t>
      </w:r>
      <w:r w:rsidR="008F56D4" w:rsidRPr="00FB1124">
        <w:rPr>
          <w:rFonts w:ascii="Times New Roman" w:hAnsi="Times New Roman" w:cs="Times New Roman"/>
        </w:rPr>
        <w:t xml:space="preserve"> rīkojumu Nr. </w:t>
      </w:r>
      <w:r w:rsidR="00B1731A" w:rsidRPr="00FB1124">
        <w:rPr>
          <w:rFonts w:ascii="Times New Roman" w:hAnsi="Times New Roman" w:cs="Times New Roman"/>
        </w:rPr>
        <w:t>10-20/</w:t>
      </w:r>
      <w:r w:rsidR="00910C1A" w:rsidRPr="00FB1124">
        <w:rPr>
          <w:rFonts w:ascii="Times New Roman" w:hAnsi="Times New Roman" w:cs="Times New Roman"/>
        </w:rPr>
        <w:t>2</w:t>
      </w:r>
      <w:r w:rsidR="00B1731A" w:rsidRPr="00FB1124">
        <w:rPr>
          <w:rFonts w:ascii="Times New Roman" w:hAnsi="Times New Roman" w:cs="Times New Roman"/>
        </w:rPr>
        <w:t xml:space="preserve"> </w:t>
      </w:r>
      <w:r w:rsidR="003E7609" w:rsidRPr="00FB1124">
        <w:rPr>
          <w:rFonts w:ascii="Times New Roman" w:hAnsi="Times New Roman" w:cs="Times New Roman"/>
        </w:rPr>
        <w:t>“</w:t>
      </w:r>
      <w:r w:rsidR="003E7609" w:rsidRPr="00FB1124">
        <w:rPr>
          <w:rFonts w:ascii="Times New Roman" w:hAnsi="Times New Roman" w:cs="Times New Roman"/>
          <w:i/>
          <w:iCs/>
        </w:rPr>
        <w:t>Par iepirkuma komisijas izveidi</w:t>
      </w:r>
      <w:r w:rsidR="00910C1A" w:rsidRPr="00FB1124">
        <w:rPr>
          <w:rFonts w:ascii="Times New Roman" w:hAnsi="Times New Roman" w:cs="Times New Roman"/>
          <w:i/>
          <w:iCs/>
        </w:rPr>
        <w:t xml:space="preserve"> ēdināšanas pakalpojuma iegādei</w:t>
      </w:r>
      <w:r w:rsidR="003E7609" w:rsidRPr="00FB1124">
        <w:rPr>
          <w:rFonts w:ascii="Times New Roman" w:hAnsi="Times New Roman" w:cs="Times New Roman"/>
        </w:rPr>
        <w:t>”.</w:t>
      </w:r>
    </w:p>
    <w:p w14:paraId="411228B6" w14:textId="5EA5F400" w:rsidR="0080497A" w:rsidRPr="00FB1124"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Iepirkuma kontaktpersona</w:t>
      </w:r>
      <w:r w:rsidR="0090129F" w:rsidRPr="00FB1124">
        <w:rPr>
          <w:rFonts w:ascii="Times New Roman" w:hAnsi="Times New Roman" w:cs="Times New Roman"/>
        </w:rPr>
        <w:t xml:space="preserve"> </w:t>
      </w:r>
      <w:r w:rsidR="0097695A" w:rsidRPr="00FB1124">
        <w:rPr>
          <w:rFonts w:ascii="Times New Roman" w:hAnsi="Times New Roman" w:cs="Times New Roman"/>
        </w:rPr>
        <w:t>–</w:t>
      </w:r>
      <w:r w:rsidR="0090129F" w:rsidRPr="00FB1124">
        <w:rPr>
          <w:rFonts w:ascii="Times New Roman" w:hAnsi="Times New Roman" w:cs="Times New Roman"/>
        </w:rPr>
        <w:t xml:space="preserve"> </w:t>
      </w:r>
      <w:r w:rsidR="0097695A" w:rsidRPr="00FB1124">
        <w:rPr>
          <w:rFonts w:ascii="Times New Roman" w:hAnsi="Times New Roman" w:cs="Times New Roman"/>
          <w:b/>
          <w:bCs/>
          <w:i/>
          <w:iCs/>
        </w:rPr>
        <w:t>Antra Muižniece-Stakāne</w:t>
      </w:r>
      <w:r w:rsidR="00F35284" w:rsidRPr="00FB1124">
        <w:rPr>
          <w:rFonts w:ascii="Times New Roman" w:hAnsi="Times New Roman" w:cs="Times New Roman"/>
        </w:rPr>
        <w:t xml:space="preserve">, RPNC Attīstības un iepirkumu </w:t>
      </w:r>
      <w:r w:rsidR="00C3151A" w:rsidRPr="00FB1124">
        <w:rPr>
          <w:rFonts w:ascii="Times New Roman" w:hAnsi="Times New Roman" w:cs="Times New Roman"/>
        </w:rPr>
        <w:t>nodrošinājuma departamenta</w:t>
      </w:r>
      <w:r w:rsidR="00DC07C0" w:rsidRPr="00FB1124">
        <w:rPr>
          <w:rFonts w:ascii="Times New Roman" w:hAnsi="Times New Roman" w:cs="Times New Roman"/>
        </w:rPr>
        <w:t xml:space="preserve"> iepirkumu speciāliste – juriste</w:t>
      </w:r>
    </w:p>
    <w:p w14:paraId="12685680" w14:textId="70B09A77" w:rsidR="0080497A" w:rsidRPr="00FB1124" w:rsidRDefault="00DC07C0"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tālrunis: </w:t>
      </w:r>
      <w:r w:rsidR="00575209" w:rsidRPr="00FB1124">
        <w:rPr>
          <w:rFonts w:ascii="Times New Roman" w:hAnsi="Times New Roman" w:cs="Times New Roman"/>
        </w:rPr>
        <w:t>28386925</w:t>
      </w:r>
    </w:p>
    <w:p w14:paraId="15E0B92C" w14:textId="47CB1F9A" w:rsidR="000540C1" w:rsidRPr="00FB1124" w:rsidRDefault="009357C1"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e-pasts: </w:t>
      </w:r>
      <w:hyperlink r:id="rId13" w:history="1">
        <w:r w:rsidRPr="00FB1124">
          <w:rPr>
            <w:rStyle w:val="Hyperlink"/>
            <w:rFonts w:ascii="Times New Roman" w:hAnsi="Times New Roman" w:cs="Times New Roman"/>
          </w:rPr>
          <w:t>antra.muizniece@rpnc.lv</w:t>
        </w:r>
      </w:hyperlink>
      <w:r w:rsidRPr="00FB1124">
        <w:rPr>
          <w:rFonts w:ascii="Times New Roman" w:hAnsi="Times New Roman" w:cs="Times New Roman"/>
        </w:rPr>
        <w:t xml:space="preserve"> </w:t>
      </w:r>
    </w:p>
    <w:p w14:paraId="3309B868" w14:textId="7CFAB84F" w:rsidR="002C7321" w:rsidRPr="00FB1124"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FB1124">
        <w:rPr>
          <w:rFonts w:ascii="Times New Roman" w:hAnsi="Times New Roman" w:cs="Times New Roman"/>
        </w:rPr>
        <w:t xml:space="preserve">. </w:t>
      </w:r>
    </w:p>
    <w:p w14:paraId="73AC2FB9" w14:textId="0B52AC90" w:rsidR="00A60E4C" w:rsidRPr="00FB1124" w:rsidRDefault="002B63B6" w:rsidP="0092400B">
      <w:pPr>
        <w:pStyle w:val="Heading1"/>
        <w:numPr>
          <w:ilvl w:val="0"/>
          <w:numId w:val="1"/>
        </w:numPr>
        <w:spacing w:after="120" w:line="240" w:lineRule="auto"/>
        <w:rPr>
          <w:rFonts w:cs="Times New Roman"/>
          <w:sz w:val="22"/>
          <w:szCs w:val="22"/>
        </w:rPr>
      </w:pPr>
      <w:r w:rsidRPr="00FB1124">
        <w:rPr>
          <w:rFonts w:cs="Times New Roman"/>
          <w:sz w:val="22"/>
          <w:szCs w:val="22"/>
        </w:rPr>
        <w:t>Informācija par iepirkuma priekšmetu</w:t>
      </w:r>
      <w:r w:rsidR="001F10DD" w:rsidRPr="00FB1124">
        <w:rPr>
          <w:rFonts w:cs="Times New Roman"/>
          <w:sz w:val="22"/>
          <w:szCs w:val="22"/>
        </w:rPr>
        <w:t xml:space="preserve"> un </w:t>
      </w:r>
      <w:r w:rsidR="00650469" w:rsidRPr="00FB1124">
        <w:rPr>
          <w:rFonts w:cs="Times New Roman"/>
          <w:sz w:val="22"/>
          <w:szCs w:val="22"/>
        </w:rPr>
        <w:t>līgumu</w:t>
      </w:r>
    </w:p>
    <w:p w14:paraId="44FC596D" w14:textId="77777777" w:rsidR="000607D4" w:rsidRPr="00FB1124"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Iepirkuma priekšmets ir </w:t>
      </w:r>
      <w:r w:rsidR="00910C1A" w:rsidRPr="00FB1124">
        <w:rPr>
          <w:rFonts w:ascii="Times New Roman" w:hAnsi="Times New Roman" w:cs="Times New Roman"/>
          <w:b/>
          <w:bCs/>
          <w:i/>
          <w:iCs/>
        </w:rPr>
        <w:t>ēdināšanas pakalpojuma nodrošināšana  - ēdienu pagatavošana un piegāde RPNC pacientiem un darbiniekiem</w:t>
      </w:r>
      <w:r w:rsidR="00FE539A" w:rsidRPr="00FB1124">
        <w:rPr>
          <w:rFonts w:ascii="Times New Roman" w:hAnsi="Times New Roman" w:cs="Times New Roman"/>
          <w:b/>
          <w:bCs/>
          <w:i/>
          <w:iCs/>
        </w:rPr>
        <w:t xml:space="preserve"> </w:t>
      </w:r>
      <w:r w:rsidR="002E1247" w:rsidRPr="00FB1124">
        <w:rPr>
          <w:rFonts w:ascii="Times New Roman" w:hAnsi="Times New Roman" w:cs="Times New Roman"/>
        </w:rPr>
        <w:t>saskaņā ar tehniskās specifikācijas (pielikums Nr.1) prasībām.</w:t>
      </w:r>
    </w:p>
    <w:p w14:paraId="510A3281" w14:textId="5A1E40F2" w:rsidR="000607D4" w:rsidRPr="00FB1124"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CPV kod</w:t>
      </w:r>
      <w:r w:rsidR="00CB67E3" w:rsidRPr="00FB1124">
        <w:rPr>
          <w:rFonts w:ascii="Times New Roman" w:hAnsi="Times New Roman" w:cs="Times New Roman"/>
          <w:b/>
          <w:bCs/>
        </w:rPr>
        <w:t xml:space="preserve">s: 55520000-1 – </w:t>
      </w:r>
      <w:r w:rsidR="00CB67E3" w:rsidRPr="00FB1124">
        <w:rPr>
          <w:rFonts w:ascii="Times New Roman" w:hAnsi="Times New Roman" w:cs="Times New Roman"/>
        </w:rPr>
        <w:t>sabiedriskās ēdināšanas pakalpojumi.</w:t>
      </w:r>
    </w:p>
    <w:p w14:paraId="0022E5F4" w14:textId="1AB493EB" w:rsidR="00247802" w:rsidRPr="00FB1124"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Plānotā līgumcena: </w:t>
      </w:r>
      <w:r w:rsidR="007B579D" w:rsidRPr="00FB1124">
        <w:rPr>
          <w:rFonts w:ascii="Times New Roman" w:hAnsi="Times New Roman" w:cs="Times New Roman"/>
          <w:b/>
          <w:bCs/>
        </w:rPr>
        <w:t xml:space="preserve">EUR </w:t>
      </w:r>
      <w:r w:rsidR="00CB67E3" w:rsidRPr="00FB1124">
        <w:rPr>
          <w:rFonts w:ascii="Times New Roman" w:hAnsi="Times New Roman" w:cs="Times New Roman"/>
          <w:b/>
          <w:bCs/>
        </w:rPr>
        <w:t>3 000 000,00</w:t>
      </w:r>
      <w:r w:rsidR="007B579D" w:rsidRPr="00FB1124">
        <w:rPr>
          <w:rFonts w:ascii="Times New Roman" w:hAnsi="Times New Roman" w:cs="Times New Roman"/>
        </w:rPr>
        <w:t xml:space="preserve"> (</w:t>
      </w:r>
      <w:r w:rsidR="00CB67E3" w:rsidRPr="00FB1124">
        <w:rPr>
          <w:rFonts w:ascii="Times New Roman" w:hAnsi="Times New Roman" w:cs="Times New Roman"/>
        </w:rPr>
        <w:t xml:space="preserve">trīs miljoni </w:t>
      </w:r>
      <w:proofErr w:type="spellStart"/>
      <w:r w:rsidR="00CB67E3" w:rsidRPr="00A339B5">
        <w:rPr>
          <w:rFonts w:ascii="Times New Roman" w:hAnsi="Times New Roman" w:cs="Times New Roman"/>
          <w:i/>
          <w:iCs/>
        </w:rPr>
        <w:t>euro</w:t>
      </w:r>
      <w:proofErr w:type="spellEnd"/>
      <w:r w:rsidR="007B579D" w:rsidRPr="00FB1124">
        <w:rPr>
          <w:rFonts w:ascii="Times New Roman" w:hAnsi="Times New Roman" w:cs="Times New Roman"/>
        </w:rPr>
        <w:t>)</w:t>
      </w:r>
      <w:r w:rsidR="000607D4" w:rsidRPr="00FB1124">
        <w:rPr>
          <w:rFonts w:ascii="Times New Roman" w:hAnsi="Times New Roman" w:cs="Times New Roman"/>
        </w:rPr>
        <w:t>;</w:t>
      </w:r>
    </w:p>
    <w:p w14:paraId="36DE5FEC" w14:textId="77777777" w:rsidR="000607D4" w:rsidRPr="00FB1124"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Plānotais līguma periods: 36 mēneši.</w:t>
      </w:r>
    </w:p>
    <w:p w14:paraId="3D4D8460"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Iepirkums nav sadalīts daļās.</w:t>
      </w:r>
    </w:p>
    <w:p w14:paraId="620F5144"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w:t>
      </w:r>
      <w:r w:rsidR="00AB12AA" w:rsidRPr="00FB1124">
        <w:rPr>
          <w:rFonts w:ascii="Times New Roman" w:hAnsi="Times New Roman" w:cs="Times New Roman"/>
        </w:rPr>
        <w:t>epirkuma priekšmets un apjoms ir noteikts tehniskajā specifikācijā, kas pievienota nolikuma pielikumā Nr.1.</w:t>
      </w:r>
    </w:p>
    <w:p w14:paraId="069AEEEE" w14:textId="03380DF4" w:rsidR="00B67681" w:rsidRPr="00FB1124" w:rsidRDefault="00A24566"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Iepirkumam paredzēti varianti un variantu iesniegšana ir obligāta. </w:t>
      </w:r>
      <w:r w:rsidR="00D20D87" w:rsidRPr="00FB1124">
        <w:rPr>
          <w:rFonts w:ascii="Times New Roman" w:hAnsi="Times New Roman" w:cs="Times New Roman"/>
        </w:rPr>
        <w:t>Katram pretendentam</w:t>
      </w:r>
      <w:r w:rsidR="00F930D3" w:rsidRPr="00FB1124">
        <w:rPr>
          <w:rFonts w:ascii="Times New Roman" w:hAnsi="Times New Roman" w:cs="Times New Roman"/>
        </w:rPr>
        <w:t xml:space="preserve"> </w:t>
      </w:r>
      <w:r w:rsidR="000607D4" w:rsidRPr="00FB1124">
        <w:rPr>
          <w:rFonts w:ascii="Times New Roman" w:hAnsi="Times New Roman" w:cs="Times New Roman"/>
        </w:rPr>
        <w:t xml:space="preserve">jāiesniedz divi šādi </w:t>
      </w:r>
      <w:r w:rsidR="00CB67E3" w:rsidRPr="00FB1124">
        <w:rPr>
          <w:rFonts w:ascii="Times New Roman" w:hAnsi="Times New Roman" w:cs="Times New Roman"/>
        </w:rPr>
        <w:t>piedāvājuma variant</w:t>
      </w:r>
      <w:r w:rsidR="000607D4" w:rsidRPr="00FB1124">
        <w:rPr>
          <w:rFonts w:ascii="Times New Roman" w:hAnsi="Times New Roman" w:cs="Times New Roman"/>
        </w:rPr>
        <w:t>i</w:t>
      </w:r>
      <w:r w:rsidR="00CB67E3" w:rsidRPr="00FB1124">
        <w:rPr>
          <w:rFonts w:ascii="Times New Roman" w:hAnsi="Times New Roman" w:cs="Times New Roman"/>
        </w:rPr>
        <w:t>:</w:t>
      </w:r>
    </w:p>
    <w:p w14:paraId="61424EF3" w14:textId="05DD994A" w:rsidR="000607D4"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t xml:space="preserve">Variants </w:t>
      </w:r>
      <w:r w:rsidRPr="00FB1124">
        <w:rPr>
          <w:rFonts w:ascii="Times New Roman" w:hAnsi="Times New Roman" w:cs="Times New Roman"/>
          <w:b/>
          <w:bCs/>
          <w:u w:val="single"/>
        </w:rPr>
        <w:t>A</w:t>
      </w:r>
      <w:r w:rsidRPr="00FB1124">
        <w:rPr>
          <w:rFonts w:ascii="Times New Roman" w:hAnsi="Times New Roman" w:cs="Times New Roman"/>
        </w:rPr>
        <w:t xml:space="preserve"> - </w:t>
      </w:r>
      <w:r w:rsidR="000607D4" w:rsidRPr="00FB1124">
        <w:rPr>
          <w:rFonts w:ascii="Times New Roman" w:hAnsi="Times New Roman" w:cs="Times New Roman"/>
        </w:rPr>
        <w:t>piedāvājums 12 (divpadsmit) mēnešu līguma periodam;</w:t>
      </w:r>
    </w:p>
    <w:p w14:paraId="5592645B" w14:textId="051AE344" w:rsidR="00CB67E3"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lastRenderedPageBreak/>
        <w:t xml:space="preserve">Variants </w:t>
      </w:r>
      <w:r w:rsidRPr="00FB1124">
        <w:rPr>
          <w:rFonts w:ascii="Times New Roman" w:hAnsi="Times New Roman" w:cs="Times New Roman"/>
          <w:b/>
          <w:bCs/>
          <w:u w:val="single"/>
        </w:rPr>
        <w:t>B</w:t>
      </w:r>
      <w:r w:rsidRPr="00FB1124">
        <w:rPr>
          <w:rFonts w:ascii="Times New Roman" w:hAnsi="Times New Roman" w:cs="Times New Roman"/>
        </w:rPr>
        <w:t xml:space="preserve"> - </w:t>
      </w:r>
      <w:r w:rsidR="000607D4" w:rsidRPr="00FB1124">
        <w:rPr>
          <w:rFonts w:ascii="Times New Roman" w:hAnsi="Times New Roman" w:cs="Times New Roman"/>
        </w:rPr>
        <w:t>piedāvājums 36 (trīsdesmit sešu) mēnešu līguma periodam.</w:t>
      </w:r>
    </w:p>
    <w:p w14:paraId="1A872A16" w14:textId="1330A793" w:rsidR="000607D4" w:rsidRPr="00FB1124"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jāiekļauj un jānodrošina viss prasītais pakalpojuma apjoms. Nevar tikt piedāvāta nepilna daļa.</w:t>
      </w:r>
    </w:p>
    <w:p w14:paraId="12711191" w14:textId="7954E7F6" w:rsidR="000607D4" w:rsidRPr="00FB1124"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Piedāvājuma nodrošinājums </w:t>
      </w:r>
      <w:r w:rsidR="00D20D87" w:rsidRPr="00FB1124">
        <w:rPr>
          <w:rFonts w:ascii="Times New Roman" w:hAnsi="Times New Roman" w:cs="Times New Roman"/>
        </w:rPr>
        <w:t>–</w:t>
      </w:r>
      <w:r w:rsidRPr="00FB1124">
        <w:rPr>
          <w:rFonts w:ascii="Times New Roman" w:hAnsi="Times New Roman" w:cs="Times New Roman"/>
        </w:rPr>
        <w:t xml:space="preserve"> </w:t>
      </w:r>
      <w:r w:rsidR="00D20D87" w:rsidRPr="00FB1124">
        <w:rPr>
          <w:rFonts w:ascii="Times New Roman" w:hAnsi="Times New Roman" w:cs="Times New Roman"/>
        </w:rPr>
        <w:t>nav paredzēts</w:t>
      </w:r>
      <w:r w:rsidRPr="00FB1124">
        <w:rPr>
          <w:rFonts w:ascii="Times New Roman" w:hAnsi="Times New Roman" w:cs="Times New Roman"/>
        </w:rPr>
        <w:t>.</w:t>
      </w:r>
    </w:p>
    <w:p w14:paraId="0FAD59F6" w14:textId="77777777" w:rsidR="000607D4" w:rsidRPr="00FB1124"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eastAsia="Times New Roman" w:hAnsi="Times New Roman" w:cs="Times New Roman"/>
          <w:lang w:eastAsia="zh-CN"/>
        </w:rPr>
        <w:t>Iesniedzot piedāvājumu, pretendents akceptē Līguma noteikumus</w:t>
      </w:r>
      <w:r w:rsidR="00B8604B" w:rsidRPr="00FB1124">
        <w:rPr>
          <w:rFonts w:ascii="Times New Roman" w:eastAsia="Times New Roman" w:hAnsi="Times New Roman" w:cs="Times New Roman"/>
          <w:lang w:eastAsia="zh-CN"/>
        </w:rPr>
        <w:t xml:space="preserve"> (nolikuma pielikums Nr.</w:t>
      </w:r>
      <w:r w:rsidR="000607D4" w:rsidRPr="00FB1124">
        <w:rPr>
          <w:rFonts w:ascii="Times New Roman" w:eastAsia="Times New Roman" w:hAnsi="Times New Roman" w:cs="Times New Roman"/>
          <w:lang w:eastAsia="zh-CN"/>
        </w:rPr>
        <w:t>9</w:t>
      </w:r>
      <w:r w:rsidR="00B8604B" w:rsidRPr="00FB1124">
        <w:rPr>
          <w:rFonts w:ascii="Times New Roman" w:eastAsia="Times New Roman" w:hAnsi="Times New Roman" w:cs="Times New Roman"/>
          <w:lang w:eastAsia="zh-CN"/>
        </w:rPr>
        <w:t>)</w:t>
      </w:r>
      <w:r w:rsidR="000607D4" w:rsidRPr="00FB1124">
        <w:rPr>
          <w:rFonts w:ascii="Times New Roman" w:eastAsia="Times New Roman" w:hAnsi="Times New Roman" w:cs="Times New Roman"/>
          <w:lang w:eastAsia="zh-CN"/>
        </w:rPr>
        <w:t xml:space="preserve">, tostarp nosacījumu par līguma izpildes nodrošinājumu. </w:t>
      </w:r>
      <w:r w:rsidRPr="00FB1124">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33E32882" w:rsidR="000607D4" w:rsidRPr="00FB1124"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Līguma izpildes vieta</w:t>
      </w:r>
      <w:r w:rsidR="000607D4" w:rsidRPr="00FB1124">
        <w:rPr>
          <w:rFonts w:ascii="Times New Roman" w:hAnsi="Times New Roman" w:cs="Times New Roman"/>
        </w:rPr>
        <w:t>s</w:t>
      </w:r>
      <w:r w:rsidR="00AB12AA" w:rsidRPr="00FB1124">
        <w:rPr>
          <w:rFonts w:ascii="Times New Roman" w:hAnsi="Times New Roman" w:cs="Times New Roman"/>
        </w:rPr>
        <w:t xml:space="preserve"> </w:t>
      </w:r>
      <w:r w:rsidR="000607D4" w:rsidRPr="00FB1124">
        <w:rPr>
          <w:rFonts w:ascii="Times New Roman" w:hAnsi="Times New Roman" w:cs="Times New Roman"/>
        </w:rPr>
        <w:t>ir Pasūtītāja struktūrvienības, kas atrodas šādās adresēs Rīgā:</w:t>
      </w:r>
    </w:p>
    <w:p w14:paraId="78F08684" w14:textId="368C1657" w:rsidR="00257BF5" w:rsidRPr="00FB1124"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Tvaika iela 2, Rīga, LV-1005;</w:t>
      </w:r>
    </w:p>
    <w:p w14:paraId="737E7A96" w14:textId="4214B87B" w:rsidR="00324D37"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Ļermontova iela 1, Rīga, LV-1002;</w:t>
      </w:r>
    </w:p>
    <w:p w14:paraId="11335BE1" w14:textId="5CC939DA"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Laktas iela 6, Rīga, LV-1013;</w:t>
      </w:r>
    </w:p>
    <w:p w14:paraId="2C4E5E1B" w14:textId="251A474B"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Veldres iela 1a, Rīga, LV-1064.</w:t>
      </w:r>
    </w:p>
    <w:p w14:paraId="47022C6F" w14:textId="187BEE82" w:rsidR="00296BD9" w:rsidRPr="00FB1124" w:rsidRDefault="00AB12AA"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Pamatojoties uz Publisko iepirkumu likuma 51.pantu, komisija piešķir līguma slēgšanas tiesības </w:t>
      </w:r>
      <w:r w:rsidRPr="00FB1124">
        <w:rPr>
          <w:rFonts w:ascii="Times New Roman" w:eastAsia="ArialMT" w:hAnsi="Times New Roman" w:cs="Times New Roman"/>
          <w:b/>
          <w:bCs/>
          <w:i/>
        </w:rPr>
        <w:t>saimnieciski izdevīgākajam piedāvājumam</w:t>
      </w:r>
      <w:r w:rsidRPr="00FB1124">
        <w:rPr>
          <w:rFonts w:ascii="Times New Roman" w:eastAsia="ArialMT" w:hAnsi="Times New Roman" w:cs="Times New Roman"/>
          <w:iCs/>
        </w:rPr>
        <w:t xml:space="preserve">, kuru nosaka, ņemot vērā </w:t>
      </w:r>
      <w:r w:rsidR="00296BD9" w:rsidRPr="00FB1124">
        <w:rPr>
          <w:rFonts w:ascii="Times New Roman" w:eastAsia="ArialMT" w:hAnsi="Times New Roman" w:cs="Times New Roman"/>
          <w:b/>
          <w:i/>
        </w:rPr>
        <w:t>pakalpojuma izmaksas un kvalitāti saskaņā zaļā publiskā iepirkuma kritērijiem</w:t>
      </w:r>
      <w:r w:rsidR="00617E07" w:rsidRPr="00FB1124">
        <w:rPr>
          <w:rFonts w:ascii="Times New Roman" w:hAnsi="Times New Roman" w:cs="Times New Roman"/>
        </w:rPr>
        <w:t>.</w:t>
      </w:r>
    </w:p>
    <w:p w14:paraId="0DFDE9BB" w14:textId="1A8B9FBB" w:rsidR="00296BD9" w:rsidRPr="00FB1124" w:rsidRDefault="00296BD9"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Zaļā publiskā iepirkuma </w:t>
      </w:r>
      <w:r w:rsidR="00652CC0" w:rsidRPr="00FB1124">
        <w:rPr>
          <w:rFonts w:ascii="Times New Roman" w:hAnsi="Times New Roman" w:cs="Times New Roman"/>
        </w:rPr>
        <w:t>kritēriji</w:t>
      </w:r>
      <w:r w:rsidRPr="00FB1124">
        <w:rPr>
          <w:rFonts w:ascii="Times New Roman" w:hAnsi="Times New Roman" w:cs="Times New Roman"/>
        </w:rPr>
        <w:t xml:space="preserve"> nolikuma </w:t>
      </w:r>
      <w:r w:rsidR="00652CC0" w:rsidRPr="00FB1124">
        <w:rPr>
          <w:rFonts w:ascii="Times New Roman" w:hAnsi="Times New Roman" w:cs="Times New Roman"/>
        </w:rPr>
        <w:t>prasībās</w:t>
      </w:r>
      <w:r w:rsidRPr="00FB1124">
        <w:rPr>
          <w:rFonts w:ascii="Times New Roman" w:hAnsi="Times New Roman" w:cs="Times New Roman"/>
        </w:rPr>
        <w:t xml:space="preserve"> integrēt</w:t>
      </w:r>
      <w:r w:rsidR="00652CC0" w:rsidRPr="00FB1124">
        <w:rPr>
          <w:rFonts w:ascii="Times New Roman" w:hAnsi="Times New Roman" w:cs="Times New Roman"/>
        </w:rPr>
        <w:t>i</w:t>
      </w:r>
      <w:r w:rsidRPr="00FB1124">
        <w:rPr>
          <w:rFonts w:ascii="Times New Roman" w:hAnsi="Times New Roman" w:cs="Times New Roman"/>
        </w:rPr>
        <w:t xml:space="preserve"> saskaņā ar </w:t>
      </w:r>
      <w:r w:rsidRPr="00FB1124">
        <w:rPr>
          <w:rFonts w:ascii="Times New Roman" w:hAnsi="Times New Roman" w:cs="Times New Roman"/>
          <w:kern w:val="0"/>
        </w:rPr>
        <w:t>20.06.2017. MK noteikum</w:t>
      </w:r>
      <w:r w:rsidR="00DB6948" w:rsidRPr="00FB1124">
        <w:rPr>
          <w:rFonts w:ascii="Times New Roman" w:hAnsi="Times New Roman" w:cs="Times New Roman"/>
          <w:kern w:val="0"/>
        </w:rPr>
        <w:t>o</w:t>
      </w:r>
      <w:r w:rsidRPr="00FB1124">
        <w:rPr>
          <w:rFonts w:ascii="Times New Roman" w:hAnsi="Times New Roman" w:cs="Times New Roman"/>
          <w:kern w:val="0"/>
        </w:rPr>
        <w:t>s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xml:space="preserve">” </w:t>
      </w:r>
      <w:r w:rsidR="00DB6948" w:rsidRPr="00FB1124">
        <w:rPr>
          <w:rFonts w:ascii="Times New Roman" w:hAnsi="Times New Roman" w:cs="Times New Roman"/>
          <w:kern w:val="0"/>
        </w:rPr>
        <w:t xml:space="preserve">ietverto regulējumu un Vides aizsardzības un reģionālās attīstības ministrijas izstrādātajām vadlīnijām (pieejamas tīmeklī: </w:t>
      </w:r>
      <w:hyperlink r:id="rId14" w:history="1">
        <w:r w:rsidR="00DB6948" w:rsidRPr="00FB1124">
          <w:rPr>
            <w:rStyle w:val="Hyperlink"/>
            <w:rFonts w:ascii="Times New Roman" w:hAnsi="Times New Roman" w:cs="Times New Roman"/>
            <w:kern w:val="0"/>
          </w:rPr>
          <w:t>https://www.varam.gov.lv/lv/media/6223/download?attachment</w:t>
        </w:r>
      </w:hyperlink>
      <w:r w:rsidR="00DB6948" w:rsidRPr="00FB1124">
        <w:rPr>
          <w:rFonts w:ascii="Times New Roman" w:hAnsi="Times New Roman" w:cs="Times New Roman"/>
          <w:kern w:val="0"/>
        </w:rPr>
        <w:t xml:space="preserve"> ).</w:t>
      </w:r>
    </w:p>
    <w:p w14:paraId="6B17DB1A" w14:textId="151CD4E4" w:rsidR="00401CC2" w:rsidRPr="00FB1124" w:rsidRDefault="007A65F5"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Iepirkuma dokumentu saņemšana un informācijas apmaiņa</w:t>
      </w:r>
    </w:p>
    <w:p w14:paraId="2493DAB2" w14:textId="7BAC49F1" w:rsidR="0023350D" w:rsidRPr="00FB1124"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Iepirkuma dokumenti ir bez maksas un brīvi pieejami Elektronisko iepirkumu sistēmas (turpmāk - EIS) e-konkursu apakšsistēmā </w:t>
      </w:r>
      <w:hyperlink r:id="rId15"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w:t>
      </w:r>
    </w:p>
    <w:p w14:paraId="4F0B72CC" w14:textId="77777777" w:rsidR="0023350D" w:rsidRPr="00FB1124"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FB1124">
        <w:rPr>
          <w:rFonts w:ascii="Times New Roman" w:eastAsia="Times New Roman" w:hAnsi="Times New Roman" w:cs="Times New Roman"/>
          <w:lang w:eastAsia="zh-CN"/>
        </w:rPr>
        <w:t>t</w:t>
      </w:r>
      <w:r w:rsidRPr="00FB1124">
        <w:rPr>
          <w:rFonts w:ascii="Times New Roman" w:eastAsia="Times New Roman" w:hAnsi="Times New Roman" w:cs="Times New Roman"/>
          <w:lang w:eastAsia="zh-CN"/>
        </w:rPr>
        <w:t>o dokumentu sūtīšana</w:t>
      </w:r>
      <w:r w:rsidR="006B4605" w:rsidRPr="00FB1124">
        <w:rPr>
          <w:rFonts w:ascii="Times New Roman" w:eastAsia="Times New Roman" w:hAnsi="Times New Roman" w:cs="Times New Roman"/>
          <w:lang w:eastAsia="zh-CN"/>
        </w:rPr>
        <w:t>i</w:t>
      </w:r>
      <w:r w:rsidRPr="00FB1124">
        <w:rPr>
          <w:rFonts w:ascii="Times New Roman" w:eastAsia="Times New Roman" w:hAnsi="Times New Roman" w:cs="Times New Roman"/>
          <w:lang w:eastAsia="zh-CN"/>
        </w:rPr>
        <w:t xml:space="preserve"> un saņemšanai. Ieinteresētais </w:t>
      </w:r>
      <w:r w:rsidR="006B4605" w:rsidRPr="00FB1124">
        <w:rPr>
          <w:rFonts w:ascii="Times New Roman" w:eastAsia="Times New Roman" w:hAnsi="Times New Roman" w:cs="Times New Roman"/>
          <w:lang w:eastAsia="zh-CN"/>
        </w:rPr>
        <w:t>p</w:t>
      </w:r>
      <w:r w:rsidRPr="00FB1124">
        <w:rPr>
          <w:rFonts w:ascii="Times New Roman" w:eastAsia="Times New Roman" w:hAnsi="Times New Roman" w:cs="Times New Roman"/>
          <w:lang w:eastAsia="zh-CN"/>
        </w:rPr>
        <w:t xml:space="preserve">retendents papildu informāciju par </w:t>
      </w:r>
      <w:r w:rsidR="006B4605" w:rsidRPr="00FB1124">
        <w:rPr>
          <w:rFonts w:ascii="Times New Roman" w:eastAsia="Times New Roman" w:hAnsi="Times New Roman" w:cs="Times New Roman"/>
          <w:lang w:eastAsia="zh-CN"/>
        </w:rPr>
        <w:t>n</w:t>
      </w:r>
      <w:r w:rsidRPr="00FB1124">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0BEE9868" w:rsidR="0023350D" w:rsidRPr="00FB1124"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6"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 xml:space="preserve"> .</w:t>
      </w:r>
    </w:p>
    <w:p w14:paraId="11B2F31C" w14:textId="77777777" w:rsidR="0023350D" w:rsidRPr="00FB1124"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FB1124"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Pretendentam ir pienākums sekot informācijai, kas tiek publicēta EIS e-konkursu apakšsistēmā Pasūtītāja pircēja profilā, saistībā ar šo Iepirkumu. </w:t>
      </w:r>
      <w:r w:rsidRPr="00FB1124">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FB1124">
        <w:rPr>
          <w:rFonts w:ascii="Times New Roman" w:hAnsi="Times New Roman" w:cs="Times New Roman"/>
        </w:rPr>
        <w:t xml:space="preserve"> </w:t>
      </w:r>
      <w:r w:rsidRPr="00FB1124">
        <w:rPr>
          <w:rFonts w:ascii="Times New Roman" w:eastAsia="Times New Roman" w:hAnsi="Times New Roman" w:cs="Times New Roman"/>
        </w:rPr>
        <w:t>EIS e-konkursu apakšsistēmā Pasūtītāja pircēja profilā.</w:t>
      </w:r>
    </w:p>
    <w:p w14:paraId="6EA2264B" w14:textId="77777777" w:rsidR="0023350D" w:rsidRPr="00FB1124"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FB1124"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līdz rezultātu paziņošanai</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Komisija nesniedz informāciju par vērtēšanas procesu</w:t>
      </w:r>
      <w:r w:rsidR="00725F57" w:rsidRPr="00FB1124">
        <w:rPr>
          <w:rFonts w:ascii="Times New Roman" w:eastAsia="Calibri" w:hAnsi="Times New Roman" w:cs="Times New Roman"/>
        </w:rPr>
        <w:t>.</w:t>
      </w:r>
    </w:p>
    <w:p w14:paraId="0AD5B7AE" w14:textId="1DE45214" w:rsidR="00B84D99" w:rsidRPr="00FB1124" w:rsidRDefault="00FC384B"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Piedāvājuma noformēšana, iesniegšana un atvēršana</w:t>
      </w:r>
    </w:p>
    <w:p w14:paraId="54ADEE39" w14:textId="77777777" w:rsidR="0023350D" w:rsidRPr="00FB1124"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Pretendents sagatavo un iesniedz piedāvājumu saskaņā ar </w:t>
      </w:r>
      <w:r w:rsidR="00793F06" w:rsidRPr="00FB1124">
        <w:rPr>
          <w:rFonts w:ascii="Times New Roman" w:hAnsi="Times New Roman" w:cs="Times New Roman"/>
        </w:rPr>
        <w:t>n</w:t>
      </w:r>
      <w:r w:rsidRPr="00FB1124">
        <w:rPr>
          <w:rFonts w:ascii="Times New Roman" w:hAnsi="Times New Roman" w:cs="Times New Roman"/>
        </w:rPr>
        <w:t>olikumā izvirzītajām prasībām.</w:t>
      </w:r>
    </w:p>
    <w:p w14:paraId="6A92C62A" w14:textId="38166695" w:rsidR="0023350D" w:rsidRPr="00FB1124"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 xml:space="preserve"> Piedāvājums jāiesniedz elektroniski EIS e-konkursu apakšsistēmā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profilā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hAnsi="Times New Roman" w:cs="Times New Roman"/>
        </w:rPr>
        <w:t xml:space="preserve">. Ārpus EIS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profila un/vai pēc </w:t>
      </w:r>
      <w:r w:rsidR="00C13000" w:rsidRPr="00FB1124">
        <w:rPr>
          <w:rFonts w:ascii="Times New Roman" w:hAnsi="Times New Roman" w:cs="Times New Roman"/>
        </w:rPr>
        <w:t>4</w:t>
      </w:r>
      <w:r w:rsidRPr="00FB1124">
        <w:rPr>
          <w:rFonts w:ascii="Times New Roman" w:hAnsi="Times New Roman" w:cs="Times New Roman"/>
        </w:rPr>
        <w:t xml:space="preserve">.3. punktā norādītā piedāvājumu iesniegšanas termiņa iesniegtie piedāvājumi tiks atzīti par neatbilstošiem </w:t>
      </w:r>
      <w:r w:rsidR="00C13000" w:rsidRPr="00FB1124">
        <w:rPr>
          <w:rFonts w:ascii="Times New Roman" w:hAnsi="Times New Roman" w:cs="Times New Roman"/>
        </w:rPr>
        <w:t>n</w:t>
      </w:r>
      <w:r w:rsidRPr="00FB1124">
        <w:rPr>
          <w:rFonts w:ascii="Times New Roman" w:hAnsi="Times New Roman" w:cs="Times New Roman"/>
        </w:rPr>
        <w:t>olikuma prasībām un nosūtīti atpakaļ iesniedzējam</w:t>
      </w:r>
      <w:r w:rsidR="00C13000" w:rsidRPr="00FB1124">
        <w:rPr>
          <w:rFonts w:ascii="Times New Roman" w:hAnsi="Times New Roman" w:cs="Times New Roman"/>
        </w:rPr>
        <w:t>.</w:t>
      </w:r>
    </w:p>
    <w:p w14:paraId="3EF2EFFC" w14:textId="4A7128A3" w:rsidR="0023350D" w:rsidRPr="00FB1124"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
          <w:bCs/>
          <w:color w:val="002060"/>
        </w:rPr>
        <w:t xml:space="preserve">Piedāvājumu iesniegšanas termiņš ir </w:t>
      </w:r>
      <w:r w:rsidR="00110D0A" w:rsidRPr="00FB1124">
        <w:rPr>
          <w:rFonts w:ascii="Times New Roman" w:eastAsia="Calibri" w:hAnsi="Times New Roman" w:cs="Times New Roman"/>
          <w:b/>
          <w:bCs/>
          <w:color w:val="002060"/>
        </w:rPr>
        <w:t xml:space="preserve">norādīts EIS e-konkursu apakšsistēmā Pasūtītāja pircēja </w:t>
      </w:r>
      <w:r w:rsidR="00110D0A" w:rsidRPr="00FB1124">
        <w:rPr>
          <w:rFonts w:ascii="Times New Roman" w:eastAsia="Calibri" w:hAnsi="Times New Roman" w:cs="Times New Roman"/>
          <w:color w:val="002060"/>
        </w:rPr>
        <w:t xml:space="preserve">profilā </w:t>
      </w:r>
      <w:r w:rsidR="00110D0A"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eastAsia="Calibri" w:hAnsi="Times New Roman" w:cs="Times New Roman"/>
          <w:color w:val="FF0000"/>
        </w:rPr>
        <w:t>.</w:t>
      </w:r>
      <w:bookmarkStart w:id="2" w:name="_Hlk144972927"/>
    </w:p>
    <w:p w14:paraId="7A06F0BB" w14:textId="406DAFCC" w:rsidR="0023350D" w:rsidRPr="00FB1124"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color w:val="002060"/>
        </w:rPr>
        <w:t>Piedāvājumu atvēršanas termiņš ir norādīts EIS e-konkursu apakšsistēmā Pasūtītāja pircēja profilā</w:t>
      </w:r>
      <w:r w:rsidRPr="00FB1124">
        <w:rPr>
          <w:rFonts w:ascii="Times New Roman" w:eastAsia="Calibri" w:hAnsi="Times New Roman" w:cs="Times New Roman"/>
          <w:b/>
          <w:bCs/>
          <w:color w:val="002060"/>
        </w:rPr>
        <w:t xml:space="preserve">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00DB6D8A" w:rsidRPr="00FB1124">
        <w:rPr>
          <w:rStyle w:val="Hyperlink"/>
          <w:rFonts w:ascii="Times New Roman" w:hAnsi="Times New Roman" w:cs="Times New Roman"/>
        </w:rPr>
        <w:t>.</w:t>
      </w:r>
      <w:r w:rsidR="0048200B" w:rsidRPr="00FB1124">
        <w:rPr>
          <w:rFonts w:ascii="Times New Roman" w:hAnsi="Times New Roman" w:cs="Times New Roman"/>
        </w:rPr>
        <w:t xml:space="preserve"> Piedāvājumu atvēršanas sanāksmes finanšu piedāvājumu kopsavilkums būs pieejams EIS</w:t>
      </w:r>
      <w:bookmarkEnd w:id="2"/>
      <w:r w:rsidR="004B1B33" w:rsidRPr="00FB1124">
        <w:rPr>
          <w:rFonts w:ascii="Times New Roman" w:hAnsi="Times New Roman" w:cs="Times New Roman"/>
        </w:rPr>
        <w:t>.</w:t>
      </w:r>
    </w:p>
    <w:p w14:paraId="444BD76A" w14:textId="77777777" w:rsidR="0023350D" w:rsidRPr="00FB1124"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FB1124"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Pirms </w:t>
      </w:r>
      <w:r w:rsidR="008E5831" w:rsidRPr="00FB1124">
        <w:rPr>
          <w:rFonts w:ascii="Times New Roman" w:hAnsi="Times New Roman" w:cs="Times New Roman"/>
        </w:rPr>
        <w:t>n</w:t>
      </w:r>
      <w:r w:rsidRPr="00FB1124">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FB1124"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Pēc nolikuma 4.3.punktā noteiktā piedāvājuma iesniegšanas termiņa beigām pretendents:</w:t>
      </w:r>
    </w:p>
    <w:p w14:paraId="2E68B9A3" w14:textId="77777777" w:rsidR="0023350D" w:rsidRPr="00FB1124"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rPr>
        <w:t>nav tiesīgs grozīt iesniegto piedāvājumu;</w:t>
      </w:r>
    </w:p>
    <w:p w14:paraId="68DCD722" w14:textId="61C3C4FB" w:rsidR="00C83C9B" w:rsidRPr="00FB1124"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FB1124"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DA4B52" w:rsidRPr="00FB1124">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FB1124"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Visus </w:t>
      </w:r>
      <w:r w:rsidRPr="00FB1124">
        <w:rPr>
          <w:rFonts w:ascii="Times New Roman" w:eastAsia="Times New Roman" w:hAnsi="Times New Roman" w:cs="Times New Roman"/>
        </w:rPr>
        <w:t>piedāvājuma dokumentus, kur tas attiecināms</w:t>
      </w:r>
      <w:r w:rsidR="009B02EC" w:rsidRPr="00FB1124">
        <w:rPr>
          <w:rFonts w:ascii="Times New Roman" w:eastAsia="Times New Roman" w:hAnsi="Times New Roman" w:cs="Times New Roman"/>
        </w:rPr>
        <w:t>,</w:t>
      </w:r>
      <w:r w:rsidRPr="00FB1124">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FB1124">
        <w:rPr>
          <w:rFonts w:ascii="Times New Roman" w:eastAsia="Times New Roman" w:hAnsi="Times New Roman" w:cs="Times New Roman"/>
        </w:rPr>
        <w:t>.</w:t>
      </w:r>
    </w:p>
    <w:p w14:paraId="75D6BC55" w14:textId="77777777" w:rsidR="0023350D" w:rsidRPr="00FB1124"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p>
    <w:p w14:paraId="1839E25A" w14:textId="77777777" w:rsidR="0023350D" w:rsidRPr="00FB1124"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FB1124">
        <w:rPr>
          <w:rFonts w:ascii="Times New Roman" w:eastAsia="Times New Roman" w:hAnsi="Times New Roman" w:cs="Times New Roman"/>
        </w:rPr>
        <w:t>.</w:t>
      </w:r>
    </w:p>
    <w:p w14:paraId="59DAF2DC" w14:textId="77777777" w:rsidR="0023350D" w:rsidRPr="00FB1124"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eastAsia="Calibri" w:hAnsi="Times New Roman" w:cs="Times New Roman"/>
        </w:rPr>
        <w:t>Visiem piedāvājumā iekļauto dokumentu tulkojumiem jābūt noformētiem saskaņā ar MK 22.08.2000. noteikumu Nr.291 „</w:t>
      </w:r>
      <w:r w:rsidRPr="00FB1124">
        <w:rPr>
          <w:rFonts w:ascii="Times New Roman" w:eastAsia="Calibri" w:hAnsi="Times New Roman" w:cs="Times New Roman"/>
          <w:i/>
          <w:iCs/>
        </w:rPr>
        <w:t>Kārtība, kādā apliecināmi dokumentu tulkojumi valsts valodā</w:t>
      </w:r>
      <w:r w:rsidRPr="00FB1124">
        <w:rPr>
          <w:rFonts w:ascii="Times New Roman" w:eastAsia="Calibri" w:hAnsi="Times New Roman" w:cs="Times New Roman"/>
        </w:rPr>
        <w:t>” 6.punkta prasībām.</w:t>
      </w:r>
    </w:p>
    <w:p w14:paraId="00F974DC"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 xml:space="preserve"> </w:t>
      </w:r>
      <w:r w:rsidR="00200082" w:rsidRPr="00FB1124">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FB1124"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Visiem piedāvājumā iekļautajiem dokumentiem jābūt skaidri salasāmiem, bez labojumiem un sagatavotiem atbilstoši </w:t>
      </w:r>
      <w:r w:rsidRPr="00FB1124">
        <w:rPr>
          <w:rFonts w:ascii="Times New Roman" w:hAnsi="Times New Roman" w:cs="Times New Roman"/>
          <w:i/>
          <w:iCs/>
        </w:rPr>
        <w:t>Dokumentu juridiskā spēka likuma</w:t>
      </w:r>
      <w:r w:rsidRPr="00FB1124">
        <w:rPr>
          <w:rFonts w:ascii="Times New Roman" w:hAnsi="Times New Roman" w:cs="Times New Roman"/>
        </w:rPr>
        <w:t xml:space="preserve"> un Ministru kabineta 04.09.2018. noteikumu Nr.558 „</w:t>
      </w:r>
      <w:r w:rsidRPr="00FB1124">
        <w:rPr>
          <w:rFonts w:ascii="Times New Roman" w:hAnsi="Times New Roman" w:cs="Times New Roman"/>
          <w:i/>
          <w:iCs/>
        </w:rPr>
        <w:t>Dokumentu izstrādāšanas un noformēšanas kārtība</w:t>
      </w:r>
      <w:r w:rsidRPr="00FB1124">
        <w:rPr>
          <w:rFonts w:ascii="Times New Roman" w:hAnsi="Times New Roman" w:cs="Times New Roman"/>
        </w:rPr>
        <w:t>” prasībām.</w:t>
      </w:r>
    </w:p>
    <w:p w14:paraId="5EEEE864" w14:textId="77777777" w:rsidR="0023350D" w:rsidRPr="00FB1124"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FB1124">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FB1124">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FB1124"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Pretendents ir tiesīgs apliecināt visus piedāvājumā esošos atvasinātos dokumentus, iesniedzot vienu kopēju apliecinājumu, kas attiecas uz visiem atvasinātajiem dokumentiem.</w:t>
      </w:r>
    </w:p>
    <w:p w14:paraId="4541630E" w14:textId="77777777" w:rsidR="000639FF" w:rsidRPr="00FB1124"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FB1124">
        <w:rPr>
          <w:rFonts w:ascii="Times New Roman" w:hAnsi="Times New Roman" w:cs="Times New Roman"/>
          <w:i/>
        </w:rPr>
        <w:t>Komercnoslēpums</w:t>
      </w:r>
      <w:r w:rsidRPr="00FB1124">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FB1124">
        <w:rPr>
          <w:rFonts w:ascii="Times New Roman" w:hAnsi="Times New Roman" w:cs="Times New Roman"/>
        </w:rPr>
        <w:t>.</w:t>
      </w:r>
    </w:p>
    <w:p w14:paraId="7D8C58F5" w14:textId="10DDBAD1" w:rsidR="000639FF" w:rsidRPr="00FB1124"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FB1124">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FB1124">
        <w:rPr>
          <w:rFonts w:ascii="Times New Roman" w:hAnsi="Times New Roman" w:cs="Times New Roman"/>
          <w:bCs/>
          <w:color w:val="000000" w:themeColor="text1"/>
        </w:rPr>
        <w:t>, izņemot gadījumus, kad tas pielikumā tieši norādīts.</w:t>
      </w:r>
    </w:p>
    <w:p w14:paraId="225BABBE" w14:textId="19469EA8" w:rsidR="00327135" w:rsidRPr="00FB1124"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FB1124">
        <w:rPr>
          <w:rFonts w:ascii="Times New Roman" w:hAnsi="Times New Roman" w:cs="Times New Roman"/>
          <w:u w:val="single"/>
        </w:rPr>
        <w:t>Ja piedāvājums saturēs kādu no šajā punktā minētajiem riskiem, tas netiks izskatīts.</w:t>
      </w:r>
    </w:p>
    <w:p w14:paraId="22148965" w14:textId="4A26A362" w:rsidR="00360E0B" w:rsidRPr="00FB1124" w:rsidRDefault="00994ACE"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Piedāvājumā iekļaujamie dokumenti un prasības to saturam</w:t>
      </w:r>
      <w:r w:rsidR="000D0A7F" w:rsidRPr="00FB1124">
        <w:rPr>
          <w:rFonts w:cs="Times New Roman"/>
          <w:sz w:val="22"/>
          <w:szCs w:val="22"/>
        </w:rPr>
        <w:t xml:space="preserve"> un noformējumam</w:t>
      </w:r>
    </w:p>
    <w:p w14:paraId="3C800401" w14:textId="4C1F9892" w:rsidR="00994ACE" w:rsidRPr="00FB1124"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i/>
        </w:rPr>
        <w:t xml:space="preserve">Pieteikums </w:t>
      </w:r>
      <w:r w:rsidRPr="00FB1124">
        <w:rPr>
          <w:rFonts w:ascii="Times New Roman" w:hAnsi="Times New Roman" w:cs="Times New Roman"/>
        </w:rPr>
        <w:t xml:space="preserve">dalībai Iepirkumā saskaņā ar </w:t>
      </w:r>
      <w:r w:rsidR="00040139" w:rsidRPr="00FB1124">
        <w:rPr>
          <w:rFonts w:ascii="Times New Roman" w:hAnsi="Times New Roman" w:cs="Times New Roman"/>
        </w:rPr>
        <w:t xml:space="preserve">nolikuma </w:t>
      </w:r>
      <w:r w:rsidRPr="00FB1124">
        <w:rPr>
          <w:rFonts w:ascii="Times New Roman" w:hAnsi="Times New Roman" w:cs="Times New Roman"/>
        </w:rPr>
        <w:t>pielikum</w:t>
      </w:r>
      <w:r w:rsidR="0016541A" w:rsidRPr="00FB1124">
        <w:rPr>
          <w:rFonts w:ascii="Times New Roman" w:hAnsi="Times New Roman" w:cs="Times New Roman"/>
        </w:rPr>
        <w:t>ā</w:t>
      </w:r>
      <w:r w:rsidRPr="00FB1124">
        <w:rPr>
          <w:rFonts w:ascii="Times New Roman" w:hAnsi="Times New Roman" w:cs="Times New Roman"/>
        </w:rPr>
        <w:t xml:space="preserve"> Nr.</w:t>
      </w:r>
      <w:r w:rsidR="00040139" w:rsidRPr="00FB1124">
        <w:rPr>
          <w:rFonts w:ascii="Times New Roman" w:hAnsi="Times New Roman" w:cs="Times New Roman"/>
        </w:rPr>
        <w:t>2</w:t>
      </w:r>
      <w:r w:rsidR="0016541A" w:rsidRPr="00FB1124">
        <w:rPr>
          <w:rFonts w:ascii="Times New Roman" w:hAnsi="Times New Roman" w:cs="Times New Roman"/>
        </w:rPr>
        <w:t xml:space="preserve"> ietverto veidni</w:t>
      </w:r>
      <w:r w:rsidR="00040139" w:rsidRPr="00FB1124">
        <w:rPr>
          <w:rFonts w:ascii="Times New Roman" w:hAnsi="Times New Roman" w:cs="Times New Roman"/>
        </w:rPr>
        <w:t>:</w:t>
      </w:r>
    </w:p>
    <w:p w14:paraId="540DCE5F" w14:textId="7B1FE2A1" w:rsidR="0092665F" w:rsidRPr="00FB1124"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Pieteikums dalībai Iepirkumā jāaizpilda tikai elektroniski, atsevišķā elektroniskā dokumentā, ar Microsoft Office rīkiem lasāmā formātā;</w:t>
      </w:r>
    </w:p>
    <w:p w14:paraId="2DC3FA53" w14:textId="46B6209C" w:rsidR="00DA65EE" w:rsidRPr="00FB1124"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pieteikumu dalībai Iepirkumā nav parakstījusi persona ar pārstāvības tiesībām, piedāvājums tiek noraidīts.</w:t>
      </w:r>
    </w:p>
    <w:p w14:paraId="6AD3B8E5" w14:textId="557FD6E5" w:rsidR="000D7588" w:rsidRPr="00FB1124"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Personu</w:t>
      </w:r>
      <w:r w:rsidR="000D7588" w:rsidRPr="00FB1124">
        <w:rPr>
          <w:rFonts w:ascii="Times New Roman" w:hAnsi="Times New Roman" w:cs="Times New Roman"/>
          <w:b/>
          <w:bCs/>
          <w:i/>
          <w:iCs/>
        </w:rPr>
        <w:t xml:space="preserve"> apvienības gadījumā</w:t>
      </w:r>
      <w:r w:rsidR="000D7588" w:rsidRPr="00FB1124">
        <w:rPr>
          <w:rFonts w:ascii="Times New Roman" w:hAnsi="Times New Roman" w:cs="Times New Roman"/>
        </w:rPr>
        <w:t xml:space="preserve"> papildus</w:t>
      </w:r>
      <w:r w:rsidR="00DA65EE" w:rsidRPr="00FB1124">
        <w:rPr>
          <w:rFonts w:ascii="Times New Roman" w:hAnsi="Times New Roman" w:cs="Times New Roman"/>
        </w:rPr>
        <w:t xml:space="preserve"> pieteikumam dalībai Iepirkumā</w:t>
      </w:r>
      <w:r w:rsidR="000D7588" w:rsidRPr="00FB1124">
        <w:rPr>
          <w:rFonts w:ascii="Times New Roman" w:hAnsi="Times New Roman" w:cs="Times New Roman"/>
        </w:rPr>
        <w:t xml:space="preserve"> </w:t>
      </w:r>
      <w:r w:rsidR="00E25170" w:rsidRPr="00FB1124">
        <w:rPr>
          <w:rFonts w:ascii="Times New Roman" w:hAnsi="Times New Roman" w:cs="Times New Roman"/>
          <w:b/>
          <w:bCs/>
          <w:i/>
          <w:iCs/>
        </w:rPr>
        <w:t>jāiesniedz</w:t>
      </w:r>
      <w:r w:rsidR="00E25170" w:rsidRPr="00FB1124">
        <w:rPr>
          <w:rFonts w:ascii="Times New Roman" w:hAnsi="Times New Roman" w:cs="Times New Roman"/>
        </w:rPr>
        <w:t xml:space="preserve"> </w:t>
      </w:r>
      <w:r w:rsidR="00E25170" w:rsidRPr="00FB1124">
        <w:rPr>
          <w:rFonts w:ascii="Times New Roman" w:hAnsi="Times New Roman" w:cs="Times New Roman"/>
          <w:b/>
          <w:bCs/>
          <w:i/>
          <w:iCs/>
        </w:rPr>
        <w:t>vienošanās</w:t>
      </w:r>
      <w:r w:rsidR="00E25170" w:rsidRPr="00FB1124">
        <w:rPr>
          <w:rFonts w:ascii="Times New Roman" w:hAnsi="Times New Roman" w:cs="Times New Roman"/>
        </w:rPr>
        <w:t xml:space="preserve"> par </w:t>
      </w:r>
      <w:r w:rsidRPr="00FB1124">
        <w:rPr>
          <w:rFonts w:ascii="Times New Roman" w:hAnsi="Times New Roman" w:cs="Times New Roman"/>
        </w:rPr>
        <w:t>personu</w:t>
      </w:r>
      <w:r w:rsidR="00E25170" w:rsidRPr="00FB1124">
        <w:rPr>
          <w:rFonts w:ascii="Times New Roman" w:hAnsi="Times New Roman" w:cs="Times New Roman"/>
        </w:rPr>
        <w:t xml:space="preserve"> apvienības izveidi, kurā norāda:</w:t>
      </w:r>
    </w:p>
    <w:p w14:paraId="32BDFCD5" w14:textId="77777777" w:rsidR="0092665F" w:rsidRPr="00FB1124"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personu</w:t>
      </w:r>
      <w:r w:rsidR="00255DE2" w:rsidRPr="00FB1124">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FB1124"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FB1124">
        <w:rPr>
          <w:rFonts w:ascii="Times New Roman" w:eastAsia="Times New Roman" w:hAnsi="Times New Roman" w:cs="Times New Roman"/>
        </w:rPr>
        <w:t xml:space="preserve">līguma </w:t>
      </w:r>
      <w:r w:rsidRPr="00FB1124">
        <w:rPr>
          <w:rFonts w:ascii="Times New Roman" w:eastAsia="Times New Roman" w:hAnsi="Times New Roman" w:cs="Times New Roman"/>
        </w:rPr>
        <w:t>daļas īss apraksts;</w:t>
      </w:r>
    </w:p>
    <w:p w14:paraId="1AA65659" w14:textId="71D69832" w:rsidR="00B95530"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informāciju, uz kuru dalībnieku saimnieciskajām un finansiālajām spējām apvienība balstās.</w:t>
      </w:r>
    </w:p>
    <w:p w14:paraId="2AC8719B" w14:textId="77777777" w:rsidR="0092665F" w:rsidRPr="00FB1124"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Pilnvara</w:t>
      </w:r>
      <w:r w:rsidRPr="00FB1124">
        <w:rPr>
          <w:rFonts w:ascii="Times New Roman" w:hAnsi="Times New Roman" w:cs="Times New Roman"/>
        </w:rPr>
        <w:t xml:space="preserve">, ja </w:t>
      </w:r>
      <w:r w:rsidR="00DD0F24" w:rsidRPr="00FB1124">
        <w:rPr>
          <w:rFonts w:ascii="Times New Roman" w:hAnsi="Times New Roman" w:cs="Times New Roman"/>
        </w:rPr>
        <w:t xml:space="preserve">piedāvājumu iesniedz un/vai </w:t>
      </w:r>
      <w:r w:rsidRPr="00FB1124">
        <w:rPr>
          <w:rFonts w:ascii="Times New Roman" w:hAnsi="Times New Roman" w:cs="Times New Roman"/>
        </w:rPr>
        <w:t>piedāvājumā iekļaujamos dokumentus paraksta pretendenta pilnvarota persona</w:t>
      </w:r>
      <w:r w:rsidR="00347688" w:rsidRPr="00FB1124">
        <w:rPr>
          <w:rFonts w:ascii="Times New Roman" w:hAnsi="Times New Roman" w:cs="Times New Roman"/>
        </w:rPr>
        <w:t xml:space="preserve"> (skat. </w:t>
      </w:r>
      <w:r w:rsidR="00E424D9" w:rsidRPr="00FB1124">
        <w:rPr>
          <w:rFonts w:ascii="Times New Roman" w:hAnsi="Times New Roman" w:cs="Times New Roman"/>
        </w:rPr>
        <w:t>nolikuma 4.</w:t>
      </w:r>
      <w:r w:rsidR="009F1216" w:rsidRPr="00FB1124">
        <w:rPr>
          <w:rFonts w:ascii="Times New Roman" w:hAnsi="Times New Roman" w:cs="Times New Roman"/>
        </w:rPr>
        <w:t>9</w:t>
      </w:r>
      <w:r w:rsidR="00E424D9" w:rsidRPr="00FB1124">
        <w:rPr>
          <w:rFonts w:ascii="Times New Roman" w:hAnsi="Times New Roman" w:cs="Times New Roman"/>
        </w:rPr>
        <w:t>. punktu)</w:t>
      </w:r>
      <w:r w:rsidRPr="00FB1124">
        <w:rPr>
          <w:rFonts w:ascii="Times New Roman" w:hAnsi="Times New Roman" w:cs="Times New Roman"/>
        </w:rPr>
        <w:t xml:space="preserve">. </w:t>
      </w:r>
      <w:bookmarkStart w:id="4" w:name="_Hlk145332756"/>
    </w:p>
    <w:p w14:paraId="204B3CDB" w14:textId="77777777" w:rsidR="0092665F" w:rsidRPr="00FB1124"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Pretendenta reģistrācijas</w:t>
      </w:r>
      <w:r w:rsidR="00960E0B" w:rsidRPr="00FB1124">
        <w:rPr>
          <w:rFonts w:ascii="Times New Roman" w:hAnsi="Times New Roman" w:cs="Times New Roman"/>
          <w:b/>
          <w:i/>
        </w:rPr>
        <w:t xml:space="preserve"> faktu apliecinošs dokuments</w:t>
      </w:r>
      <w:r w:rsidR="00555FF8" w:rsidRPr="00FB1124">
        <w:rPr>
          <w:rFonts w:ascii="Times New Roman" w:hAnsi="Times New Roman" w:cs="Times New Roman"/>
          <w:bCs/>
          <w:iCs/>
        </w:rPr>
        <w:t>, ja attiecināms</w:t>
      </w:r>
      <w:r w:rsidR="00960E0B" w:rsidRPr="00FB1124">
        <w:rPr>
          <w:rFonts w:ascii="Times New Roman" w:hAnsi="Times New Roman" w:cs="Times New Roman"/>
          <w:b/>
          <w:i/>
        </w:rPr>
        <w:t xml:space="preserve"> </w:t>
      </w:r>
      <w:r w:rsidR="00960E0B" w:rsidRPr="00FB1124">
        <w:rPr>
          <w:rFonts w:ascii="Times New Roman" w:hAnsi="Times New Roman" w:cs="Times New Roman"/>
          <w:bCs/>
          <w:iCs/>
        </w:rPr>
        <w:t xml:space="preserve">saskaņā ar nolikuma </w:t>
      </w:r>
      <w:r w:rsidR="00122086" w:rsidRPr="00FB1124">
        <w:rPr>
          <w:rFonts w:ascii="Times New Roman" w:hAnsi="Times New Roman" w:cs="Times New Roman"/>
          <w:bCs/>
          <w:iCs/>
        </w:rPr>
        <w:t>6.1. un 6.1.</w:t>
      </w:r>
      <w:r w:rsidR="004434BB" w:rsidRPr="00FB1124">
        <w:rPr>
          <w:rFonts w:ascii="Times New Roman" w:hAnsi="Times New Roman" w:cs="Times New Roman"/>
          <w:bCs/>
          <w:iCs/>
        </w:rPr>
        <w:t>2</w:t>
      </w:r>
      <w:r w:rsidR="00122086" w:rsidRPr="00FB1124">
        <w:rPr>
          <w:rFonts w:ascii="Times New Roman" w:hAnsi="Times New Roman" w:cs="Times New Roman"/>
          <w:bCs/>
          <w:iCs/>
        </w:rPr>
        <w:t xml:space="preserve">. punktos </w:t>
      </w:r>
      <w:r w:rsidR="005266AE" w:rsidRPr="00FB1124">
        <w:rPr>
          <w:rFonts w:ascii="Times New Roman" w:hAnsi="Times New Roman" w:cs="Times New Roman"/>
          <w:bCs/>
          <w:iCs/>
        </w:rPr>
        <w:t>ietvertajām prasībām</w:t>
      </w:r>
      <w:r w:rsidR="00A13C1F" w:rsidRPr="00FB1124">
        <w:rPr>
          <w:rFonts w:ascii="Times New Roman" w:hAnsi="Times New Roman" w:cs="Times New Roman"/>
          <w:bCs/>
          <w:iCs/>
        </w:rPr>
        <w:t xml:space="preserve"> un</w:t>
      </w:r>
      <w:r w:rsidR="00D93AD1" w:rsidRPr="00FB1124">
        <w:rPr>
          <w:rFonts w:ascii="Times New Roman" w:hAnsi="Times New Roman" w:cs="Times New Roman"/>
          <w:bCs/>
          <w:iCs/>
        </w:rPr>
        <w:t xml:space="preserve"> atbilstoši</w:t>
      </w:r>
      <w:r w:rsidR="00A13C1F" w:rsidRPr="00FB1124">
        <w:rPr>
          <w:rFonts w:ascii="Times New Roman" w:hAnsi="Times New Roman" w:cs="Times New Roman"/>
          <w:bCs/>
          <w:iCs/>
        </w:rPr>
        <w:t xml:space="preserve"> PIL 41. panta </w:t>
      </w:r>
      <w:r w:rsidR="00DD0F24" w:rsidRPr="00FB1124">
        <w:rPr>
          <w:rFonts w:ascii="Times New Roman" w:hAnsi="Times New Roman" w:cs="Times New Roman"/>
          <w:bCs/>
          <w:iCs/>
        </w:rPr>
        <w:t>trešajai</w:t>
      </w:r>
      <w:r w:rsidR="00D93AD1" w:rsidRPr="00FB1124">
        <w:rPr>
          <w:rFonts w:ascii="Times New Roman" w:hAnsi="Times New Roman" w:cs="Times New Roman"/>
          <w:bCs/>
          <w:iCs/>
        </w:rPr>
        <w:t xml:space="preserve"> daļai</w:t>
      </w:r>
      <w:bookmarkEnd w:id="4"/>
      <w:r w:rsidR="00FF290C" w:rsidRPr="00FB1124">
        <w:rPr>
          <w:rFonts w:ascii="Times New Roman" w:hAnsi="Times New Roman" w:cs="Times New Roman"/>
          <w:bCs/>
          <w:iCs/>
        </w:rPr>
        <w:t>.</w:t>
      </w:r>
    </w:p>
    <w:p w14:paraId="2C9292F0" w14:textId="77777777" w:rsidR="0092665F" w:rsidRPr="00FB1124"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Apliecinājums par neatkarīgi izstrādātu piedāvājumu</w:t>
      </w:r>
      <w:r w:rsidRPr="00FB1124">
        <w:rPr>
          <w:rFonts w:ascii="Times New Roman" w:hAnsi="Times New Roman" w:cs="Times New Roman"/>
          <w:bCs/>
          <w:iCs/>
        </w:rPr>
        <w:t xml:space="preserve"> saskaņā ar Iepirkuma nolikuma pielikumā Nr.3 ietverto veidni.</w:t>
      </w:r>
    </w:p>
    <w:p w14:paraId="39AAEC53" w14:textId="12003233" w:rsidR="00DA167B" w:rsidRPr="00FB1124"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piedāvājums</w:t>
      </w:r>
      <w:r w:rsidRPr="00FB1124">
        <w:rPr>
          <w:rFonts w:ascii="Times New Roman" w:hAnsi="Times New Roman" w:cs="Times New Roman"/>
        </w:rPr>
        <w:t xml:space="preserve"> saskaņā ar nolikuma pielikumā Nr.4 pievienoto veidni:</w:t>
      </w:r>
    </w:p>
    <w:p w14:paraId="19B9C329" w14:textId="77777777" w:rsidR="0092665F" w:rsidRPr="00FB1124"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w:t>
      </w:r>
      <w:r w:rsidR="006F40C6" w:rsidRPr="00FB1124">
        <w:rPr>
          <w:rFonts w:ascii="Times New Roman" w:hAnsi="Times New Roman" w:cs="Times New Roman"/>
        </w:rPr>
        <w:t xml:space="preserve">iedāvājuma cena jāaprēķina un jānorāda EUR ar precizitāti </w:t>
      </w:r>
      <w:r w:rsidR="00D213E4" w:rsidRPr="00FB1124">
        <w:rPr>
          <w:rFonts w:ascii="Times New Roman" w:hAnsi="Times New Roman" w:cs="Times New Roman"/>
        </w:rPr>
        <w:t>divas</w:t>
      </w:r>
      <w:r w:rsidR="006F40C6" w:rsidRPr="00FB1124">
        <w:rPr>
          <w:rFonts w:ascii="Times New Roman" w:hAnsi="Times New Roman" w:cs="Times New Roman"/>
        </w:rPr>
        <w:t xml:space="preserve"> zīmes aiz komata</w:t>
      </w:r>
      <w:r w:rsidRPr="00FB1124">
        <w:rPr>
          <w:rFonts w:ascii="Times New Roman" w:hAnsi="Times New Roman" w:cs="Times New Roman"/>
        </w:rPr>
        <w:t>;</w:t>
      </w:r>
    </w:p>
    <w:p w14:paraId="084E83AB" w14:textId="2084A28B" w:rsidR="00D056ED" w:rsidRPr="00FB1124" w:rsidRDefault="00D056E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piedāvājums jāiesniedz katram no piedāvājuma variantiem. Finanšu piedāvājums abiem piedāvājuma variantiem var būt iekļaut vienā datnē t</w:t>
      </w:r>
    </w:p>
    <w:p w14:paraId="6330FD76" w14:textId="681853AA" w:rsidR="0092665F" w:rsidRPr="00FB1124"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cenā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3B5E873B" w14:textId="77777777" w:rsidR="0092665F" w:rsidRPr="00FB1124"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w:t>
      </w:r>
      <w:r w:rsidR="009F1216" w:rsidRPr="00FB1124">
        <w:rPr>
          <w:rFonts w:ascii="Times New Roman" w:hAnsi="Times New Roman" w:cs="Times New Roman"/>
        </w:rPr>
        <w:t>inanšu piedāvājums jāaizpilda tikai elektroniski, atsevišķā elektroniskā dokumentā</w:t>
      </w:r>
      <w:r w:rsidRPr="00FB1124">
        <w:rPr>
          <w:rFonts w:ascii="Times New Roman" w:hAnsi="Times New Roman" w:cs="Times New Roman"/>
        </w:rPr>
        <w:t>,</w:t>
      </w:r>
      <w:r w:rsidR="009F1216" w:rsidRPr="00FB1124">
        <w:rPr>
          <w:rFonts w:ascii="Times New Roman" w:hAnsi="Times New Roman" w:cs="Times New Roman"/>
        </w:rPr>
        <w:t xml:space="preserve"> ar Microsoft Office rīkiem lasāmā formātā;</w:t>
      </w:r>
    </w:p>
    <w:p w14:paraId="0DF57059" w14:textId="11462809" w:rsidR="0023350D" w:rsidRPr="00FB1124" w:rsidRDefault="009F1216"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lastRenderedPageBreak/>
        <w:t>Tehniskais piedāvājums</w:t>
      </w:r>
      <w:r w:rsidRPr="00FB1124">
        <w:rPr>
          <w:rFonts w:ascii="Times New Roman" w:hAnsi="Times New Roman" w:cs="Times New Roman"/>
        </w:rPr>
        <w:t xml:space="preserve"> saskaņā ar nolikuma pielikumā Nr.1 ietvertajām tehnisk</w:t>
      </w:r>
      <w:r w:rsidR="009660E9" w:rsidRPr="00FB1124">
        <w:rPr>
          <w:rFonts w:ascii="Times New Roman" w:hAnsi="Times New Roman" w:cs="Times New Roman"/>
        </w:rPr>
        <w:t>ās</w:t>
      </w:r>
      <w:r w:rsidRPr="00FB1124">
        <w:rPr>
          <w:rFonts w:ascii="Times New Roman" w:hAnsi="Times New Roman" w:cs="Times New Roman"/>
        </w:rPr>
        <w:t xml:space="preserve"> specifikācijas prasībām un tehniskā </w:t>
      </w:r>
      <w:r w:rsidR="0023350D" w:rsidRPr="00FB1124">
        <w:rPr>
          <w:rFonts w:ascii="Times New Roman" w:hAnsi="Times New Roman" w:cs="Times New Roman"/>
        </w:rPr>
        <w:t>piedāvājuma sagatavošanas nosacījumiem.</w:t>
      </w:r>
    </w:p>
    <w:p w14:paraId="1003BE7B" w14:textId="1C15DE14" w:rsidR="009F1216"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Tehniskais piedāvājums sastāv no šādiem dokumentiem:</w:t>
      </w:r>
    </w:p>
    <w:p w14:paraId="4B6D872F" w14:textId="4B7AAA53"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Ēdienkarte</w:t>
      </w:r>
      <w:r w:rsidRPr="00FB1124">
        <w:rPr>
          <w:rFonts w:ascii="Times New Roman" w:hAnsi="Times New Roman" w:cs="Times New Roman"/>
        </w:rPr>
        <w:t xml:space="preserve"> saskaņā ar tehniskās specifikācijas (nolikuma pielikums Nr.1) pielikumā Nr.1 ietverto veidni un instrukcijām;</w:t>
      </w:r>
    </w:p>
    <w:p w14:paraId="0F90BF63"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Produktu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Nr.2 ietverto veidni un instrukcijām;</w:t>
      </w:r>
    </w:p>
    <w:p w14:paraId="0EF06231"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Ražotāju saraksts</w:t>
      </w:r>
      <w:r w:rsidRPr="00FB1124">
        <w:rPr>
          <w:rFonts w:ascii="Times New Roman" w:hAnsi="Times New Roman" w:cs="Times New Roman"/>
          <w:color w:val="002060"/>
        </w:rPr>
        <w:t xml:space="preserve"> </w:t>
      </w:r>
      <w:r w:rsidRPr="00FB1124">
        <w:rPr>
          <w:rFonts w:ascii="Times New Roman" w:hAnsi="Times New Roman" w:cs="Times New Roman"/>
        </w:rPr>
        <w:t xml:space="preserve">saskaņā ar tehniskās specifikācijas (nolikuma pielikums Nr.1) pielikumā Nr.3 ietverto veidni un instrukcijām. Ražotāju sarakstam jāpievieno </w:t>
      </w:r>
      <w:r w:rsidRPr="00FB1124">
        <w:rPr>
          <w:rFonts w:ascii="Times New Roman" w:hAnsi="Times New Roman" w:cs="Times New Roman"/>
          <w:b/>
          <w:bCs/>
          <w:i/>
          <w:iCs/>
          <w:color w:val="002060"/>
        </w:rPr>
        <w:t>sadarbību apliecinošu dokumentu kopijas</w:t>
      </w:r>
      <w:r w:rsidRPr="00FB1124">
        <w:rPr>
          <w:rFonts w:ascii="Times New Roman" w:hAnsi="Times New Roman" w:cs="Times New Roman"/>
        </w:rPr>
        <w:t>;</w:t>
      </w:r>
    </w:p>
    <w:p w14:paraId="5E90FFC3" w14:textId="0697F721" w:rsidR="0092665F"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Transportlīdzekļu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Nr.4 ietverto veidni.</w:t>
      </w:r>
    </w:p>
    <w:p w14:paraId="36C56A49" w14:textId="76038656" w:rsidR="00A5728E" w:rsidRPr="003D2F41" w:rsidRDefault="00A5728E"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 xml:space="preserve">Objektu apsekošanas lapa </w:t>
      </w:r>
      <w:r w:rsidRPr="00FB1124">
        <w:rPr>
          <w:rFonts w:ascii="Times New Roman" w:hAnsi="Times New Roman" w:cs="Times New Roman"/>
        </w:rPr>
        <w:t>saskaņā ar tehniskās specifikācijas 47. punkta nosacījumu</w:t>
      </w:r>
      <w:r w:rsidRPr="00FB1124">
        <w:rPr>
          <w:rFonts w:ascii="Times New Roman" w:hAnsi="Times New Roman" w:cs="Times New Roman"/>
          <w:color w:val="002060"/>
        </w:rPr>
        <w:t>.</w:t>
      </w:r>
      <w:r w:rsidR="003D2F41">
        <w:rPr>
          <w:rFonts w:ascii="Times New Roman" w:hAnsi="Times New Roman" w:cs="Times New Roman"/>
          <w:color w:val="002060"/>
        </w:rPr>
        <w:t xml:space="preserve"> </w:t>
      </w:r>
      <w:r w:rsidR="003D2F41" w:rsidRPr="003D2F41">
        <w:rPr>
          <w:rFonts w:ascii="Times New Roman" w:hAnsi="Times New Roman" w:cs="Times New Roman"/>
        </w:rPr>
        <w:t>Par Iepirkumam atbilstošu tiks uzskatīta</w:t>
      </w:r>
      <w:r w:rsidR="003D2F41">
        <w:rPr>
          <w:rFonts w:ascii="Times New Roman" w:hAnsi="Times New Roman" w:cs="Times New Roman"/>
        </w:rPr>
        <w:t xml:space="preserve"> arī </w:t>
      </w:r>
      <w:r w:rsidR="003D2F41" w:rsidRPr="003D2F41">
        <w:rPr>
          <w:rFonts w:ascii="Times New Roman" w:hAnsi="Times New Roman" w:cs="Times New Roman"/>
        </w:rPr>
        <w:t>objektu apsekošana lapa, kas apliecina objektu apsekošanu iepirkumu Nr. RPNC/2024/4 vai RPNC/2024/12 ietvarā.</w:t>
      </w:r>
    </w:p>
    <w:p w14:paraId="2ABB0EAA" w14:textId="06E3F676" w:rsidR="005A1BF4" w:rsidRPr="00D94431" w:rsidRDefault="001F4F26" w:rsidP="0010576E">
      <w:pPr>
        <w:pStyle w:val="ListParagraph"/>
        <w:numPr>
          <w:ilvl w:val="3"/>
          <w:numId w:val="1"/>
        </w:numPr>
        <w:spacing w:after="120" w:line="240" w:lineRule="auto"/>
        <w:ind w:left="1418" w:hanging="851"/>
        <w:contextualSpacing w:val="0"/>
        <w:jc w:val="both"/>
        <w:rPr>
          <w:rFonts w:ascii="Times New Roman" w:hAnsi="Times New Roman" w:cs="Times New Roman"/>
          <w:color w:val="FF0000"/>
        </w:rPr>
      </w:pPr>
      <w:r w:rsidRPr="0027504C">
        <w:rPr>
          <w:rFonts w:ascii="Times New Roman" w:hAnsi="Times New Roman" w:cs="Times New Roman"/>
          <w:b/>
          <w:bCs/>
          <w:i/>
          <w:iCs/>
          <w:color w:val="C00000"/>
        </w:rPr>
        <w:t xml:space="preserve">Vides </w:t>
      </w:r>
      <w:r w:rsidRPr="00F63D51">
        <w:rPr>
          <w:rFonts w:ascii="Times New Roman" w:hAnsi="Times New Roman" w:cs="Times New Roman"/>
          <w:b/>
          <w:bCs/>
          <w:i/>
          <w:iCs/>
          <w:color w:val="C00000"/>
        </w:rPr>
        <w:t>vadības sertifikāts</w:t>
      </w:r>
      <w:r w:rsidRPr="00F63D51">
        <w:rPr>
          <w:rFonts w:ascii="Times New Roman" w:hAnsi="Times New Roman" w:cs="Times New Roman"/>
          <w:b/>
          <w:bCs/>
          <w:color w:val="C00000"/>
        </w:rPr>
        <w:t xml:space="preserve"> ēdināšanas jomā </w:t>
      </w:r>
      <w:r w:rsidRPr="00F63D51">
        <w:rPr>
          <w:rFonts w:ascii="Times New Roman" w:hAnsi="Times New Roman" w:cs="Times New Roman"/>
          <w:b/>
          <w:bCs/>
          <w:color w:val="C00000"/>
          <w:highlight w:val="yellow"/>
        </w:rPr>
        <w:t>vai</w:t>
      </w:r>
      <w:r w:rsidR="00F63D51" w:rsidRPr="00F63D51">
        <w:rPr>
          <w:rFonts w:ascii="Times New Roman" w:hAnsi="Times New Roman" w:cs="Times New Roman"/>
          <w:b/>
          <w:bCs/>
          <w:color w:val="C00000"/>
          <w:highlight w:val="yellow"/>
        </w:rPr>
        <w:t xml:space="preserve"> </w:t>
      </w:r>
      <w:r w:rsidRPr="00F63D51">
        <w:rPr>
          <w:rFonts w:ascii="Times New Roman" w:hAnsi="Times New Roman" w:cs="Times New Roman"/>
          <w:b/>
          <w:bCs/>
          <w:i/>
          <w:iCs/>
          <w:color w:val="C00000"/>
          <w:highlight w:val="yellow"/>
        </w:rPr>
        <w:t>ekvivalents</w:t>
      </w:r>
      <w:r w:rsidR="00F63D51" w:rsidRPr="00F63D51">
        <w:rPr>
          <w:rFonts w:ascii="Times New Roman" w:hAnsi="Times New Roman" w:cs="Times New Roman"/>
          <w:b/>
          <w:bCs/>
          <w:i/>
          <w:iCs/>
          <w:color w:val="C00000"/>
          <w:highlight w:val="yellow"/>
        </w:rPr>
        <w:t xml:space="preserve"> dokuments, ka</w:t>
      </w:r>
      <w:r w:rsidR="00900C7C">
        <w:rPr>
          <w:rFonts w:ascii="Times New Roman" w:hAnsi="Times New Roman" w:cs="Times New Roman"/>
          <w:b/>
          <w:bCs/>
          <w:i/>
          <w:iCs/>
          <w:color w:val="C00000"/>
          <w:highlight w:val="yellow"/>
        </w:rPr>
        <w:t xml:space="preserve">s pierāda, ka </w:t>
      </w:r>
      <w:r w:rsidR="00F63D51" w:rsidRPr="00F63D51">
        <w:rPr>
          <w:rFonts w:ascii="Times New Roman" w:hAnsi="Times New Roman" w:cs="Times New Roman"/>
          <w:b/>
          <w:bCs/>
          <w:i/>
          <w:iCs/>
          <w:color w:val="C00000"/>
          <w:szCs w:val="20"/>
          <w:highlight w:val="yellow"/>
        </w:rPr>
        <w:t>piegādātājs s</w:t>
      </w:r>
      <w:proofErr w:type="spellStart"/>
      <w:r w:rsidR="00F63D51" w:rsidRPr="00F63D51">
        <w:rPr>
          <w:rFonts w:ascii="Times New Roman" w:hAnsi="Times New Roman" w:cs="Times New Roman"/>
          <w:b/>
          <w:bCs/>
          <w:i/>
          <w:iCs/>
          <w:color w:val="C00000"/>
          <w:position w:val="-1"/>
          <w:szCs w:val="20"/>
          <w:highlight w:val="yellow"/>
          <w14:ligatures w14:val="none"/>
        </w:rPr>
        <w:t>avā</w:t>
      </w:r>
      <w:proofErr w:type="spellEnd"/>
      <w:r w:rsidR="00F63D51" w:rsidRPr="00F63D51">
        <w:rPr>
          <w:rFonts w:ascii="Times New Roman" w:hAnsi="Times New Roman" w:cs="Times New Roman"/>
          <w:b/>
          <w:bCs/>
          <w:i/>
          <w:iCs/>
          <w:color w:val="C00000"/>
          <w:position w:val="-1"/>
          <w:szCs w:val="20"/>
          <w:highlight w:val="yellow"/>
          <w14:ligatures w14:val="none"/>
        </w:rPr>
        <w:t xml:space="preserve"> darbībā ir ieviesis vides </w:t>
      </w:r>
      <w:proofErr w:type="spellStart"/>
      <w:r w:rsidR="00F63D51" w:rsidRPr="00F63D51">
        <w:rPr>
          <w:rFonts w:ascii="Times New Roman" w:hAnsi="Times New Roman" w:cs="Times New Roman"/>
          <w:b/>
          <w:bCs/>
          <w:i/>
          <w:iCs/>
          <w:color w:val="C00000"/>
          <w:position w:val="-1"/>
          <w:szCs w:val="20"/>
          <w:highlight w:val="yellow"/>
          <w14:ligatures w14:val="none"/>
        </w:rPr>
        <w:t>aizsardzības</w:t>
      </w:r>
      <w:proofErr w:type="spellEnd"/>
      <w:r w:rsidR="00F63D51" w:rsidRPr="00F63D51">
        <w:rPr>
          <w:rFonts w:ascii="Times New Roman" w:hAnsi="Times New Roman" w:cs="Times New Roman"/>
          <w:b/>
          <w:bCs/>
          <w:i/>
          <w:iCs/>
          <w:color w:val="C00000"/>
          <w:position w:val="-1"/>
          <w:szCs w:val="20"/>
          <w:highlight w:val="yellow"/>
          <w14:ligatures w14:val="none"/>
        </w:rPr>
        <w:t xml:space="preserve"> politiku</w:t>
      </w:r>
      <w:r w:rsidR="00F63D51">
        <w:rPr>
          <w:rFonts w:ascii="Times New Roman" w:hAnsi="Times New Roman" w:cs="Times New Roman"/>
          <w:b/>
          <w:bCs/>
          <w:color w:val="C00000"/>
        </w:rPr>
        <w:t xml:space="preserve">, </w:t>
      </w:r>
      <w:r w:rsidRPr="00F63D51">
        <w:rPr>
          <w:rFonts w:ascii="Times New Roman" w:hAnsi="Times New Roman" w:cs="Times New Roman"/>
          <w:b/>
          <w:bCs/>
          <w:color w:val="C00000"/>
        </w:rPr>
        <w:t xml:space="preserve">saskaņā ar tehniskās specifikācijas 46.5. punktu. Sertifikāta </w:t>
      </w:r>
      <w:r w:rsidRPr="00F63D51">
        <w:rPr>
          <w:rFonts w:ascii="Times New Roman" w:hAnsi="Times New Roman" w:cs="Times New Roman"/>
          <w:b/>
          <w:bCs/>
          <w:i/>
          <w:iCs/>
          <w:color w:val="C00000"/>
          <w:highlight w:val="yellow"/>
        </w:rPr>
        <w:t>vai ekvivalenta</w:t>
      </w:r>
      <w:r w:rsidR="00F63D51" w:rsidRPr="00F63D51">
        <w:rPr>
          <w:rFonts w:ascii="Times New Roman" w:hAnsi="Times New Roman" w:cs="Times New Roman"/>
          <w:b/>
          <w:bCs/>
          <w:i/>
          <w:iCs/>
          <w:color w:val="C00000"/>
          <w:highlight w:val="yellow"/>
        </w:rPr>
        <w:t xml:space="preserve"> dokumenta</w:t>
      </w:r>
      <w:r w:rsidRPr="00F63D51">
        <w:rPr>
          <w:rFonts w:ascii="Times New Roman" w:hAnsi="Times New Roman" w:cs="Times New Roman"/>
          <w:b/>
          <w:bCs/>
          <w:color w:val="C00000"/>
        </w:rPr>
        <w:t xml:space="preserve"> esamība un iesniegšana nav obligāts nosacījums. Tas tiek iesniegts, ja pretendents ēdināšanas pakalpojumu sniedz saskaņā ar atestētu vides pārvaldības sistēmu, un vides vadības</w:t>
      </w:r>
      <w:r w:rsidRPr="0027504C">
        <w:rPr>
          <w:rFonts w:ascii="Times New Roman" w:hAnsi="Times New Roman" w:cs="Times New Roman"/>
          <w:b/>
          <w:bCs/>
          <w:color w:val="C00000"/>
        </w:rPr>
        <w:t xml:space="preserve"> sistēmas esamība tiek ņemta vērā, vērtējot saimniecisko izdevīgumu un aprēķinot piedāvājuma iegūtos punktus</w:t>
      </w:r>
      <w:r w:rsidR="00CD31A2" w:rsidRPr="00D94431">
        <w:rPr>
          <w:rFonts w:ascii="Times New Roman" w:hAnsi="Times New Roman" w:cs="Times New Roman"/>
          <w:color w:val="FF0000"/>
        </w:rPr>
        <w:t>.</w:t>
      </w:r>
    </w:p>
    <w:p w14:paraId="452F7C36" w14:textId="50B57BE0" w:rsidR="00D056ED" w:rsidRPr="00FB1124" w:rsidRDefault="00D056ED" w:rsidP="00D056ED">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5" w:name="_Hlk157419912"/>
      <w:r w:rsidRPr="00FB1124">
        <w:rPr>
          <w:rFonts w:ascii="Times New Roman" w:hAnsi="Times New Roman" w:cs="Times New Roman"/>
        </w:rPr>
        <w:t>Ja pretendenta tehniskais piedāvājums abiem piedāvājuma variantiem ir identiski vienāds, tad pretendents var iesniegt vienu tehnisko piedāvājum</w:t>
      </w:r>
      <w:r w:rsidR="00490DD4" w:rsidRPr="00FB1124">
        <w:rPr>
          <w:rFonts w:ascii="Times New Roman" w:hAnsi="Times New Roman" w:cs="Times New Roman"/>
        </w:rPr>
        <w:t>u, skaidri un nepārprotami tajā norādot, ka tehniskais piedāvājums ir piekritīgs abiem piedāvājuma variantiem</w:t>
      </w:r>
      <w:bookmarkEnd w:id="5"/>
      <w:r w:rsidR="00490DD4" w:rsidRPr="00FB1124">
        <w:rPr>
          <w:rFonts w:ascii="Times New Roman" w:hAnsi="Times New Roman" w:cs="Times New Roman"/>
        </w:rPr>
        <w:t>.</w:t>
      </w:r>
    </w:p>
    <w:p w14:paraId="09A7A4E1"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6" w:name="_Hlk135230891"/>
      <w:r w:rsidRPr="00FB1124">
        <w:rPr>
          <w:rFonts w:ascii="Times New Roman" w:hAnsi="Times New Roman" w:cs="Times New Roman"/>
          <w:bCs/>
          <w:color w:val="000000" w:themeColor="text1"/>
        </w:rPr>
        <w:t>Tehniskajam piedāvājumam skaidri, viennozīmīgi un nepārprotami jāatspoguļo tehniskās specifikācijas prasību izpild</w:t>
      </w:r>
      <w:bookmarkEnd w:id="6"/>
      <w:r w:rsidRPr="00FB1124">
        <w:rPr>
          <w:rFonts w:ascii="Times New Roman" w:hAnsi="Times New Roman" w:cs="Times New Roman"/>
          <w:bCs/>
          <w:color w:val="000000" w:themeColor="text1"/>
        </w:rPr>
        <w:t>e;</w:t>
      </w:r>
    </w:p>
    <w:p w14:paraId="0AEA0A50"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Tehniskais piedāvājums jāaizpilda tikai elektroniski, atsevišķā elektroniskā dokumentā, ar Microsoft Office rīkiem lasāmā formātā;</w:t>
      </w:r>
    </w:p>
    <w:p w14:paraId="045489A1" w14:textId="40D372DB" w:rsidR="000D0A7F" w:rsidRPr="00FB1124" w:rsidRDefault="00510252"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Tehniskajam piedāvājumam var pievienot paskaidrojošus informatīvos materiālus. </w:t>
      </w:r>
      <w:r w:rsidRPr="00FB1124">
        <w:rPr>
          <w:rFonts w:ascii="Times New Roman" w:eastAsia="Calibri" w:hAnsi="Times New Roman" w:cs="Times New Roman"/>
          <w:bCs/>
        </w:rPr>
        <w:t>Ja uz piedāvājuma iesniegšanas brīdi pretendents nevar nodrošināt ražotāja tehnisko dokumentu tulkojumu latviešu valodā saskaņā ar nolikuma 4.12. punkta prasību, tai jābūt angļu valodā.</w:t>
      </w:r>
    </w:p>
    <w:p w14:paraId="773FAF8D" w14:textId="18AE8F47" w:rsidR="002D01D6" w:rsidRPr="00FB1124"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Apliecinājums par pieredzi</w:t>
      </w:r>
      <w:r w:rsidR="00BF41D3" w:rsidRPr="00FB1124">
        <w:rPr>
          <w:rFonts w:ascii="Times New Roman" w:hAnsi="Times New Roman" w:cs="Times New Roman"/>
        </w:rPr>
        <w:t xml:space="preserve"> saskaņā ar nolikuma </w:t>
      </w:r>
      <w:r w:rsidR="00CD31A2" w:rsidRPr="00FB1124">
        <w:rPr>
          <w:rFonts w:ascii="Times New Roman" w:hAnsi="Times New Roman" w:cs="Times New Roman"/>
        </w:rPr>
        <w:t>6.5.1.</w:t>
      </w:r>
      <w:r w:rsidR="00BF41D3" w:rsidRPr="00FB1124">
        <w:rPr>
          <w:rFonts w:ascii="Times New Roman" w:hAnsi="Times New Roman" w:cs="Times New Roman"/>
        </w:rPr>
        <w:t xml:space="preserve"> punktā noteikto prasību</w:t>
      </w:r>
      <w:r w:rsidR="006461AE" w:rsidRPr="00FB1124">
        <w:rPr>
          <w:rFonts w:ascii="Times New Roman" w:hAnsi="Times New Roman" w:cs="Times New Roman"/>
        </w:rPr>
        <w:t xml:space="preserve"> un nolikuma pielikumā Nr.</w:t>
      </w:r>
      <w:r w:rsidR="00790B70" w:rsidRPr="00FB1124">
        <w:rPr>
          <w:rFonts w:ascii="Times New Roman" w:hAnsi="Times New Roman" w:cs="Times New Roman"/>
        </w:rPr>
        <w:t>5</w:t>
      </w:r>
      <w:r w:rsidR="006461AE" w:rsidRPr="00FB1124">
        <w:rPr>
          <w:rFonts w:ascii="Times New Roman" w:hAnsi="Times New Roman" w:cs="Times New Roman"/>
        </w:rPr>
        <w:t xml:space="preserve"> ietverto veidni</w:t>
      </w:r>
      <w:r w:rsidR="001D461B" w:rsidRPr="00FB1124">
        <w:rPr>
          <w:rFonts w:ascii="Times New Roman" w:hAnsi="Times New Roman" w:cs="Times New Roman"/>
        </w:rPr>
        <w:t>.</w:t>
      </w:r>
    </w:p>
    <w:p w14:paraId="4EA69674" w14:textId="095BE0B6" w:rsidR="00790B70" w:rsidRPr="00FB1124"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Speciālistu saraksts </w:t>
      </w:r>
      <w:r w:rsidRPr="00FB1124">
        <w:rPr>
          <w:rFonts w:ascii="Times New Roman" w:hAnsi="Times New Roman" w:cs="Times New Roman"/>
        </w:rPr>
        <w:t xml:space="preserve">saskaņā ar nolikuma </w:t>
      </w:r>
      <w:r w:rsidR="00CD31A2" w:rsidRPr="00FB1124">
        <w:rPr>
          <w:rFonts w:ascii="Times New Roman" w:hAnsi="Times New Roman" w:cs="Times New Roman"/>
        </w:rPr>
        <w:t>6.5.3.</w:t>
      </w:r>
      <w:r w:rsidRPr="00FB1124">
        <w:rPr>
          <w:rFonts w:ascii="Times New Roman" w:hAnsi="Times New Roman" w:cs="Times New Roman"/>
        </w:rPr>
        <w:t xml:space="preserve"> punkta prasību un nolikuma pielikumā Nr.6 ietverto veidni.</w:t>
      </w:r>
    </w:p>
    <w:p w14:paraId="5C514F95" w14:textId="77777777" w:rsidR="00441AB8" w:rsidRPr="00FB1124"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Apakšuzņēmēja</w:t>
      </w:r>
      <w:r w:rsidR="002D36B5" w:rsidRPr="00FB1124">
        <w:rPr>
          <w:rFonts w:ascii="Times New Roman" w:hAnsi="Times New Roman" w:cs="Times New Roman"/>
          <w:b/>
          <w:bCs/>
          <w:i/>
          <w:iCs/>
        </w:rPr>
        <w:t xml:space="preserve"> un/vai </w:t>
      </w:r>
      <w:r w:rsidR="00790B70" w:rsidRPr="00FB1124">
        <w:rPr>
          <w:rFonts w:ascii="Times New Roman" w:hAnsi="Times New Roman" w:cs="Times New Roman"/>
          <w:b/>
          <w:bCs/>
          <w:i/>
          <w:iCs/>
        </w:rPr>
        <w:t>personas</w:t>
      </w:r>
      <w:r w:rsidR="000A1B7D" w:rsidRPr="00FB1124">
        <w:rPr>
          <w:rStyle w:val="FootnoteReference"/>
          <w:rFonts w:ascii="Times New Roman" w:hAnsi="Times New Roman" w:cs="Times New Roman"/>
          <w:b/>
          <w:bCs/>
          <w:i/>
          <w:iCs/>
        </w:rPr>
        <w:footnoteReference w:id="1"/>
      </w:r>
      <w:r w:rsidRPr="00FB1124">
        <w:rPr>
          <w:rFonts w:ascii="Times New Roman" w:hAnsi="Times New Roman" w:cs="Times New Roman"/>
          <w:b/>
          <w:bCs/>
          <w:i/>
          <w:iCs/>
        </w:rPr>
        <w:t xml:space="preserve"> piekrišana</w:t>
      </w:r>
      <w:r w:rsidRPr="00FB1124">
        <w:rPr>
          <w:rFonts w:ascii="Times New Roman" w:hAnsi="Times New Roman" w:cs="Times New Roman"/>
        </w:rPr>
        <w:t xml:space="preserve"> saskaņā ar</w:t>
      </w:r>
      <w:r w:rsidR="00950128" w:rsidRPr="00FB1124">
        <w:rPr>
          <w:rFonts w:ascii="Times New Roman" w:hAnsi="Times New Roman" w:cs="Times New Roman"/>
        </w:rPr>
        <w:t xml:space="preserve"> nolikuma</w:t>
      </w:r>
      <w:r w:rsidR="001113B2" w:rsidRPr="00FB1124">
        <w:rPr>
          <w:rFonts w:ascii="Times New Roman" w:hAnsi="Times New Roman" w:cs="Times New Roman"/>
        </w:rPr>
        <w:t xml:space="preserve"> 7.2.</w:t>
      </w:r>
      <w:r w:rsidR="00374A8C" w:rsidRPr="00FB1124">
        <w:rPr>
          <w:rFonts w:ascii="Times New Roman" w:hAnsi="Times New Roman" w:cs="Times New Roman"/>
        </w:rPr>
        <w:t>, 7.3., 7.4.</w:t>
      </w:r>
      <w:r w:rsidR="002B56DC" w:rsidRPr="00FB1124">
        <w:rPr>
          <w:rFonts w:ascii="Times New Roman" w:hAnsi="Times New Roman" w:cs="Times New Roman"/>
        </w:rPr>
        <w:t xml:space="preserve"> un 7.5.</w:t>
      </w:r>
      <w:r w:rsidR="001113B2" w:rsidRPr="00FB1124">
        <w:rPr>
          <w:rFonts w:ascii="Times New Roman" w:hAnsi="Times New Roman" w:cs="Times New Roman"/>
        </w:rPr>
        <w:t xml:space="preserve"> punktu</w:t>
      </w:r>
      <w:r w:rsidR="00341F15" w:rsidRPr="00FB1124">
        <w:rPr>
          <w:rFonts w:ascii="Times New Roman" w:hAnsi="Times New Roman" w:cs="Times New Roman"/>
        </w:rPr>
        <w:t xml:space="preserve"> un</w:t>
      </w:r>
      <w:r w:rsidRPr="00FB1124">
        <w:rPr>
          <w:rFonts w:ascii="Times New Roman" w:hAnsi="Times New Roman" w:cs="Times New Roman"/>
        </w:rPr>
        <w:t xml:space="preserve"> pielikumā Nr.</w:t>
      </w:r>
      <w:r w:rsidR="00341F15" w:rsidRPr="00FB1124">
        <w:rPr>
          <w:rFonts w:ascii="Times New Roman" w:hAnsi="Times New Roman" w:cs="Times New Roman"/>
        </w:rPr>
        <w:t xml:space="preserve"> </w:t>
      </w:r>
      <w:r w:rsidR="00790B70" w:rsidRPr="00FB1124">
        <w:rPr>
          <w:rFonts w:ascii="Times New Roman" w:hAnsi="Times New Roman" w:cs="Times New Roman"/>
        </w:rPr>
        <w:t>7</w:t>
      </w:r>
      <w:r w:rsidR="0036375B" w:rsidRPr="00FB1124">
        <w:rPr>
          <w:rFonts w:ascii="Times New Roman" w:hAnsi="Times New Roman" w:cs="Times New Roman"/>
        </w:rPr>
        <w:t xml:space="preserve"> ietverto veidni</w:t>
      </w:r>
      <w:r w:rsidR="00B5448E" w:rsidRPr="00FB1124">
        <w:rPr>
          <w:rStyle w:val="FootnoteReference"/>
          <w:rFonts w:ascii="Times New Roman" w:hAnsi="Times New Roman" w:cs="Times New Roman"/>
        </w:rPr>
        <w:footnoteReference w:id="2"/>
      </w:r>
      <w:r w:rsidR="0036375B" w:rsidRPr="00FB1124">
        <w:rPr>
          <w:rFonts w:ascii="Times New Roman" w:hAnsi="Times New Roman" w:cs="Times New Roman"/>
        </w:rPr>
        <w:t>.</w:t>
      </w:r>
    </w:p>
    <w:p w14:paraId="4B5D9CB9" w14:textId="24F7EC7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rPr>
        <w:t xml:space="preserve"> </w:t>
      </w:r>
      <w:r w:rsidRPr="00B75CFC">
        <w:rPr>
          <w:rFonts w:ascii="Times New Roman" w:hAnsi="Times New Roman" w:cs="Times New Roman"/>
          <w:b/>
          <w:bCs/>
          <w:i/>
          <w:iCs/>
        </w:rPr>
        <w:t>Finanšu dokumenti</w:t>
      </w:r>
      <w:r>
        <w:rPr>
          <w:rFonts w:ascii="Times New Roman" w:hAnsi="Times New Roman" w:cs="Times New Roman"/>
        </w:rPr>
        <w:t xml:space="preserve"> saskaņā ar nolikuma 6.6.1. un 6.6.2. punktu prasībām.</w:t>
      </w:r>
    </w:p>
    <w:p w14:paraId="41653412" w14:textId="0E35E11A"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t>Kredītiestādes apliecinājums</w:t>
      </w:r>
      <w:r>
        <w:rPr>
          <w:rFonts w:ascii="Times New Roman" w:hAnsi="Times New Roman" w:cs="Times New Roman"/>
        </w:rPr>
        <w:t xml:space="preserve"> saskaņā ar nolikuma 6.6.3. punkta prasību. </w:t>
      </w:r>
      <w:r w:rsidRPr="003D2F41">
        <w:rPr>
          <w:rFonts w:ascii="Times New Roman" w:hAnsi="Times New Roman" w:cs="Times New Roman"/>
        </w:rPr>
        <w:t>Par Iepirkumam atbilstoš</w:t>
      </w:r>
      <w:r>
        <w:rPr>
          <w:rFonts w:ascii="Times New Roman" w:hAnsi="Times New Roman" w:cs="Times New Roman"/>
        </w:rPr>
        <w:t>iem</w:t>
      </w:r>
      <w:r w:rsidRPr="003D2F41">
        <w:rPr>
          <w:rFonts w:ascii="Times New Roman" w:hAnsi="Times New Roman" w:cs="Times New Roman"/>
        </w:rPr>
        <w:t xml:space="preserve"> tiks uzskatīt</w:t>
      </w:r>
      <w:r>
        <w:rPr>
          <w:rFonts w:ascii="Times New Roman" w:hAnsi="Times New Roman" w:cs="Times New Roman"/>
        </w:rPr>
        <w:t>s arī kredītiestādes apliecinājums</w:t>
      </w:r>
      <w:r w:rsidRPr="003D2F41">
        <w:rPr>
          <w:rFonts w:ascii="Times New Roman" w:hAnsi="Times New Roman" w:cs="Times New Roman"/>
        </w:rPr>
        <w:t xml:space="preserve">, kas </w:t>
      </w:r>
      <w:r>
        <w:rPr>
          <w:rFonts w:ascii="Times New Roman" w:hAnsi="Times New Roman" w:cs="Times New Roman"/>
        </w:rPr>
        <w:t>pretendentam izsniegts iepirkumu</w:t>
      </w:r>
      <w:r w:rsidRPr="003D2F41">
        <w:rPr>
          <w:rFonts w:ascii="Times New Roman" w:hAnsi="Times New Roman" w:cs="Times New Roman"/>
        </w:rPr>
        <w:t xml:space="preserve"> Nr. RPNC/2024/4 vai RPNC/2024/12 ietvarā</w:t>
      </w:r>
      <w:r>
        <w:rPr>
          <w:rFonts w:ascii="Times New Roman" w:hAnsi="Times New Roman" w:cs="Times New Roman"/>
        </w:rPr>
        <w:t>.</w:t>
      </w:r>
    </w:p>
    <w:p w14:paraId="0F1CF29F" w14:textId="19672FC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lastRenderedPageBreak/>
        <w:t>Apdrošināšanas dokumenti</w:t>
      </w:r>
      <w:r>
        <w:rPr>
          <w:rFonts w:ascii="Times New Roman" w:hAnsi="Times New Roman" w:cs="Times New Roman"/>
        </w:rPr>
        <w:t xml:space="preserve"> saskaņā ar nolikuma 6.6.4. punkta prasību. </w:t>
      </w:r>
      <w:r w:rsidRPr="003D2F41">
        <w:rPr>
          <w:rFonts w:ascii="Times New Roman" w:hAnsi="Times New Roman" w:cs="Times New Roman"/>
        </w:rPr>
        <w:t>Par Iepirkumam atbilstoš</w:t>
      </w:r>
      <w:r w:rsidR="002C7E56">
        <w:rPr>
          <w:rFonts w:ascii="Times New Roman" w:hAnsi="Times New Roman" w:cs="Times New Roman"/>
        </w:rPr>
        <w:t>iem</w:t>
      </w:r>
      <w:r w:rsidRPr="003D2F41">
        <w:rPr>
          <w:rFonts w:ascii="Times New Roman" w:hAnsi="Times New Roman" w:cs="Times New Roman"/>
        </w:rPr>
        <w:t xml:space="preserve"> tiks uzskatīt</w:t>
      </w:r>
      <w:r w:rsidR="002C7E56">
        <w:rPr>
          <w:rFonts w:ascii="Times New Roman" w:hAnsi="Times New Roman" w:cs="Times New Roman"/>
        </w:rPr>
        <w:t>i</w:t>
      </w:r>
      <w:r>
        <w:rPr>
          <w:rFonts w:ascii="Times New Roman" w:hAnsi="Times New Roman" w:cs="Times New Roman"/>
        </w:rPr>
        <w:t xml:space="preserve"> arī </w:t>
      </w:r>
      <w:r w:rsidR="002C7E56">
        <w:rPr>
          <w:rFonts w:ascii="Times New Roman" w:hAnsi="Times New Roman" w:cs="Times New Roman"/>
        </w:rPr>
        <w:t>apdrošināšanas dokumenti</w:t>
      </w:r>
      <w:r w:rsidRPr="003D2F41">
        <w:rPr>
          <w:rFonts w:ascii="Times New Roman" w:hAnsi="Times New Roman" w:cs="Times New Roman"/>
        </w:rPr>
        <w:t xml:space="preserve">, kas </w:t>
      </w:r>
      <w:r>
        <w:rPr>
          <w:rFonts w:ascii="Times New Roman" w:hAnsi="Times New Roman" w:cs="Times New Roman"/>
        </w:rPr>
        <w:t>pretendentam izsniegt</w:t>
      </w:r>
      <w:r w:rsidR="002C7E56">
        <w:rPr>
          <w:rFonts w:ascii="Times New Roman" w:hAnsi="Times New Roman" w:cs="Times New Roman"/>
        </w:rPr>
        <w:t>i</w:t>
      </w:r>
      <w:r>
        <w:rPr>
          <w:rFonts w:ascii="Times New Roman" w:hAnsi="Times New Roman" w:cs="Times New Roman"/>
        </w:rPr>
        <w:t xml:space="preserve"> iepirkumu</w:t>
      </w:r>
      <w:r w:rsidRPr="003D2F41">
        <w:rPr>
          <w:rFonts w:ascii="Times New Roman" w:hAnsi="Times New Roman" w:cs="Times New Roman"/>
        </w:rPr>
        <w:t xml:space="preserve"> Nr. RPNC/2024/4 vai RPNC/2024/12 ietvarā</w:t>
      </w:r>
      <w:r>
        <w:rPr>
          <w:rFonts w:ascii="Times New Roman" w:hAnsi="Times New Roman" w:cs="Times New Roman"/>
        </w:rPr>
        <w:t xml:space="preserve"> </w:t>
      </w:r>
    </w:p>
    <w:p w14:paraId="7691E4F6" w14:textId="0555E5CD" w:rsidR="00C67142" w:rsidRPr="00FB1124"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Pretendents var iesniegt Eiropas </w:t>
      </w:r>
      <w:r w:rsidR="00172B4C" w:rsidRPr="00FB1124">
        <w:rPr>
          <w:rFonts w:ascii="Times New Roman" w:hAnsi="Times New Roman" w:cs="Times New Roman"/>
        </w:rPr>
        <w:t>vienoto iepirkuma procedūras dokumentu</w:t>
      </w:r>
      <w:r w:rsidR="00551884" w:rsidRPr="00FB1124">
        <w:rPr>
          <w:rStyle w:val="FootnoteReference"/>
          <w:rFonts w:ascii="Times New Roman" w:hAnsi="Times New Roman" w:cs="Times New Roman"/>
        </w:rPr>
        <w:footnoteReference w:id="3"/>
      </w:r>
      <w:r w:rsidR="00172B4C" w:rsidRPr="00FB1124">
        <w:rPr>
          <w:rFonts w:ascii="Times New Roman" w:hAnsi="Times New Roman" w:cs="Times New Roman"/>
        </w:rPr>
        <w:t xml:space="preserve"> kā sākotnējo pierādījumu atbilstībai</w:t>
      </w:r>
      <w:r w:rsidR="003B49DF" w:rsidRPr="00FB1124">
        <w:rPr>
          <w:rFonts w:ascii="Times New Roman" w:hAnsi="Times New Roman" w:cs="Times New Roman"/>
        </w:rPr>
        <w:t xml:space="preserve"> Iepirkuma nolikumā noteiktajām pretendentu atlases prasībām saskaņā ar PIL </w:t>
      </w:r>
      <w:r w:rsidR="00570FB5" w:rsidRPr="00FB1124">
        <w:rPr>
          <w:rFonts w:ascii="Times New Roman" w:hAnsi="Times New Roman" w:cs="Times New Roman"/>
        </w:rPr>
        <w:t>49. panta nosacījumiem.</w:t>
      </w:r>
    </w:p>
    <w:p w14:paraId="48BC43C3" w14:textId="77777777" w:rsidR="00441AB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FB1124">
        <w:rPr>
          <w:rFonts w:ascii="Times New Roman" w:hAnsi="Times New Roman" w:cs="Times New Roman"/>
          <w:i/>
          <w:iCs/>
        </w:rPr>
        <w:t>euro</w:t>
      </w:r>
      <w:proofErr w:type="spellEnd"/>
      <w:r w:rsidRPr="00FB1124">
        <w:rPr>
          <w:rFonts w:ascii="Times New Roman" w:hAnsi="Times New Roman" w:cs="Times New Roman"/>
        </w:rPr>
        <w:t>. Piegādātāju apvienība iesniedz atsevišķu Eiropas vienoto iepirkuma procedūras dokumentu par katru tās dalībnieku.</w:t>
      </w:r>
    </w:p>
    <w:p w14:paraId="20474A03" w14:textId="0B54A14A" w:rsidR="009D543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 vienotajā iepirkuma procedūras dokumentā aizpilda vismaz šādas sadaļas;</w:t>
      </w:r>
    </w:p>
    <w:p w14:paraId="09C0586C"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A, B, C sadaļas;</w:t>
      </w:r>
    </w:p>
    <w:p w14:paraId="15E47DF4"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D sadaļā “</w:t>
      </w:r>
      <w:r w:rsidRPr="00FB1124">
        <w:rPr>
          <w:rFonts w:ascii="Times New Roman" w:eastAsia="Times New Roman" w:hAnsi="Times New Roman" w:cs="Times New Roman"/>
          <w:i/>
          <w:iCs/>
        </w:rPr>
        <w:t>Citi izslēgšanas iemesli, kurus var noteikt līgumslēdzējas iestādes vai līgumslēdzēja dalībvalsts tiesību normās</w:t>
      </w:r>
      <w:r w:rsidRPr="00FB1124">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IV daļas A un C sadaļas.</w:t>
      </w:r>
    </w:p>
    <w:p w14:paraId="426815FF"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w:t>
      </w:r>
      <w:r w:rsidRPr="00FB1124">
        <w:rPr>
          <w:rFonts w:ascii="Times New Roman" w:hAnsi="Times New Roman" w:cs="Times New Roman"/>
          <w:lang w:eastAsia="lv-LV"/>
        </w:rPr>
        <w:t xml:space="preserve"> vienotais iepirkuma procedūras dokuments pieejams </w:t>
      </w:r>
      <w:r w:rsidRPr="00FB1124">
        <w:rPr>
          <w:rFonts w:ascii="Times New Roman" w:hAnsi="Times New Roman" w:cs="Times New Roman"/>
        </w:rPr>
        <w:t xml:space="preserve">Elektronisko iepirkumu sistēmas  tīmekļvietnē, kur pretendents izmantojot izveidotā rīka adresi </w:t>
      </w:r>
      <w:hyperlink r:id="rId17" w:history="1">
        <w:r w:rsidRPr="00FB1124">
          <w:rPr>
            <w:rStyle w:val="Hyperlink"/>
            <w:rFonts w:ascii="Times New Roman" w:hAnsi="Times New Roman" w:cs="Times New Roman"/>
            <w:color w:val="auto"/>
          </w:rPr>
          <w:t>http://espd.eis,gov.lv</w:t>
        </w:r>
      </w:hyperlink>
      <w:r w:rsidRPr="00FB1124">
        <w:rPr>
          <w:rFonts w:ascii="Times New Roman" w:hAnsi="Times New Roman" w:cs="Times New Roman"/>
        </w:rPr>
        <w:t xml:space="preserve">, var </w:t>
      </w:r>
      <w:r w:rsidRPr="00FB1124">
        <w:rPr>
          <w:rFonts w:ascii="Times New Roman" w:hAnsi="Times New Roman" w:cs="Times New Roman"/>
          <w:lang w:eastAsia="lv-LV"/>
        </w:rPr>
        <w:t>Eiropas vienoto iepirkuma procedūras dokumentu</w:t>
      </w:r>
      <w:r w:rsidRPr="00FB1124">
        <w:rPr>
          <w:rFonts w:ascii="Times New Roman" w:hAnsi="Times New Roman" w:cs="Times New Roman"/>
        </w:rPr>
        <w:t xml:space="preserve"> aizpildīt, saglabāt un iesniegt pasūtītājam EIS e-konkursu apakšsistēmā.</w:t>
      </w:r>
    </w:p>
    <w:p w14:paraId="6C998A74"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FB1124"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FB1124" w:rsidRDefault="0083485C"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Pretendentu kvalifikācijas prasības</w:t>
      </w:r>
    </w:p>
    <w:p w14:paraId="64A27060" w14:textId="77777777" w:rsidR="0061680E" w:rsidRPr="00FB1124"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Pretendentam jābūt reģistrētam Latvijas Republikas</w:t>
      </w:r>
      <w:r w:rsidR="00C34B02" w:rsidRPr="00FB1124">
        <w:rPr>
          <w:rFonts w:ascii="Times New Roman" w:hAnsi="Times New Roman" w:cs="Times New Roman"/>
        </w:rPr>
        <w:t xml:space="preserve"> Uzņēmumu reģistrā vai līdzvērtīgā reģistrā ārvalstīs</w:t>
      </w:r>
      <w:r w:rsidR="00D03882" w:rsidRPr="00FB1124">
        <w:rPr>
          <w:rFonts w:ascii="Times New Roman" w:hAnsi="Times New Roman" w:cs="Times New Roman"/>
        </w:rPr>
        <w:t>;</w:t>
      </w:r>
      <w:r w:rsidR="00635BF9" w:rsidRPr="00FB1124">
        <w:rPr>
          <w:rFonts w:ascii="Times New Roman" w:hAnsi="Times New Roman" w:cs="Times New Roman"/>
        </w:rPr>
        <w:t xml:space="preserve"> </w:t>
      </w:r>
    </w:p>
    <w:p w14:paraId="1EE3AC87" w14:textId="77777777" w:rsidR="0061680E" w:rsidRPr="00FB1124"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0D4243" w:rsidRPr="00FB1124">
        <w:rPr>
          <w:rFonts w:ascii="Times New Roman" w:hAnsi="Times New Roman" w:cs="Times New Roman"/>
        </w:rPr>
        <w:t>attiecībā uz Latvijas Republikā reģistrētiem pretendentiem reģistrācijas faktu pārbaudīs publiskajās datubāzēs;</w:t>
      </w:r>
    </w:p>
    <w:p w14:paraId="319CF58C" w14:textId="0434C17A" w:rsidR="000D4243" w:rsidRPr="00FB1124"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Ārvalstī reģistrētiem pretendentiem</w:t>
      </w:r>
      <w:r w:rsidR="0061680E" w:rsidRPr="00FB1124">
        <w:rPr>
          <w:rFonts w:ascii="Times New Roman" w:hAnsi="Times New Roman" w:cs="Times New Roman"/>
        </w:rPr>
        <w:t xml:space="preserve"> </w:t>
      </w:r>
      <w:r w:rsidR="005145C0" w:rsidRPr="00FB1124">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FB1124">
        <w:rPr>
          <w:rFonts w:ascii="Times New Roman" w:hAnsi="Times New Roman" w:cs="Times New Roman"/>
        </w:rPr>
        <w:t xml:space="preserve">jāiesniedz </w:t>
      </w:r>
      <w:r w:rsidR="00796469" w:rsidRPr="00FB1124">
        <w:rPr>
          <w:rFonts w:ascii="Times New Roman" w:hAnsi="Times New Roman" w:cs="Times New Roman"/>
        </w:rPr>
        <w:t xml:space="preserve">reģistrācijas faktu apliecinošs dokuments saskaņā ar </w:t>
      </w:r>
      <w:r w:rsidR="008449FC" w:rsidRPr="00FB1124">
        <w:rPr>
          <w:rFonts w:ascii="Times New Roman" w:hAnsi="Times New Roman" w:cs="Times New Roman"/>
        </w:rPr>
        <w:t>PIL 41. panta trešās daļas noteikumiem.</w:t>
      </w:r>
    </w:p>
    <w:p w14:paraId="79A4D2C6" w14:textId="77777777" w:rsidR="0061680E" w:rsidRPr="00FB1124" w:rsidRDefault="00FA04A7"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shd w:val="clear" w:color="auto" w:fill="FFFFFF"/>
        </w:rPr>
        <w:t xml:space="preserve">Saskaņā Sankciju likuma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 xml:space="preserve">pantu </w:t>
      </w:r>
      <w:r w:rsidRPr="00FB1124">
        <w:rPr>
          <w:rFonts w:ascii="Times New Roman" w:hAnsi="Times New Roman" w:cs="Times New Roman"/>
          <w:shd w:val="clear" w:color="auto" w:fill="FFFFFF"/>
        </w:rPr>
        <w:t xml:space="preserve">uz pretendentu nedrīkst attiekties starptautiskās vai nacionālās sankcijas vai būtiskas finanšu tirgus intereses ietekmējošas Eiropas Savienības vai Ziemeļatlantijas līguma organizācijas dalībvalsts sankcijas. </w:t>
      </w:r>
      <w:r w:rsidRPr="00FB1124">
        <w:rPr>
          <w:rFonts w:ascii="Times New Roman" w:eastAsia="Times New Roman" w:hAnsi="Times New Roman" w:cs="Times New Roman"/>
        </w:rPr>
        <w:t>Pārbaudi par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 xml:space="preserve">pantā noteiktajiem izslēgšanas </w:t>
      </w:r>
      <w:r w:rsidRPr="00FB1124">
        <w:rPr>
          <w:rFonts w:ascii="Times New Roman" w:eastAsia="Times New Roman" w:hAnsi="Times New Roman" w:cs="Times New Roman"/>
        </w:rPr>
        <w:lastRenderedPageBreak/>
        <w:t>nosacījumiem Komisija veiks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 noteiktajā kārtībā attiecībā uz tajā norādītajiem subjektiem.</w:t>
      </w:r>
    </w:p>
    <w:p w14:paraId="4E2A92B1" w14:textId="446DF3BD" w:rsidR="00D805EF" w:rsidRPr="00FB1124"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Ja piedāvājumu iesniedz </w:t>
      </w:r>
      <w:r w:rsidR="00D805EF" w:rsidRPr="00FB1124">
        <w:rPr>
          <w:rFonts w:ascii="Times New Roman" w:hAnsi="Times New Roman" w:cs="Times New Roman"/>
        </w:rPr>
        <w:t>personu</w:t>
      </w:r>
      <w:r w:rsidRPr="00FB1124">
        <w:rPr>
          <w:rFonts w:ascii="Times New Roman" w:hAnsi="Times New Roman" w:cs="Times New Roman"/>
        </w:rPr>
        <w:t xml:space="preserve"> apvienība, tad</w:t>
      </w:r>
      <w:r w:rsidR="00D805EF" w:rsidRPr="00FB1124">
        <w:rPr>
          <w:rFonts w:ascii="Times New Roman" w:hAnsi="Times New Roman" w:cs="Times New Roman"/>
        </w:rPr>
        <w:t>:</w:t>
      </w:r>
    </w:p>
    <w:p w14:paraId="7989B8AD" w14:textId="1B35A553" w:rsidR="0061680E"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U</w:t>
      </w:r>
      <w:r w:rsidR="00CF6062" w:rsidRPr="00FB1124">
        <w:rPr>
          <w:rFonts w:ascii="Times New Roman" w:hAnsi="Times New Roman" w:cs="Times New Roman"/>
        </w:rPr>
        <w:t>z katru apvienības dalībnieku attiecas nolikuma 6.1 un 6.2 punkti</w:t>
      </w:r>
      <w:r w:rsidRPr="00FB1124">
        <w:rPr>
          <w:rFonts w:ascii="Times New Roman" w:hAnsi="Times New Roman" w:cs="Times New Roman"/>
        </w:rPr>
        <w:t>:</w:t>
      </w:r>
    </w:p>
    <w:p w14:paraId="096FCDCF" w14:textId="78F601B2" w:rsidR="00D805EF"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Prasības pretendentu tehniskajām un profesionālajām spējām (nolikuma 6.5. punkts ar apakšpunktiem) var izpildīt personu apvienības dalībnieki kopā </w:t>
      </w:r>
      <w:r w:rsidR="0063309D" w:rsidRPr="00FB1124">
        <w:rPr>
          <w:rFonts w:ascii="Times New Roman" w:hAnsi="Times New Roman" w:cs="Times New Roman"/>
        </w:rPr>
        <w:t>-</w:t>
      </w:r>
      <w:r w:rsidRPr="00FB1124">
        <w:rPr>
          <w:rFonts w:ascii="Times New Roman" w:hAnsi="Times New Roman" w:cs="Times New Roman"/>
        </w:rPr>
        <w:t xml:space="preserve"> proti, summējot </w:t>
      </w:r>
      <w:r w:rsidR="0063309D" w:rsidRPr="00FB1124">
        <w:rPr>
          <w:rFonts w:ascii="Times New Roman" w:hAnsi="Times New Roman" w:cs="Times New Roman"/>
        </w:rPr>
        <w:t>personu apvienības</w:t>
      </w:r>
      <w:r w:rsidRPr="00FB1124">
        <w:rPr>
          <w:rFonts w:ascii="Times New Roman" w:hAnsi="Times New Roman" w:cs="Times New Roman"/>
        </w:rPr>
        <w:t xml:space="preserve"> dalībnieku spējas;</w:t>
      </w:r>
    </w:p>
    <w:p w14:paraId="50422772" w14:textId="6F1BBCEA" w:rsidR="0063309D"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Prasības pretendentu saimnieciskajām un finanšu spējām</w:t>
      </w:r>
      <w:r w:rsidR="0063309D" w:rsidRPr="00FB1124">
        <w:rPr>
          <w:rFonts w:ascii="Times New Roman" w:hAnsi="Times New Roman" w:cs="Times New Roman"/>
        </w:rPr>
        <w:t xml:space="preserve"> (nolikuma 6.6. punkts)</w:t>
      </w:r>
      <w:r w:rsidRPr="00FB1124">
        <w:rPr>
          <w:rFonts w:ascii="Times New Roman" w:hAnsi="Times New Roman" w:cs="Times New Roman"/>
        </w:rPr>
        <w:t xml:space="preserve"> jāizpilda tiem personu apvienības dalībniekiem, uz kuru saimnieciskajām un finansiālajām iespējām </w:t>
      </w:r>
      <w:r w:rsidR="0063309D" w:rsidRPr="00FB1124">
        <w:rPr>
          <w:rFonts w:ascii="Times New Roman" w:hAnsi="Times New Roman" w:cs="Times New Roman"/>
        </w:rPr>
        <w:t>pretendents</w:t>
      </w:r>
      <w:r w:rsidRPr="00FB1124">
        <w:rPr>
          <w:rFonts w:ascii="Times New Roman" w:hAnsi="Times New Roman" w:cs="Times New Roman"/>
        </w:rPr>
        <w:t xml:space="preserve"> balstās un kuri būs finansiāli atbildīgi par līguma izpildi</w:t>
      </w:r>
      <w:r w:rsidR="0063309D" w:rsidRPr="00FB1124">
        <w:rPr>
          <w:rFonts w:ascii="Times New Roman" w:hAnsi="Times New Roman" w:cs="Times New Roman"/>
        </w:rPr>
        <w:t>, ievērojot šādus nosacījumus:</w:t>
      </w:r>
    </w:p>
    <w:p w14:paraId="42F36283" w14:textId="625817E5" w:rsidR="00D805EF" w:rsidRPr="00FB1124"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 </w:t>
      </w:r>
      <w:r w:rsidR="0063309D" w:rsidRPr="00FB1124">
        <w:rPr>
          <w:rFonts w:ascii="Times New Roman" w:hAnsi="Times New Roman" w:cs="Times New Roman"/>
        </w:rPr>
        <w:t>Prasību par vidējo gada finansiālo apgrozījumu trīs gadu periodā (nolikuma 6.6.1. punkts)</w:t>
      </w:r>
      <w:r w:rsidR="00F92D71" w:rsidRPr="00FB1124">
        <w:rPr>
          <w:rFonts w:ascii="Times New Roman" w:hAnsi="Times New Roman" w:cs="Times New Roman"/>
        </w:rPr>
        <w:t xml:space="preserve"> </w:t>
      </w:r>
      <w:r w:rsidR="0063309D" w:rsidRPr="00FB1124">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6818EBA6" w14:textId="1D0A6BA3" w:rsidR="00F92D71" w:rsidRPr="00FB1124" w:rsidRDefault="00F92D71"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Prasību par kredītiestādes garantijas vēstuli līguma saistību izpildes nodrošināšanai (nolikuma 6.6.3. punkts) var izpildīt visi dalībnieki, uz kuru saimnieciskajām un </w:t>
      </w:r>
      <w:r w:rsidR="004818EE" w:rsidRPr="00FB1124">
        <w:rPr>
          <w:rFonts w:ascii="Times New Roman" w:hAnsi="Times New Roman" w:cs="Times New Roman"/>
        </w:rPr>
        <w:t>finanšu</w:t>
      </w:r>
      <w:r w:rsidRPr="00FB1124">
        <w:rPr>
          <w:rFonts w:ascii="Times New Roman" w:hAnsi="Times New Roman" w:cs="Times New Roman"/>
        </w:rPr>
        <w:t xml:space="preserve"> spējām personu apvienība balstās, kopā  vai arī viens no minētajiem dalībniekiem;</w:t>
      </w:r>
    </w:p>
    <w:p w14:paraId="3556164F" w14:textId="4755EE9D" w:rsidR="0063309D" w:rsidRPr="00FB1124"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Prasība par likviditātes koeficientu</w:t>
      </w:r>
      <w:r w:rsidR="00693A60" w:rsidRPr="00FB1124">
        <w:rPr>
          <w:rFonts w:ascii="Times New Roman" w:hAnsi="Times New Roman" w:cs="Times New Roman"/>
        </w:rPr>
        <w:t xml:space="preserve"> (nolikuma 6.6.2. punkts)</w:t>
      </w:r>
      <w:r w:rsidRPr="00FB1124">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FB1124"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FB1124">
        <w:rPr>
          <w:rFonts w:ascii="Times New Roman" w:hAnsi="Times New Roman" w:cs="Times New Roman"/>
        </w:rPr>
        <w:t>.</w:t>
      </w:r>
    </w:p>
    <w:p w14:paraId="01451087" w14:textId="55B93A7D" w:rsidR="00B3668A" w:rsidRPr="00FB1124"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FB1124">
        <w:rPr>
          <w:rFonts w:ascii="Times New Roman" w:hAnsi="Times New Roman" w:cs="Times New Roman"/>
          <w:b/>
          <w:bCs/>
        </w:rPr>
        <w:t>Prasības pretendenta tehniskajām un profesionālajām spējām</w:t>
      </w:r>
      <w:r w:rsidR="001213A0" w:rsidRPr="00FB1124">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67"/>
        <w:gridCol w:w="4519"/>
        <w:gridCol w:w="4276"/>
      </w:tblGrid>
      <w:tr w:rsidR="00382182" w:rsidRPr="00FB1124" w14:paraId="22C5E923" w14:textId="77777777" w:rsidTr="005A1BF4">
        <w:tc>
          <w:tcPr>
            <w:tcW w:w="586" w:type="pct"/>
            <w:shd w:val="clear" w:color="auto" w:fill="F2F2F2" w:themeFill="background1" w:themeFillShade="F2"/>
            <w:vAlign w:val="center"/>
          </w:tcPr>
          <w:p w14:paraId="43EB3C91" w14:textId="132A1547" w:rsidR="00587E59" w:rsidRPr="00FB1124" w:rsidRDefault="00587E59" w:rsidP="005A1BF4">
            <w:pPr>
              <w:pStyle w:val="ListParagraph"/>
              <w:spacing w:after="120"/>
              <w:ind w:left="0"/>
              <w:contextualSpacing w:val="0"/>
              <w:rPr>
                <w:sz w:val="22"/>
                <w:szCs w:val="22"/>
              </w:rPr>
            </w:pPr>
            <w:proofErr w:type="spellStart"/>
            <w:r w:rsidRPr="00FB1124">
              <w:rPr>
                <w:sz w:val="22"/>
                <w:szCs w:val="22"/>
              </w:rPr>
              <w:t>Nr.p.k</w:t>
            </w:r>
            <w:proofErr w:type="spellEnd"/>
            <w:r w:rsidRPr="00FB1124">
              <w:rPr>
                <w:sz w:val="22"/>
                <w:szCs w:val="22"/>
              </w:rPr>
              <w:t>.</w:t>
            </w:r>
          </w:p>
        </w:tc>
        <w:tc>
          <w:tcPr>
            <w:tcW w:w="2268" w:type="pct"/>
            <w:shd w:val="clear" w:color="auto" w:fill="F2F2F2" w:themeFill="background1" w:themeFillShade="F2"/>
          </w:tcPr>
          <w:p w14:paraId="327F5520" w14:textId="10BAC7FE" w:rsidR="00587E59" w:rsidRPr="00FB1124" w:rsidRDefault="00382182" w:rsidP="0092400B">
            <w:pPr>
              <w:pStyle w:val="ListParagraph"/>
              <w:spacing w:after="120"/>
              <w:ind w:left="0"/>
              <w:contextualSpacing w:val="0"/>
              <w:jc w:val="center"/>
              <w:rPr>
                <w:sz w:val="22"/>
                <w:szCs w:val="22"/>
              </w:rPr>
            </w:pPr>
            <w:r w:rsidRPr="00FB1124">
              <w:rPr>
                <w:sz w:val="22"/>
                <w:szCs w:val="22"/>
              </w:rPr>
              <w:t>Izvirzītā prasība</w:t>
            </w:r>
          </w:p>
        </w:tc>
        <w:tc>
          <w:tcPr>
            <w:tcW w:w="2146" w:type="pct"/>
            <w:shd w:val="clear" w:color="auto" w:fill="F2F2F2" w:themeFill="background1" w:themeFillShade="F2"/>
          </w:tcPr>
          <w:p w14:paraId="59F18D48" w14:textId="74A51FE5" w:rsidR="00587E59" w:rsidRPr="00FB1124" w:rsidRDefault="00382182" w:rsidP="0092400B">
            <w:pPr>
              <w:pStyle w:val="ListParagraph"/>
              <w:spacing w:after="120"/>
              <w:ind w:left="0"/>
              <w:contextualSpacing w:val="0"/>
              <w:jc w:val="center"/>
              <w:rPr>
                <w:sz w:val="22"/>
                <w:szCs w:val="22"/>
              </w:rPr>
            </w:pPr>
            <w:r w:rsidRPr="00FB1124">
              <w:rPr>
                <w:sz w:val="22"/>
                <w:szCs w:val="22"/>
              </w:rPr>
              <w:t>Iesniedzamie dokumenti</w:t>
            </w:r>
          </w:p>
        </w:tc>
      </w:tr>
      <w:tr w:rsidR="00BB504E" w:rsidRPr="00FB1124" w14:paraId="7E540A60" w14:textId="77777777" w:rsidTr="005A1BF4">
        <w:tc>
          <w:tcPr>
            <w:tcW w:w="586" w:type="pct"/>
            <w:vAlign w:val="center"/>
          </w:tcPr>
          <w:p w14:paraId="4B940C5B" w14:textId="77777777" w:rsidR="00BB504E" w:rsidRPr="00FB1124" w:rsidRDefault="00BB504E" w:rsidP="005A1BF4">
            <w:pPr>
              <w:pStyle w:val="ListParagraph"/>
              <w:numPr>
                <w:ilvl w:val="2"/>
                <w:numId w:val="1"/>
              </w:numPr>
              <w:spacing w:after="120"/>
              <w:ind w:left="0" w:firstLine="0"/>
              <w:contextualSpacing w:val="0"/>
              <w:rPr>
                <w:sz w:val="22"/>
                <w:szCs w:val="22"/>
              </w:rPr>
            </w:pPr>
          </w:p>
        </w:tc>
        <w:tc>
          <w:tcPr>
            <w:tcW w:w="2268" w:type="pct"/>
          </w:tcPr>
          <w:p w14:paraId="41F3D07B" w14:textId="0EE073D0" w:rsidR="00BB504E" w:rsidRPr="00FB1124" w:rsidRDefault="00BB504E" w:rsidP="00BF5932">
            <w:pPr>
              <w:spacing w:after="120"/>
              <w:ind w:right="-58"/>
              <w:rPr>
                <w:color w:val="000000"/>
                <w:sz w:val="22"/>
                <w:szCs w:val="22"/>
              </w:rPr>
            </w:pPr>
            <w:bookmarkStart w:id="7" w:name="_Hlk145323541"/>
            <w:bookmarkStart w:id="8" w:name="_Hlk144973220"/>
            <w:r w:rsidRPr="00FB1124">
              <w:rPr>
                <w:bCs/>
                <w:color w:val="000000" w:themeColor="text1"/>
                <w:sz w:val="22"/>
                <w:szCs w:val="22"/>
              </w:rPr>
              <w:t>Pretendents</w:t>
            </w:r>
            <w:r w:rsidRPr="00FB1124">
              <w:rPr>
                <w:color w:val="000000" w:themeColor="text1"/>
                <w:sz w:val="22"/>
                <w:szCs w:val="22"/>
              </w:rPr>
              <w:t xml:space="preserve"> iepriekšējo trīs gadu</w:t>
            </w:r>
            <w:r w:rsidR="00BF5932" w:rsidRPr="00FB1124">
              <w:rPr>
                <w:rStyle w:val="FootnoteReference"/>
                <w:color w:val="000000" w:themeColor="text1"/>
                <w:sz w:val="22"/>
                <w:szCs w:val="22"/>
              </w:rPr>
              <w:footnoteReference w:id="4"/>
            </w:r>
            <w:r w:rsidRPr="00FB1124">
              <w:rPr>
                <w:color w:val="000000" w:themeColor="text1"/>
                <w:sz w:val="22"/>
                <w:szCs w:val="22"/>
              </w:rPr>
              <w:t xml:space="preserve"> laikā</w:t>
            </w:r>
            <w:r w:rsidR="00C027DE" w:rsidRPr="00FB1124">
              <w:rPr>
                <w:color w:val="000000" w:themeColor="text1"/>
                <w:sz w:val="22"/>
                <w:szCs w:val="22"/>
              </w:rPr>
              <w:t xml:space="preserve"> </w:t>
            </w:r>
            <w:r w:rsidRPr="00FB1124">
              <w:rPr>
                <w:b/>
                <w:i/>
                <w:iCs/>
                <w:color w:val="000000" w:themeColor="text1"/>
                <w:sz w:val="22"/>
                <w:szCs w:val="22"/>
              </w:rPr>
              <w:t>ir guvis pieredzi</w:t>
            </w:r>
            <w:r w:rsidRPr="00FB1124">
              <w:rPr>
                <w:color w:val="000000" w:themeColor="text1"/>
                <w:sz w:val="22"/>
                <w:szCs w:val="22"/>
              </w:rPr>
              <w:t xml:space="preserve"> (pretendenti, kas dibināti vēlāk, uzrāda atbilstošo pieredzi par nostrādāto laiku) </w:t>
            </w:r>
            <w:r w:rsidRPr="00FB1124">
              <w:rPr>
                <w:color w:val="000000"/>
                <w:sz w:val="22"/>
                <w:szCs w:val="22"/>
              </w:rPr>
              <w:t xml:space="preserve">vismaz </w:t>
            </w:r>
            <w:r w:rsidR="00110D0A" w:rsidRPr="00FB1124">
              <w:rPr>
                <w:color w:val="000000"/>
                <w:sz w:val="22"/>
                <w:szCs w:val="22"/>
              </w:rPr>
              <w:t>viena</w:t>
            </w:r>
            <w:r w:rsidR="00BF5932" w:rsidRPr="00FB1124">
              <w:rPr>
                <w:color w:val="000000"/>
                <w:sz w:val="22"/>
                <w:szCs w:val="22"/>
              </w:rPr>
              <w:t xml:space="preserve"> </w:t>
            </w:r>
            <w:r w:rsidRPr="00FB1124">
              <w:rPr>
                <w:color w:val="000000"/>
                <w:sz w:val="22"/>
                <w:szCs w:val="22"/>
              </w:rPr>
              <w:t>līdzvērtīga apjoma līgum</w:t>
            </w:r>
            <w:r w:rsidR="00110D0A" w:rsidRPr="00FB1124">
              <w:rPr>
                <w:color w:val="000000"/>
                <w:sz w:val="22"/>
                <w:szCs w:val="22"/>
              </w:rPr>
              <w:t>a</w:t>
            </w:r>
            <w:r w:rsidRPr="00FB1124">
              <w:rPr>
                <w:color w:val="000000"/>
                <w:sz w:val="22"/>
                <w:szCs w:val="22"/>
              </w:rPr>
              <w:t xml:space="preserve"> izpildē</w:t>
            </w:r>
            <w:bookmarkEnd w:id="7"/>
            <w:r w:rsidR="0055383C" w:rsidRPr="00FB1124">
              <w:rPr>
                <w:color w:val="000000"/>
                <w:sz w:val="22"/>
                <w:szCs w:val="22"/>
              </w:rPr>
              <w:t>.</w:t>
            </w:r>
          </w:p>
          <w:p w14:paraId="115E9D7E" w14:textId="5F75FE63" w:rsidR="000E71C9" w:rsidRPr="00FB1124" w:rsidRDefault="0055383C" w:rsidP="00BF5932">
            <w:pPr>
              <w:spacing w:after="120"/>
              <w:ind w:right="-58"/>
              <w:rPr>
                <w:sz w:val="22"/>
                <w:szCs w:val="22"/>
              </w:rPr>
            </w:pPr>
            <w:bookmarkStart w:id="9" w:name="_Hlk145323821"/>
            <w:r w:rsidRPr="00FB1124">
              <w:rPr>
                <w:sz w:val="22"/>
                <w:szCs w:val="22"/>
              </w:rPr>
              <w:t>Par līdzvērtīgu Iepirkuma ietvarā tiks saprasts līgums</w:t>
            </w:r>
            <w:r w:rsidRPr="00FB1124">
              <w:rPr>
                <w:color w:val="FF0000"/>
                <w:sz w:val="22"/>
                <w:szCs w:val="22"/>
              </w:rPr>
              <w:t xml:space="preserve">, </w:t>
            </w:r>
            <w:r w:rsidR="00BF5932" w:rsidRPr="00FB1124">
              <w:rPr>
                <w:sz w:val="22"/>
                <w:szCs w:val="22"/>
              </w:rPr>
              <w:t>kura saturs atbilst šādiem nosacījumiem</w:t>
            </w:r>
            <w:r w:rsidR="000E71C9" w:rsidRPr="00FB1124">
              <w:rPr>
                <w:sz w:val="22"/>
                <w:szCs w:val="22"/>
              </w:rPr>
              <w:t>:</w:t>
            </w:r>
          </w:p>
          <w:p w14:paraId="56CA05EA" w14:textId="166F89D9"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līguma priekšmets ir ēdienu sagatavošanas un piegādes pakalpojuma  nodrošināšana</w:t>
            </w:r>
            <w:r w:rsidR="000E71C9" w:rsidRPr="00FB1124">
              <w:rPr>
                <w:sz w:val="22"/>
                <w:szCs w:val="22"/>
              </w:rPr>
              <w:t>;</w:t>
            </w:r>
          </w:p>
          <w:p w14:paraId="0789062F" w14:textId="545CE970"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 xml:space="preserve">pakalpojums nodrošināts nepārtraukti vismaz </w:t>
            </w:r>
            <w:r w:rsidR="00110D0A" w:rsidRPr="00FB1124">
              <w:rPr>
                <w:sz w:val="22"/>
                <w:szCs w:val="22"/>
              </w:rPr>
              <w:t>6</w:t>
            </w:r>
            <w:r w:rsidRPr="00FB1124">
              <w:rPr>
                <w:sz w:val="22"/>
                <w:szCs w:val="22"/>
              </w:rPr>
              <w:t xml:space="preserve"> (</w:t>
            </w:r>
            <w:r w:rsidR="00110D0A" w:rsidRPr="00FB1124">
              <w:rPr>
                <w:sz w:val="22"/>
                <w:szCs w:val="22"/>
              </w:rPr>
              <w:t>sešu</w:t>
            </w:r>
            <w:r w:rsidRPr="00FB1124">
              <w:rPr>
                <w:sz w:val="22"/>
                <w:szCs w:val="22"/>
              </w:rPr>
              <w:t>) mēnešu periodā;</w:t>
            </w:r>
          </w:p>
          <w:p w14:paraId="300A0696" w14:textId="08D44D73" w:rsidR="00BF5932" w:rsidRPr="00FB1124" w:rsidRDefault="00BF5932" w:rsidP="001A3BFD">
            <w:pPr>
              <w:pStyle w:val="ListParagraph"/>
              <w:numPr>
                <w:ilvl w:val="0"/>
                <w:numId w:val="2"/>
              </w:numPr>
              <w:spacing w:after="120"/>
              <w:ind w:left="357" w:right="-57" w:hanging="357"/>
              <w:rPr>
                <w:sz w:val="22"/>
                <w:szCs w:val="22"/>
              </w:rPr>
            </w:pPr>
            <w:r w:rsidRPr="00FB1124">
              <w:rPr>
                <w:sz w:val="22"/>
                <w:szCs w:val="22"/>
              </w:rPr>
              <w:t>porciju skaits vienā ēdienreizē nav bijis mazāk</w:t>
            </w:r>
            <w:r w:rsidR="00DC6F5A" w:rsidRPr="00FB1124">
              <w:rPr>
                <w:sz w:val="22"/>
                <w:szCs w:val="22"/>
              </w:rPr>
              <w:t>s</w:t>
            </w:r>
            <w:r w:rsidRPr="00FB1124">
              <w:rPr>
                <w:sz w:val="22"/>
                <w:szCs w:val="22"/>
              </w:rPr>
              <w:t xml:space="preserve"> par </w:t>
            </w:r>
            <w:r w:rsidR="00110D0A" w:rsidRPr="00FB1124">
              <w:rPr>
                <w:sz w:val="22"/>
                <w:szCs w:val="22"/>
              </w:rPr>
              <w:t>150</w:t>
            </w:r>
            <w:r w:rsidRPr="00FB1124">
              <w:rPr>
                <w:sz w:val="22"/>
                <w:szCs w:val="22"/>
              </w:rPr>
              <w:t xml:space="preserve"> (</w:t>
            </w:r>
            <w:r w:rsidR="00110D0A" w:rsidRPr="00FB1124">
              <w:rPr>
                <w:sz w:val="22"/>
                <w:szCs w:val="22"/>
              </w:rPr>
              <w:t>viens simts piecdesmit</w:t>
            </w:r>
            <w:r w:rsidRPr="00FB1124">
              <w:rPr>
                <w:sz w:val="22"/>
                <w:szCs w:val="22"/>
              </w:rPr>
              <w:t>) porcij</w:t>
            </w:r>
            <w:r w:rsidR="00DC6F5A" w:rsidRPr="00FB1124">
              <w:rPr>
                <w:sz w:val="22"/>
                <w:szCs w:val="22"/>
              </w:rPr>
              <w:t>u</w:t>
            </w:r>
            <w:r w:rsidRPr="00FB1124">
              <w:rPr>
                <w:sz w:val="22"/>
                <w:szCs w:val="22"/>
              </w:rPr>
              <w:t>;</w:t>
            </w:r>
          </w:p>
          <w:p w14:paraId="09AAD588" w14:textId="062A228B" w:rsidR="0055383C" w:rsidRPr="00FB1124" w:rsidRDefault="00BF5932" w:rsidP="001A3BFD">
            <w:pPr>
              <w:pStyle w:val="ListParagraph"/>
              <w:numPr>
                <w:ilvl w:val="0"/>
                <w:numId w:val="2"/>
              </w:numPr>
              <w:spacing w:after="120"/>
              <w:ind w:left="357" w:right="-57" w:hanging="357"/>
              <w:rPr>
                <w:color w:val="FF0000"/>
                <w:sz w:val="22"/>
                <w:szCs w:val="22"/>
              </w:rPr>
            </w:pPr>
            <w:r w:rsidRPr="00FB1124">
              <w:rPr>
                <w:sz w:val="22"/>
                <w:szCs w:val="22"/>
              </w:rPr>
              <w:t>pakalpojuma ietvarā nodrošinātas  4 (četras) ēdienreizes 7 (septiņas) dienas nedēļā.</w:t>
            </w:r>
            <w:bookmarkEnd w:id="8"/>
            <w:bookmarkEnd w:id="9"/>
          </w:p>
        </w:tc>
        <w:tc>
          <w:tcPr>
            <w:tcW w:w="2146" w:type="pct"/>
          </w:tcPr>
          <w:p w14:paraId="7A3457ED" w14:textId="05213F29" w:rsidR="00BB504E" w:rsidRPr="00FB1124" w:rsidRDefault="00BB504E" w:rsidP="00BF5932">
            <w:pPr>
              <w:spacing w:after="120"/>
              <w:rPr>
                <w:color w:val="000000" w:themeColor="text1"/>
                <w:sz w:val="22"/>
                <w:szCs w:val="22"/>
              </w:rPr>
            </w:pPr>
            <w:r w:rsidRPr="00FB1124">
              <w:rPr>
                <w:color w:val="000000" w:themeColor="text1"/>
                <w:sz w:val="22"/>
                <w:szCs w:val="22"/>
              </w:rPr>
              <w:t xml:space="preserve">Jāiesniedz apliecinājums par pieredzi saskaņā ar nolikuma pielikumā Nr. </w:t>
            </w:r>
            <w:r w:rsidR="008202A8" w:rsidRPr="00FB1124">
              <w:rPr>
                <w:color w:val="000000" w:themeColor="text1"/>
                <w:sz w:val="22"/>
                <w:szCs w:val="22"/>
              </w:rPr>
              <w:t>5</w:t>
            </w:r>
            <w:r w:rsidRPr="00FB1124">
              <w:rPr>
                <w:color w:val="000000" w:themeColor="text1"/>
                <w:sz w:val="22"/>
                <w:szCs w:val="22"/>
              </w:rPr>
              <w:t xml:space="preserve"> ietverto veidni</w:t>
            </w:r>
            <w:r w:rsidR="00DC6F5A" w:rsidRPr="00FB1124">
              <w:rPr>
                <w:color w:val="000000" w:themeColor="text1"/>
                <w:sz w:val="22"/>
                <w:szCs w:val="22"/>
              </w:rPr>
              <w:t xml:space="preserve"> un attiecīg</w:t>
            </w:r>
            <w:r w:rsidR="00110D0A" w:rsidRPr="00FB1124">
              <w:rPr>
                <w:color w:val="000000" w:themeColor="text1"/>
                <w:sz w:val="22"/>
                <w:szCs w:val="22"/>
              </w:rPr>
              <w:t>ā</w:t>
            </w:r>
            <w:r w:rsidR="00DC6F5A" w:rsidRPr="00FB1124">
              <w:rPr>
                <w:color w:val="000000" w:themeColor="text1"/>
                <w:sz w:val="22"/>
                <w:szCs w:val="22"/>
              </w:rPr>
              <w:t xml:space="preserve"> </w:t>
            </w:r>
            <w:r w:rsidR="00110D0A" w:rsidRPr="00FB1124">
              <w:rPr>
                <w:color w:val="000000" w:themeColor="text1"/>
                <w:sz w:val="22"/>
                <w:szCs w:val="22"/>
              </w:rPr>
              <w:t>klienta</w:t>
            </w:r>
            <w:r w:rsidR="00DC6F5A" w:rsidRPr="00FB1124">
              <w:rPr>
                <w:color w:val="000000" w:themeColor="text1"/>
                <w:sz w:val="22"/>
                <w:szCs w:val="22"/>
              </w:rPr>
              <w:t xml:space="preserve"> atsauksm</w:t>
            </w:r>
            <w:r w:rsidR="00110D0A" w:rsidRPr="00FB1124">
              <w:rPr>
                <w:color w:val="000000" w:themeColor="text1"/>
                <w:sz w:val="22"/>
                <w:szCs w:val="22"/>
              </w:rPr>
              <w:t>i</w:t>
            </w:r>
            <w:r w:rsidR="00DC6F5A" w:rsidRPr="00FB1124">
              <w:rPr>
                <w:color w:val="000000" w:themeColor="text1"/>
                <w:sz w:val="22"/>
                <w:szCs w:val="22"/>
              </w:rPr>
              <w:t xml:space="preserve"> par līguma izpildes kvalitāti.</w:t>
            </w:r>
          </w:p>
          <w:p w14:paraId="79CE670B" w14:textId="77777777" w:rsidR="00BB504E" w:rsidRPr="00FB1124" w:rsidRDefault="00BB504E" w:rsidP="00BF5932">
            <w:pPr>
              <w:spacing w:after="120"/>
              <w:rPr>
                <w:color w:val="000000" w:themeColor="text1"/>
                <w:sz w:val="22"/>
                <w:szCs w:val="22"/>
              </w:rPr>
            </w:pPr>
          </w:p>
        </w:tc>
      </w:tr>
      <w:tr w:rsidR="00DC6F5A" w:rsidRPr="00FB1124" w14:paraId="0135CF6C" w14:textId="77777777" w:rsidTr="005A1BF4">
        <w:tc>
          <w:tcPr>
            <w:tcW w:w="586" w:type="pct"/>
            <w:vAlign w:val="center"/>
          </w:tcPr>
          <w:p w14:paraId="3574BDF1"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305C2D61" w14:textId="5E04E6F3" w:rsidR="00DC6F5A" w:rsidRPr="00FB1124" w:rsidRDefault="00DC6F5A" w:rsidP="00DC6F5A">
            <w:pPr>
              <w:spacing w:after="120"/>
              <w:ind w:right="-58"/>
              <w:jc w:val="both"/>
              <w:rPr>
                <w:sz w:val="22"/>
                <w:szCs w:val="22"/>
              </w:rPr>
            </w:pPr>
            <w:r w:rsidRPr="00FB1124">
              <w:rPr>
                <w:sz w:val="22"/>
                <w:szCs w:val="22"/>
              </w:rPr>
              <w:t>Pretendenta pakalpojuma sniegšanas vieta (ēdiena gatavošanas vieta) ir reģistrēta pārtikas apriti reglamentējošajos normatīvajos aktos noteiktajā kārtībā.</w:t>
            </w:r>
          </w:p>
          <w:p w14:paraId="5AA79825" w14:textId="7D1CEB37" w:rsidR="00DC6F5A" w:rsidRPr="00FB1124" w:rsidRDefault="00DC6F5A" w:rsidP="00DC6F5A">
            <w:pPr>
              <w:spacing w:after="120"/>
              <w:ind w:right="-58"/>
              <w:rPr>
                <w:bCs/>
                <w:color w:val="000000" w:themeColor="text1"/>
                <w:sz w:val="22"/>
                <w:szCs w:val="22"/>
              </w:rPr>
            </w:pPr>
            <w:r w:rsidRPr="00FB1124">
              <w:rPr>
                <w:sz w:val="22"/>
                <w:szCs w:val="22"/>
              </w:rPr>
              <w:lastRenderedPageBreak/>
              <w:t>Prasība attiecas arī uz personālsabiedrību (ja piedāvājumu iesniedz personālsabiedrība) vai piegādātāju apvienības dalībnieku (ja piedāvājumu iesniedz piegādātāju apvienība), kā arī apakšuzņēmējiem (ja pretendents plāno piesaistīt apakšuzņēmējus) un uz pretendenta norādīto personu, uz kuras iespējām pretendents balstās, lai apliecinātu, ka tā kvalifikācija atbilst prasībām, kas noteiktas iepirkuma nolikumā</w:t>
            </w:r>
            <w:r w:rsidRPr="00FB1124">
              <w:rPr>
                <w:bCs/>
                <w:sz w:val="22"/>
                <w:szCs w:val="22"/>
              </w:rPr>
              <w:t>, un kas tiks iesaistīts kādā pārtikas aprites posmā.</w:t>
            </w:r>
          </w:p>
        </w:tc>
        <w:tc>
          <w:tcPr>
            <w:tcW w:w="2146" w:type="pct"/>
          </w:tcPr>
          <w:p w14:paraId="33C9C6E2" w14:textId="77777777" w:rsidR="00DC6F5A" w:rsidRPr="00FB1124" w:rsidRDefault="00DC6F5A" w:rsidP="00DC6F5A">
            <w:pPr>
              <w:pStyle w:val="StyleStyle2Justified"/>
              <w:numPr>
                <w:ilvl w:val="0"/>
                <w:numId w:val="0"/>
              </w:numPr>
              <w:tabs>
                <w:tab w:val="clear" w:pos="1080"/>
              </w:tabs>
              <w:spacing w:before="60" w:after="60"/>
              <w:jc w:val="left"/>
              <w:rPr>
                <w:sz w:val="22"/>
                <w:szCs w:val="22"/>
              </w:rPr>
            </w:pPr>
            <w:r w:rsidRPr="00FB1124">
              <w:rPr>
                <w:sz w:val="22"/>
                <w:szCs w:val="22"/>
              </w:rPr>
              <w:lastRenderedPageBreak/>
              <w:t>Pretendents piedāvājumā norāda ēdienu gatavošanas vietas adresi un reģistrācijas numuru Pārtikas un veterinārajā dienestā.</w:t>
            </w:r>
          </w:p>
          <w:p w14:paraId="6A84BC39" w14:textId="5EDF9096" w:rsidR="00DC6F5A" w:rsidRPr="00FB1124" w:rsidRDefault="00DC6F5A" w:rsidP="00DC6F5A">
            <w:pPr>
              <w:spacing w:after="120"/>
              <w:rPr>
                <w:color w:val="000000" w:themeColor="text1"/>
                <w:sz w:val="22"/>
                <w:szCs w:val="22"/>
              </w:rPr>
            </w:pPr>
            <w:r w:rsidRPr="00FB1124">
              <w:rPr>
                <w:iCs/>
                <w:sz w:val="22"/>
                <w:szCs w:val="22"/>
              </w:rPr>
              <w:lastRenderedPageBreak/>
              <w:t>Informācija par pretendenta reģistrācijas faktu Pārtikas un veterinārajā dienestā tiks iegūta PVD publiski pieejamā datu bāzē</w:t>
            </w:r>
          </w:p>
        </w:tc>
      </w:tr>
      <w:tr w:rsidR="00DC6F5A" w:rsidRPr="00FB1124" w14:paraId="1B2D3274" w14:textId="77777777" w:rsidTr="005A1BF4">
        <w:tc>
          <w:tcPr>
            <w:tcW w:w="586" w:type="pct"/>
            <w:vAlign w:val="center"/>
          </w:tcPr>
          <w:p w14:paraId="66A523C4"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6859F6EF" w14:textId="27CBA8AD" w:rsidR="00DC6F5A" w:rsidRPr="00FB1124" w:rsidRDefault="00DC6F5A" w:rsidP="00BB504E">
            <w:pPr>
              <w:spacing w:after="120"/>
              <w:ind w:right="-58"/>
              <w:jc w:val="both"/>
              <w:rPr>
                <w:bCs/>
                <w:color w:val="000000" w:themeColor="text1"/>
                <w:sz w:val="22"/>
                <w:szCs w:val="22"/>
              </w:rPr>
            </w:pPr>
            <w:r w:rsidRPr="00FB1124">
              <w:rPr>
                <w:bCs/>
                <w:sz w:val="22"/>
                <w:szCs w:val="22"/>
              </w:rPr>
              <w:t>Pretendents līguma izpildē iesaistīs šādus speciālistus</w:t>
            </w:r>
          </w:p>
        </w:tc>
        <w:tc>
          <w:tcPr>
            <w:tcW w:w="2146" w:type="pct"/>
            <w:vMerge w:val="restart"/>
          </w:tcPr>
          <w:p w14:paraId="21178F91" w14:textId="77777777" w:rsidR="00DC6F5A" w:rsidRPr="00FB1124" w:rsidRDefault="00DC6F5A" w:rsidP="00DC6F5A">
            <w:pPr>
              <w:spacing w:after="120"/>
              <w:rPr>
                <w:color w:val="000000" w:themeColor="text1"/>
                <w:sz w:val="22"/>
                <w:szCs w:val="22"/>
              </w:rPr>
            </w:pPr>
            <w:r w:rsidRPr="00FB1124">
              <w:rPr>
                <w:color w:val="000000" w:themeColor="text1"/>
                <w:sz w:val="22"/>
                <w:szCs w:val="22"/>
              </w:rPr>
              <w:t>Jāiesniedz:</w:t>
            </w:r>
          </w:p>
          <w:p w14:paraId="1FEB6174" w14:textId="750197A0" w:rsidR="00DC6F5A" w:rsidRPr="00FB1124" w:rsidRDefault="00DC6F5A" w:rsidP="00DC6F5A">
            <w:pPr>
              <w:spacing w:after="120"/>
              <w:rPr>
                <w:color w:val="000000" w:themeColor="text1"/>
                <w:sz w:val="22"/>
                <w:szCs w:val="22"/>
              </w:rPr>
            </w:pPr>
            <w:r w:rsidRPr="00FB1124">
              <w:rPr>
                <w:color w:val="000000" w:themeColor="text1"/>
                <w:sz w:val="22"/>
                <w:szCs w:val="22"/>
              </w:rPr>
              <w:t>1. Iesaistīto speciālistu saraksts saskaņā ar nolikuma pielikumā Nr.</w:t>
            </w:r>
            <w:r w:rsidR="00A74814" w:rsidRPr="00FB1124">
              <w:rPr>
                <w:color w:val="000000" w:themeColor="text1"/>
                <w:sz w:val="22"/>
                <w:szCs w:val="22"/>
              </w:rPr>
              <w:t>6</w:t>
            </w:r>
            <w:r w:rsidRPr="00FB1124">
              <w:rPr>
                <w:color w:val="000000" w:themeColor="text1"/>
                <w:sz w:val="22"/>
                <w:szCs w:val="22"/>
              </w:rPr>
              <w:t xml:space="preserve"> ietverto veidni;</w:t>
            </w:r>
          </w:p>
          <w:p w14:paraId="24066653" w14:textId="77777777" w:rsidR="00DC6F5A" w:rsidRPr="00FB1124" w:rsidRDefault="00DC6F5A" w:rsidP="00DC6F5A">
            <w:pPr>
              <w:spacing w:after="120"/>
              <w:rPr>
                <w:color w:val="000000" w:themeColor="text1"/>
                <w:sz w:val="22"/>
                <w:szCs w:val="22"/>
              </w:rPr>
            </w:pPr>
            <w:r w:rsidRPr="00FB1124">
              <w:rPr>
                <w:color w:val="000000" w:themeColor="text1"/>
                <w:sz w:val="22"/>
                <w:szCs w:val="22"/>
              </w:rPr>
              <w:t>2. Speciālistu kvalifikāciju apliecinošu dokumentu kopijas. Par kvalifikāciju apliecinošiem dokumentiem tiks uzskatīti diplomi, apmācību sertifikāti, vai citi līdzvērtīgi dokumenti, kas iegūti akreditētās profesionālās mācību iestādēs vai tām pielīdzināmos kursos;</w:t>
            </w:r>
          </w:p>
          <w:p w14:paraId="2490470F" w14:textId="515731CE" w:rsidR="00DC6F5A" w:rsidRPr="00FB1124" w:rsidRDefault="00DC6F5A" w:rsidP="00DC6F5A">
            <w:pPr>
              <w:spacing w:after="120"/>
              <w:rPr>
                <w:color w:val="000000" w:themeColor="text1"/>
                <w:sz w:val="22"/>
                <w:szCs w:val="22"/>
              </w:rPr>
            </w:pPr>
            <w:r w:rsidRPr="00FB1124">
              <w:rPr>
                <w:color w:val="000000" w:themeColor="text1"/>
                <w:sz w:val="22"/>
                <w:szCs w:val="22"/>
              </w:rPr>
              <w:t xml:space="preserve">3. Speciālista apliecinājums saskaņā ar nolikuma pielikumā Nr. </w:t>
            </w:r>
            <w:r w:rsidR="00A74814" w:rsidRPr="00FB1124">
              <w:rPr>
                <w:color w:val="000000" w:themeColor="text1"/>
                <w:sz w:val="22"/>
                <w:szCs w:val="22"/>
              </w:rPr>
              <w:t>7 “</w:t>
            </w:r>
            <w:r w:rsidR="00A74814" w:rsidRPr="00FB1124">
              <w:rPr>
                <w:i/>
                <w:iCs/>
                <w:color w:val="000000" w:themeColor="text1"/>
                <w:sz w:val="22"/>
                <w:szCs w:val="22"/>
              </w:rPr>
              <w:t>Apakšuz</w:t>
            </w:r>
            <w:r w:rsidR="00527E96" w:rsidRPr="00FB1124">
              <w:rPr>
                <w:i/>
                <w:iCs/>
                <w:color w:val="000000" w:themeColor="text1"/>
                <w:sz w:val="22"/>
                <w:szCs w:val="22"/>
              </w:rPr>
              <w:t>ņēmēja piekrišana</w:t>
            </w:r>
            <w:r w:rsidR="00527E96" w:rsidRPr="00FB1124">
              <w:rPr>
                <w:color w:val="000000" w:themeColor="text1"/>
                <w:sz w:val="22"/>
                <w:szCs w:val="22"/>
              </w:rPr>
              <w:t>”</w:t>
            </w:r>
            <w:r w:rsidR="00A74814" w:rsidRPr="00FB1124">
              <w:rPr>
                <w:color w:val="000000" w:themeColor="text1"/>
                <w:sz w:val="22"/>
                <w:szCs w:val="22"/>
              </w:rPr>
              <w:t xml:space="preserve"> </w:t>
            </w:r>
            <w:r w:rsidRPr="00FB1124">
              <w:rPr>
                <w:color w:val="000000" w:themeColor="text1"/>
                <w:sz w:val="22"/>
                <w:szCs w:val="22"/>
              </w:rPr>
              <w:t xml:space="preserve"> ietverto veidni</w:t>
            </w:r>
            <w:r w:rsidR="00527E96" w:rsidRPr="00FB1124">
              <w:rPr>
                <w:color w:val="000000" w:themeColor="text1"/>
                <w:sz w:val="22"/>
                <w:szCs w:val="22"/>
              </w:rPr>
              <w:t>, ja speciālists ir cita persona, uz kuras spējām pretendents balstās saskaņā ar nolikuma 7.3. punktu.</w:t>
            </w:r>
          </w:p>
          <w:p w14:paraId="5E631BC5" w14:textId="67DACECA" w:rsidR="00DC6F5A" w:rsidRPr="00FB1124" w:rsidRDefault="00DC6F5A" w:rsidP="00DC6F5A">
            <w:pPr>
              <w:spacing w:after="120"/>
              <w:rPr>
                <w:color w:val="000000" w:themeColor="text1"/>
                <w:sz w:val="22"/>
                <w:szCs w:val="22"/>
              </w:rPr>
            </w:pPr>
            <w:r w:rsidRPr="00FB1124">
              <w:rPr>
                <w:b/>
                <w:bCs/>
                <w:i/>
                <w:iCs/>
                <w:color w:val="000000" w:themeColor="text1"/>
                <w:sz w:val="22"/>
                <w:szCs w:val="22"/>
              </w:rPr>
              <w:t>! Pretendents pakalpojuma sniegšanai var izmantot divus speciālistu, ja vienam no tiem ir abas nolikumā prasītās kvalifikācijas.</w:t>
            </w:r>
          </w:p>
        </w:tc>
      </w:tr>
      <w:tr w:rsidR="00DC6F5A" w:rsidRPr="00FB1124" w14:paraId="720BBFB9" w14:textId="77777777" w:rsidTr="005A1BF4">
        <w:tc>
          <w:tcPr>
            <w:tcW w:w="586" w:type="pct"/>
            <w:vAlign w:val="center"/>
          </w:tcPr>
          <w:p w14:paraId="2AFF184F"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17546AF0" w14:textId="5CD41593" w:rsidR="00DC6F5A" w:rsidRPr="00FB1124" w:rsidRDefault="00DC6F5A" w:rsidP="00BB504E">
            <w:pPr>
              <w:spacing w:after="120"/>
              <w:ind w:right="-58"/>
              <w:jc w:val="both"/>
              <w:rPr>
                <w:bCs/>
                <w:sz w:val="22"/>
                <w:szCs w:val="22"/>
              </w:rPr>
            </w:pPr>
            <w:r w:rsidRPr="00FB1124">
              <w:rPr>
                <w:bCs/>
                <w:sz w:val="22"/>
                <w:szCs w:val="22"/>
              </w:rPr>
              <w:t>Vismaz divi kvalificēti pavāri</w:t>
            </w:r>
          </w:p>
        </w:tc>
        <w:tc>
          <w:tcPr>
            <w:tcW w:w="2146" w:type="pct"/>
            <w:vMerge/>
          </w:tcPr>
          <w:p w14:paraId="1C9743AB" w14:textId="77777777" w:rsidR="00DC6F5A" w:rsidRPr="00FB1124" w:rsidRDefault="00DC6F5A" w:rsidP="00BB504E">
            <w:pPr>
              <w:spacing w:after="120"/>
              <w:rPr>
                <w:color w:val="000000" w:themeColor="text1"/>
                <w:sz w:val="22"/>
                <w:szCs w:val="22"/>
              </w:rPr>
            </w:pPr>
          </w:p>
        </w:tc>
      </w:tr>
      <w:tr w:rsidR="00DC6F5A" w:rsidRPr="00FB1124" w14:paraId="4558D799" w14:textId="77777777" w:rsidTr="005A1BF4">
        <w:tc>
          <w:tcPr>
            <w:tcW w:w="586" w:type="pct"/>
            <w:vAlign w:val="center"/>
          </w:tcPr>
          <w:p w14:paraId="063E5F68"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21DEC36B" w14:textId="494559A6" w:rsidR="00DC6F5A" w:rsidRPr="00FB1124" w:rsidRDefault="00DC6F5A" w:rsidP="00BB504E">
            <w:pPr>
              <w:spacing w:after="120"/>
              <w:ind w:right="-58"/>
              <w:jc w:val="both"/>
              <w:rPr>
                <w:bCs/>
                <w:sz w:val="22"/>
                <w:szCs w:val="22"/>
              </w:rPr>
            </w:pPr>
            <w:r w:rsidRPr="00FB1124">
              <w:rPr>
                <w:bCs/>
                <w:sz w:val="22"/>
                <w:szCs w:val="22"/>
              </w:rPr>
              <w:t>Vismaz viens kvalificēts pārtikas tehnologs</w:t>
            </w:r>
          </w:p>
        </w:tc>
        <w:tc>
          <w:tcPr>
            <w:tcW w:w="2146" w:type="pct"/>
            <w:vMerge/>
          </w:tcPr>
          <w:p w14:paraId="79FBA0E8" w14:textId="77777777" w:rsidR="00DC6F5A" w:rsidRPr="00FB1124" w:rsidRDefault="00DC6F5A" w:rsidP="00BB504E">
            <w:pPr>
              <w:spacing w:after="120"/>
              <w:rPr>
                <w:color w:val="000000" w:themeColor="text1"/>
                <w:sz w:val="22"/>
                <w:szCs w:val="22"/>
              </w:rPr>
            </w:pPr>
          </w:p>
        </w:tc>
      </w:tr>
    </w:tbl>
    <w:p w14:paraId="5BD5C67B" w14:textId="31C7665D" w:rsidR="00D322FB" w:rsidRPr="00FB1124" w:rsidRDefault="00D322FB" w:rsidP="00D322FB">
      <w:pPr>
        <w:rPr>
          <w:rFonts w:ascii="Times New Roman" w:hAnsi="Times New Roman" w:cs="Times New Roman"/>
        </w:rPr>
      </w:pPr>
    </w:p>
    <w:p w14:paraId="0FCCC821" w14:textId="77777777" w:rsidR="00D322FB" w:rsidRPr="00FB1124" w:rsidRDefault="00D322FB" w:rsidP="001A3BFD">
      <w:pPr>
        <w:pStyle w:val="ListParagraph"/>
        <w:numPr>
          <w:ilvl w:val="0"/>
          <w:numId w:val="5"/>
        </w:numPr>
        <w:rPr>
          <w:rFonts w:ascii="Times New Roman" w:hAnsi="Times New Roman" w:cs="Times New Roman"/>
          <w:vanish/>
        </w:rPr>
      </w:pPr>
    </w:p>
    <w:p w14:paraId="5F34575D" w14:textId="77777777" w:rsidR="00D322FB" w:rsidRPr="00FB1124" w:rsidRDefault="00D322FB" w:rsidP="001A3BFD">
      <w:pPr>
        <w:pStyle w:val="ListParagraph"/>
        <w:numPr>
          <w:ilvl w:val="0"/>
          <w:numId w:val="5"/>
        </w:numPr>
        <w:rPr>
          <w:rFonts w:ascii="Times New Roman" w:hAnsi="Times New Roman" w:cs="Times New Roman"/>
          <w:vanish/>
        </w:rPr>
      </w:pPr>
    </w:p>
    <w:p w14:paraId="4033644F" w14:textId="77777777" w:rsidR="00D322FB" w:rsidRPr="00FB1124" w:rsidRDefault="00D322FB" w:rsidP="001A3BFD">
      <w:pPr>
        <w:pStyle w:val="ListParagraph"/>
        <w:numPr>
          <w:ilvl w:val="0"/>
          <w:numId w:val="5"/>
        </w:numPr>
        <w:rPr>
          <w:rFonts w:ascii="Times New Roman" w:hAnsi="Times New Roman" w:cs="Times New Roman"/>
          <w:vanish/>
        </w:rPr>
      </w:pPr>
    </w:p>
    <w:p w14:paraId="0FFA0FBE" w14:textId="77777777" w:rsidR="00D322FB" w:rsidRPr="00FB1124" w:rsidRDefault="00D322FB" w:rsidP="001A3BFD">
      <w:pPr>
        <w:pStyle w:val="ListParagraph"/>
        <w:numPr>
          <w:ilvl w:val="0"/>
          <w:numId w:val="5"/>
        </w:numPr>
        <w:rPr>
          <w:rFonts w:ascii="Times New Roman" w:hAnsi="Times New Roman" w:cs="Times New Roman"/>
          <w:vanish/>
        </w:rPr>
      </w:pPr>
    </w:p>
    <w:p w14:paraId="701F767F" w14:textId="77777777" w:rsidR="00D322FB" w:rsidRPr="00FB1124" w:rsidRDefault="00D322FB" w:rsidP="001A3BFD">
      <w:pPr>
        <w:pStyle w:val="ListParagraph"/>
        <w:numPr>
          <w:ilvl w:val="0"/>
          <w:numId w:val="5"/>
        </w:numPr>
        <w:rPr>
          <w:rFonts w:ascii="Times New Roman" w:hAnsi="Times New Roman" w:cs="Times New Roman"/>
          <w:vanish/>
        </w:rPr>
      </w:pPr>
    </w:p>
    <w:p w14:paraId="00A50D0D" w14:textId="77777777" w:rsidR="00D322FB" w:rsidRPr="00FB1124" w:rsidRDefault="00D322FB" w:rsidP="001A3BFD">
      <w:pPr>
        <w:pStyle w:val="ListParagraph"/>
        <w:numPr>
          <w:ilvl w:val="0"/>
          <w:numId w:val="5"/>
        </w:numPr>
        <w:rPr>
          <w:rFonts w:ascii="Times New Roman" w:hAnsi="Times New Roman" w:cs="Times New Roman"/>
          <w:vanish/>
        </w:rPr>
      </w:pPr>
    </w:p>
    <w:p w14:paraId="2A2FBC3A" w14:textId="77777777" w:rsidR="00D322FB" w:rsidRPr="00FB1124" w:rsidRDefault="00D322FB" w:rsidP="001A3BFD">
      <w:pPr>
        <w:pStyle w:val="ListParagraph"/>
        <w:numPr>
          <w:ilvl w:val="1"/>
          <w:numId w:val="5"/>
        </w:numPr>
        <w:rPr>
          <w:rFonts w:ascii="Times New Roman" w:hAnsi="Times New Roman" w:cs="Times New Roman"/>
          <w:vanish/>
        </w:rPr>
      </w:pPr>
    </w:p>
    <w:p w14:paraId="416D0C5E" w14:textId="77777777" w:rsidR="00D322FB" w:rsidRPr="00FB1124" w:rsidRDefault="00D322FB" w:rsidP="001A3BFD">
      <w:pPr>
        <w:pStyle w:val="ListParagraph"/>
        <w:numPr>
          <w:ilvl w:val="1"/>
          <w:numId w:val="5"/>
        </w:numPr>
        <w:rPr>
          <w:rFonts w:ascii="Times New Roman" w:hAnsi="Times New Roman" w:cs="Times New Roman"/>
          <w:vanish/>
        </w:rPr>
      </w:pPr>
    </w:p>
    <w:p w14:paraId="456937AE" w14:textId="77777777" w:rsidR="00D322FB" w:rsidRPr="00FB1124" w:rsidRDefault="00D322FB" w:rsidP="001A3BFD">
      <w:pPr>
        <w:pStyle w:val="ListParagraph"/>
        <w:numPr>
          <w:ilvl w:val="1"/>
          <w:numId w:val="5"/>
        </w:numPr>
        <w:rPr>
          <w:rFonts w:ascii="Times New Roman" w:hAnsi="Times New Roman" w:cs="Times New Roman"/>
          <w:vanish/>
        </w:rPr>
      </w:pPr>
    </w:p>
    <w:p w14:paraId="7680E1EB" w14:textId="77777777" w:rsidR="00D322FB" w:rsidRPr="00FB1124" w:rsidRDefault="00D322FB" w:rsidP="001A3BFD">
      <w:pPr>
        <w:pStyle w:val="ListParagraph"/>
        <w:numPr>
          <w:ilvl w:val="1"/>
          <w:numId w:val="5"/>
        </w:numPr>
        <w:rPr>
          <w:rFonts w:ascii="Times New Roman" w:hAnsi="Times New Roman" w:cs="Times New Roman"/>
          <w:vanish/>
        </w:rPr>
      </w:pPr>
    </w:p>
    <w:p w14:paraId="30082C3A" w14:textId="77777777" w:rsidR="00D322FB" w:rsidRPr="00FB1124" w:rsidRDefault="00D322FB" w:rsidP="001A3BFD">
      <w:pPr>
        <w:pStyle w:val="ListParagraph"/>
        <w:numPr>
          <w:ilvl w:val="1"/>
          <w:numId w:val="5"/>
        </w:numPr>
        <w:rPr>
          <w:rFonts w:ascii="Times New Roman" w:hAnsi="Times New Roman" w:cs="Times New Roman"/>
          <w:vanish/>
        </w:rPr>
      </w:pPr>
    </w:p>
    <w:p w14:paraId="3FEBD983" w14:textId="6FDA3E83" w:rsidR="00D322FB" w:rsidRPr="00FB1124" w:rsidRDefault="00D322FB" w:rsidP="001A3BFD">
      <w:pPr>
        <w:pStyle w:val="ListParagraph"/>
        <w:numPr>
          <w:ilvl w:val="1"/>
          <w:numId w:val="5"/>
        </w:numPr>
        <w:ind w:left="431" w:hanging="431"/>
        <w:contextualSpacing w:val="0"/>
        <w:rPr>
          <w:rFonts w:ascii="Times New Roman" w:hAnsi="Times New Roman" w:cs="Times New Roman"/>
        </w:rPr>
      </w:pPr>
      <w:r w:rsidRPr="00FB1124">
        <w:rPr>
          <w:rFonts w:ascii="Times New Roman" w:hAnsi="Times New Roman" w:cs="Times New Roman"/>
          <w:b/>
          <w:bCs/>
        </w:rPr>
        <w:t>Prasības pretendenta saimnieciskajām un finanšu spējām</w:t>
      </w:r>
      <w:r w:rsidRPr="00FB1124">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FB1124" w14:paraId="64608064" w14:textId="77777777" w:rsidTr="005A1BF4">
        <w:tc>
          <w:tcPr>
            <w:tcW w:w="1129" w:type="dxa"/>
            <w:shd w:val="clear" w:color="auto" w:fill="F2F2F2" w:themeFill="background1" w:themeFillShade="F2"/>
            <w:vAlign w:val="center"/>
          </w:tcPr>
          <w:p w14:paraId="5CA59267" w14:textId="2622AD0E" w:rsidR="00D322FB" w:rsidRPr="00FB1124" w:rsidRDefault="00D322FB" w:rsidP="005A1BF4">
            <w:pPr>
              <w:pStyle w:val="ListParagraph"/>
              <w:spacing w:after="120"/>
              <w:ind w:left="0"/>
              <w:contextualSpacing w:val="0"/>
              <w:jc w:val="center"/>
              <w:rPr>
                <w:sz w:val="22"/>
                <w:szCs w:val="22"/>
              </w:rPr>
            </w:pPr>
            <w:proofErr w:type="spellStart"/>
            <w:r w:rsidRPr="00FB1124">
              <w:rPr>
                <w:sz w:val="22"/>
                <w:szCs w:val="22"/>
              </w:rPr>
              <w:t>Nr.p.k</w:t>
            </w:r>
            <w:proofErr w:type="spellEnd"/>
            <w:r w:rsidRPr="00FB1124">
              <w:rPr>
                <w:sz w:val="22"/>
                <w:szCs w:val="22"/>
              </w:rPr>
              <w:t>.</w:t>
            </w:r>
          </w:p>
        </w:tc>
        <w:tc>
          <w:tcPr>
            <w:tcW w:w="4395" w:type="dxa"/>
            <w:shd w:val="clear" w:color="auto" w:fill="F2F2F2" w:themeFill="background1" w:themeFillShade="F2"/>
            <w:vAlign w:val="center"/>
          </w:tcPr>
          <w:p w14:paraId="56EE6756" w14:textId="0DFEFA17" w:rsidR="00D322FB" w:rsidRPr="00FB1124" w:rsidRDefault="00D322FB" w:rsidP="005A1BF4">
            <w:pPr>
              <w:pStyle w:val="ListParagraph"/>
              <w:spacing w:after="120"/>
              <w:ind w:left="0"/>
              <w:contextualSpacing w:val="0"/>
              <w:jc w:val="center"/>
              <w:rPr>
                <w:sz w:val="22"/>
                <w:szCs w:val="22"/>
              </w:rPr>
            </w:pPr>
            <w:r w:rsidRPr="00FB1124">
              <w:rPr>
                <w:sz w:val="22"/>
                <w:szCs w:val="22"/>
              </w:rPr>
              <w:t>Izvirzītā prasība</w:t>
            </w:r>
          </w:p>
        </w:tc>
        <w:tc>
          <w:tcPr>
            <w:tcW w:w="4105" w:type="dxa"/>
            <w:shd w:val="clear" w:color="auto" w:fill="F2F2F2" w:themeFill="background1" w:themeFillShade="F2"/>
            <w:vAlign w:val="center"/>
          </w:tcPr>
          <w:p w14:paraId="12FF39FE" w14:textId="34749402" w:rsidR="00D322FB" w:rsidRPr="00FB1124" w:rsidRDefault="00D322FB" w:rsidP="005A1BF4">
            <w:pPr>
              <w:pStyle w:val="ListParagraph"/>
              <w:spacing w:after="120"/>
              <w:ind w:left="0"/>
              <w:contextualSpacing w:val="0"/>
              <w:jc w:val="center"/>
              <w:rPr>
                <w:sz w:val="22"/>
                <w:szCs w:val="22"/>
              </w:rPr>
            </w:pPr>
            <w:r w:rsidRPr="00FB1124">
              <w:rPr>
                <w:sz w:val="22"/>
                <w:szCs w:val="22"/>
              </w:rPr>
              <w:t>Iesniedzamie dokumenti</w:t>
            </w:r>
          </w:p>
        </w:tc>
      </w:tr>
      <w:tr w:rsidR="00D322FB" w:rsidRPr="00FB1124" w14:paraId="7FC1F315" w14:textId="77777777" w:rsidTr="005A1BF4">
        <w:tc>
          <w:tcPr>
            <w:tcW w:w="1129" w:type="dxa"/>
            <w:vAlign w:val="center"/>
          </w:tcPr>
          <w:p w14:paraId="652A623B" w14:textId="77777777" w:rsidR="00D322FB" w:rsidRPr="00FB1124" w:rsidRDefault="00D322FB" w:rsidP="001A3BFD">
            <w:pPr>
              <w:pStyle w:val="ListParagraph"/>
              <w:numPr>
                <w:ilvl w:val="2"/>
                <w:numId w:val="5"/>
              </w:numPr>
              <w:spacing w:after="120"/>
              <w:ind w:left="0" w:firstLine="0"/>
              <w:contextualSpacing w:val="0"/>
              <w:jc w:val="center"/>
              <w:rPr>
                <w:sz w:val="22"/>
                <w:szCs w:val="22"/>
              </w:rPr>
            </w:pPr>
          </w:p>
        </w:tc>
        <w:tc>
          <w:tcPr>
            <w:tcW w:w="4395" w:type="dxa"/>
          </w:tcPr>
          <w:p w14:paraId="2430289C" w14:textId="2FCD235B" w:rsidR="00D322FB" w:rsidRPr="00FB1124" w:rsidRDefault="00693A60" w:rsidP="00D322FB">
            <w:pPr>
              <w:pStyle w:val="ListParagraph"/>
              <w:spacing w:after="120"/>
              <w:ind w:left="0"/>
              <w:contextualSpacing w:val="0"/>
              <w:rPr>
                <w:sz w:val="22"/>
                <w:szCs w:val="22"/>
              </w:rPr>
            </w:pPr>
            <w:r w:rsidRPr="00FB1124">
              <w:rPr>
                <w:sz w:val="22"/>
                <w:szCs w:val="22"/>
              </w:rPr>
              <w:t xml:space="preserve">Pretendenta vidējais gada finanšu apgrozījums ne vairāk kā trīs iepriekšējo finanšu gadu laikā ir vismaz </w:t>
            </w:r>
            <w:r w:rsidR="00EC0365" w:rsidRPr="00FB1124">
              <w:rPr>
                <w:sz w:val="22"/>
                <w:szCs w:val="22"/>
              </w:rPr>
              <w:t xml:space="preserve">50% (piecdesmit procentu) apmērā no </w:t>
            </w:r>
            <w:r w:rsidRPr="00FB1124">
              <w:rPr>
                <w:sz w:val="22"/>
                <w:szCs w:val="22"/>
              </w:rPr>
              <w:t>plānotās līguma summas.</w:t>
            </w:r>
          </w:p>
          <w:p w14:paraId="26074C79" w14:textId="149601FF" w:rsidR="005A1BF4" w:rsidRPr="00FB1124" w:rsidRDefault="005A1BF4" w:rsidP="00D322FB">
            <w:pPr>
              <w:pStyle w:val="ListParagraph"/>
              <w:spacing w:after="120"/>
              <w:ind w:left="0"/>
              <w:contextualSpacing w:val="0"/>
              <w:rPr>
                <w:sz w:val="22"/>
                <w:szCs w:val="22"/>
              </w:rPr>
            </w:pPr>
            <w:r w:rsidRPr="00FB1124">
              <w:rPr>
                <w:sz w:val="22"/>
                <w:szCs w:val="22"/>
              </w:rPr>
              <w:lastRenderedPageBreak/>
              <w:t>Ja pretendents reģistrēts vēlāk, nekā trīs gadus iepriekš, tas pierāda atbilstību par faktiski nostrādāto laika periodu.</w:t>
            </w:r>
          </w:p>
        </w:tc>
        <w:tc>
          <w:tcPr>
            <w:tcW w:w="4105" w:type="dxa"/>
          </w:tcPr>
          <w:p w14:paraId="37B0619D"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lastRenderedPageBreak/>
              <w:t>Pretendents iesniedz peļņas – zaudējumu aprēķinu izdrukas no EDS par iepriekšējiem trīs gadiem, par kuriem Pretendentam bija jāiesniedz gada pārskats.</w:t>
            </w:r>
          </w:p>
          <w:p w14:paraId="049DA299" w14:textId="77777777" w:rsidR="005A1BF4" w:rsidRPr="00FB1124"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lastRenderedPageBreak/>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010D8C09" w14:textId="02C563DC" w:rsidR="00D322FB" w:rsidRPr="00FB1124" w:rsidRDefault="005A1BF4" w:rsidP="005A1BF4">
            <w:pPr>
              <w:pStyle w:val="ListParagraph"/>
              <w:spacing w:after="120"/>
              <w:ind w:left="0"/>
              <w:contextualSpacing w:val="0"/>
              <w:rPr>
                <w:sz w:val="22"/>
                <w:szCs w:val="22"/>
              </w:rPr>
            </w:pPr>
            <w:r w:rsidRPr="00FB1124">
              <w:rPr>
                <w:sz w:val="22"/>
                <w:szCs w:val="22"/>
              </w:rPr>
              <w:t xml:space="preserve"> Ja pretendents nav iesniedzis saimnieciskā gada finanšu pārskatu, pretendentam jāiesniedz zvērināta revidenta apstiprināta operatīvā bilance un peļņas – zaudējumu aprēķins.</w:t>
            </w:r>
          </w:p>
        </w:tc>
      </w:tr>
      <w:tr w:rsidR="005A1BF4" w:rsidRPr="00FB1124" w14:paraId="29679B4E" w14:textId="77777777" w:rsidTr="005A1BF4">
        <w:tc>
          <w:tcPr>
            <w:tcW w:w="1129" w:type="dxa"/>
            <w:vAlign w:val="center"/>
          </w:tcPr>
          <w:p w14:paraId="6023ADD5" w14:textId="77777777" w:rsidR="005A1BF4" w:rsidRPr="00FB1124" w:rsidRDefault="005A1BF4" w:rsidP="001A3BFD">
            <w:pPr>
              <w:pStyle w:val="ListParagraph"/>
              <w:numPr>
                <w:ilvl w:val="2"/>
                <w:numId w:val="5"/>
              </w:numPr>
              <w:spacing w:after="120"/>
              <w:ind w:left="0" w:firstLine="0"/>
              <w:contextualSpacing w:val="0"/>
              <w:jc w:val="center"/>
              <w:rPr>
                <w:sz w:val="22"/>
                <w:szCs w:val="22"/>
              </w:rPr>
            </w:pPr>
          </w:p>
        </w:tc>
        <w:tc>
          <w:tcPr>
            <w:tcW w:w="4395" w:type="dxa"/>
          </w:tcPr>
          <w:p w14:paraId="53D0ACFA" w14:textId="47552E85" w:rsidR="005A1BF4" w:rsidRPr="00FB1124" w:rsidRDefault="005A1BF4" w:rsidP="00D322FB">
            <w:pPr>
              <w:pStyle w:val="ListParagraph"/>
              <w:spacing w:after="120"/>
              <w:ind w:left="0"/>
              <w:contextualSpacing w:val="0"/>
              <w:rPr>
                <w:sz w:val="22"/>
                <w:szCs w:val="22"/>
              </w:rPr>
            </w:pPr>
            <w:r w:rsidRPr="00FB1124">
              <w:rPr>
                <w:sz w:val="22"/>
                <w:szCs w:val="22"/>
              </w:rPr>
              <w:t>Pretendenta Valsts ieņēmumu dienestā pēdējā iesniegtajā gada pārskatā pretendenta likviditātes kopējais koeficients (bilances postenis “</w:t>
            </w:r>
            <w:r w:rsidRPr="00FB1124">
              <w:rPr>
                <w:i/>
                <w:iCs/>
                <w:sz w:val="22"/>
                <w:szCs w:val="22"/>
              </w:rPr>
              <w:t>Apgrozāmie līdzekļi kopā</w:t>
            </w:r>
            <w:r w:rsidRPr="00FB1124">
              <w:rPr>
                <w:sz w:val="22"/>
                <w:szCs w:val="22"/>
              </w:rPr>
              <w:t>” dalīts ar bilances posteni “</w:t>
            </w:r>
            <w:r w:rsidRPr="00FB1124">
              <w:rPr>
                <w:i/>
                <w:iCs/>
                <w:sz w:val="22"/>
                <w:szCs w:val="22"/>
              </w:rPr>
              <w:t>Īstermiņa kreditori kopā</w:t>
            </w:r>
            <w:r w:rsidRPr="00FB1124">
              <w:rPr>
                <w:sz w:val="22"/>
                <w:szCs w:val="22"/>
              </w:rPr>
              <w:t>”) ir ne mazāks par 1,00.</w:t>
            </w:r>
          </w:p>
        </w:tc>
        <w:tc>
          <w:tcPr>
            <w:tcW w:w="4105" w:type="dxa"/>
          </w:tcPr>
          <w:p w14:paraId="4B659E1B"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Pretendents iesniedz pēdējā finanšu gada bilances izdruku no VID elektroniskās deklarēšanās sistēmas vai zvērināta revidenta apstiprinātu operatīvo bilanci.</w:t>
            </w:r>
          </w:p>
          <w:p w14:paraId="0788E28B" w14:textId="03F735C5"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pārskats (ar tulkojumu latviešu valodā), kas iesniegts attiecīgās valsts kompetentā institūcijā, vai zvērināta revidenta apstiprināta operatīvā bilance.</w:t>
            </w:r>
          </w:p>
        </w:tc>
      </w:tr>
      <w:tr w:rsidR="003C3E2F" w:rsidRPr="00FB1124" w14:paraId="29BCF48B" w14:textId="77777777" w:rsidTr="005A1BF4">
        <w:tc>
          <w:tcPr>
            <w:tcW w:w="1129" w:type="dxa"/>
            <w:vAlign w:val="center"/>
          </w:tcPr>
          <w:p w14:paraId="52B6FEB7" w14:textId="77777777" w:rsidR="003C3E2F" w:rsidRPr="00FB1124" w:rsidRDefault="003C3E2F" w:rsidP="001A3BFD">
            <w:pPr>
              <w:pStyle w:val="ListParagraph"/>
              <w:numPr>
                <w:ilvl w:val="2"/>
                <w:numId w:val="5"/>
              </w:numPr>
              <w:spacing w:after="120"/>
              <w:ind w:left="0" w:firstLine="0"/>
              <w:contextualSpacing w:val="0"/>
              <w:jc w:val="center"/>
              <w:rPr>
                <w:sz w:val="22"/>
                <w:szCs w:val="22"/>
              </w:rPr>
            </w:pPr>
          </w:p>
        </w:tc>
        <w:tc>
          <w:tcPr>
            <w:tcW w:w="4395" w:type="dxa"/>
          </w:tcPr>
          <w:p w14:paraId="5156953D" w14:textId="237906B2" w:rsidR="003C3E2F" w:rsidRPr="00FB1124" w:rsidRDefault="00EC0365" w:rsidP="00D322FB">
            <w:pPr>
              <w:pStyle w:val="ListParagraph"/>
              <w:spacing w:after="120"/>
              <w:ind w:left="0"/>
              <w:contextualSpacing w:val="0"/>
              <w:rPr>
                <w:sz w:val="22"/>
                <w:szCs w:val="22"/>
              </w:rPr>
            </w:pPr>
            <w:r w:rsidRPr="00FB1124">
              <w:rPr>
                <w:color w:val="000000" w:themeColor="text1"/>
                <w:sz w:val="22"/>
                <w:szCs w:val="22"/>
              </w:rPr>
              <w:t>Līguma izpildei p</w:t>
            </w:r>
            <w:r w:rsidR="003C3E2F" w:rsidRPr="00FB1124">
              <w:rPr>
                <w:color w:val="000000" w:themeColor="text1"/>
                <w:sz w:val="22"/>
                <w:szCs w:val="22"/>
              </w:rPr>
              <w:t>retendentam jānodrošina kredītiestādes</w:t>
            </w:r>
            <w:r w:rsidR="005C5A3E" w:rsidRPr="00FB1124">
              <w:rPr>
                <w:color w:val="000000" w:themeColor="text1"/>
                <w:sz w:val="22"/>
                <w:szCs w:val="22"/>
              </w:rPr>
              <w:t xml:space="preserve"> </w:t>
            </w:r>
            <w:r w:rsidR="003C3E2F" w:rsidRPr="00FB1124">
              <w:rPr>
                <w:color w:val="000000" w:themeColor="text1"/>
                <w:sz w:val="22"/>
                <w:szCs w:val="22"/>
              </w:rPr>
              <w:t>pirmā pieprasījuma neatsaucam</w:t>
            </w:r>
            <w:r w:rsidR="005C5A3E" w:rsidRPr="00FB1124">
              <w:rPr>
                <w:color w:val="000000" w:themeColor="text1"/>
                <w:sz w:val="22"/>
                <w:szCs w:val="22"/>
              </w:rPr>
              <w:t>s</w:t>
            </w:r>
            <w:r w:rsidR="003C3E2F" w:rsidRPr="00FB1124">
              <w:rPr>
                <w:color w:val="000000" w:themeColor="text1"/>
                <w:sz w:val="22"/>
                <w:szCs w:val="22"/>
              </w:rPr>
              <w:t xml:space="preserve"> beznosacījumu </w:t>
            </w:r>
            <w:proofErr w:type="spellStart"/>
            <w:r w:rsidR="005C5A3E" w:rsidRPr="00FB1124">
              <w:rPr>
                <w:color w:val="000000" w:themeColor="text1"/>
                <w:sz w:val="22"/>
                <w:szCs w:val="22"/>
              </w:rPr>
              <w:t>ekspromisorisks</w:t>
            </w:r>
            <w:proofErr w:type="spellEnd"/>
            <w:r w:rsidR="005C5A3E" w:rsidRPr="00FB1124">
              <w:rPr>
                <w:color w:val="000000" w:themeColor="text1"/>
                <w:sz w:val="22"/>
                <w:szCs w:val="22"/>
              </w:rPr>
              <w:t xml:space="preserve"> </w:t>
            </w:r>
            <w:r w:rsidR="003C3E2F" w:rsidRPr="00FB1124">
              <w:rPr>
                <w:color w:val="000000" w:themeColor="text1"/>
                <w:sz w:val="22"/>
                <w:szCs w:val="22"/>
              </w:rPr>
              <w:t>galvojums par līguma izpildes nodrošinājumu 5% (piecu procentu) apmērā no plānotās līgumcenas, kas norādīta nolikuma 2.3. punktā. Līguma izpildes nodrošinājumam jābūt spēkā visā līguma darbības laikā un  30 (trīsdesmit) dienas pēc dienas</w:t>
            </w:r>
            <w:r w:rsidR="00B0630F" w:rsidRPr="00FB1124">
              <w:rPr>
                <w:color w:val="000000" w:themeColor="text1"/>
                <w:sz w:val="22"/>
                <w:szCs w:val="22"/>
              </w:rPr>
              <w:t xml:space="preserve"> pēc līguma termiņa beigām.</w:t>
            </w:r>
          </w:p>
        </w:tc>
        <w:tc>
          <w:tcPr>
            <w:tcW w:w="4105" w:type="dxa"/>
          </w:tcPr>
          <w:p w14:paraId="01A81F14" w14:textId="028939B3" w:rsidR="003C3E2F" w:rsidRPr="00FB1124" w:rsidRDefault="005C5A3E"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color w:val="000000"/>
                <w:sz w:val="22"/>
                <w:szCs w:val="22"/>
              </w:rPr>
              <w:t>Eiropas Savienībā vai Eiropas Ekonomikas zonas dalībvalstī reģistrētas kredītiestādes, tās filiāles vai ārvalsts kredītiestādes filiāles, reģistrētas apdrošināšanas akciju sabiedrības vai Eiropas komercsabiedrības vai savstarpējās apdrošināšanas kooperatīvās sabiedrības, kurai saskaņā ar Apdrošināšanas un pārapdrošināšanas likumu ir tiesības veikt apdrošināšanu</w:t>
            </w:r>
            <w:r w:rsidR="003C3E2F" w:rsidRPr="00FB1124">
              <w:rPr>
                <w:rFonts w:ascii="Times New Roman" w:hAnsi="Times New Roman" w:cs="Times New Roman"/>
                <w:color w:val="000000" w:themeColor="text1"/>
                <w:sz w:val="22"/>
                <w:szCs w:val="22"/>
              </w:rPr>
              <w:t>, apliecinājum</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 xml:space="preserve"> (oriģināl</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w:t>
            </w:r>
            <w:r w:rsidR="0052034C" w:rsidRPr="00FB1124">
              <w:rPr>
                <w:rFonts w:ascii="Times New Roman" w:hAnsi="Times New Roman" w:cs="Times New Roman"/>
                <w:color w:val="000000" w:themeColor="text1"/>
                <w:sz w:val="22"/>
                <w:szCs w:val="22"/>
              </w:rPr>
              <w:t xml:space="preserve"> par to, </w:t>
            </w:r>
            <w:r w:rsidR="003C3E2F" w:rsidRPr="00FB1124">
              <w:rPr>
                <w:rFonts w:ascii="Times New Roman" w:hAnsi="Times New Roman" w:cs="Times New Roman"/>
                <w:color w:val="000000" w:themeColor="text1"/>
                <w:sz w:val="22"/>
                <w:szCs w:val="22"/>
              </w:rPr>
              <w:t xml:space="preserve">ka </w:t>
            </w:r>
            <w:r w:rsidR="0052034C" w:rsidRPr="00FB1124">
              <w:rPr>
                <w:rFonts w:ascii="Times New Roman" w:hAnsi="Times New Roman" w:cs="Times New Roman"/>
                <w:color w:val="000000" w:themeColor="text1"/>
                <w:sz w:val="22"/>
                <w:szCs w:val="22"/>
              </w:rPr>
              <w:t xml:space="preserve">minētā kredītiestāde izsniegs pretendentam pirmā pieprasījuma neatsaucamu beznosacījumu </w:t>
            </w:r>
            <w:proofErr w:type="spellStart"/>
            <w:r w:rsidRPr="00FB1124">
              <w:rPr>
                <w:rFonts w:ascii="Times New Roman" w:hAnsi="Times New Roman" w:cs="Times New Roman"/>
                <w:color w:val="000000" w:themeColor="text1"/>
                <w:sz w:val="22"/>
                <w:szCs w:val="22"/>
              </w:rPr>
              <w:t>ekspromisorisku</w:t>
            </w:r>
            <w:proofErr w:type="spellEnd"/>
            <w:r w:rsidRPr="00FB1124">
              <w:rPr>
                <w:rFonts w:ascii="Times New Roman" w:hAnsi="Times New Roman" w:cs="Times New Roman"/>
                <w:color w:val="000000" w:themeColor="text1"/>
                <w:sz w:val="22"/>
                <w:szCs w:val="22"/>
              </w:rPr>
              <w:t xml:space="preserve"> galvojumu</w:t>
            </w:r>
            <w:r w:rsidR="0052034C" w:rsidRPr="00FB1124">
              <w:rPr>
                <w:rFonts w:ascii="Times New Roman" w:hAnsi="Times New Roman" w:cs="Times New Roman"/>
                <w:color w:val="000000" w:themeColor="text1"/>
                <w:sz w:val="22"/>
                <w:szCs w:val="22"/>
              </w:rPr>
              <w:t xml:space="preserve"> par līguma izpildes nodrošinājumu 5% (piecu procentu) apmērā no līgumcenas</w:t>
            </w:r>
            <w:r w:rsidR="003C3E2F" w:rsidRPr="00FB1124">
              <w:rPr>
                <w:rFonts w:ascii="Times New Roman" w:hAnsi="Times New Roman" w:cs="Times New Roman"/>
                <w:color w:val="000000" w:themeColor="text1"/>
                <w:sz w:val="22"/>
                <w:szCs w:val="22"/>
              </w:rPr>
              <w:t>, ja ar pretendentu tiks noslēgts iepirkuma līgums</w:t>
            </w:r>
          </w:p>
        </w:tc>
      </w:tr>
      <w:tr w:rsidR="0052034C" w:rsidRPr="00FB1124" w14:paraId="45953030" w14:textId="77777777" w:rsidTr="005A1BF4">
        <w:tc>
          <w:tcPr>
            <w:tcW w:w="1129" w:type="dxa"/>
            <w:vAlign w:val="center"/>
          </w:tcPr>
          <w:p w14:paraId="6026AD0A" w14:textId="77777777" w:rsidR="0052034C" w:rsidRPr="00FB1124" w:rsidRDefault="0052034C" w:rsidP="001A3BFD">
            <w:pPr>
              <w:pStyle w:val="ListParagraph"/>
              <w:numPr>
                <w:ilvl w:val="2"/>
                <w:numId w:val="5"/>
              </w:numPr>
              <w:spacing w:after="120"/>
              <w:ind w:left="0" w:firstLine="0"/>
              <w:contextualSpacing w:val="0"/>
              <w:jc w:val="center"/>
              <w:rPr>
                <w:sz w:val="22"/>
                <w:szCs w:val="22"/>
              </w:rPr>
            </w:pPr>
          </w:p>
        </w:tc>
        <w:tc>
          <w:tcPr>
            <w:tcW w:w="4395" w:type="dxa"/>
          </w:tcPr>
          <w:p w14:paraId="46C948E0" w14:textId="6301FD5B" w:rsidR="0052034C" w:rsidRPr="00FB1124" w:rsidRDefault="00583870" w:rsidP="00D322FB">
            <w:pPr>
              <w:pStyle w:val="ListParagraph"/>
              <w:spacing w:after="120"/>
              <w:ind w:left="0"/>
              <w:contextualSpacing w:val="0"/>
              <w:rPr>
                <w:color w:val="000000" w:themeColor="text1"/>
                <w:sz w:val="22"/>
                <w:szCs w:val="22"/>
              </w:rPr>
            </w:pPr>
            <w:r w:rsidRPr="00FB1124">
              <w:rPr>
                <w:color w:val="000000" w:themeColor="text1"/>
                <w:sz w:val="22"/>
                <w:szCs w:val="22"/>
              </w:rPr>
              <w:t>Līguma slēgšanas tiesību piešķiršanas gadījumā dienā, kad tiek uzsākta līguma parakstīšanas procedūra</w:t>
            </w:r>
            <w:r w:rsidR="0052034C" w:rsidRPr="00FB1124">
              <w:rPr>
                <w:color w:val="000000" w:themeColor="text1"/>
                <w:sz w:val="22"/>
                <w:szCs w:val="22"/>
              </w:rPr>
              <w:t xml:space="preserve">, bet ne vēlāk kā pirms pakalpojuma uzsākšanas, pretendentam jābūt spēkā esošai profesionālās darbības civiltiesiskās atbildības apdrošināšanai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w:t>
            </w:r>
            <w:r w:rsidR="0052034C" w:rsidRPr="00FB1124">
              <w:rPr>
                <w:color w:val="000000" w:themeColor="text1"/>
                <w:sz w:val="22"/>
                <w:szCs w:val="22"/>
              </w:rPr>
              <w:lastRenderedPageBreak/>
              <w:t xml:space="preserve">kompānija izmaksās Pasūtītājam, visā līguma darbības laikā  jābūt ne mazākam kā EUR 150’000 (viens simts piecdesmit tūkstoši </w:t>
            </w:r>
            <w:proofErr w:type="spellStart"/>
            <w:r w:rsidR="0052034C" w:rsidRPr="00FB1124">
              <w:rPr>
                <w:color w:val="000000" w:themeColor="text1"/>
                <w:sz w:val="22"/>
                <w:szCs w:val="22"/>
              </w:rPr>
              <w:t>euro</w:t>
            </w:r>
            <w:proofErr w:type="spellEnd"/>
            <w:r w:rsidR="0052034C" w:rsidRPr="00FB1124">
              <w:rPr>
                <w:color w:val="000000" w:themeColor="text1"/>
                <w:sz w:val="22"/>
                <w:szCs w:val="22"/>
              </w:rPr>
              <w:t>).</w:t>
            </w:r>
          </w:p>
        </w:tc>
        <w:tc>
          <w:tcPr>
            <w:tcW w:w="4105" w:type="dxa"/>
          </w:tcPr>
          <w:p w14:paraId="27473EC8" w14:textId="77777777" w:rsidR="00583870" w:rsidRPr="00FB1124"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hAnsi="Times New Roman" w:cs="Times New Roman"/>
                <w:color w:val="000000" w:themeColor="text1"/>
                <w:sz w:val="22"/>
                <w:szCs w:val="22"/>
              </w:rPr>
              <w:lastRenderedPageBreak/>
              <w:t xml:space="preserve">Spēkā esoša profesionālās darbības civiltiesiskās atbildības apdrošināšanas polise, garantējot, ka atbildības limits, ko zaudējumu gadījumā apdrošināšanas kompānija izmaksās Pasūtītājam, visā līguma darbības laikā ir ne mazāks kā EUR 150’000 (viens simts piecdesmit tūkstoši </w:t>
            </w:r>
            <w:proofErr w:type="spellStart"/>
            <w:r w:rsidRPr="00FB1124">
              <w:rPr>
                <w:rFonts w:ascii="Times New Roman" w:hAnsi="Times New Roman" w:cs="Times New Roman"/>
                <w:color w:val="000000" w:themeColor="text1"/>
                <w:sz w:val="22"/>
                <w:szCs w:val="22"/>
              </w:rPr>
              <w:t>euro</w:t>
            </w:r>
            <w:proofErr w:type="spellEnd"/>
            <w:r w:rsidRPr="00FB1124">
              <w:rPr>
                <w:rFonts w:ascii="Times New Roman" w:hAnsi="Times New Roman" w:cs="Times New Roman"/>
                <w:color w:val="000000" w:themeColor="text1"/>
                <w:sz w:val="22"/>
                <w:szCs w:val="22"/>
              </w:rPr>
              <w:t>), vai arī</w:t>
            </w:r>
          </w:p>
          <w:p w14:paraId="32FD96F6" w14:textId="57702FFA" w:rsidR="0052034C" w:rsidRPr="00FB1124"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eastAsia="Times New Roman" w:hAnsi="Times New Roman" w:cs="Times New Roman"/>
                <w:color w:val="000000"/>
                <w:sz w:val="22"/>
                <w:szCs w:val="22"/>
              </w:rPr>
              <w:t xml:space="preserve">reģistrētas apdrošināšanas akciju sabiedrības vai Eiropas komercsabiedrības vai savstarpējās apdrošināšanas kooperatīvās sabiedrības, kurai saskaņā ar Apdrošināšanas un pārapdrošināšanas </w:t>
            </w:r>
            <w:r w:rsidRPr="00FB1124">
              <w:rPr>
                <w:rFonts w:ascii="Times New Roman" w:eastAsia="Times New Roman" w:hAnsi="Times New Roman" w:cs="Times New Roman"/>
                <w:color w:val="000000"/>
                <w:sz w:val="22"/>
                <w:szCs w:val="22"/>
              </w:rPr>
              <w:lastRenderedPageBreak/>
              <w:t>likumu ir tiesības veikt apdrošināšanu</w:t>
            </w:r>
            <w:r w:rsidRPr="00FB1124">
              <w:rPr>
                <w:rFonts w:ascii="Times New Roman" w:hAnsi="Times New Roman" w:cs="Times New Roman"/>
                <w:color w:val="000000"/>
                <w:sz w:val="22"/>
                <w:szCs w:val="22"/>
              </w:rPr>
              <w:t>, apliecinājums par to</w:t>
            </w:r>
            <w:r w:rsidR="00583870" w:rsidRPr="00FB1124">
              <w:rPr>
                <w:rFonts w:ascii="Times New Roman" w:hAnsi="Times New Roman" w:cs="Times New Roman"/>
                <w:color w:val="000000" w:themeColor="text1"/>
                <w:sz w:val="22"/>
                <w:szCs w:val="22"/>
              </w:rPr>
              <w:t xml:space="preserve">, ka līguma ar pretendentu slēgšanas gadījumā pretendentam tiks nodrošināta profesionālās darbības civiltiesiskās atbildības apdrošināšana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jābūt ne mazākam kā EUR 150’000 (viens simts piecdesmit tūkstoši </w:t>
            </w:r>
            <w:proofErr w:type="spellStart"/>
            <w:r w:rsidR="00583870" w:rsidRPr="00FB1124">
              <w:rPr>
                <w:rFonts w:ascii="Times New Roman" w:hAnsi="Times New Roman" w:cs="Times New Roman"/>
                <w:color w:val="000000" w:themeColor="text1"/>
                <w:sz w:val="22"/>
                <w:szCs w:val="22"/>
              </w:rPr>
              <w:t>euro</w:t>
            </w:r>
            <w:proofErr w:type="spellEnd"/>
            <w:r w:rsidR="00583870" w:rsidRPr="00FB1124">
              <w:rPr>
                <w:rFonts w:ascii="Times New Roman" w:hAnsi="Times New Roman" w:cs="Times New Roman"/>
                <w:color w:val="000000" w:themeColor="text1"/>
                <w:sz w:val="22"/>
                <w:szCs w:val="22"/>
              </w:rPr>
              <w:t>).</w:t>
            </w:r>
          </w:p>
        </w:tc>
      </w:tr>
    </w:tbl>
    <w:p w14:paraId="4898BDB4" w14:textId="77777777" w:rsidR="00D322FB" w:rsidRPr="00FB1124" w:rsidRDefault="00D322FB" w:rsidP="00CD31A2">
      <w:pPr>
        <w:pStyle w:val="ListParagraph"/>
        <w:ind w:left="0"/>
        <w:rPr>
          <w:rFonts w:ascii="Times New Roman" w:hAnsi="Times New Roman" w:cs="Times New Roman"/>
        </w:rPr>
      </w:pPr>
    </w:p>
    <w:p w14:paraId="701995E2" w14:textId="38550D2D" w:rsidR="00587E59" w:rsidRPr="00FB1124" w:rsidRDefault="00CE6164" w:rsidP="0092400B">
      <w:pPr>
        <w:pStyle w:val="Heading1"/>
        <w:numPr>
          <w:ilvl w:val="0"/>
          <w:numId w:val="1"/>
        </w:numPr>
        <w:spacing w:after="120" w:line="240" w:lineRule="auto"/>
        <w:rPr>
          <w:rFonts w:cs="Times New Roman"/>
          <w:sz w:val="22"/>
          <w:szCs w:val="22"/>
        </w:rPr>
      </w:pPr>
      <w:r w:rsidRPr="00FB1124">
        <w:rPr>
          <w:rFonts w:cs="Times New Roman"/>
          <w:sz w:val="22"/>
          <w:szCs w:val="22"/>
        </w:rPr>
        <w:t>Apakšuzņēmēji un iesaistītās personas</w:t>
      </w:r>
    </w:p>
    <w:p w14:paraId="6451A5A5" w14:textId="3BCD97DA" w:rsidR="00CD31A2" w:rsidRPr="00FB1124"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BF3225" w:rsidRPr="00FB1124">
        <w:rPr>
          <w:rFonts w:ascii="Times New Roman" w:hAnsi="Times New Roman" w:cs="Times New Roman"/>
        </w:rPr>
        <w:t xml:space="preserve">Pretendents ir tiesīgs piesaistīt apakšuzņēmējus, ievērojot PIL 63. panta regulējumu. </w:t>
      </w:r>
      <w:r w:rsidR="00465135" w:rsidRPr="00FB1124">
        <w:rPr>
          <w:rFonts w:ascii="Times New Roman" w:hAnsi="Times New Roman" w:cs="Times New Roman"/>
        </w:rPr>
        <w:t>A</w:t>
      </w:r>
      <w:r w:rsidR="00BF3225" w:rsidRPr="00FB1124">
        <w:rPr>
          <w:rFonts w:ascii="Times New Roman" w:hAnsi="Times New Roman" w:cs="Times New Roman"/>
        </w:rPr>
        <w:t xml:space="preserve">pakšuzņēmēju piesaistes gadījumā pretendentam jānorāda visi apakšuzņēmēji, un katram šādam apakšuzņēmējam izpildei </w:t>
      </w:r>
      <w:r w:rsidR="00CD31A2" w:rsidRPr="00FB1124">
        <w:rPr>
          <w:rFonts w:ascii="Times New Roman" w:hAnsi="Times New Roman" w:cs="Times New Roman"/>
        </w:rPr>
        <w:t>nododamās daļas finansiālo apmēru (EUR bez PVN)</w:t>
      </w:r>
      <w:r w:rsidR="00BF3225" w:rsidRPr="00FB1124">
        <w:rPr>
          <w:rFonts w:ascii="Times New Roman" w:hAnsi="Times New Roman" w:cs="Times New Roman"/>
        </w:rPr>
        <w:t xml:space="preserve"> un nododamās Līguma daļas īsu aprakstu</w:t>
      </w:r>
      <w:r w:rsidR="00CD31A2" w:rsidRPr="00FB1124">
        <w:rPr>
          <w:rFonts w:ascii="Times New Roman" w:hAnsi="Times New Roman" w:cs="Times New Roman"/>
        </w:rPr>
        <w:t xml:space="preserve"> saskaņā ar nolikuma pielikumā Nr.2 “</w:t>
      </w:r>
      <w:r w:rsidR="00CD31A2" w:rsidRPr="00FB1124">
        <w:rPr>
          <w:rFonts w:ascii="Times New Roman" w:hAnsi="Times New Roman" w:cs="Times New Roman"/>
          <w:i/>
          <w:iCs/>
        </w:rPr>
        <w:t>Pieteikums dalībai iepirkumā</w:t>
      </w:r>
      <w:r w:rsidR="00CD31A2" w:rsidRPr="00FB1124">
        <w:rPr>
          <w:rFonts w:ascii="Times New Roman" w:hAnsi="Times New Roman" w:cs="Times New Roman"/>
        </w:rPr>
        <w:t>” ietverto veidni</w:t>
      </w:r>
      <w:r w:rsidR="00BF3225" w:rsidRPr="00FB1124">
        <w:rPr>
          <w:rFonts w:ascii="Times New Roman" w:hAnsi="Times New Roman" w:cs="Times New Roman"/>
        </w:rPr>
        <w:t>. Katram no apakšuzņēmējiem veicamo darbu kopējā vērtība ir nosakāma saskaņā ar PIL 63. panta trešo daļu</w:t>
      </w:r>
      <w:r w:rsidR="00465135" w:rsidRPr="00FB1124">
        <w:rPr>
          <w:rFonts w:ascii="Times New Roman" w:hAnsi="Times New Roman" w:cs="Times New Roman"/>
        </w:rPr>
        <w:t>.</w:t>
      </w:r>
    </w:p>
    <w:p w14:paraId="1F81B39C" w14:textId="20B527FF" w:rsidR="00CD31A2" w:rsidRPr="00FB1124"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CD31A2" w:rsidRPr="00FB1124">
        <w:rPr>
          <w:rFonts w:ascii="Times New Roman" w:hAnsi="Times New Roman" w:cs="Times New Roman"/>
        </w:rPr>
        <w:t>7</w:t>
      </w:r>
      <w:r w:rsidRPr="00FB1124">
        <w:rPr>
          <w:rFonts w:ascii="Times New Roman" w:hAnsi="Times New Roman" w:cs="Times New Roman"/>
        </w:rPr>
        <w:t>).</w:t>
      </w:r>
    </w:p>
    <w:p w14:paraId="0261D84D" w14:textId="77777777" w:rsidR="00CD31A2" w:rsidRPr="00FB1124"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FB1124">
        <w:rPr>
          <w:rFonts w:ascii="Times New Roman" w:hAnsi="Times New Roman" w:cs="Times New Roman"/>
        </w:rPr>
        <w:t xml:space="preserve"> (nolikuma pielikums Nr.</w:t>
      </w:r>
      <w:r w:rsidR="00CD31A2" w:rsidRPr="00FB1124">
        <w:rPr>
          <w:rFonts w:ascii="Times New Roman" w:hAnsi="Times New Roman" w:cs="Times New Roman"/>
        </w:rPr>
        <w:t>7</w:t>
      </w:r>
      <w:r w:rsidR="002761E2" w:rsidRPr="00FB1124">
        <w:rPr>
          <w:rFonts w:ascii="Times New Roman" w:hAnsi="Times New Roman" w:cs="Times New Roman"/>
        </w:rPr>
        <w:t>)</w:t>
      </w:r>
      <w:r w:rsidR="00C969AB" w:rsidRPr="00FB1124">
        <w:rPr>
          <w:rFonts w:ascii="Times New Roman" w:hAnsi="Times New Roman" w:cs="Times New Roman"/>
        </w:rPr>
        <w:t>.</w:t>
      </w:r>
    </w:p>
    <w:p w14:paraId="30507D60" w14:textId="77777777" w:rsidR="00CD31A2" w:rsidRPr="00FB1124"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77777777" w:rsidR="00CD31A2" w:rsidRPr="00FB1124"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Attiecībā uz pretendenta saimnieciskajām un finansiālajām spējām pretendents var balstīties uz citu personu iespējām, pierādot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r w:rsidR="00B95530" w:rsidRPr="00FB1124">
        <w:rPr>
          <w:rFonts w:ascii="Times New Roman" w:hAnsi="Times New Roman" w:cs="Times New Roman"/>
        </w:rPr>
        <w:t>.</w:t>
      </w:r>
    </w:p>
    <w:p w14:paraId="3564C12B" w14:textId="77777777" w:rsidR="00CD31A2" w:rsidRPr="00FB1124"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FB1124"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FB1124" w:rsidRDefault="00037857" w:rsidP="0092400B">
      <w:pPr>
        <w:pStyle w:val="Heading1"/>
        <w:numPr>
          <w:ilvl w:val="0"/>
          <w:numId w:val="1"/>
        </w:numPr>
        <w:spacing w:after="120" w:line="240" w:lineRule="auto"/>
        <w:rPr>
          <w:rFonts w:cs="Times New Roman"/>
          <w:sz w:val="22"/>
          <w:szCs w:val="22"/>
        </w:rPr>
      </w:pPr>
      <w:r w:rsidRPr="00FB1124">
        <w:rPr>
          <w:rFonts w:cs="Times New Roman"/>
          <w:sz w:val="22"/>
          <w:szCs w:val="22"/>
        </w:rPr>
        <w:lastRenderedPageBreak/>
        <w:t>Piedāvājumu vērtēšana</w:t>
      </w:r>
      <w:r w:rsidR="00460470" w:rsidRPr="00FB1124">
        <w:rPr>
          <w:rFonts w:cs="Times New Roman"/>
          <w:sz w:val="22"/>
          <w:szCs w:val="22"/>
        </w:rPr>
        <w:t xml:space="preserve"> un</w:t>
      </w:r>
      <w:r w:rsidR="001638AD" w:rsidRPr="00FB1124">
        <w:rPr>
          <w:rFonts w:cs="Times New Roman"/>
          <w:sz w:val="22"/>
          <w:szCs w:val="22"/>
        </w:rPr>
        <w:t xml:space="preserve"> </w:t>
      </w:r>
      <w:r w:rsidRPr="00FB1124">
        <w:rPr>
          <w:rFonts w:cs="Times New Roman"/>
          <w:sz w:val="22"/>
          <w:szCs w:val="22"/>
        </w:rPr>
        <w:t>lēmum</w:t>
      </w:r>
      <w:r w:rsidR="00D42720" w:rsidRPr="00FB1124">
        <w:rPr>
          <w:rFonts w:cs="Times New Roman"/>
          <w:sz w:val="22"/>
          <w:szCs w:val="22"/>
        </w:rPr>
        <w:t>a</w:t>
      </w:r>
      <w:r w:rsidRPr="00FB1124">
        <w:rPr>
          <w:rFonts w:cs="Times New Roman"/>
          <w:sz w:val="22"/>
          <w:szCs w:val="22"/>
        </w:rPr>
        <w:t xml:space="preserve"> pieņemšana</w:t>
      </w:r>
    </w:p>
    <w:p w14:paraId="2490AA41" w14:textId="77777777" w:rsidR="00CD31A2" w:rsidRPr="00FB1124"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156718" w:rsidRPr="00FB1124">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FB1124"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kas iesniedzis nepatiesas ziņas, tiks izslēgts no dalības iepirkumā.</w:t>
      </w:r>
    </w:p>
    <w:p w14:paraId="24D377FD" w14:textId="2AEE69F9" w:rsidR="00156718"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Piedāvājumu vērtēšanu katrā Iepirkuma daļā Komisija </w:t>
      </w:r>
      <w:r w:rsidR="00F76317" w:rsidRPr="00FB1124">
        <w:rPr>
          <w:rFonts w:ascii="Times New Roman" w:hAnsi="Times New Roman" w:cs="Times New Roman"/>
        </w:rPr>
        <w:t>veiks</w:t>
      </w:r>
      <w:r w:rsidRPr="00FB1124">
        <w:rPr>
          <w:rFonts w:ascii="Times New Roman" w:hAnsi="Times New Roman" w:cs="Times New Roman"/>
        </w:rPr>
        <w:t xml:space="preserve"> šādos posmos</w:t>
      </w:r>
      <w:r w:rsidR="00CE3C97" w:rsidRPr="00FB1124">
        <w:rPr>
          <w:rFonts w:ascii="Times New Roman" w:hAnsi="Times New Roman" w:cs="Times New Roman"/>
        </w:rPr>
        <w:t>:</w:t>
      </w:r>
    </w:p>
    <w:p w14:paraId="49692B28"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formas un sastāva atbilstības pārbaude;</w:t>
      </w:r>
    </w:p>
    <w:p w14:paraId="2F239FC6" w14:textId="77777777" w:rsidR="00CD31A2" w:rsidRPr="00FB1124"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Tehniskā piedāvājuma atbilstības pārbaude;</w:t>
      </w:r>
    </w:p>
    <w:p w14:paraId="0CD04965"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w:t>
      </w:r>
      <w:r w:rsidR="00571390" w:rsidRPr="00FB1124">
        <w:rPr>
          <w:rFonts w:ascii="Times New Roman" w:hAnsi="Times New Roman" w:cs="Times New Roman"/>
        </w:rPr>
        <w:t>;</w:t>
      </w:r>
    </w:p>
    <w:p w14:paraId="75AC0A59" w14:textId="77777777" w:rsidR="00CD31A2" w:rsidRPr="00FB1124"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w:t>
      </w:r>
      <w:r w:rsidR="00CA0E1E" w:rsidRPr="00FB1124">
        <w:rPr>
          <w:rFonts w:ascii="Times New Roman" w:hAnsi="Times New Roman" w:cs="Times New Roman"/>
        </w:rPr>
        <w:t>aimnieciskā izdevīguma noteikšana;</w:t>
      </w:r>
    </w:p>
    <w:p w14:paraId="61049920" w14:textId="56FCCD2E" w:rsidR="00CD31A2"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Pretendenta kvalifikācijas izvērtējums</w:t>
      </w:r>
      <w:r w:rsidR="00A106D9" w:rsidRPr="00FB1124">
        <w:rPr>
          <w:rFonts w:ascii="Times New Roman" w:hAnsi="Times New Roman" w:cs="Times New Roman"/>
        </w:rPr>
        <w:t>;</w:t>
      </w:r>
    </w:p>
    <w:p w14:paraId="37E0258D"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Izslēgšanas nosacījumu pārbaude</w:t>
      </w:r>
      <w:r w:rsidR="00A106D9" w:rsidRPr="00FB1124">
        <w:rPr>
          <w:rFonts w:ascii="Times New Roman" w:hAnsi="Times New Roman" w:cs="Times New Roman"/>
        </w:rPr>
        <w:t>.</w:t>
      </w:r>
    </w:p>
    <w:p w14:paraId="3317604F" w14:textId="77777777" w:rsidR="00CD31A2"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Katrā vērtēšanas posmā</w:t>
      </w:r>
      <w:r w:rsidR="00A106D9" w:rsidRPr="00FB1124">
        <w:rPr>
          <w:rFonts w:ascii="Times New Roman" w:eastAsia="Calibri" w:hAnsi="Times New Roman" w:cs="Times New Roman"/>
          <w:bCs/>
          <w:color w:val="000000" w:themeColor="text1"/>
        </w:rPr>
        <w:t xml:space="preserve"> Komisija vērtē</w:t>
      </w:r>
      <w:r w:rsidR="00F76317" w:rsidRPr="00FB1124">
        <w:rPr>
          <w:rFonts w:ascii="Times New Roman" w:eastAsia="Calibri" w:hAnsi="Times New Roman" w:cs="Times New Roman"/>
          <w:bCs/>
          <w:color w:val="000000" w:themeColor="text1"/>
        </w:rPr>
        <w:t>s</w:t>
      </w:r>
      <w:r w:rsidRPr="00FB1124">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A7547" w:rsidRPr="00FB1124">
        <w:rPr>
          <w:rFonts w:ascii="Times New Roman" w:hAnsi="Times New Roman" w:cs="Times New Roman"/>
          <w:b/>
          <w:bCs/>
          <w:i/>
          <w:iCs/>
        </w:rPr>
        <w:t>Piedāvājuma formas un sastāva atbilstību nolikuma prasībām</w:t>
      </w:r>
      <w:r w:rsidR="00EA7547" w:rsidRPr="00FB1124">
        <w:rPr>
          <w:rFonts w:ascii="Times New Roman" w:hAnsi="Times New Roman" w:cs="Times New Roman"/>
        </w:rPr>
        <w:t>.</w:t>
      </w:r>
    </w:p>
    <w:p w14:paraId="571643A1" w14:textId="77777777" w:rsidR="00CD31A2" w:rsidRPr="00FB1124"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rPr>
        <w:t>Komisija novērtē</w:t>
      </w:r>
      <w:r w:rsidR="00F76317" w:rsidRPr="00FB1124">
        <w:rPr>
          <w:rFonts w:ascii="Times New Roman" w:hAnsi="Times New Roman" w:cs="Times New Roman"/>
          <w:bCs/>
        </w:rPr>
        <w:t>s</w:t>
      </w:r>
      <w:r w:rsidRPr="00FB1124">
        <w:rPr>
          <w:rFonts w:ascii="Times New Roman" w:hAnsi="Times New Roman" w:cs="Times New Roman"/>
          <w:bCs/>
        </w:rPr>
        <w:t xml:space="preserve"> katra piedāvājuma atbilstību nolikuma 4. un 5. sadaļā noteiktajām prasībām;</w:t>
      </w:r>
    </w:p>
    <w:p w14:paraId="01EF50CA" w14:textId="61F03460" w:rsidR="003825A5" w:rsidRPr="00FB1124"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F76317" w:rsidRPr="00FB1124">
        <w:rPr>
          <w:rFonts w:ascii="Times New Roman" w:hAnsi="Times New Roman" w:cs="Times New Roman"/>
        </w:rPr>
        <w:t>noraidīs</w:t>
      </w:r>
      <w:r w:rsidRPr="00FB1124">
        <w:rPr>
          <w:rFonts w:ascii="Times New Roman" w:hAnsi="Times New Roman" w:cs="Times New Roman"/>
        </w:rPr>
        <w:t xml:space="preserve"> pretendenta piedāvājumu kā neatbilstošu noformējuma prasībām, ja</w:t>
      </w:r>
      <w:r w:rsidR="003825A5" w:rsidRPr="00FB1124">
        <w:rPr>
          <w:rFonts w:ascii="Times New Roman" w:hAnsi="Times New Roman" w:cs="Times New Roman"/>
        </w:rPr>
        <w:t>:</w:t>
      </w:r>
    </w:p>
    <w:p w14:paraId="105FE092" w14:textId="77777777" w:rsidR="00CD31A2" w:rsidRPr="00FB1124"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w:t>
      </w:r>
      <w:r w:rsidR="003825A5" w:rsidRPr="00FB1124">
        <w:rPr>
          <w:rFonts w:ascii="Times New Roman" w:hAnsi="Times New Roman" w:cs="Times New Roman"/>
        </w:rPr>
        <w:t>av ievērotas nolikuma 4. un 5. sadaļā noteiktās prasības piedāvājumā ietverto dokumentu noformējumam;</w:t>
      </w:r>
    </w:p>
    <w:p w14:paraId="2365F0CE" w14:textId="77777777" w:rsidR="00CD31A2"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nav iesniegt</w:t>
      </w:r>
      <w:r w:rsidR="003A300C" w:rsidRPr="00FB1124">
        <w:rPr>
          <w:rFonts w:ascii="Times New Roman" w:hAnsi="Times New Roman" w:cs="Times New Roman"/>
        </w:rPr>
        <w:t>s</w:t>
      </w:r>
      <w:r w:rsidRPr="00FB1124">
        <w:rPr>
          <w:rFonts w:ascii="Times New Roman" w:hAnsi="Times New Roman" w:cs="Times New Roman"/>
        </w:rPr>
        <w:t xml:space="preserve"> kād</w:t>
      </w:r>
      <w:r w:rsidR="00C631FC" w:rsidRPr="00FB1124">
        <w:rPr>
          <w:rFonts w:ascii="Times New Roman" w:hAnsi="Times New Roman" w:cs="Times New Roman"/>
        </w:rPr>
        <w:t>s</w:t>
      </w:r>
      <w:r w:rsidRPr="00FB1124">
        <w:rPr>
          <w:rFonts w:ascii="Times New Roman" w:hAnsi="Times New Roman" w:cs="Times New Roman"/>
        </w:rPr>
        <w:t xml:space="preserve"> no nolikuma </w:t>
      </w:r>
      <w:r w:rsidR="00C94F20" w:rsidRPr="00FB1124">
        <w:rPr>
          <w:rFonts w:ascii="Times New Roman" w:hAnsi="Times New Roman" w:cs="Times New Roman"/>
        </w:rPr>
        <w:t>5. sadaļā norādītajiem dokumentiem</w:t>
      </w:r>
      <w:r w:rsidR="003825A5" w:rsidRPr="00FB1124">
        <w:rPr>
          <w:rFonts w:ascii="Times New Roman" w:hAnsi="Times New Roman" w:cs="Times New Roman"/>
        </w:rPr>
        <w:t>;</w:t>
      </w:r>
    </w:p>
    <w:p w14:paraId="7C496900" w14:textId="40F573BD" w:rsidR="00EC3EA0"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5CB1ACAB" w:rsidR="00C55565" w:rsidRPr="00FB1124"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55565" w:rsidRPr="00FB1124">
        <w:rPr>
          <w:rFonts w:ascii="Times New Roman" w:hAnsi="Times New Roman" w:cs="Times New Roman"/>
          <w:b/>
          <w:bCs/>
          <w:i/>
          <w:iCs/>
        </w:rPr>
        <w:t>Tehniskā piedāvājuma atbilstības pārbaude.</w:t>
      </w:r>
    </w:p>
    <w:p w14:paraId="24BCD578" w14:textId="73FFF778" w:rsidR="00CD31A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
          <w:bCs/>
          <w:i/>
          <w:iCs/>
        </w:rPr>
        <w:t xml:space="preserve"> </w:t>
      </w:r>
      <w:bookmarkStart w:id="10" w:name="_Hlk149140949"/>
      <w:r w:rsidR="00CD31A2" w:rsidRPr="00FB1124">
        <w:rPr>
          <w:rFonts w:ascii="Times New Roman" w:hAnsi="Times New Roman" w:cs="Times New Roman"/>
        </w:rPr>
        <w:t>K</w:t>
      </w:r>
      <w:r w:rsidRPr="00FB1124">
        <w:rPr>
          <w:rFonts w:ascii="Times New Roman" w:hAnsi="Times New Roman" w:cs="Times New Roman"/>
          <w:color w:val="000000" w:themeColor="text1"/>
        </w:rPr>
        <w:t>omisija</w:t>
      </w:r>
      <w:r w:rsidRPr="00FB1124">
        <w:rPr>
          <w:rFonts w:ascii="Times New Roman" w:hAnsi="Times New Roman" w:cs="Times New Roman"/>
          <w:bCs/>
          <w:color w:val="000000" w:themeColor="text1"/>
        </w:rPr>
        <w:t xml:space="preserve"> pārbauda, vai pretendenta tehniskais piedāvājums atbilst tehniskajā specifikācijā izvirzītajām prasībām</w:t>
      </w:r>
      <w:bookmarkEnd w:id="10"/>
      <w:r w:rsidRPr="00FB1124">
        <w:rPr>
          <w:rFonts w:ascii="Times New Roman" w:hAnsi="Times New Roman" w:cs="Times New Roman"/>
          <w:bCs/>
          <w:color w:val="000000" w:themeColor="text1"/>
        </w:rPr>
        <w:t>;</w:t>
      </w:r>
      <w:bookmarkStart w:id="11" w:name="_Hlk149140961"/>
    </w:p>
    <w:p w14:paraId="437FB55B" w14:textId="77777777" w:rsidR="00CD31A2" w:rsidRPr="00FB1124" w:rsidRDefault="00CD31A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K</w:t>
      </w:r>
      <w:r w:rsidR="00C24EC2" w:rsidRPr="00FB1124">
        <w:rPr>
          <w:rFonts w:ascii="Times New Roman" w:hAnsi="Times New Roman" w:cs="Times New Roman"/>
          <w:bCs/>
          <w:color w:val="000000" w:themeColor="text1"/>
        </w:rPr>
        <w:t>omisija ir tiesīga pieprasīt, lai tiek izskaidrota tehniskajā piedāvājumā iekļautā informācija</w:t>
      </w:r>
      <w:bookmarkEnd w:id="11"/>
      <w:r w:rsidR="00C24EC2" w:rsidRPr="00FB1124">
        <w:rPr>
          <w:rFonts w:ascii="Times New Roman" w:hAnsi="Times New Roman" w:cs="Times New Roman"/>
          <w:bCs/>
          <w:color w:val="000000" w:themeColor="text1"/>
        </w:rPr>
        <w:t>;</w:t>
      </w:r>
    </w:p>
    <w:p w14:paraId="262EF792" w14:textId="485A190C"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 xml:space="preserve"> </w:t>
      </w:r>
      <w:bookmarkStart w:id="12" w:name="_Hlk149140983"/>
      <w:r w:rsidRPr="00FB1124">
        <w:rPr>
          <w:rFonts w:ascii="Times New Roman" w:hAnsi="Times New Roman" w:cs="Times New Roman"/>
          <w:bCs/>
          <w:color w:val="000000" w:themeColor="text1"/>
        </w:rPr>
        <w:t>Ja pretendenta tehniskais piedāvājums neatbilst kādai no tehniskās specifikācijas prasībām, iepirkuma komisija izslēdz pretendentu no turpmākās dalības Iepirkumā un tā piedāvājumu tālāk nevērtē</w:t>
      </w:r>
      <w:bookmarkEnd w:id="12"/>
      <w:r w:rsidRPr="00FB1124">
        <w:rPr>
          <w:rFonts w:ascii="Times New Roman" w:hAnsi="Times New Roman" w:cs="Times New Roman"/>
          <w:bCs/>
          <w:color w:val="000000" w:themeColor="text1"/>
        </w:rPr>
        <w:t>.</w:t>
      </w:r>
    </w:p>
    <w:p w14:paraId="4D02FC2D" w14:textId="1CCF2B9A" w:rsidR="00C24EC2" w:rsidRPr="00FB1124"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w:t>
      </w:r>
      <w:r w:rsidR="00CD31A2" w:rsidRPr="00FB1124">
        <w:rPr>
          <w:rFonts w:ascii="Times New Roman" w:hAnsi="Times New Roman" w:cs="Times New Roman"/>
          <w:b/>
          <w:bCs/>
          <w:i/>
          <w:iCs/>
        </w:rPr>
        <w:t>a vērtēšana</w:t>
      </w:r>
      <w:r w:rsidR="0091672F" w:rsidRPr="00FB1124">
        <w:rPr>
          <w:rFonts w:ascii="Times New Roman" w:hAnsi="Times New Roman" w:cs="Times New Roman"/>
        </w:rPr>
        <w:t>.</w:t>
      </w:r>
    </w:p>
    <w:p w14:paraId="0BCBED31" w14:textId="77777777" w:rsidR="00CD31A2" w:rsidRPr="00FB1124"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13" w:name="_Hlk149141662"/>
    </w:p>
    <w:p w14:paraId="0C4AF2E7" w14:textId="5996DDE8"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pretendenta iesniegtais piedāvājums ir nepamatoti lēts, Komisija rīkosies saskaņā ar PIL 53. panta prasībām</w:t>
      </w:r>
      <w:bookmarkEnd w:id="13"/>
      <w:r w:rsidRPr="00FB1124">
        <w:rPr>
          <w:rFonts w:ascii="Times New Roman" w:hAnsi="Times New Roman" w:cs="Times New Roman"/>
        </w:rPr>
        <w:t>.</w:t>
      </w:r>
    </w:p>
    <w:p w14:paraId="27AD5475" w14:textId="36233B19" w:rsidR="00F93336" w:rsidRPr="00FB1124"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14209" w:rsidRPr="00FB1124">
        <w:rPr>
          <w:rFonts w:ascii="Times New Roman" w:hAnsi="Times New Roman" w:cs="Times New Roman"/>
          <w:b/>
          <w:bCs/>
          <w:i/>
          <w:iCs/>
        </w:rPr>
        <w:t>Saimnieciskā izdevīguma noteikšana</w:t>
      </w:r>
      <w:r w:rsidR="0061610A" w:rsidRPr="00FB1124">
        <w:rPr>
          <w:rFonts w:ascii="Times New Roman" w:hAnsi="Times New Roman" w:cs="Times New Roman"/>
        </w:rPr>
        <w:t>.</w:t>
      </w:r>
    </w:p>
    <w:p w14:paraId="1ADED2B3" w14:textId="6B53C159" w:rsidR="0061610A"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Katram piedāvājuma tiks aprēķināts punktu skaits saskaņā ar nolikuma pielikumā Nr.8 “</w:t>
      </w:r>
      <w:r w:rsidRPr="00FB1124">
        <w:rPr>
          <w:rFonts w:ascii="Times New Roman" w:hAnsi="Times New Roman" w:cs="Times New Roman"/>
          <w:i/>
          <w:iCs/>
        </w:rPr>
        <w:t>Saimnieciskais izdevīgums</w:t>
      </w:r>
      <w:r w:rsidRPr="00FB1124">
        <w:rPr>
          <w:rFonts w:ascii="Times New Roman" w:hAnsi="Times New Roman" w:cs="Times New Roman"/>
        </w:rPr>
        <w:t>” ietverto metodiku</w:t>
      </w:r>
      <w:r w:rsidR="00571390" w:rsidRPr="00FB1124">
        <w:rPr>
          <w:rFonts w:ascii="Times New Roman" w:eastAsia="ArialMT" w:hAnsi="Times New Roman" w:cs="Times New Roman"/>
          <w:iCs/>
        </w:rPr>
        <w:t>.</w:t>
      </w:r>
    </w:p>
    <w:p w14:paraId="3D0A7A34" w14:textId="01B4C4C3" w:rsidR="002040A3"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Piedāvājuma varianti nodēvēti kā A variants, kur līgums paredzēts 12 mēnešu periodam, un B variants, kur paredzēts 36 mēnešu līgums. Abiem piedāvājumu variantiem saimnieciskais izdevīgums tiek aprēķināts pēc vienas un tās pašas metodikas, izmantojot identiskus vērtēšanas kritērijus un identisku maksimāli iespējamo punktu skaitu par katru no kritērijiem. Līdz ar to piedāvājumi ir salīdzināmi ne </w:t>
      </w:r>
      <w:r w:rsidRPr="00FB1124">
        <w:rPr>
          <w:rFonts w:ascii="Times New Roman" w:hAnsi="Times New Roman" w:cs="Times New Roman"/>
        </w:rPr>
        <w:lastRenderedPageBreak/>
        <w:t>tikai viena varianta ietvarā, bet ir savstarpēji salīdzināmi gan A varianta, gan B varianta piedāvājumi, iegūstot objektīvu novērtējumu.</w:t>
      </w:r>
    </w:p>
    <w:p w14:paraId="71F04BF8" w14:textId="046417A6" w:rsidR="0030047E"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Par saimnieciski izdevīgāko tiks atzīts piedāvājums, kurš ieguvis lielāko punktu skaitu, no abos variantos iesniegto piedāvājumu kopuma.</w:t>
      </w:r>
    </w:p>
    <w:p w14:paraId="70931C7A" w14:textId="03482490" w:rsidR="00F93336" w:rsidRPr="00FB1124"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14" w:name="_Hlk149143689"/>
      <w:r w:rsidRPr="00FB1124">
        <w:rPr>
          <w:rFonts w:ascii="Times New Roman" w:hAnsi="Times New Roman" w:cs="Times New Roman"/>
        </w:rPr>
        <w:t xml:space="preserve">Ja Komisija konstatēs, ka vismaz divu piedāvājumu </w:t>
      </w:r>
      <w:r w:rsidR="0030047E" w:rsidRPr="00FB1124">
        <w:rPr>
          <w:rFonts w:ascii="Times New Roman" w:hAnsi="Times New Roman" w:cs="Times New Roman"/>
        </w:rPr>
        <w:t>iegūtais punktu skaits ir vienāds</w:t>
      </w:r>
      <w:r w:rsidRPr="00FB1124">
        <w:rPr>
          <w:rFonts w:ascii="Times New Roman" w:hAnsi="Times New Roman" w:cs="Times New Roman"/>
        </w:rPr>
        <w:t xml:space="preserve">, </w:t>
      </w:r>
      <w:r w:rsidRPr="00FB1124">
        <w:rPr>
          <w:rFonts w:ascii="Times New Roman" w:hAnsi="Times New Roman" w:cs="Times New Roman"/>
          <w:bCs/>
          <w:kern w:val="32"/>
        </w:rPr>
        <w:t xml:space="preserve">tad </w:t>
      </w:r>
      <w:r w:rsidRPr="00FB1124">
        <w:rPr>
          <w:rFonts w:ascii="Times New Roman" w:hAnsi="Times New Roman" w:cs="Times New Roman"/>
        </w:rPr>
        <w:t>uzvarētāja noteikšanai tiks veikta izloze. Izloze tiks organizēta tiešsaistes videokonferences platformā “</w:t>
      </w:r>
      <w:proofErr w:type="spellStart"/>
      <w:r w:rsidRPr="00FB1124">
        <w:rPr>
          <w:rFonts w:ascii="Times New Roman" w:hAnsi="Times New Roman" w:cs="Times New Roman"/>
          <w:i/>
          <w:iCs/>
        </w:rPr>
        <w:t>Zoom</w:t>
      </w:r>
      <w:proofErr w:type="spellEnd"/>
      <w:r w:rsidRPr="00FB1124">
        <w:rPr>
          <w:rFonts w:ascii="Times New Roman" w:hAnsi="Times New Roman" w:cs="Times New Roman"/>
        </w:rPr>
        <w:t>”. Par izlozes norises datumu un laiku katrs izlozes dalībnieks (pretendents) tiks informēts, nosūtot tam elektroniski vēstuli ar uzaicinājuma saiti. Pretendentam ir tiesības, bet ne pienākums piedalīties izlozē. Ja Pretendents nepiedalīsies izlozē, tad viņam nav tiesību celt iebildumus par notikušās izlozes rezultātiem</w:t>
      </w:r>
      <w:bookmarkEnd w:id="14"/>
      <w:r w:rsidRPr="00FB1124">
        <w:rPr>
          <w:rFonts w:ascii="Times New Roman" w:hAnsi="Times New Roman" w:cs="Times New Roman"/>
        </w:rPr>
        <w:t>.</w:t>
      </w:r>
    </w:p>
    <w:p w14:paraId="42479862" w14:textId="79E9EEC1" w:rsidR="00983E1C" w:rsidRPr="00FB1124"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03400" w:rsidRPr="00FB1124">
        <w:rPr>
          <w:rFonts w:ascii="Times New Roman" w:hAnsi="Times New Roman" w:cs="Times New Roman"/>
          <w:b/>
          <w:bCs/>
          <w:i/>
          <w:iCs/>
        </w:rPr>
        <w:t>Pretendent</w:t>
      </w:r>
      <w:r w:rsidR="0030047E" w:rsidRPr="00FB1124">
        <w:rPr>
          <w:rFonts w:ascii="Times New Roman" w:hAnsi="Times New Roman" w:cs="Times New Roman"/>
          <w:b/>
          <w:bCs/>
          <w:i/>
          <w:iCs/>
        </w:rPr>
        <w:t>a</w:t>
      </w:r>
      <w:r w:rsidR="00E03400" w:rsidRPr="00FB1124">
        <w:rPr>
          <w:rFonts w:ascii="Times New Roman" w:hAnsi="Times New Roman" w:cs="Times New Roman"/>
          <w:b/>
          <w:bCs/>
          <w:i/>
          <w:iCs/>
        </w:rPr>
        <w:t xml:space="preserve"> kvalifikācija</w:t>
      </w:r>
      <w:r w:rsidR="0030047E" w:rsidRPr="00FB1124">
        <w:rPr>
          <w:rFonts w:ascii="Times New Roman" w:hAnsi="Times New Roman" w:cs="Times New Roman"/>
          <w:b/>
          <w:bCs/>
          <w:i/>
          <w:iCs/>
        </w:rPr>
        <w:t>s izvērtējums</w:t>
      </w:r>
      <w:r w:rsidR="00E03400" w:rsidRPr="00FB1124">
        <w:rPr>
          <w:rFonts w:ascii="Times New Roman" w:hAnsi="Times New Roman" w:cs="Times New Roman"/>
        </w:rPr>
        <w:t xml:space="preserve">. </w:t>
      </w:r>
      <w:r w:rsidR="0030047E" w:rsidRPr="00FB1124">
        <w:rPr>
          <w:rFonts w:ascii="Times New Roman" w:hAnsi="Times New Roman" w:cs="Times New Roman"/>
        </w:rPr>
        <w:t>K</w:t>
      </w:r>
      <w:r w:rsidR="00113995" w:rsidRPr="00FB1124">
        <w:rPr>
          <w:rFonts w:ascii="Times New Roman" w:hAnsi="Times New Roman" w:cs="Times New Roman"/>
        </w:rPr>
        <w:t>omisija ir tiesīga pretendentu kvalifikācijas atbilstības pārbaudi veikt tikai tam pretendentam, kuram būtu piešķiramas iepirkuma līguma slēgšanas tiesības;</w:t>
      </w:r>
    </w:p>
    <w:p w14:paraId="38EBE8B4" w14:textId="53A9980C" w:rsidR="00113995" w:rsidRPr="00FB1124"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b/>
          <w:bCs/>
          <w:i/>
          <w:iCs/>
        </w:rPr>
        <w:t>Izslēgšanas nosacījumi</w:t>
      </w:r>
      <w:r w:rsidRPr="00FB1124">
        <w:rPr>
          <w:rFonts w:ascii="Times New Roman" w:hAnsi="Times New Roman" w:cs="Times New Roman"/>
        </w:rPr>
        <w:t xml:space="preserve">. </w:t>
      </w:r>
      <w:r w:rsidR="00D80852" w:rsidRPr="00FB1124">
        <w:rPr>
          <w:rFonts w:ascii="Times New Roman" w:hAnsi="Times New Roman" w:cs="Times New Roman"/>
        </w:rPr>
        <w:t xml:space="preserve">Pretendentam, kuram būtu piešķiramas līguma slēgšanas tiesības, Komisija veiks izslēgšanas nosacījumu pārbaudi saskaņā ar nolikuma </w:t>
      </w:r>
      <w:r w:rsidR="001364E8" w:rsidRPr="00FB1124">
        <w:rPr>
          <w:rFonts w:ascii="Times New Roman" w:hAnsi="Times New Roman" w:cs="Times New Roman"/>
        </w:rPr>
        <w:t>6.2.</w:t>
      </w:r>
      <w:r w:rsidR="0030047E" w:rsidRPr="00FB1124">
        <w:rPr>
          <w:rFonts w:ascii="Times New Roman" w:hAnsi="Times New Roman" w:cs="Times New Roman"/>
        </w:rPr>
        <w:t xml:space="preserve"> punktu</w:t>
      </w:r>
      <w:r w:rsidR="001364E8" w:rsidRPr="00FB1124">
        <w:rPr>
          <w:rFonts w:ascii="Times New Roman" w:hAnsi="Times New Roman" w:cs="Times New Roman"/>
        </w:rPr>
        <w:t>.</w:t>
      </w:r>
    </w:p>
    <w:p w14:paraId="29641391" w14:textId="77777777" w:rsidR="0030047E" w:rsidRPr="00FB1124"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w:t>
      </w:r>
      <w:r w:rsidR="0096799B" w:rsidRPr="00FB1124">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30047E" w:rsidRPr="00FB1124">
        <w:rPr>
          <w:rFonts w:ascii="Times New Roman" w:hAnsi="Times New Roman" w:cs="Times New Roman"/>
          <w:b/>
          <w:bCs/>
          <w:i/>
          <w:iCs/>
        </w:rPr>
        <w:t>saimnieciski izdevīgāko piedāvājumu</w:t>
      </w:r>
      <w:r w:rsidR="0096799B" w:rsidRPr="00FB1124">
        <w:rPr>
          <w:rFonts w:ascii="Times New Roman" w:hAnsi="Times New Roman" w:cs="Times New Roman"/>
          <w:b/>
          <w:i/>
        </w:rPr>
        <w:t>.</w:t>
      </w:r>
    </w:p>
    <w:p w14:paraId="286E2ECA" w14:textId="77777777" w:rsidR="0030047E" w:rsidRPr="00FB1124"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color w:val="000000"/>
        </w:rPr>
        <w:t>Ja Iepirkumam nav iesniegti piedāvājumi vai arī visi iesniegtie piedāvājumi neatbilst nolikuma prasībām, Komisija pieņem lēmumu izbeigt Iepirkumu.</w:t>
      </w:r>
    </w:p>
    <w:p w14:paraId="113E3EB9" w14:textId="77777777" w:rsidR="0030047E" w:rsidRPr="00FB1124"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FB1124"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Ja pretendents, kura piedāvājums izvēlēts līguma slēgšanai, atsakās slēgt līgumu vai </w:t>
      </w:r>
      <w:r w:rsidR="00C14209" w:rsidRPr="00FB1124">
        <w:rPr>
          <w:rFonts w:ascii="Times New Roman" w:hAnsi="Times New Roman" w:cs="Times New Roman"/>
        </w:rPr>
        <w:t>līgums netiek parakstīts piecu darbdienu laikā no Pasūtītāja nosūtītā uzaicinājuma to parakstīt</w:t>
      </w:r>
      <w:r w:rsidRPr="00FB1124">
        <w:rPr>
          <w:rFonts w:ascii="Times New Roman" w:hAnsi="Times New Roman" w:cs="Times New Roman"/>
        </w:rPr>
        <w:t xml:space="preserve">, Komisija ir tiesīga pieņemt lēmumu par līguma slēgšanu ar nākamo pretendentu, kura piedāvājums ir </w:t>
      </w:r>
      <w:r w:rsidR="00375F75" w:rsidRPr="00FB1124">
        <w:rPr>
          <w:rFonts w:ascii="Times New Roman" w:hAnsi="Times New Roman" w:cs="Times New Roman"/>
        </w:rPr>
        <w:t>atbilstošākais</w:t>
      </w:r>
      <w:r w:rsidRPr="00FB1124">
        <w:rPr>
          <w:rFonts w:ascii="Times New Roman" w:hAnsi="Times New Roman" w:cs="Times New Roman"/>
        </w:rPr>
        <w:t>, vai pārtraukt Iepirkumu, neizvēloties nevienu piedāvājumu</w:t>
      </w:r>
      <w:r w:rsidR="00375F75" w:rsidRPr="00FB1124">
        <w:rPr>
          <w:rFonts w:ascii="Times New Roman" w:hAnsi="Times New Roman" w:cs="Times New Roman"/>
        </w:rPr>
        <w:t>.</w:t>
      </w:r>
    </w:p>
    <w:p w14:paraId="53A72E4B" w14:textId="5B9FD9F6" w:rsidR="00375F75" w:rsidRPr="00FB1124"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FB1124">
        <w:rPr>
          <w:rFonts w:ascii="Times New Roman" w:hAnsi="Times New Roman" w:cs="Times New Roman"/>
        </w:rPr>
        <w:t>l</w:t>
      </w:r>
      <w:r w:rsidRPr="00FB1124">
        <w:rPr>
          <w:rFonts w:ascii="Times New Roman" w:hAnsi="Times New Roman" w:cs="Times New Roman"/>
        </w:rPr>
        <w:t>īgumu, Komisija pieņem lēmumu pārtraukt Iepirkumu, neizvēloties nevienu piedāvājumu</w:t>
      </w:r>
      <w:r w:rsidR="00F02BFE" w:rsidRPr="00FB1124">
        <w:rPr>
          <w:rFonts w:ascii="Times New Roman" w:hAnsi="Times New Roman" w:cs="Times New Roman"/>
        </w:rPr>
        <w:t>.</w:t>
      </w:r>
    </w:p>
    <w:p w14:paraId="1FB1401E" w14:textId="3F6E125E" w:rsidR="006A5800" w:rsidRPr="00FB1124" w:rsidRDefault="00E40F8D" w:rsidP="0092400B">
      <w:pPr>
        <w:pStyle w:val="Heading1"/>
        <w:numPr>
          <w:ilvl w:val="0"/>
          <w:numId w:val="1"/>
        </w:numPr>
        <w:spacing w:after="120" w:line="240" w:lineRule="auto"/>
        <w:rPr>
          <w:rFonts w:cs="Times New Roman"/>
          <w:sz w:val="22"/>
          <w:szCs w:val="22"/>
        </w:rPr>
      </w:pPr>
      <w:r w:rsidRPr="00FB1124">
        <w:rPr>
          <w:rFonts w:cs="Times New Roman"/>
          <w:sz w:val="22"/>
          <w:szCs w:val="22"/>
        </w:rPr>
        <w:t>Iepirkuma komisijas tiesības un pienākumi</w:t>
      </w:r>
    </w:p>
    <w:p w14:paraId="72DDE890" w14:textId="79AD3710" w:rsidR="00E40F8D" w:rsidRPr="00FB1124"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 ir tiesīga</w:t>
      </w:r>
      <w:r w:rsidRPr="00FB1124">
        <w:rPr>
          <w:rFonts w:ascii="Times New Roman" w:hAnsi="Times New Roman" w:cs="Times New Roman"/>
        </w:rPr>
        <w:t>:</w:t>
      </w:r>
    </w:p>
    <w:p w14:paraId="1FE5CD7C" w14:textId="77777777" w:rsidR="0030047E" w:rsidRPr="00FB1124"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FB1124">
        <w:rPr>
          <w:rFonts w:ascii="Times New Roman" w:hAnsi="Times New Roman" w:cs="Times New Roman"/>
        </w:rPr>
        <w:softHyphen/>
        <w:t>šanai, nosakot termiņu, līdz kuram pretendentam jāsniedz atbilde;</w:t>
      </w:r>
    </w:p>
    <w:p w14:paraId="53FCA9DA"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no pretendentiem informāciju par piedāvājuma cenas veidošanās mehānismu;</w:t>
      </w:r>
    </w:p>
    <w:p w14:paraId="06CFC7B4" w14:textId="77777777" w:rsidR="0030047E" w:rsidRPr="00FB1124"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pieaicināt atzinumu sniegšanai neatkarīgus ekspertus ar padomdevēja tiesībām;</w:t>
      </w:r>
    </w:p>
    <w:p w14:paraId="4131EEF6" w14:textId="77777777" w:rsidR="0030047E" w:rsidRPr="00FB1124"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lemt par Iepirkuma procedūras pārtraukšanu vai izbeigšanu;</w:t>
      </w:r>
    </w:p>
    <w:p w14:paraId="78C2BB31" w14:textId="77777777" w:rsidR="0030047E" w:rsidRPr="00FB1124"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noraidīt piedāvājumus, ja tie neatbilst Nolikuma prasībām;</w:t>
      </w:r>
    </w:p>
    <w:p w14:paraId="5F4A7988" w14:textId="77777777" w:rsidR="0030047E" w:rsidRPr="00FB1124"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color w:val="000000" w:themeColor="text1"/>
          <w:lang w:eastAsia="lv-LV"/>
        </w:rPr>
        <w:t xml:space="preserve">noraidīt </w:t>
      </w:r>
      <w:r w:rsidRPr="00FB1124">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FB1124"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neizvēlēties nevienu no piedāvājumiem, ja tie pārsniedz šim nolūkam atvēlētos līdzekļus.</w:t>
      </w:r>
    </w:p>
    <w:p w14:paraId="44A583A7" w14:textId="3DB53CA3" w:rsidR="00064D0A" w:rsidRPr="00FB1124"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Komisijai ir pienākums</w:t>
      </w:r>
      <w:r w:rsidRPr="00FB1124">
        <w:rPr>
          <w:rFonts w:ascii="Times New Roman" w:hAnsi="Times New Roman" w:cs="Times New Roman"/>
        </w:rPr>
        <w:t>:</w:t>
      </w:r>
    </w:p>
    <w:p w14:paraId="7AA40B00" w14:textId="77777777" w:rsidR="0030047E" w:rsidRPr="00FB1124"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nodrošināt Iepirkuma procedūras norisi un dokumentēšanu;</w:t>
      </w:r>
    </w:p>
    <w:p w14:paraId="7C73CA83"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4822DC8C" w:rsidR="009E17D6" w:rsidRPr="00FB1124"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FB1124" w:rsidRDefault="00904734"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Pretendenta tiesības un pienākumi</w:t>
      </w:r>
    </w:p>
    <w:p w14:paraId="26DE2732" w14:textId="5599A534" w:rsidR="00904734" w:rsidRPr="00FB1124"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Pretendents ir tiesīgs</w:t>
      </w:r>
      <w:r w:rsidRPr="00FB1124">
        <w:rPr>
          <w:rFonts w:ascii="Times New Roman" w:hAnsi="Times New Roman" w:cs="Times New Roman"/>
        </w:rPr>
        <w:t>:</w:t>
      </w:r>
    </w:p>
    <w:p w14:paraId="1AFBD895" w14:textId="77777777" w:rsidR="0030047E" w:rsidRPr="00FB1124"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pirms piedāvājumu iesniegšanas termiņa beigām grozīt vai atsaukt iesniegto piedāvājumu;</w:t>
      </w:r>
    </w:p>
    <w:p w14:paraId="47273017" w14:textId="77777777" w:rsidR="0030047E" w:rsidRPr="00FB1124"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papildu informāciju un uzdot jautājumus Komisijai atbilstoši Nolikumā noteiktajā kārtībā;</w:t>
      </w:r>
    </w:p>
    <w:p w14:paraId="5B9DE341" w14:textId="5DEC23D3" w:rsidR="00461C1F" w:rsidRPr="00FB1124"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FB1124"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Pretendentam ir pienākums</w:t>
      </w:r>
      <w:r w:rsidRPr="00FB1124">
        <w:rPr>
          <w:rFonts w:ascii="Times New Roman" w:hAnsi="Times New Roman" w:cs="Times New Roman"/>
        </w:rPr>
        <w:t>:</w:t>
      </w:r>
    </w:p>
    <w:p w14:paraId="6E6A2E6A"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sagatavot piedāvājumu atbilstoši Nolikuma prasībām;</w:t>
      </w:r>
    </w:p>
    <w:p w14:paraId="3F809FE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sniegt patiesu informāciju;</w:t>
      </w:r>
    </w:p>
    <w:p w14:paraId="44204A5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segt visas izmaksas saistībā ar piedāvājuma sagatavošanu un iesniegšanu;</w:t>
      </w:r>
    </w:p>
    <w:p w14:paraId="622E941A" w14:textId="7D4467E7" w:rsidR="001B3169" w:rsidRPr="00FB1124"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sekot līdzi pasūtītāja Pircēja profilā EIS e-konkursu apakšsistēmā </w:t>
      </w:r>
      <w:r w:rsidRPr="00FB1124">
        <w:rPr>
          <w:rStyle w:val="Hyperlink"/>
          <w:rFonts w:ascii="Times New Roman" w:hAnsi="Times New Roman" w:cs="Times New Roman"/>
        </w:rPr>
        <w:t>https://www.eis.gov.lv/EKEIS/Supplier/Procurement/</w:t>
      </w:r>
      <w:r w:rsidR="00D67ED9" w:rsidRPr="00FB1124">
        <w:rPr>
          <w:rStyle w:val="Hyperlink"/>
          <w:rFonts w:ascii="Times New Roman" w:hAnsi="Times New Roman" w:cs="Times New Roman"/>
        </w:rPr>
        <w:t>121731</w:t>
      </w:r>
      <w:r w:rsidRPr="00FB1124">
        <w:rPr>
          <w:rFonts w:ascii="Times New Roman" w:hAnsi="Times New Roman" w:cs="Times New Roman"/>
        </w:rPr>
        <w:t xml:space="preserve"> ievietotajai aktuālajai informācijai par Iepirkuma norises gaitu, atbildēm uz pretendentu uzdotajiem jautājumiem un </w:t>
      </w:r>
      <w:r w:rsidR="00060FDA" w:rsidRPr="00FB1124">
        <w:rPr>
          <w:rFonts w:ascii="Times New Roman" w:hAnsi="Times New Roman" w:cs="Times New Roman"/>
        </w:rPr>
        <w:t xml:space="preserve">Pasūtītāja </w:t>
      </w:r>
      <w:r w:rsidRPr="00FB1124">
        <w:rPr>
          <w:rFonts w:ascii="Times New Roman" w:hAnsi="Times New Roman" w:cs="Times New Roman"/>
        </w:rPr>
        <w:t>skaidrojumiem.</w:t>
      </w:r>
    </w:p>
    <w:p w14:paraId="1416F425" w14:textId="1A0FE972" w:rsidR="00597536" w:rsidRPr="00FB1124" w:rsidRDefault="00200E51" w:rsidP="0092400B">
      <w:pPr>
        <w:pStyle w:val="Heading1"/>
        <w:numPr>
          <w:ilvl w:val="0"/>
          <w:numId w:val="1"/>
        </w:numPr>
        <w:spacing w:after="120" w:line="240" w:lineRule="auto"/>
        <w:rPr>
          <w:rFonts w:cs="Times New Roman"/>
          <w:sz w:val="22"/>
          <w:szCs w:val="22"/>
        </w:rPr>
      </w:pPr>
      <w:r w:rsidRPr="00FB1124">
        <w:rPr>
          <w:rFonts w:cs="Times New Roman"/>
          <w:sz w:val="22"/>
          <w:szCs w:val="22"/>
        </w:rPr>
        <w:t xml:space="preserve">Citi </w:t>
      </w:r>
      <w:r w:rsidR="00E573F0" w:rsidRPr="00FB1124">
        <w:rPr>
          <w:rFonts w:cs="Times New Roman"/>
          <w:sz w:val="22"/>
          <w:szCs w:val="22"/>
        </w:rPr>
        <w:t>nosacījumi</w:t>
      </w:r>
    </w:p>
    <w:p w14:paraId="1496D27C" w14:textId="77777777" w:rsidR="0030047E" w:rsidRPr="00FB1124"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73F23622" w:rsidR="00E55C1B" w:rsidRPr="00FB1124"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Nolikums sastāv no nolikuma teksta</w:t>
      </w:r>
      <w:r w:rsidR="006A7C1C" w:rsidRPr="00FB1124">
        <w:rPr>
          <w:rFonts w:ascii="Times New Roman" w:hAnsi="Times New Roman" w:cs="Times New Roman"/>
        </w:rPr>
        <w:t xml:space="preserve"> latviešu valodā </w:t>
      </w:r>
      <w:r w:rsidR="009C37D1" w:rsidRPr="00FB1124">
        <w:rPr>
          <w:rFonts w:ascii="Times New Roman" w:hAnsi="Times New Roman" w:cs="Times New Roman"/>
        </w:rPr>
        <w:t xml:space="preserve">uz </w:t>
      </w:r>
      <w:r w:rsidR="00C074D1" w:rsidRPr="00FB1124">
        <w:rPr>
          <w:rFonts w:ascii="Times New Roman" w:hAnsi="Times New Roman" w:cs="Times New Roman"/>
        </w:rPr>
        <w:t>13</w:t>
      </w:r>
      <w:r w:rsidR="009C37D1" w:rsidRPr="00FB1124">
        <w:rPr>
          <w:rFonts w:ascii="Times New Roman" w:hAnsi="Times New Roman" w:cs="Times New Roman"/>
        </w:rPr>
        <w:t xml:space="preserve"> (</w:t>
      </w:r>
      <w:r w:rsidR="00C074D1" w:rsidRPr="00FB1124">
        <w:rPr>
          <w:rFonts w:ascii="Times New Roman" w:hAnsi="Times New Roman" w:cs="Times New Roman"/>
        </w:rPr>
        <w:t>trīspadsmit</w:t>
      </w:r>
      <w:r w:rsidR="009C37D1" w:rsidRPr="00FB1124">
        <w:rPr>
          <w:rFonts w:ascii="Times New Roman" w:hAnsi="Times New Roman" w:cs="Times New Roman"/>
        </w:rPr>
        <w:t xml:space="preserve">) lapām </w:t>
      </w:r>
      <w:r w:rsidRPr="00FB1124">
        <w:rPr>
          <w:rFonts w:ascii="Times New Roman" w:hAnsi="Times New Roman" w:cs="Times New Roman"/>
        </w:rPr>
        <w:t xml:space="preserve">un </w:t>
      </w:r>
      <w:r w:rsidR="004628EB" w:rsidRPr="00FB1124">
        <w:rPr>
          <w:rFonts w:ascii="Times New Roman" w:hAnsi="Times New Roman" w:cs="Times New Roman"/>
        </w:rPr>
        <w:t>10</w:t>
      </w:r>
      <w:r w:rsidR="00060FDA" w:rsidRPr="00FB1124">
        <w:rPr>
          <w:rFonts w:ascii="Times New Roman" w:hAnsi="Times New Roman" w:cs="Times New Roman"/>
        </w:rPr>
        <w:t xml:space="preserve"> (</w:t>
      </w:r>
      <w:r w:rsidR="004628EB" w:rsidRPr="00FB1124">
        <w:rPr>
          <w:rFonts w:ascii="Times New Roman" w:hAnsi="Times New Roman" w:cs="Times New Roman"/>
        </w:rPr>
        <w:t>desmit</w:t>
      </w:r>
      <w:r w:rsidR="00060FDA" w:rsidRPr="00FB1124">
        <w:rPr>
          <w:rFonts w:ascii="Times New Roman" w:hAnsi="Times New Roman" w:cs="Times New Roman"/>
        </w:rPr>
        <w:t>)</w:t>
      </w:r>
      <w:r w:rsidRPr="00FB1124">
        <w:rPr>
          <w:rFonts w:ascii="Times New Roman" w:hAnsi="Times New Roman" w:cs="Times New Roman"/>
        </w:rPr>
        <w:t xml:space="preserve"> pielikumiem, kas ir šī nolikuma neatņemamas sastāvdaļas:</w:t>
      </w:r>
    </w:p>
    <w:p w14:paraId="55CFFC0E" w14:textId="5AD197AB" w:rsidR="00DF01AA" w:rsidRPr="00FB1124" w:rsidRDefault="00DF01A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1</w:t>
      </w:r>
      <w:r w:rsidR="009878E6" w:rsidRPr="00FB1124">
        <w:rPr>
          <w:rFonts w:ascii="Times New Roman" w:hAnsi="Times New Roman" w:cs="Times New Roman"/>
        </w:rPr>
        <w:t xml:space="preserve"> – Tehniskā specifikācija</w:t>
      </w:r>
      <w:r w:rsidR="009C37D1" w:rsidRPr="00FB1124">
        <w:rPr>
          <w:rFonts w:ascii="Times New Roman" w:hAnsi="Times New Roman" w:cs="Times New Roman"/>
        </w:rPr>
        <w:t>;</w:t>
      </w:r>
    </w:p>
    <w:p w14:paraId="055C4081" w14:textId="3133C708"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Nr.1 – Ēdienkarte (veidne);</w:t>
      </w:r>
    </w:p>
    <w:p w14:paraId="1015BB86" w14:textId="5A82C1F9"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Nr.2 – Produktu saraksts (veidne);</w:t>
      </w:r>
    </w:p>
    <w:p w14:paraId="6251915B" w14:textId="4F0324F6"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Nr.3 – Ražotāju saraksts (veidne);</w:t>
      </w:r>
    </w:p>
    <w:p w14:paraId="14BB3D88" w14:textId="14AF7A47"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Nr.4 – Transportlīdzekļu saraksts (veidne);</w:t>
      </w:r>
    </w:p>
    <w:p w14:paraId="2262B738" w14:textId="51AA345A" w:rsidR="00F32C58"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2 – Pieteikums dalībai iepirkumā</w:t>
      </w:r>
      <w:r w:rsidR="0030047E" w:rsidRPr="00FB1124">
        <w:rPr>
          <w:rFonts w:ascii="Times New Roman" w:hAnsi="Times New Roman" w:cs="Times New Roman"/>
        </w:rPr>
        <w:t xml:space="preserve"> (veidne)</w:t>
      </w:r>
      <w:r w:rsidRPr="00FB1124">
        <w:rPr>
          <w:rFonts w:ascii="Times New Roman" w:hAnsi="Times New Roman" w:cs="Times New Roman"/>
        </w:rPr>
        <w:t>;</w:t>
      </w:r>
    </w:p>
    <w:p w14:paraId="0134624F" w14:textId="7C4F9E52" w:rsidR="00263E7E"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3</w:t>
      </w:r>
      <w:r w:rsidR="00E7560E" w:rsidRPr="00FB1124">
        <w:rPr>
          <w:rFonts w:ascii="Times New Roman" w:hAnsi="Times New Roman" w:cs="Times New Roman"/>
        </w:rPr>
        <w:t xml:space="preserve"> </w:t>
      </w:r>
      <w:r w:rsidR="00057023" w:rsidRPr="00FB1124">
        <w:rPr>
          <w:rFonts w:ascii="Times New Roman" w:hAnsi="Times New Roman" w:cs="Times New Roman"/>
        </w:rPr>
        <w:t>–</w:t>
      </w:r>
      <w:r w:rsidR="00E7560E" w:rsidRPr="00FB1124">
        <w:rPr>
          <w:rFonts w:ascii="Times New Roman" w:hAnsi="Times New Roman" w:cs="Times New Roman"/>
        </w:rPr>
        <w:t xml:space="preserve"> </w:t>
      </w:r>
      <w:r w:rsidR="00057023" w:rsidRPr="00FB1124">
        <w:rPr>
          <w:rFonts w:ascii="Times New Roman" w:hAnsi="Times New Roman" w:cs="Times New Roman"/>
        </w:rPr>
        <w:t>Apliecinājums par neatkarīgi izstrādātu piedāvājumu</w:t>
      </w:r>
      <w:r w:rsidR="0030047E" w:rsidRPr="00FB1124">
        <w:rPr>
          <w:rFonts w:ascii="Times New Roman" w:hAnsi="Times New Roman" w:cs="Times New Roman"/>
        </w:rPr>
        <w:t xml:space="preserve"> (veidne)</w:t>
      </w:r>
      <w:r w:rsidR="00057023" w:rsidRPr="00FB1124">
        <w:rPr>
          <w:rFonts w:ascii="Times New Roman" w:hAnsi="Times New Roman" w:cs="Times New Roman"/>
        </w:rPr>
        <w:t>;</w:t>
      </w:r>
    </w:p>
    <w:p w14:paraId="7362984C" w14:textId="25DD7958" w:rsidR="00057023" w:rsidRPr="00FB1124" w:rsidRDefault="00A1159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4 – </w:t>
      </w:r>
      <w:r w:rsidR="00762DF2" w:rsidRPr="00FB1124">
        <w:rPr>
          <w:rFonts w:ascii="Times New Roman" w:hAnsi="Times New Roman" w:cs="Times New Roman"/>
        </w:rPr>
        <w:t>Finanšu piedāvājums</w:t>
      </w:r>
      <w:r w:rsidR="0030047E" w:rsidRPr="00FB1124">
        <w:rPr>
          <w:rFonts w:ascii="Times New Roman" w:hAnsi="Times New Roman" w:cs="Times New Roman"/>
        </w:rPr>
        <w:t xml:space="preserve"> (veidne)</w:t>
      </w:r>
      <w:r w:rsidR="00155589" w:rsidRPr="00FB1124">
        <w:rPr>
          <w:rFonts w:ascii="Times New Roman" w:hAnsi="Times New Roman" w:cs="Times New Roman"/>
        </w:rPr>
        <w:t>;</w:t>
      </w:r>
    </w:p>
    <w:p w14:paraId="32539C0B" w14:textId="28E802B4" w:rsidR="00762DF2" w:rsidRPr="00FB1124" w:rsidRDefault="00762DF2"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5 – </w:t>
      </w:r>
      <w:r w:rsidR="007C243A" w:rsidRPr="00FB1124">
        <w:rPr>
          <w:rFonts w:ascii="Times New Roman" w:hAnsi="Times New Roman" w:cs="Times New Roman"/>
        </w:rPr>
        <w:t>Apliecinājums par pieredzi</w:t>
      </w:r>
      <w:r w:rsidR="0030047E" w:rsidRPr="00FB1124">
        <w:rPr>
          <w:rFonts w:ascii="Times New Roman" w:hAnsi="Times New Roman" w:cs="Times New Roman"/>
        </w:rPr>
        <w:t xml:space="preserve"> (veidne)</w:t>
      </w:r>
      <w:r w:rsidRPr="00FB1124">
        <w:rPr>
          <w:rFonts w:ascii="Times New Roman" w:hAnsi="Times New Roman" w:cs="Times New Roman"/>
        </w:rPr>
        <w:t>;</w:t>
      </w:r>
    </w:p>
    <w:p w14:paraId="163A870B" w14:textId="2039ED96"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060FDA" w:rsidRPr="00FB1124">
        <w:rPr>
          <w:rFonts w:ascii="Times New Roman" w:hAnsi="Times New Roman" w:cs="Times New Roman"/>
        </w:rPr>
        <w:t>6</w:t>
      </w:r>
      <w:r w:rsidRPr="00FB1124">
        <w:rPr>
          <w:rFonts w:ascii="Times New Roman" w:hAnsi="Times New Roman" w:cs="Times New Roman"/>
        </w:rPr>
        <w:t xml:space="preserve"> – </w:t>
      </w:r>
      <w:r w:rsidR="0030047E" w:rsidRPr="00FB1124">
        <w:rPr>
          <w:rFonts w:ascii="Times New Roman" w:hAnsi="Times New Roman" w:cs="Times New Roman"/>
        </w:rPr>
        <w:t>Speciālistu saraksts (veidne)</w:t>
      </w:r>
      <w:r w:rsidRPr="00FB1124">
        <w:rPr>
          <w:rFonts w:ascii="Times New Roman" w:hAnsi="Times New Roman" w:cs="Times New Roman"/>
        </w:rPr>
        <w:t>;</w:t>
      </w:r>
    </w:p>
    <w:p w14:paraId="6CB9EB7E" w14:textId="2A93E675"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7 – Apakšuzņēmēja / personas piekrišana (veidne);</w:t>
      </w:r>
    </w:p>
    <w:p w14:paraId="2EC8A6B9" w14:textId="52709817"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8 – Saimnieciskais izdevīgums;</w:t>
      </w:r>
    </w:p>
    <w:p w14:paraId="4887B587" w14:textId="451A2BA3"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30047E" w:rsidRPr="00FB1124">
        <w:rPr>
          <w:rFonts w:ascii="Times New Roman" w:hAnsi="Times New Roman" w:cs="Times New Roman"/>
        </w:rPr>
        <w:t>9</w:t>
      </w:r>
      <w:r w:rsidR="00AF3E5B" w:rsidRPr="00FB1124">
        <w:rPr>
          <w:rFonts w:ascii="Times New Roman" w:hAnsi="Times New Roman" w:cs="Times New Roman"/>
        </w:rPr>
        <w:t xml:space="preserve"> – Līguma projekts</w:t>
      </w:r>
      <w:r w:rsidR="004628EB" w:rsidRPr="00FB1124">
        <w:rPr>
          <w:rFonts w:ascii="Times New Roman" w:hAnsi="Times New Roman" w:cs="Times New Roman"/>
        </w:rPr>
        <w:t>;</w:t>
      </w:r>
    </w:p>
    <w:p w14:paraId="45B3D2E2" w14:textId="1808D7F8" w:rsidR="004628EB" w:rsidRPr="00FB1124" w:rsidRDefault="004628EB"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 xml:space="preserve"> Pielikums Nr.10 – Objektu apsekošanas lapa.</w:t>
      </w:r>
    </w:p>
    <w:p w14:paraId="150047D6" w14:textId="68AD5343" w:rsidR="002D1C91" w:rsidRPr="00FB1124" w:rsidRDefault="002D1C91" w:rsidP="00060FDA">
      <w:pPr>
        <w:spacing w:after="120" w:line="240" w:lineRule="auto"/>
        <w:ind w:left="360"/>
        <w:rPr>
          <w:rFonts w:ascii="Times New Roman" w:hAnsi="Times New Roman" w:cs="Times New Roman"/>
        </w:rPr>
      </w:pPr>
    </w:p>
    <w:p w14:paraId="21B89719" w14:textId="6851AD2D" w:rsidR="00184623" w:rsidRPr="00FB1124" w:rsidRDefault="002D1C91">
      <w:pPr>
        <w:rPr>
          <w:rFonts w:ascii="Times New Roman" w:hAnsi="Times New Roman" w:cs="Times New Roman"/>
        </w:rPr>
      </w:pPr>
      <w:r w:rsidRPr="00FB1124">
        <w:rPr>
          <w:rFonts w:ascii="Times New Roman" w:hAnsi="Times New Roman" w:cs="Times New Roman"/>
        </w:rPr>
        <w:lastRenderedPageBreak/>
        <w:t>Iepirkuma komisijas priekšsēdētāj</w:t>
      </w:r>
      <w:r w:rsidR="00762DF2" w:rsidRPr="00FB1124">
        <w:rPr>
          <w:rFonts w:ascii="Times New Roman" w:hAnsi="Times New Roman" w:cs="Times New Roman"/>
        </w:rPr>
        <w:t>s</w:t>
      </w:r>
      <w:r w:rsidR="009D4213" w:rsidRPr="00FB1124">
        <w:rPr>
          <w:rFonts w:ascii="Times New Roman" w:hAnsi="Times New Roman" w:cs="Times New Roman"/>
        </w:rPr>
        <w:tab/>
        <w:t xml:space="preserve">______________________________ </w:t>
      </w:r>
      <w:r w:rsidR="0030047E" w:rsidRPr="00FB1124">
        <w:rPr>
          <w:rFonts w:ascii="Times New Roman" w:hAnsi="Times New Roman" w:cs="Times New Roman"/>
        </w:rPr>
        <w:t>Sandra Igenberga</w:t>
      </w:r>
      <w:r w:rsidR="009B1EFC" w:rsidRPr="00FB1124">
        <w:rPr>
          <w:rFonts w:ascii="Times New Roman" w:hAnsi="Times New Roman" w:cs="Times New Roman"/>
        </w:rPr>
        <w:t xml:space="preserve"> </w:t>
      </w:r>
    </w:p>
    <w:p w14:paraId="206D875E" w14:textId="77777777" w:rsidR="00184623" w:rsidRPr="00FB1124" w:rsidRDefault="00184623">
      <w:pPr>
        <w:rPr>
          <w:rFonts w:ascii="Times New Roman" w:hAnsi="Times New Roman" w:cs="Times New Roman"/>
        </w:rPr>
      </w:pPr>
      <w:r w:rsidRPr="00FB1124">
        <w:rPr>
          <w:rFonts w:ascii="Times New Roman" w:hAnsi="Times New Roman" w:cs="Times New Roman"/>
        </w:rPr>
        <w:br w:type="page"/>
      </w:r>
    </w:p>
    <w:p w14:paraId="06738DFF" w14:textId="7451AA55" w:rsidR="001A3BFD" w:rsidRPr="00FB1124" w:rsidRDefault="001A3BFD" w:rsidP="001A3BFD">
      <w:pPr>
        <w:pStyle w:val="Heading2"/>
        <w:jc w:val="right"/>
        <w:rPr>
          <w:rFonts w:eastAsiaTheme="minorEastAsia" w:cs="Times New Roman"/>
        </w:rPr>
      </w:pPr>
      <w:r w:rsidRPr="00FB1124">
        <w:rPr>
          <w:rFonts w:eastAsiaTheme="minorEastAsia" w:cs="Times New Roman"/>
        </w:rPr>
        <w:lastRenderedPageBreak/>
        <w:t>Pielikums Nr.1. Tehniskā specifikācija</w:t>
      </w:r>
    </w:p>
    <w:p w14:paraId="3DC2397D" w14:textId="0D663675" w:rsidR="001A3BFD" w:rsidRPr="00FB1124" w:rsidRDefault="001A3BFD" w:rsidP="001A3BFD">
      <w:pPr>
        <w:spacing w:after="120" w:line="240" w:lineRule="auto"/>
        <w:jc w:val="right"/>
        <w:rPr>
          <w:rFonts w:ascii="Times New Roman" w:eastAsiaTheme="minorEastAsia" w:hAnsi="Times New Roman" w:cs="Times New Roman"/>
          <w:bCs/>
          <w:color w:val="000000"/>
          <w:kern w:val="0"/>
          <w:sz w:val="20"/>
          <w:szCs w:val="20"/>
          <w14:ligatures w14:val="none"/>
        </w:rPr>
      </w:pPr>
      <w:r w:rsidRPr="00FB1124">
        <w:rPr>
          <w:rFonts w:ascii="Times New Roman" w:eastAsiaTheme="minorEastAsia" w:hAnsi="Times New Roman" w:cs="Times New Roman"/>
          <w:bCs/>
          <w:color w:val="000000"/>
          <w:kern w:val="0"/>
          <w:sz w:val="20"/>
          <w:szCs w:val="20"/>
          <w14:ligatures w14:val="none"/>
        </w:rPr>
        <w:t>iepirkuma Nr. RPNC/2024/</w:t>
      </w:r>
      <w:r w:rsidR="008315FB"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br/>
        <w:t>nolikumam</w:t>
      </w:r>
    </w:p>
    <w:p w14:paraId="502A26BC" w14:textId="77777777" w:rsidR="00FB1124" w:rsidRPr="00FB1124" w:rsidRDefault="00FB1124" w:rsidP="00FB1124">
      <w:pPr>
        <w:spacing w:after="120" w:line="240" w:lineRule="auto"/>
        <w:jc w:val="center"/>
        <w:rPr>
          <w:rFonts w:ascii="Times New Roman" w:hAnsi="Times New Roman" w:cs="Times New Roman"/>
          <w:b/>
          <w:color w:val="000000"/>
          <w:kern w:val="0"/>
        </w:rPr>
      </w:pPr>
      <w:r w:rsidRPr="00FB1124">
        <w:rPr>
          <w:rFonts w:ascii="Times New Roman" w:hAnsi="Times New Roman" w:cs="Times New Roman"/>
          <w:b/>
          <w:color w:val="000000"/>
          <w:kern w:val="0"/>
        </w:rPr>
        <w:t xml:space="preserve">TEHNISKĀ SPECIFIKĀCIJA </w:t>
      </w:r>
    </w:p>
    <w:p w14:paraId="7C1CE18B" w14:textId="77777777" w:rsidR="00FB1124" w:rsidRPr="00FB1124" w:rsidRDefault="00FB1124" w:rsidP="00FB1124">
      <w:pPr>
        <w:spacing w:after="120" w:line="240" w:lineRule="auto"/>
        <w:jc w:val="right"/>
        <w:rPr>
          <w:rFonts w:ascii="Times New Roman" w:hAnsi="Times New Roman" w:cs="Times New Roman"/>
          <w:bCs/>
          <w:kern w:val="0"/>
        </w:rPr>
      </w:pPr>
    </w:p>
    <w:tbl>
      <w:tblPr>
        <w:tblStyle w:val="TableGrid6"/>
        <w:tblW w:w="5000" w:type="pct"/>
        <w:tblLook w:val="04A0" w:firstRow="1" w:lastRow="0" w:firstColumn="1" w:lastColumn="0" w:noHBand="0" w:noVBand="1"/>
      </w:tblPr>
      <w:tblGrid>
        <w:gridCol w:w="4967"/>
        <w:gridCol w:w="4995"/>
      </w:tblGrid>
      <w:tr w:rsidR="00FB1124" w:rsidRPr="00FB1124" w14:paraId="13B0AC87" w14:textId="77777777" w:rsidTr="008109A1">
        <w:trPr>
          <w:trHeight w:val="454"/>
        </w:trPr>
        <w:tc>
          <w:tcPr>
            <w:tcW w:w="2493" w:type="pct"/>
            <w:shd w:val="clear" w:color="auto" w:fill="F2F2F2"/>
            <w:vAlign w:val="center"/>
          </w:tcPr>
          <w:p w14:paraId="7B059D3C"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nosaukums</w:t>
            </w:r>
          </w:p>
        </w:tc>
        <w:tc>
          <w:tcPr>
            <w:tcW w:w="2507" w:type="pct"/>
            <w:shd w:val="clear" w:color="auto" w:fill="F2F2F2"/>
            <w:vAlign w:val="center"/>
          </w:tcPr>
          <w:p w14:paraId="216DFDDC" w14:textId="77777777" w:rsidR="00FB1124" w:rsidRPr="00FB1124" w:rsidRDefault="00FB1124" w:rsidP="008109A1">
            <w:pPr>
              <w:spacing w:after="120"/>
              <w:jc w:val="center"/>
              <w:rPr>
                <w:rFonts w:ascii="Times New Roman" w:hAnsi="Times New Roman"/>
                <w:b/>
                <w:sz w:val="22"/>
                <w:szCs w:val="22"/>
              </w:rPr>
            </w:pPr>
            <w:r w:rsidRPr="00FB1124">
              <w:rPr>
                <w:rFonts w:ascii="Times New Roman" w:hAnsi="Times New Roman"/>
                <w:b/>
                <w:sz w:val="22"/>
                <w:szCs w:val="22"/>
              </w:rPr>
              <w:t>Ēdināšanas pakalpojums VSIA “</w:t>
            </w:r>
            <w:r w:rsidRPr="00FB1124">
              <w:rPr>
                <w:rFonts w:ascii="Times New Roman" w:hAnsi="Times New Roman"/>
                <w:b/>
                <w:i/>
                <w:iCs/>
                <w:sz w:val="22"/>
                <w:szCs w:val="22"/>
              </w:rPr>
              <w:t>Rīgas psihiatrijas un narkoloģijas centrs</w:t>
            </w:r>
            <w:r w:rsidRPr="00FB1124">
              <w:rPr>
                <w:rFonts w:ascii="Times New Roman" w:hAnsi="Times New Roman"/>
                <w:b/>
                <w:sz w:val="22"/>
                <w:szCs w:val="22"/>
              </w:rPr>
              <w:t>” vajadzībām (3)</w:t>
            </w:r>
          </w:p>
        </w:tc>
      </w:tr>
      <w:tr w:rsidR="00FB1124" w:rsidRPr="00FB1124" w14:paraId="6A9EB2F5" w14:textId="77777777" w:rsidTr="008109A1">
        <w:trPr>
          <w:trHeight w:val="454"/>
        </w:trPr>
        <w:tc>
          <w:tcPr>
            <w:tcW w:w="2493" w:type="pct"/>
            <w:shd w:val="clear" w:color="auto" w:fill="F2F2F2"/>
            <w:vAlign w:val="center"/>
          </w:tcPr>
          <w:p w14:paraId="7BD77515"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ID Nr.</w:t>
            </w:r>
          </w:p>
        </w:tc>
        <w:tc>
          <w:tcPr>
            <w:tcW w:w="2507" w:type="pct"/>
            <w:shd w:val="clear" w:color="auto" w:fill="F2F2F2"/>
            <w:vAlign w:val="center"/>
          </w:tcPr>
          <w:p w14:paraId="13B38FC2"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RPNC/2024/22</w:t>
            </w:r>
          </w:p>
        </w:tc>
      </w:tr>
      <w:tr w:rsidR="00FB1124" w:rsidRPr="00FB1124" w14:paraId="45086825" w14:textId="77777777" w:rsidTr="008109A1">
        <w:trPr>
          <w:trHeight w:val="454"/>
        </w:trPr>
        <w:tc>
          <w:tcPr>
            <w:tcW w:w="2493" w:type="pct"/>
            <w:shd w:val="clear" w:color="auto" w:fill="F2F2F2"/>
            <w:vAlign w:val="center"/>
          </w:tcPr>
          <w:p w14:paraId="654444A8"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Tehniskās specifikācijas aktualizācijas datums</w:t>
            </w:r>
          </w:p>
        </w:tc>
        <w:tc>
          <w:tcPr>
            <w:tcW w:w="2507" w:type="pct"/>
            <w:shd w:val="clear" w:color="auto" w:fill="F2F2F2"/>
            <w:vAlign w:val="center"/>
          </w:tcPr>
          <w:p w14:paraId="070AD134"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2024. gada 17. aprīlis</w:t>
            </w:r>
          </w:p>
        </w:tc>
      </w:tr>
      <w:tr w:rsidR="00FB1124" w:rsidRPr="00FB1124" w14:paraId="1BE14BDF" w14:textId="77777777" w:rsidTr="008109A1">
        <w:trPr>
          <w:trHeight w:val="454"/>
        </w:trPr>
        <w:tc>
          <w:tcPr>
            <w:tcW w:w="2493" w:type="pct"/>
            <w:shd w:val="clear" w:color="auto" w:fill="F2F2F2"/>
            <w:vAlign w:val="center"/>
          </w:tcPr>
          <w:p w14:paraId="6E902C61"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Aktualizētās sadaļas</w:t>
            </w:r>
          </w:p>
        </w:tc>
        <w:tc>
          <w:tcPr>
            <w:tcW w:w="2507" w:type="pct"/>
            <w:shd w:val="clear" w:color="auto" w:fill="F2F2F2"/>
            <w:vAlign w:val="center"/>
          </w:tcPr>
          <w:p w14:paraId="2C037662"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Diētu specifikācijas</w:t>
            </w:r>
          </w:p>
        </w:tc>
      </w:tr>
      <w:tr w:rsidR="00FB1124" w:rsidRPr="00FB1124" w14:paraId="4AD43E30" w14:textId="77777777" w:rsidTr="008109A1">
        <w:trPr>
          <w:trHeight w:val="454"/>
        </w:trPr>
        <w:tc>
          <w:tcPr>
            <w:tcW w:w="2493" w:type="pct"/>
            <w:shd w:val="clear" w:color="auto" w:fill="F2F2F2"/>
            <w:vAlign w:val="center"/>
          </w:tcPr>
          <w:p w14:paraId="2D285B51"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numurs</w:t>
            </w:r>
          </w:p>
        </w:tc>
        <w:tc>
          <w:tcPr>
            <w:tcW w:w="2507" w:type="pct"/>
            <w:vAlign w:val="center"/>
          </w:tcPr>
          <w:p w14:paraId="0043F9D6"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r w:rsidR="00FB1124" w:rsidRPr="00FB1124" w14:paraId="66EAA09C" w14:textId="77777777" w:rsidTr="008109A1">
        <w:trPr>
          <w:trHeight w:val="454"/>
        </w:trPr>
        <w:tc>
          <w:tcPr>
            <w:tcW w:w="2493" w:type="pct"/>
            <w:shd w:val="clear" w:color="auto" w:fill="F2F2F2"/>
            <w:vAlign w:val="center"/>
          </w:tcPr>
          <w:p w14:paraId="4B62A12A"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nosaukums</w:t>
            </w:r>
          </w:p>
        </w:tc>
        <w:tc>
          <w:tcPr>
            <w:tcW w:w="2507" w:type="pct"/>
            <w:vAlign w:val="center"/>
          </w:tcPr>
          <w:p w14:paraId="21CD9570"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bl>
    <w:p w14:paraId="52205FFB" w14:textId="77777777" w:rsidR="00FB1124" w:rsidRPr="00FB1124" w:rsidRDefault="00FB1124" w:rsidP="00FB1124">
      <w:pPr>
        <w:spacing w:after="120" w:line="240" w:lineRule="auto"/>
        <w:rPr>
          <w:rFonts w:ascii="Times New Roman" w:hAnsi="Times New Roman" w:cs="Times New Roman"/>
          <w:b/>
          <w:kern w:val="0"/>
        </w:rPr>
      </w:pPr>
    </w:p>
    <w:p w14:paraId="3F0EFBD2" w14:textId="77777777" w:rsidR="00FB1124" w:rsidRPr="00FB1124" w:rsidRDefault="00FB1124" w:rsidP="00FB1124">
      <w:pPr>
        <w:spacing w:after="120" w:line="240" w:lineRule="auto"/>
        <w:ind w:left="1418" w:hanging="1418"/>
        <w:jc w:val="center"/>
        <w:rPr>
          <w:rFonts w:ascii="Times New Roman" w:hAnsi="Times New Roman" w:cs="Times New Roman"/>
          <w:i/>
          <w:kern w:val="0"/>
          <w:sz w:val="24"/>
          <w:szCs w:val="24"/>
        </w:rPr>
      </w:pPr>
      <w:r w:rsidRPr="00FB1124">
        <w:rPr>
          <w:rFonts w:ascii="Times New Roman" w:hAnsi="Times New Roman" w:cs="Times New Roman"/>
          <w:b/>
          <w:kern w:val="0"/>
          <w:sz w:val="24"/>
          <w:szCs w:val="24"/>
        </w:rPr>
        <w:t>Vispārīgas prasības</w:t>
      </w:r>
    </w:p>
    <w:p w14:paraId="3CDF86C0"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 xml:space="preserve">Iepirkuma priekšmets ir ēdienu sagatavošana un piegāde (turpmāk tekstā – </w:t>
      </w:r>
      <w:r w:rsidRPr="00FB1124">
        <w:rPr>
          <w:rFonts w:ascii="Times New Roman" w:hAnsi="Times New Roman" w:cs="Times New Roman"/>
          <w:i/>
          <w:iCs/>
          <w:kern w:val="0"/>
        </w:rPr>
        <w:t>Pakalpojums</w:t>
      </w:r>
      <w:r w:rsidRPr="00FB1124">
        <w:rPr>
          <w:rFonts w:ascii="Times New Roman" w:hAnsi="Times New Roman" w:cs="Times New Roman"/>
          <w:kern w:val="0"/>
        </w:rPr>
        <w:t>) Pasūtītājam.</w:t>
      </w:r>
    </w:p>
    <w:p w14:paraId="664136F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Tehniskajā specifikācijā ir iekļautas prasības saskaņā ar </w:t>
      </w:r>
      <w:r w:rsidRPr="00FB1124">
        <w:rPr>
          <w:rFonts w:ascii="Times New Roman" w:hAnsi="Times New Roman" w:cs="Times New Roman"/>
          <w:kern w:val="0"/>
        </w:rPr>
        <w:t>20.06.2017. MK noteikumu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nosacījumiem par obligāti izvirzāmajām prasībām ēdināšanas pakalpojumam saistībā ar zaļā publiskā iepirkuma kritēriju piemērošanu.</w:t>
      </w:r>
    </w:p>
    <w:p w14:paraId="6EE6529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Pakalpojumu Izpildītājs nodrošina ar saviem resursiem, un proti - izmantojot savus darbiniekus, inventāru, iekārtas, izejvielas, tostarp, ēdiena gatavošana tiek veikta attiecīgi sertificētā virtuvē, gatavais ēdiens tiek ievietots transportēšanai piemērotos termosos. Pasūtītājs neizdod nomā telpas ēdiena gatavošanai iepirkuma līguma izpildes gaitā.</w:t>
      </w:r>
    </w:p>
    <w:p w14:paraId="14FB087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Izpildītājs nodrošina gatavo ēdienu transportēšanai nepieciešamo inventāru - </w:t>
      </w:r>
      <w:bookmarkStart w:id="15" w:name="_Hlk156329012"/>
      <w:r w:rsidRPr="00FB1124">
        <w:rPr>
          <w:rFonts w:ascii="Times New Roman" w:hAnsi="Times New Roman" w:cs="Times New Roman"/>
          <w:color w:val="000000"/>
          <w:kern w:val="0"/>
        </w:rPr>
        <w:t xml:space="preserve">dažāda tilpuma termosus, </w:t>
      </w:r>
      <w:r w:rsidRPr="00FB1124">
        <w:rPr>
          <w:rFonts w:ascii="Times New Roman" w:hAnsi="Times New Roman" w:cs="Times New Roman"/>
          <w:kern w:val="0"/>
        </w:rPr>
        <w:t xml:space="preserve">traukus un </w:t>
      </w:r>
      <w:proofErr w:type="spellStart"/>
      <w:r w:rsidRPr="00FB1124">
        <w:rPr>
          <w:rFonts w:ascii="Times New Roman" w:hAnsi="Times New Roman" w:cs="Times New Roman"/>
          <w:kern w:val="0"/>
        </w:rPr>
        <w:t>termopaplātes</w:t>
      </w:r>
      <w:proofErr w:type="spellEnd"/>
      <w:r w:rsidRPr="00FB1124">
        <w:rPr>
          <w:rFonts w:ascii="Times New Roman" w:hAnsi="Times New Roman" w:cs="Times New Roman"/>
          <w:color w:val="000000"/>
          <w:kern w:val="0"/>
        </w:rPr>
        <w:t xml:space="preserve"> vai citu piemērotu inventāru, kas nepieciešams silto ēdienu piegādei, </w:t>
      </w:r>
      <w:bookmarkEnd w:id="15"/>
      <w:r w:rsidRPr="00FB1124">
        <w:rPr>
          <w:rFonts w:ascii="Times New Roman" w:hAnsi="Times New Roman" w:cs="Times New Roman"/>
          <w:color w:val="000000"/>
          <w:kern w:val="0"/>
        </w:rPr>
        <w:t xml:space="preserve">atbilstošu iesaiņošanas materiālu, kas piemērots pārtikas produktiem, </w:t>
      </w:r>
      <w:r w:rsidRPr="00FB1124">
        <w:rPr>
          <w:rFonts w:ascii="Times New Roman" w:hAnsi="Times New Roman" w:cs="Times New Roman"/>
          <w:kern w:val="0"/>
        </w:rPr>
        <w:t>transportlīdzekli (sagatavotā ēdiena izvadāšanai pa struktūrvienībām), kas nepieciešami Pakalpojuma sniegšanai.</w:t>
      </w:r>
    </w:p>
    <w:p w14:paraId="7D801A63"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Piegāde tiek veikta līdz tehniskās specifikācijas 7. punkta apakšpunktos norādītajām nodaļām un ēdiens tiek nepastarpināti nodots attiecīgās nodaļas personālam.</w:t>
      </w:r>
    </w:p>
    <w:p w14:paraId="36813669"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Pakalpojums tiek nodrošināts saskaņā ar  šādiem normatīviem aktiem:</w:t>
      </w:r>
    </w:p>
    <w:p w14:paraId="16112A19" w14:textId="352D27E6"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Publisko iepirkumu likums</w:t>
      </w:r>
      <w:r w:rsidRPr="00FB1124">
        <w:rPr>
          <w:rFonts w:ascii="Times New Roman" w:hAnsi="Times New Roman" w:cs="Times New Roman"/>
          <w:kern w:val="0"/>
        </w:rPr>
        <w:t>;</w:t>
      </w:r>
    </w:p>
    <w:p w14:paraId="2B88AD4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Epidemioloģiskās drošības likums</w:t>
      </w:r>
      <w:r w:rsidRPr="00FB1124">
        <w:rPr>
          <w:rFonts w:ascii="Times New Roman" w:hAnsi="Times New Roman" w:cs="Times New Roman"/>
          <w:kern w:val="0"/>
        </w:rPr>
        <w:t>;</w:t>
      </w:r>
    </w:p>
    <w:p w14:paraId="356CD02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Pārtikas aprites un uzraudzības likums</w:t>
      </w:r>
      <w:r w:rsidRPr="00FB1124">
        <w:rPr>
          <w:rFonts w:ascii="Times New Roman" w:hAnsi="Times New Roman" w:cs="Times New Roman"/>
          <w:kern w:val="0"/>
        </w:rPr>
        <w:t>;</w:t>
      </w:r>
    </w:p>
    <w:p w14:paraId="2A7AC4C2"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13.03.2012. Ministru kabineta (turpmāk tekstā – MK) noteikumi Nr.172 „</w:t>
      </w:r>
      <w:r w:rsidRPr="00FB1124">
        <w:rPr>
          <w:rFonts w:ascii="Times New Roman" w:hAnsi="Times New Roman" w:cs="Times New Roman"/>
          <w:i/>
          <w:iCs/>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kern w:val="0"/>
        </w:rPr>
        <w:t>”;</w:t>
      </w:r>
    </w:p>
    <w:p w14:paraId="42DB16BA"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bookmarkStart w:id="16" w:name="_Hlk157415589"/>
      <w:r w:rsidRPr="00FB1124">
        <w:rPr>
          <w:rFonts w:ascii="Times New Roman" w:hAnsi="Times New Roman" w:cs="Times New Roman"/>
          <w:kern w:val="0"/>
        </w:rPr>
        <w:t>20.06.2017. MK noteikumi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w:t>
      </w:r>
      <w:bookmarkEnd w:id="16"/>
      <w:r w:rsidRPr="00FB1124">
        <w:rPr>
          <w:rFonts w:ascii="Times New Roman" w:hAnsi="Times New Roman" w:cs="Times New Roman"/>
          <w:kern w:val="0"/>
        </w:rPr>
        <w:t>;</w:t>
      </w:r>
    </w:p>
    <w:p w14:paraId="6A03A5A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29.09.2017. MK noteikumi Nr.461 „</w:t>
      </w:r>
      <w:r w:rsidRPr="00FB1124">
        <w:rPr>
          <w:rFonts w:ascii="Times New Roman" w:hAnsi="Times New Roman" w:cs="Times New Roman"/>
          <w:i/>
          <w:iCs/>
          <w:kern w:val="0"/>
        </w:rPr>
        <w:t>Prasības pārtikas kvalitātes shēmām, to ieviešanas, darbības, uzraudzības un kontroles kārtība</w:t>
      </w:r>
      <w:r w:rsidRPr="00FB1124">
        <w:rPr>
          <w:rFonts w:ascii="Times New Roman" w:hAnsi="Times New Roman" w:cs="Times New Roman"/>
          <w:kern w:val="0"/>
        </w:rPr>
        <w:t xml:space="preserve">”. </w:t>
      </w:r>
    </w:p>
    <w:p w14:paraId="28F6C77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26.05.2009. MK noteikumi Nr.485 „</w:t>
      </w:r>
      <w:r w:rsidRPr="00FB1124">
        <w:rPr>
          <w:rFonts w:ascii="Times New Roman" w:hAnsi="Times New Roman" w:cs="Times New Roman"/>
          <w:i/>
          <w:iCs/>
          <w:kern w:val="0"/>
        </w:rPr>
        <w:t>Bioloģiskās lauksaimniecības uzraudzības un kontroles kārtība</w:t>
      </w:r>
      <w:r w:rsidRPr="00FB1124">
        <w:rPr>
          <w:rFonts w:ascii="Times New Roman" w:hAnsi="Times New Roman" w:cs="Times New Roman"/>
          <w:kern w:val="0"/>
        </w:rPr>
        <w:t>”;</w:t>
      </w:r>
    </w:p>
    <w:p w14:paraId="1E4F0B3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lastRenderedPageBreak/>
        <w:t>15.09.2009. MK noteikumi Nr. 1056 „</w:t>
      </w:r>
      <w:r w:rsidRPr="00FB1124">
        <w:rPr>
          <w:rFonts w:ascii="Times New Roman" w:hAnsi="Times New Roman" w:cs="Times New Roman"/>
          <w:i/>
          <w:iCs/>
          <w:kern w:val="0"/>
        </w:rPr>
        <w:t>Lauksaimniecības produktu integrētās audzēšanas, uzglabāšanas un marķēšanas prasības un kontroles kārtība</w:t>
      </w:r>
      <w:r w:rsidRPr="00FB1124">
        <w:rPr>
          <w:rFonts w:ascii="Times New Roman" w:hAnsi="Times New Roman" w:cs="Times New Roman"/>
          <w:kern w:val="0"/>
        </w:rPr>
        <w:t>”.</w:t>
      </w:r>
    </w:p>
    <w:p w14:paraId="596E989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19.10.2011. MK noteikumi Nr. 808 “</w:t>
      </w:r>
      <w:r w:rsidRPr="00FB1124">
        <w:rPr>
          <w:rFonts w:ascii="Times New Roman" w:hAnsi="Times New Roman" w:cs="Times New Roman"/>
          <w:i/>
          <w:iCs/>
          <w:kern w:val="0"/>
        </w:rPr>
        <w:t>Noteikumi par materiāliem un izstrādājumiem, kas paredzēti saskarei ar pārtiku</w:t>
      </w:r>
      <w:r w:rsidRPr="00FB1124">
        <w:rPr>
          <w:rFonts w:ascii="Times New Roman" w:hAnsi="Times New Roman" w:cs="Times New Roman"/>
          <w:kern w:val="0"/>
        </w:rPr>
        <w:t>”;</w:t>
      </w:r>
    </w:p>
    <w:p w14:paraId="02E0E7F9"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06.07.2010. MK noteikumi Nr. 618 “</w:t>
      </w:r>
      <w:r w:rsidRPr="00FB1124">
        <w:rPr>
          <w:rFonts w:ascii="Times New Roman" w:hAnsi="Times New Roman" w:cs="Times New Roman"/>
          <w:i/>
          <w:iCs/>
          <w:kern w:val="0"/>
        </w:rPr>
        <w:t>Dezinfekcijas, dezinsekcijas un deratizācijas noteikumi</w:t>
      </w:r>
      <w:r w:rsidRPr="00FB1124">
        <w:rPr>
          <w:rFonts w:ascii="Times New Roman" w:hAnsi="Times New Roman" w:cs="Times New Roman"/>
          <w:kern w:val="0"/>
        </w:rPr>
        <w:t>”;</w:t>
      </w:r>
    </w:p>
    <w:p w14:paraId="092FEC64"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03.03.2015. MK noteikumi Nr. 115 “</w:t>
      </w:r>
      <w:r w:rsidRPr="00FB1124">
        <w:rPr>
          <w:rFonts w:ascii="Times New Roman" w:hAnsi="Times New Roman" w:cs="Times New Roman"/>
          <w:i/>
          <w:iCs/>
          <w:kern w:val="0"/>
        </w:rPr>
        <w:t>Prasības fasētas pārtikas marķējumam</w:t>
      </w:r>
      <w:r w:rsidRPr="00FB1124">
        <w:rPr>
          <w:rFonts w:ascii="Times New Roman" w:hAnsi="Times New Roman" w:cs="Times New Roman"/>
          <w:kern w:val="0"/>
        </w:rPr>
        <w:t>”;</w:t>
      </w:r>
    </w:p>
    <w:p w14:paraId="0E8C5CE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07.07.2009. MK noteikumi Nr. 742 “</w:t>
      </w:r>
      <w:r w:rsidRPr="00FB1124">
        <w:rPr>
          <w:rFonts w:ascii="Times New Roman" w:hAnsi="Times New Roman" w:cs="Times New Roman"/>
          <w:i/>
          <w:iCs/>
          <w:kern w:val="0"/>
        </w:rPr>
        <w:t>Izplatīšanai nederīgas pārtikas turpmākās izmantošanas vai iznīcināšanas kārtība</w:t>
      </w:r>
      <w:r w:rsidRPr="00FB1124">
        <w:rPr>
          <w:rFonts w:ascii="Times New Roman" w:hAnsi="Times New Roman" w:cs="Times New Roman"/>
          <w:kern w:val="0"/>
        </w:rPr>
        <w:t>”;</w:t>
      </w:r>
    </w:p>
    <w:p w14:paraId="39D4A03D" w14:textId="77777777" w:rsidR="00FB1124" w:rsidRPr="00FB1124" w:rsidRDefault="00FB1124" w:rsidP="00FB1124">
      <w:pPr>
        <w:numPr>
          <w:ilvl w:val="1"/>
          <w:numId w:val="19"/>
        </w:numPr>
        <w:suppressAutoHyphens/>
        <w:autoSpaceDN w:val="0"/>
        <w:spacing w:after="120" w:line="240" w:lineRule="auto"/>
        <w:ind w:left="454" w:hanging="454"/>
        <w:textAlignment w:val="baseline"/>
        <w:rPr>
          <w:rFonts w:ascii="Times New Roman" w:hAnsi="Times New Roman" w:cs="Times New Roman"/>
          <w:kern w:val="0"/>
        </w:rPr>
      </w:pPr>
      <w:r w:rsidRPr="00FB1124">
        <w:rPr>
          <w:rFonts w:ascii="Times New Roman" w:hAnsi="Times New Roman" w:cs="Times New Roman"/>
          <w:kern w:val="0"/>
        </w:rPr>
        <w:t>“</w:t>
      </w:r>
      <w:r w:rsidRPr="00FB1124">
        <w:rPr>
          <w:rFonts w:ascii="Times New Roman" w:hAnsi="Times New Roman" w:cs="Times New Roman"/>
          <w:i/>
          <w:iCs/>
          <w:kern w:val="0"/>
        </w:rPr>
        <w:t>Labas higiēnas prakses un paškontroles VADLĪNIJAS slēgta tipa sabiedriskās ēdināšanas uzņēmumiem pārvietojamām un pagaidu telpām</w:t>
      </w:r>
      <w:r w:rsidRPr="00FB1124">
        <w:rPr>
          <w:rFonts w:ascii="Times New Roman" w:hAnsi="Times New Roman" w:cs="Times New Roman"/>
          <w:kern w:val="0"/>
        </w:rPr>
        <w:t xml:space="preserve">” </w:t>
      </w:r>
      <w:r w:rsidRPr="00FB1124">
        <w:rPr>
          <w:rFonts w:ascii="Times New Roman" w:hAnsi="Times New Roman" w:cs="Times New Roman"/>
          <w:color w:val="1F3864"/>
          <w:kern w:val="0"/>
        </w:rPr>
        <w:t xml:space="preserve">(pieejams tīmeklī: </w:t>
      </w:r>
      <w:hyperlink r:id="rId18" w:history="1">
        <w:r w:rsidRPr="00FB1124">
          <w:rPr>
            <w:rStyle w:val="Hyperlink"/>
            <w:rFonts w:ascii="Times New Roman" w:hAnsi="Times New Roman" w:cs="Times New Roman"/>
          </w:rPr>
          <w:t>https://www.zm.gov.lv/lv/media/1413/download?attachment</w:t>
        </w:r>
      </w:hyperlink>
      <w:r w:rsidRPr="00FB1124">
        <w:rPr>
          <w:rFonts w:ascii="Times New Roman" w:hAnsi="Times New Roman" w:cs="Times New Roman"/>
        </w:rPr>
        <w:t>)</w:t>
      </w:r>
    </w:p>
    <w:p w14:paraId="2D1413B3" w14:textId="77777777" w:rsidR="00FB1124" w:rsidRPr="00FB1124" w:rsidRDefault="00FB1124" w:rsidP="00FB1124">
      <w:pPr>
        <w:numPr>
          <w:ilvl w:val="0"/>
          <w:numId w:val="19"/>
        </w:numPr>
        <w:suppressAutoHyphens/>
        <w:autoSpaceDN w:val="0"/>
        <w:spacing w:after="120" w:line="240" w:lineRule="auto"/>
        <w:textAlignment w:val="baseline"/>
        <w:rPr>
          <w:rFonts w:ascii="Times New Roman" w:hAnsi="Times New Roman" w:cs="Times New Roman"/>
          <w:kern w:val="0"/>
        </w:rPr>
      </w:pPr>
      <w:r w:rsidRPr="00FB1124">
        <w:rPr>
          <w:rFonts w:ascii="Times New Roman" w:hAnsi="Times New Roman" w:cs="Times New Roman"/>
          <w:kern w:val="0"/>
          <w:sz w:val="24"/>
          <w:szCs w:val="24"/>
        </w:rPr>
        <w:t>Izpildītājam Pakalpojuma ietvaros jānodrošina ēdiena sagatavošana un piegāde līdz šādām nodaļām Pasūtītāja struktūrvienībās Rīgā</w:t>
      </w:r>
      <w:r w:rsidRPr="00FB1124">
        <w:rPr>
          <w:rFonts w:ascii="Times New Roman" w:hAnsi="Times New Roman" w:cs="Times New Roman"/>
          <w:kern w:val="0"/>
        </w:rPr>
        <w:t>:</w:t>
      </w:r>
    </w:p>
    <w:tbl>
      <w:tblPr>
        <w:tblStyle w:val="TableGrid"/>
        <w:tblW w:w="0" w:type="auto"/>
        <w:tblLook w:val="04A0" w:firstRow="1" w:lastRow="0" w:firstColumn="1" w:lastColumn="0" w:noHBand="0" w:noVBand="1"/>
      </w:tblPr>
      <w:tblGrid>
        <w:gridCol w:w="804"/>
        <w:gridCol w:w="1965"/>
        <w:gridCol w:w="2086"/>
        <w:gridCol w:w="5107"/>
      </w:tblGrid>
      <w:tr w:rsidR="00FB1124" w:rsidRPr="00FB1124" w14:paraId="4B0CC993" w14:textId="77777777" w:rsidTr="008109A1">
        <w:tc>
          <w:tcPr>
            <w:tcW w:w="817" w:type="dxa"/>
            <w:shd w:val="clear" w:color="auto" w:fill="F2F2F2" w:themeFill="background1" w:themeFillShade="F2"/>
            <w:vAlign w:val="center"/>
          </w:tcPr>
          <w:p w14:paraId="7644796A" w14:textId="77777777" w:rsidR="00FB1124" w:rsidRPr="00FB1124" w:rsidRDefault="00FB1124" w:rsidP="008109A1">
            <w:pPr>
              <w:suppressAutoHyphens/>
              <w:autoSpaceDN w:val="0"/>
              <w:spacing w:after="120"/>
              <w:jc w:val="center"/>
              <w:textAlignment w:val="baseline"/>
              <w:rPr>
                <w:b/>
                <w:bCs/>
                <w:lang w:eastAsia="en-US"/>
              </w:rPr>
            </w:pPr>
            <w:r w:rsidRPr="00FB1124">
              <w:rPr>
                <w:b/>
                <w:bCs/>
                <w:lang w:eastAsia="en-US"/>
              </w:rPr>
              <w:t>Nr.</w:t>
            </w:r>
          </w:p>
        </w:tc>
        <w:tc>
          <w:tcPr>
            <w:tcW w:w="1985" w:type="dxa"/>
            <w:shd w:val="clear" w:color="auto" w:fill="F2F2F2" w:themeFill="background1" w:themeFillShade="F2"/>
            <w:vAlign w:val="center"/>
          </w:tcPr>
          <w:p w14:paraId="3BF2CAF9" w14:textId="77777777" w:rsidR="00FB1124" w:rsidRPr="00FB1124" w:rsidRDefault="00FB1124" w:rsidP="008109A1">
            <w:pPr>
              <w:suppressAutoHyphens/>
              <w:autoSpaceDN w:val="0"/>
              <w:spacing w:after="120"/>
              <w:jc w:val="center"/>
              <w:textAlignment w:val="baseline"/>
              <w:rPr>
                <w:b/>
                <w:bCs/>
                <w:lang w:eastAsia="en-US"/>
              </w:rPr>
            </w:pPr>
            <w:r w:rsidRPr="00FB1124">
              <w:rPr>
                <w:b/>
                <w:bCs/>
              </w:rPr>
              <w:t>Nodaļas numurs vai nosaukums</w:t>
            </w:r>
          </w:p>
        </w:tc>
        <w:tc>
          <w:tcPr>
            <w:tcW w:w="2126" w:type="dxa"/>
            <w:shd w:val="clear" w:color="auto" w:fill="F2F2F2" w:themeFill="background1" w:themeFillShade="F2"/>
            <w:vAlign w:val="center"/>
          </w:tcPr>
          <w:p w14:paraId="6C6188D9" w14:textId="77777777" w:rsidR="00FB1124" w:rsidRPr="00FB1124" w:rsidRDefault="00FB1124" w:rsidP="008109A1">
            <w:pPr>
              <w:suppressAutoHyphens/>
              <w:autoSpaceDN w:val="0"/>
              <w:spacing w:after="120"/>
              <w:jc w:val="center"/>
              <w:textAlignment w:val="baseline"/>
              <w:rPr>
                <w:b/>
                <w:bCs/>
                <w:lang w:eastAsia="en-US"/>
              </w:rPr>
            </w:pPr>
            <w:r w:rsidRPr="00FB1124">
              <w:rPr>
                <w:b/>
                <w:bCs/>
              </w:rPr>
              <w:t>Piegādes adrese Rīgā</w:t>
            </w:r>
          </w:p>
        </w:tc>
        <w:tc>
          <w:tcPr>
            <w:tcW w:w="5260" w:type="dxa"/>
            <w:shd w:val="clear" w:color="auto" w:fill="F2F2F2" w:themeFill="background1" w:themeFillShade="F2"/>
            <w:vAlign w:val="center"/>
          </w:tcPr>
          <w:p w14:paraId="74CBD73A" w14:textId="77777777" w:rsidR="00FB1124" w:rsidRPr="00FB1124" w:rsidRDefault="00FB1124" w:rsidP="008109A1">
            <w:pPr>
              <w:suppressAutoHyphens/>
              <w:autoSpaceDN w:val="0"/>
              <w:spacing w:after="120"/>
              <w:jc w:val="center"/>
              <w:textAlignment w:val="baseline"/>
              <w:rPr>
                <w:b/>
                <w:bCs/>
                <w:lang w:eastAsia="en-US"/>
              </w:rPr>
            </w:pPr>
            <w:r w:rsidRPr="00FB1124">
              <w:rPr>
                <w:b/>
                <w:bCs/>
              </w:rPr>
              <w:t>Prasība piegādes inventāram</w:t>
            </w:r>
          </w:p>
        </w:tc>
      </w:tr>
      <w:tr w:rsidR="00FB1124" w:rsidRPr="00FB1124" w14:paraId="362B8252" w14:textId="77777777" w:rsidTr="008109A1">
        <w:tc>
          <w:tcPr>
            <w:tcW w:w="817" w:type="dxa"/>
            <w:vAlign w:val="center"/>
          </w:tcPr>
          <w:p w14:paraId="449DEFD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A0699A3" w14:textId="77777777" w:rsidR="00FB1124" w:rsidRPr="00FB1124" w:rsidRDefault="00FB1124" w:rsidP="008109A1">
            <w:pPr>
              <w:suppressAutoHyphens/>
              <w:autoSpaceDN w:val="0"/>
              <w:spacing w:after="120"/>
              <w:jc w:val="center"/>
              <w:textAlignment w:val="baseline"/>
              <w:rPr>
                <w:lang w:eastAsia="en-US"/>
              </w:rPr>
            </w:pPr>
            <w:r w:rsidRPr="00FB1124">
              <w:t>NMP un pacientu uzņemšanas nodaļa</w:t>
            </w:r>
          </w:p>
        </w:tc>
        <w:tc>
          <w:tcPr>
            <w:tcW w:w="2126" w:type="dxa"/>
            <w:vAlign w:val="center"/>
          </w:tcPr>
          <w:p w14:paraId="6A410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C6544D7"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340EC86B" w14:textId="77777777" w:rsidR="00FB1124" w:rsidRPr="00FB1124" w:rsidRDefault="00FB1124" w:rsidP="008109A1">
            <w:pPr>
              <w:suppressAutoHyphens/>
              <w:autoSpaceDN w:val="0"/>
              <w:spacing w:after="120"/>
              <w:textAlignment w:val="baseline"/>
              <w:rPr>
                <w:lang w:eastAsia="en-US"/>
              </w:rPr>
            </w:pPr>
          </w:p>
        </w:tc>
      </w:tr>
      <w:tr w:rsidR="00FB1124" w:rsidRPr="00FB1124" w14:paraId="164162B9" w14:textId="77777777" w:rsidTr="008109A1">
        <w:tc>
          <w:tcPr>
            <w:tcW w:w="817" w:type="dxa"/>
            <w:vAlign w:val="center"/>
          </w:tcPr>
          <w:p w14:paraId="3E33484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0688004" w14:textId="77777777" w:rsidR="00FB1124" w:rsidRPr="00FB1124" w:rsidRDefault="00FB1124" w:rsidP="008109A1">
            <w:pPr>
              <w:suppressAutoHyphens/>
              <w:autoSpaceDN w:val="0"/>
              <w:spacing w:after="120"/>
              <w:jc w:val="center"/>
              <w:textAlignment w:val="baseline"/>
              <w:rPr>
                <w:lang w:eastAsia="en-US"/>
              </w:rPr>
            </w:pPr>
            <w:r w:rsidRPr="00FB1124">
              <w:t>1. nodaļa</w:t>
            </w:r>
          </w:p>
        </w:tc>
        <w:tc>
          <w:tcPr>
            <w:tcW w:w="2126" w:type="dxa"/>
            <w:vAlign w:val="center"/>
          </w:tcPr>
          <w:p w14:paraId="54040A72"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A118DF5" w14:textId="77777777" w:rsidR="00FB1124" w:rsidRPr="00FB1124" w:rsidRDefault="00FB1124" w:rsidP="008109A1">
            <w:pPr>
              <w:spacing w:after="120"/>
            </w:pPr>
            <w:r w:rsidRPr="00FB1124">
              <w:t>Siltumizturīgi termosi.</w:t>
            </w:r>
          </w:p>
          <w:p w14:paraId="4E7FC1FA"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temperatūru uzturošie uzglabāšanas, transportēšanas trauki. Nepieciešamības gadījumā vienreizlietojamie trauki. </w:t>
            </w:r>
          </w:p>
        </w:tc>
      </w:tr>
      <w:tr w:rsidR="00FB1124" w:rsidRPr="00FB1124" w14:paraId="74477732" w14:textId="77777777" w:rsidTr="008109A1">
        <w:tc>
          <w:tcPr>
            <w:tcW w:w="817" w:type="dxa"/>
            <w:vAlign w:val="center"/>
          </w:tcPr>
          <w:p w14:paraId="657510F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7180787" w14:textId="77777777" w:rsidR="00FB1124" w:rsidRPr="00FB1124" w:rsidRDefault="00FB1124" w:rsidP="008109A1">
            <w:pPr>
              <w:suppressAutoHyphens/>
              <w:autoSpaceDN w:val="0"/>
              <w:spacing w:after="120"/>
              <w:jc w:val="center"/>
              <w:textAlignment w:val="baseline"/>
              <w:rPr>
                <w:lang w:eastAsia="en-US"/>
              </w:rPr>
            </w:pPr>
            <w:r w:rsidRPr="00FB1124">
              <w:t>5. nodaļa</w:t>
            </w:r>
          </w:p>
        </w:tc>
        <w:tc>
          <w:tcPr>
            <w:tcW w:w="2126" w:type="dxa"/>
            <w:vAlign w:val="center"/>
          </w:tcPr>
          <w:p w14:paraId="4FE5AA4C"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8C300CC" w14:textId="77777777" w:rsidR="00FB1124" w:rsidRPr="00FB1124" w:rsidRDefault="00FB1124" w:rsidP="008109A1">
            <w:pPr>
              <w:spacing w:after="120"/>
            </w:pPr>
            <w:r w:rsidRPr="00FB1124">
              <w:t>Siltumizturīgi termosi.</w:t>
            </w:r>
          </w:p>
          <w:p w14:paraId="2C026E1F"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B479B0D" w14:textId="77777777" w:rsidTr="008109A1">
        <w:tc>
          <w:tcPr>
            <w:tcW w:w="817" w:type="dxa"/>
            <w:vAlign w:val="center"/>
          </w:tcPr>
          <w:p w14:paraId="74B4B47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37D4560" w14:textId="77777777" w:rsidR="00FB1124" w:rsidRPr="00FB1124" w:rsidRDefault="00FB1124" w:rsidP="008109A1">
            <w:pPr>
              <w:suppressAutoHyphens/>
              <w:autoSpaceDN w:val="0"/>
              <w:spacing w:after="120"/>
              <w:jc w:val="center"/>
              <w:textAlignment w:val="baseline"/>
              <w:rPr>
                <w:lang w:eastAsia="en-US"/>
              </w:rPr>
            </w:pPr>
            <w:r w:rsidRPr="00FB1124">
              <w:t>10. nodaļa</w:t>
            </w:r>
          </w:p>
        </w:tc>
        <w:tc>
          <w:tcPr>
            <w:tcW w:w="2126" w:type="dxa"/>
            <w:vAlign w:val="center"/>
          </w:tcPr>
          <w:p w14:paraId="07DB5A9B"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52FA0EA" w14:textId="77777777" w:rsidR="00FB1124" w:rsidRPr="00FB1124" w:rsidRDefault="00FB1124" w:rsidP="008109A1">
            <w:pPr>
              <w:spacing w:after="120"/>
            </w:pPr>
            <w:r w:rsidRPr="00FB1124">
              <w:t>Siltumizturīgi termosi.</w:t>
            </w:r>
          </w:p>
          <w:p w14:paraId="0F3CD1C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7BAF135" w14:textId="77777777" w:rsidTr="008109A1">
        <w:tc>
          <w:tcPr>
            <w:tcW w:w="817" w:type="dxa"/>
            <w:vAlign w:val="center"/>
          </w:tcPr>
          <w:p w14:paraId="7514159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8C3F55" w14:textId="77777777" w:rsidR="00FB1124" w:rsidRPr="00FB1124" w:rsidRDefault="00FB1124" w:rsidP="008109A1">
            <w:pPr>
              <w:suppressAutoHyphens/>
              <w:autoSpaceDN w:val="0"/>
              <w:spacing w:after="120"/>
              <w:jc w:val="center"/>
              <w:textAlignment w:val="baseline"/>
              <w:rPr>
                <w:lang w:eastAsia="en-US"/>
              </w:rPr>
            </w:pPr>
            <w:r w:rsidRPr="00FB1124">
              <w:t>12. nodaļa</w:t>
            </w:r>
          </w:p>
        </w:tc>
        <w:tc>
          <w:tcPr>
            <w:tcW w:w="2126" w:type="dxa"/>
            <w:vAlign w:val="center"/>
          </w:tcPr>
          <w:p w14:paraId="056669D6" w14:textId="77777777" w:rsidR="00FB1124" w:rsidRPr="00FB1124" w:rsidRDefault="00FB1124" w:rsidP="008109A1">
            <w:pPr>
              <w:suppressAutoHyphens/>
              <w:autoSpaceDN w:val="0"/>
              <w:spacing w:after="120"/>
              <w:jc w:val="center"/>
              <w:textAlignment w:val="baseline"/>
              <w:rPr>
                <w:lang w:eastAsia="en-US"/>
              </w:rPr>
            </w:pPr>
            <w:r w:rsidRPr="00FB1124">
              <w:t>Ļermontova iela 1</w:t>
            </w:r>
          </w:p>
        </w:tc>
        <w:tc>
          <w:tcPr>
            <w:tcW w:w="5260" w:type="dxa"/>
            <w:vAlign w:val="center"/>
          </w:tcPr>
          <w:p w14:paraId="44F6F4EF" w14:textId="77777777" w:rsidR="00FB1124" w:rsidRPr="00FB1124" w:rsidRDefault="00FB1124" w:rsidP="008109A1">
            <w:pPr>
              <w:spacing w:after="120"/>
            </w:pPr>
            <w:r w:rsidRPr="00FB1124">
              <w:t>Siltumizturīgi termosi.</w:t>
            </w:r>
          </w:p>
          <w:p w14:paraId="511F458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44FAEBB" w14:textId="77777777" w:rsidTr="008109A1">
        <w:tc>
          <w:tcPr>
            <w:tcW w:w="817" w:type="dxa"/>
            <w:vAlign w:val="center"/>
          </w:tcPr>
          <w:p w14:paraId="19C45BB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CFE5C2F" w14:textId="77777777" w:rsidR="00FB1124" w:rsidRPr="00FB1124" w:rsidRDefault="00FB1124" w:rsidP="008109A1">
            <w:pPr>
              <w:suppressAutoHyphens/>
              <w:autoSpaceDN w:val="0"/>
              <w:spacing w:after="120"/>
              <w:jc w:val="center"/>
              <w:textAlignment w:val="baseline"/>
              <w:rPr>
                <w:lang w:eastAsia="en-US"/>
              </w:rPr>
            </w:pPr>
            <w:r w:rsidRPr="00FB1124">
              <w:t>13. nodaļa</w:t>
            </w:r>
          </w:p>
        </w:tc>
        <w:tc>
          <w:tcPr>
            <w:tcW w:w="2126" w:type="dxa"/>
            <w:vAlign w:val="center"/>
          </w:tcPr>
          <w:p w14:paraId="65234A7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5ECBDCE" w14:textId="77777777" w:rsidR="00FB1124" w:rsidRPr="00FB1124" w:rsidRDefault="00FB1124" w:rsidP="008109A1">
            <w:pPr>
              <w:spacing w:after="120"/>
            </w:pPr>
            <w:r w:rsidRPr="00FB1124">
              <w:t>Siltumizturīgi termosi.</w:t>
            </w:r>
          </w:p>
          <w:p w14:paraId="363A440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6BFED6B" w14:textId="77777777" w:rsidTr="008109A1">
        <w:tc>
          <w:tcPr>
            <w:tcW w:w="817" w:type="dxa"/>
            <w:vAlign w:val="center"/>
          </w:tcPr>
          <w:p w14:paraId="2FEF2A0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52B3BC3" w14:textId="77777777" w:rsidR="00FB1124" w:rsidRPr="00FB1124" w:rsidRDefault="00FB1124" w:rsidP="008109A1">
            <w:pPr>
              <w:suppressAutoHyphens/>
              <w:autoSpaceDN w:val="0"/>
              <w:spacing w:after="120"/>
              <w:jc w:val="center"/>
              <w:textAlignment w:val="baseline"/>
              <w:rPr>
                <w:lang w:eastAsia="en-US"/>
              </w:rPr>
            </w:pPr>
            <w:r w:rsidRPr="00FB1124">
              <w:t>14. nodaļa</w:t>
            </w:r>
          </w:p>
        </w:tc>
        <w:tc>
          <w:tcPr>
            <w:tcW w:w="2126" w:type="dxa"/>
            <w:vAlign w:val="center"/>
          </w:tcPr>
          <w:p w14:paraId="66A061A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1D0591B" w14:textId="77777777" w:rsidR="00FB1124" w:rsidRPr="00FB1124" w:rsidRDefault="00FB1124" w:rsidP="008109A1">
            <w:pPr>
              <w:spacing w:after="120"/>
            </w:pPr>
            <w:r w:rsidRPr="00FB1124">
              <w:t>Siltumizturīgi termosi.</w:t>
            </w:r>
          </w:p>
          <w:p w14:paraId="20F7352E"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w:t>
            </w:r>
            <w:r w:rsidRPr="00FB1124">
              <w:lastRenderedPageBreak/>
              <w:t>temperatūru uzturošie uzglabāšanas, transportēšanas trauki. Nepieciešamības gadījumā vienreizlietojamie trauki.</w:t>
            </w:r>
          </w:p>
        </w:tc>
      </w:tr>
      <w:tr w:rsidR="00FB1124" w:rsidRPr="00FB1124" w14:paraId="5AD8E7A3" w14:textId="77777777" w:rsidTr="008109A1">
        <w:tc>
          <w:tcPr>
            <w:tcW w:w="817" w:type="dxa"/>
            <w:vAlign w:val="center"/>
          </w:tcPr>
          <w:p w14:paraId="4C03F53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EE2320A" w14:textId="77777777" w:rsidR="00FB1124" w:rsidRPr="00FB1124" w:rsidRDefault="00FB1124" w:rsidP="008109A1">
            <w:pPr>
              <w:suppressAutoHyphens/>
              <w:autoSpaceDN w:val="0"/>
              <w:spacing w:after="120"/>
              <w:jc w:val="center"/>
              <w:textAlignment w:val="baseline"/>
              <w:rPr>
                <w:lang w:eastAsia="en-US"/>
              </w:rPr>
            </w:pPr>
            <w:r w:rsidRPr="00FB1124">
              <w:t>15. nodaļa</w:t>
            </w:r>
          </w:p>
        </w:tc>
        <w:tc>
          <w:tcPr>
            <w:tcW w:w="2126" w:type="dxa"/>
            <w:vAlign w:val="center"/>
          </w:tcPr>
          <w:p w14:paraId="56A69049"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EFA1483" w14:textId="77777777" w:rsidR="00FB1124" w:rsidRPr="00FB1124" w:rsidRDefault="00FB1124" w:rsidP="008109A1">
            <w:pPr>
              <w:spacing w:after="120"/>
            </w:pPr>
            <w:r w:rsidRPr="00FB1124">
              <w:t>Siltumizturīgi termosi.</w:t>
            </w:r>
          </w:p>
          <w:p w14:paraId="6AF1D72E"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9A736F6" w14:textId="77777777" w:rsidTr="008109A1">
        <w:tc>
          <w:tcPr>
            <w:tcW w:w="817" w:type="dxa"/>
            <w:vAlign w:val="center"/>
          </w:tcPr>
          <w:p w14:paraId="4E3B2FA8"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FA018E5" w14:textId="77777777" w:rsidR="00FB1124" w:rsidRPr="00FB1124" w:rsidRDefault="00FB1124" w:rsidP="008109A1">
            <w:pPr>
              <w:suppressAutoHyphens/>
              <w:autoSpaceDN w:val="0"/>
              <w:spacing w:after="120"/>
              <w:jc w:val="center"/>
              <w:textAlignment w:val="baseline"/>
              <w:rPr>
                <w:lang w:eastAsia="en-US"/>
              </w:rPr>
            </w:pPr>
            <w:r w:rsidRPr="00FB1124">
              <w:t>16. nodaļa</w:t>
            </w:r>
          </w:p>
        </w:tc>
        <w:tc>
          <w:tcPr>
            <w:tcW w:w="2126" w:type="dxa"/>
            <w:vAlign w:val="center"/>
          </w:tcPr>
          <w:p w14:paraId="4BE7F35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C701F63" w14:textId="77777777" w:rsidR="00FB1124" w:rsidRPr="00FB1124" w:rsidRDefault="00FB1124" w:rsidP="008109A1">
            <w:pPr>
              <w:spacing w:after="120"/>
            </w:pPr>
            <w:r w:rsidRPr="00FB1124">
              <w:t>Siltumizturīgi termosi.</w:t>
            </w:r>
          </w:p>
          <w:p w14:paraId="1470E253"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5061CBD" w14:textId="77777777" w:rsidTr="008109A1">
        <w:tc>
          <w:tcPr>
            <w:tcW w:w="817" w:type="dxa"/>
            <w:vAlign w:val="center"/>
          </w:tcPr>
          <w:p w14:paraId="2EF446AC"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C47FD03" w14:textId="77777777" w:rsidR="00FB1124" w:rsidRPr="00FB1124" w:rsidRDefault="00FB1124" w:rsidP="008109A1">
            <w:pPr>
              <w:spacing w:after="120"/>
              <w:jc w:val="center"/>
            </w:pPr>
            <w:r w:rsidRPr="00FB1124">
              <w:t>17. nodaļa</w:t>
            </w:r>
          </w:p>
          <w:p w14:paraId="20C255B3" w14:textId="77777777" w:rsidR="00FB1124" w:rsidRPr="00FB1124" w:rsidRDefault="00FB1124" w:rsidP="008109A1">
            <w:pPr>
              <w:suppressAutoHyphens/>
              <w:autoSpaceDN w:val="0"/>
              <w:spacing w:after="120"/>
              <w:jc w:val="center"/>
              <w:textAlignment w:val="baseline"/>
              <w:rPr>
                <w:lang w:eastAsia="en-US"/>
              </w:rPr>
            </w:pPr>
            <w:r w:rsidRPr="00FB1124">
              <w:t>(1. stāvs)</w:t>
            </w:r>
          </w:p>
        </w:tc>
        <w:tc>
          <w:tcPr>
            <w:tcW w:w="2126" w:type="dxa"/>
            <w:vAlign w:val="center"/>
          </w:tcPr>
          <w:p w14:paraId="5A5E865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755DC40" w14:textId="77777777" w:rsidR="00FB1124" w:rsidRPr="00FB1124" w:rsidRDefault="00FB1124" w:rsidP="008109A1">
            <w:pPr>
              <w:spacing w:after="120"/>
            </w:pPr>
            <w:r w:rsidRPr="00FB1124">
              <w:t>Siltumizturīgi termosi.</w:t>
            </w:r>
          </w:p>
          <w:p w14:paraId="33EF791D"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6E61D34" w14:textId="77777777" w:rsidTr="008109A1">
        <w:tc>
          <w:tcPr>
            <w:tcW w:w="817" w:type="dxa"/>
            <w:vAlign w:val="center"/>
          </w:tcPr>
          <w:p w14:paraId="568931E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84C9AC6" w14:textId="77777777" w:rsidR="00FB1124" w:rsidRPr="00FB1124" w:rsidRDefault="00FB1124" w:rsidP="008109A1">
            <w:pPr>
              <w:spacing w:after="120"/>
              <w:jc w:val="center"/>
            </w:pPr>
            <w:r w:rsidRPr="00FB1124">
              <w:t>17. nodaļa</w:t>
            </w:r>
          </w:p>
          <w:p w14:paraId="5DDA83AE" w14:textId="77777777" w:rsidR="00FB1124" w:rsidRPr="00FB1124" w:rsidRDefault="00FB1124" w:rsidP="008109A1">
            <w:pPr>
              <w:suppressAutoHyphens/>
              <w:autoSpaceDN w:val="0"/>
              <w:spacing w:after="120"/>
              <w:jc w:val="center"/>
              <w:textAlignment w:val="baseline"/>
              <w:rPr>
                <w:lang w:eastAsia="en-US"/>
              </w:rPr>
            </w:pPr>
            <w:r w:rsidRPr="00FB1124">
              <w:t>(2. stāvs)</w:t>
            </w:r>
          </w:p>
        </w:tc>
        <w:tc>
          <w:tcPr>
            <w:tcW w:w="2126" w:type="dxa"/>
            <w:vAlign w:val="center"/>
          </w:tcPr>
          <w:p w14:paraId="22FA9DA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37FCC2B" w14:textId="77777777" w:rsidR="00FB1124" w:rsidRPr="00FB1124" w:rsidRDefault="00FB1124" w:rsidP="008109A1">
            <w:pPr>
              <w:spacing w:after="120"/>
            </w:pPr>
            <w:r w:rsidRPr="00FB1124">
              <w:t>Siltumizturīgi termosi.</w:t>
            </w:r>
          </w:p>
          <w:p w14:paraId="58C84AB0"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2111B80" w14:textId="77777777" w:rsidTr="008109A1">
        <w:tc>
          <w:tcPr>
            <w:tcW w:w="817" w:type="dxa"/>
            <w:vAlign w:val="center"/>
          </w:tcPr>
          <w:p w14:paraId="14FB108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EB5230A" w14:textId="77777777" w:rsidR="00FB1124" w:rsidRPr="00FB1124" w:rsidRDefault="00FB1124" w:rsidP="008109A1">
            <w:pPr>
              <w:suppressAutoHyphens/>
              <w:autoSpaceDN w:val="0"/>
              <w:spacing w:after="120"/>
              <w:jc w:val="center"/>
              <w:textAlignment w:val="baseline"/>
              <w:rPr>
                <w:lang w:eastAsia="en-US"/>
              </w:rPr>
            </w:pPr>
            <w:r w:rsidRPr="00FB1124">
              <w:t>18. nodaļa</w:t>
            </w:r>
          </w:p>
        </w:tc>
        <w:tc>
          <w:tcPr>
            <w:tcW w:w="2126" w:type="dxa"/>
            <w:vAlign w:val="center"/>
          </w:tcPr>
          <w:p w14:paraId="060E325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69AE093F" w14:textId="77777777" w:rsidR="00FB1124" w:rsidRPr="00FB1124" w:rsidRDefault="00FB1124" w:rsidP="008109A1">
            <w:pPr>
              <w:spacing w:after="120"/>
            </w:pPr>
            <w:r w:rsidRPr="00FB1124">
              <w:t>Siltumizturīgi termosi.</w:t>
            </w:r>
          </w:p>
          <w:p w14:paraId="54A5A75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66292470" w14:textId="77777777" w:rsidTr="008109A1">
        <w:tc>
          <w:tcPr>
            <w:tcW w:w="817" w:type="dxa"/>
            <w:vAlign w:val="center"/>
          </w:tcPr>
          <w:p w14:paraId="1559037A"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2E70A1C" w14:textId="77777777" w:rsidR="00FB1124" w:rsidRPr="00FB1124" w:rsidRDefault="00FB1124" w:rsidP="008109A1">
            <w:pPr>
              <w:suppressAutoHyphens/>
              <w:autoSpaceDN w:val="0"/>
              <w:spacing w:after="120"/>
              <w:jc w:val="center"/>
              <w:textAlignment w:val="baseline"/>
              <w:rPr>
                <w:lang w:eastAsia="en-US"/>
              </w:rPr>
            </w:pPr>
            <w:r w:rsidRPr="00FB1124">
              <w:t>Moduļu māja (M)</w:t>
            </w:r>
          </w:p>
        </w:tc>
        <w:tc>
          <w:tcPr>
            <w:tcW w:w="2126" w:type="dxa"/>
            <w:vAlign w:val="center"/>
          </w:tcPr>
          <w:p w14:paraId="447B7CC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06EEFBA"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4AEFA210" w14:textId="77777777" w:rsidR="00FB1124" w:rsidRPr="00FB1124" w:rsidRDefault="00FB1124" w:rsidP="008109A1">
            <w:pPr>
              <w:suppressAutoHyphens/>
              <w:autoSpaceDN w:val="0"/>
              <w:spacing w:after="120"/>
              <w:textAlignment w:val="baseline"/>
              <w:rPr>
                <w:lang w:eastAsia="en-US"/>
              </w:rPr>
            </w:pPr>
          </w:p>
        </w:tc>
      </w:tr>
      <w:tr w:rsidR="00FB1124" w:rsidRPr="00FB1124" w14:paraId="2E1D4FF2" w14:textId="77777777" w:rsidTr="008109A1">
        <w:tc>
          <w:tcPr>
            <w:tcW w:w="817" w:type="dxa"/>
            <w:vAlign w:val="center"/>
          </w:tcPr>
          <w:p w14:paraId="5367DAB7"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23E8C40" w14:textId="77777777" w:rsidR="00FB1124" w:rsidRPr="00FB1124" w:rsidRDefault="00FB1124" w:rsidP="008109A1">
            <w:pPr>
              <w:suppressAutoHyphens/>
              <w:autoSpaceDN w:val="0"/>
              <w:spacing w:after="120"/>
              <w:jc w:val="center"/>
              <w:textAlignment w:val="baseline"/>
              <w:rPr>
                <w:lang w:eastAsia="en-US"/>
              </w:rPr>
            </w:pPr>
            <w:r w:rsidRPr="00FB1124">
              <w:t>20. nodaļa</w:t>
            </w:r>
          </w:p>
        </w:tc>
        <w:tc>
          <w:tcPr>
            <w:tcW w:w="2126" w:type="dxa"/>
            <w:vAlign w:val="center"/>
          </w:tcPr>
          <w:p w14:paraId="4497510F" w14:textId="77777777" w:rsidR="00FB1124" w:rsidRPr="00FB1124" w:rsidRDefault="00FB1124" w:rsidP="008109A1">
            <w:pPr>
              <w:suppressAutoHyphens/>
              <w:autoSpaceDN w:val="0"/>
              <w:spacing w:after="120"/>
              <w:jc w:val="center"/>
              <w:textAlignment w:val="baseline"/>
              <w:rPr>
                <w:lang w:eastAsia="en-US"/>
              </w:rPr>
            </w:pPr>
            <w:r w:rsidRPr="00FB1124">
              <w:t>Veldres iela 1a</w:t>
            </w:r>
          </w:p>
        </w:tc>
        <w:tc>
          <w:tcPr>
            <w:tcW w:w="5260" w:type="dxa"/>
            <w:vAlign w:val="center"/>
          </w:tcPr>
          <w:p w14:paraId="7C0D962B" w14:textId="77777777" w:rsidR="00FB1124" w:rsidRPr="00FB1124" w:rsidRDefault="00FB1124" w:rsidP="008109A1">
            <w:pPr>
              <w:spacing w:after="120"/>
            </w:pPr>
            <w:r w:rsidRPr="00FB1124">
              <w:t>Siltumizturīgi termosi.</w:t>
            </w:r>
          </w:p>
          <w:p w14:paraId="3046FB2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4AC7690" w14:textId="77777777" w:rsidTr="008109A1">
        <w:tc>
          <w:tcPr>
            <w:tcW w:w="817" w:type="dxa"/>
            <w:vAlign w:val="center"/>
          </w:tcPr>
          <w:p w14:paraId="3590D5C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065E520" w14:textId="77777777" w:rsidR="00FB1124" w:rsidRPr="00FB1124" w:rsidRDefault="00FB1124" w:rsidP="008109A1">
            <w:pPr>
              <w:suppressAutoHyphens/>
              <w:autoSpaceDN w:val="0"/>
              <w:spacing w:after="120"/>
              <w:jc w:val="center"/>
              <w:textAlignment w:val="baseline"/>
              <w:rPr>
                <w:lang w:eastAsia="en-US"/>
              </w:rPr>
            </w:pPr>
            <w:r w:rsidRPr="00FB1124">
              <w:t>26. nodaļa</w:t>
            </w:r>
          </w:p>
        </w:tc>
        <w:tc>
          <w:tcPr>
            <w:tcW w:w="2126" w:type="dxa"/>
            <w:vAlign w:val="center"/>
          </w:tcPr>
          <w:p w14:paraId="3013A816"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D2414F4" w14:textId="77777777" w:rsidR="00FB1124" w:rsidRPr="00FB1124" w:rsidRDefault="00FB1124" w:rsidP="008109A1">
            <w:pPr>
              <w:spacing w:after="120"/>
            </w:pPr>
            <w:r w:rsidRPr="00FB1124">
              <w:t>Siltumizturīgi termosi.</w:t>
            </w:r>
          </w:p>
          <w:p w14:paraId="6C44C0FC"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89A0DB9" w14:textId="77777777" w:rsidTr="008109A1">
        <w:tc>
          <w:tcPr>
            <w:tcW w:w="817" w:type="dxa"/>
            <w:vAlign w:val="center"/>
          </w:tcPr>
          <w:p w14:paraId="074D454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A66D1BD" w14:textId="77777777" w:rsidR="00FB1124" w:rsidRPr="00FB1124" w:rsidRDefault="00FB1124" w:rsidP="008109A1">
            <w:pPr>
              <w:suppressAutoHyphens/>
              <w:autoSpaceDN w:val="0"/>
              <w:spacing w:after="120"/>
              <w:jc w:val="center"/>
              <w:textAlignment w:val="baseline"/>
              <w:rPr>
                <w:lang w:eastAsia="en-US"/>
              </w:rPr>
            </w:pPr>
            <w:r w:rsidRPr="00FB1124">
              <w:t>26. nodaļa (akūtā)</w:t>
            </w:r>
          </w:p>
        </w:tc>
        <w:tc>
          <w:tcPr>
            <w:tcW w:w="2126" w:type="dxa"/>
            <w:vAlign w:val="center"/>
          </w:tcPr>
          <w:p w14:paraId="1589148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6E65DB5" w14:textId="77777777" w:rsidR="00FB1124" w:rsidRPr="00FB1124" w:rsidRDefault="00FB1124" w:rsidP="008109A1">
            <w:pPr>
              <w:spacing w:after="120"/>
            </w:pPr>
            <w:r w:rsidRPr="00FB1124">
              <w:t>Siltumizturīgi termosi.</w:t>
            </w:r>
          </w:p>
          <w:p w14:paraId="0EA5C598"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30910CD" w14:textId="77777777" w:rsidTr="008109A1">
        <w:tc>
          <w:tcPr>
            <w:tcW w:w="817" w:type="dxa"/>
            <w:vAlign w:val="center"/>
          </w:tcPr>
          <w:p w14:paraId="190D19D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26A550AE" w14:textId="77777777" w:rsidR="00FB1124" w:rsidRPr="00FB1124" w:rsidRDefault="00FB1124" w:rsidP="008109A1">
            <w:pPr>
              <w:suppressAutoHyphens/>
              <w:autoSpaceDN w:val="0"/>
              <w:spacing w:after="120"/>
              <w:jc w:val="center"/>
              <w:textAlignment w:val="baseline"/>
              <w:rPr>
                <w:lang w:eastAsia="en-US"/>
              </w:rPr>
            </w:pPr>
            <w:r w:rsidRPr="00FB1124">
              <w:t>Motivācijas un Minesotas programma</w:t>
            </w:r>
          </w:p>
        </w:tc>
        <w:tc>
          <w:tcPr>
            <w:tcW w:w="2126" w:type="dxa"/>
            <w:vAlign w:val="center"/>
          </w:tcPr>
          <w:p w14:paraId="2F14F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3032FFB"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3C548F45" w14:textId="77777777" w:rsidR="00FB1124" w:rsidRPr="00FB1124" w:rsidRDefault="00FB1124" w:rsidP="008109A1">
            <w:pPr>
              <w:suppressAutoHyphens/>
              <w:autoSpaceDN w:val="0"/>
              <w:spacing w:after="120"/>
              <w:textAlignment w:val="baseline"/>
              <w:rPr>
                <w:lang w:eastAsia="en-US"/>
              </w:rPr>
            </w:pPr>
          </w:p>
        </w:tc>
      </w:tr>
      <w:tr w:rsidR="00FB1124" w:rsidRPr="00FB1124" w14:paraId="6479DEC6" w14:textId="77777777" w:rsidTr="008109A1">
        <w:tc>
          <w:tcPr>
            <w:tcW w:w="817" w:type="dxa"/>
            <w:vAlign w:val="center"/>
          </w:tcPr>
          <w:p w14:paraId="5DD64DE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1788BEA" w14:textId="77777777" w:rsidR="00FB1124" w:rsidRPr="00FB1124" w:rsidRDefault="00FB1124" w:rsidP="008109A1">
            <w:pPr>
              <w:suppressAutoHyphens/>
              <w:autoSpaceDN w:val="0"/>
              <w:spacing w:after="120"/>
              <w:jc w:val="center"/>
              <w:textAlignment w:val="baseline"/>
              <w:rPr>
                <w:lang w:eastAsia="en-US"/>
              </w:rPr>
            </w:pPr>
            <w:r w:rsidRPr="00FB1124">
              <w:t>TPEPĀC A bloks</w:t>
            </w:r>
          </w:p>
        </w:tc>
        <w:tc>
          <w:tcPr>
            <w:tcW w:w="2126" w:type="dxa"/>
            <w:vAlign w:val="center"/>
          </w:tcPr>
          <w:p w14:paraId="089C4B6E" w14:textId="77777777" w:rsidR="00FB1124" w:rsidRPr="00FB1124" w:rsidRDefault="00FB1124" w:rsidP="008109A1">
            <w:pPr>
              <w:suppressAutoHyphens/>
              <w:autoSpaceDN w:val="0"/>
              <w:spacing w:after="120"/>
              <w:jc w:val="center"/>
              <w:textAlignment w:val="baseline"/>
              <w:rPr>
                <w:lang w:eastAsia="en-US"/>
              </w:rPr>
            </w:pPr>
            <w:r w:rsidRPr="00FB1124">
              <w:t>Laktas iela 6</w:t>
            </w:r>
          </w:p>
        </w:tc>
        <w:tc>
          <w:tcPr>
            <w:tcW w:w="5260" w:type="dxa"/>
            <w:vAlign w:val="center"/>
          </w:tcPr>
          <w:p w14:paraId="6F067002" w14:textId="77777777" w:rsidR="00FB1124" w:rsidRPr="00FB1124" w:rsidRDefault="00FB1124" w:rsidP="008109A1">
            <w:pPr>
              <w:spacing w:after="120"/>
            </w:pPr>
            <w:r w:rsidRPr="00FB1124">
              <w:t>Siltumizturīgi termosi.</w:t>
            </w:r>
          </w:p>
          <w:p w14:paraId="6503F92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D58E28C" w14:textId="77777777" w:rsidTr="008109A1">
        <w:tc>
          <w:tcPr>
            <w:tcW w:w="817" w:type="dxa"/>
            <w:vAlign w:val="center"/>
          </w:tcPr>
          <w:p w14:paraId="3264461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BE0E8D8" w14:textId="77777777" w:rsidR="00FB1124" w:rsidRPr="00FB1124" w:rsidRDefault="00FB1124" w:rsidP="008109A1">
            <w:pPr>
              <w:suppressAutoHyphens/>
              <w:autoSpaceDN w:val="0"/>
              <w:spacing w:after="120"/>
              <w:jc w:val="center"/>
              <w:textAlignment w:val="baseline"/>
              <w:rPr>
                <w:lang w:eastAsia="en-US"/>
              </w:rPr>
            </w:pPr>
            <w:r w:rsidRPr="00FB1124">
              <w:t>TPEPĀC E bloks</w:t>
            </w:r>
          </w:p>
        </w:tc>
        <w:tc>
          <w:tcPr>
            <w:tcW w:w="2126" w:type="dxa"/>
            <w:vAlign w:val="center"/>
          </w:tcPr>
          <w:p w14:paraId="0E518B2D" w14:textId="77777777" w:rsidR="00FB1124" w:rsidRPr="00FB1124" w:rsidRDefault="00FB1124" w:rsidP="008109A1">
            <w:pPr>
              <w:suppressAutoHyphens/>
              <w:autoSpaceDN w:val="0"/>
              <w:spacing w:after="120"/>
              <w:jc w:val="center"/>
              <w:textAlignment w:val="baseline"/>
              <w:rPr>
                <w:lang w:eastAsia="en-US"/>
              </w:rPr>
            </w:pPr>
            <w:r w:rsidRPr="00FB1124">
              <w:t>Laktas iela 6 B</w:t>
            </w:r>
          </w:p>
        </w:tc>
        <w:tc>
          <w:tcPr>
            <w:tcW w:w="5260" w:type="dxa"/>
            <w:vAlign w:val="center"/>
          </w:tcPr>
          <w:p w14:paraId="6954F59E" w14:textId="77777777" w:rsidR="00FB1124" w:rsidRPr="00FB1124" w:rsidRDefault="00FB1124" w:rsidP="008109A1">
            <w:pPr>
              <w:spacing w:after="120"/>
            </w:pPr>
            <w:r w:rsidRPr="00FB1124">
              <w:t>Siltumizturīgi termosi.</w:t>
            </w:r>
          </w:p>
          <w:p w14:paraId="7B5F980B"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DA2F717" w14:textId="77777777" w:rsidTr="008109A1">
        <w:tc>
          <w:tcPr>
            <w:tcW w:w="817" w:type="dxa"/>
            <w:vAlign w:val="center"/>
          </w:tcPr>
          <w:p w14:paraId="75F7D4C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FAA8772" w14:textId="77777777" w:rsidR="00FB1124" w:rsidRPr="00FB1124" w:rsidRDefault="00FB1124" w:rsidP="008109A1">
            <w:pPr>
              <w:suppressAutoHyphens/>
              <w:autoSpaceDN w:val="0"/>
              <w:spacing w:after="120"/>
              <w:jc w:val="center"/>
              <w:textAlignment w:val="baseline"/>
              <w:rPr>
                <w:lang w:eastAsia="en-US"/>
              </w:rPr>
            </w:pPr>
            <w:proofErr w:type="spellStart"/>
            <w:r w:rsidRPr="00FB1124">
              <w:rPr>
                <w:color w:val="0070C0"/>
              </w:rPr>
              <w:t>Jaunizbūvējama</w:t>
            </w:r>
            <w:proofErr w:type="spellEnd"/>
            <w:r w:rsidRPr="00FB1124">
              <w:rPr>
                <w:color w:val="0070C0"/>
              </w:rPr>
              <w:t xml:space="preserve"> nodaļa 3. korpusā (nodaļa tiek plānota nodot ekspluatācijā 2024. gada 2. ceturksnī)</w:t>
            </w:r>
          </w:p>
        </w:tc>
        <w:tc>
          <w:tcPr>
            <w:tcW w:w="2126" w:type="dxa"/>
            <w:vAlign w:val="center"/>
          </w:tcPr>
          <w:p w14:paraId="0C1B0040" w14:textId="77777777" w:rsidR="00FB1124" w:rsidRPr="00FB1124" w:rsidRDefault="00FB1124" w:rsidP="008109A1">
            <w:pPr>
              <w:suppressAutoHyphens/>
              <w:autoSpaceDN w:val="0"/>
              <w:spacing w:after="120"/>
              <w:jc w:val="center"/>
              <w:textAlignment w:val="baseline"/>
              <w:rPr>
                <w:lang w:eastAsia="en-US"/>
              </w:rPr>
            </w:pPr>
            <w:r w:rsidRPr="00FB1124">
              <w:rPr>
                <w:color w:val="0070C0"/>
              </w:rPr>
              <w:t>Tvaika iela 2</w:t>
            </w:r>
          </w:p>
        </w:tc>
        <w:tc>
          <w:tcPr>
            <w:tcW w:w="5260" w:type="dxa"/>
            <w:vAlign w:val="center"/>
          </w:tcPr>
          <w:p w14:paraId="02E556F1" w14:textId="77777777" w:rsidR="00FB1124" w:rsidRPr="00FB1124" w:rsidRDefault="00FB1124" w:rsidP="008109A1">
            <w:pPr>
              <w:spacing w:after="120"/>
              <w:rPr>
                <w:color w:val="0070C0"/>
              </w:rPr>
            </w:pPr>
            <w:r w:rsidRPr="00FB1124">
              <w:rPr>
                <w:color w:val="0070C0"/>
              </w:rPr>
              <w:t>Siltumizturīgi termosi.</w:t>
            </w:r>
          </w:p>
          <w:p w14:paraId="33451E2A" w14:textId="77777777" w:rsidR="00FB1124" w:rsidRPr="00FB1124" w:rsidRDefault="00FB1124" w:rsidP="008109A1">
            <w:pPr>
              <w:suppressAutoHyphens/>
              <w:autoSpaceDN w:val="0"/>
              <w:spacing w:after="120"/>
              <w:textAlignment w:val="baseline"/>
              <w:rPr>
                <w:lang w:eastAsia="en-US"/>
              </w:rPr>
            </w:pPr>
            <w:r w:rsidRPr="00FB1124">
              <w:rPr>
                <w:color w:val="0070C0"/>
              </w:rPr>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28B1FB5" w14:textId="77777777" w:rsidTr="008109A1">
        <w:tc>
          <w:tcPr>
            <w:tcW w:w="817" w:type="dxa"/>
            <w:vAlign w:val="center"/>
          </w:tcPr>
          <w:p w14:paraId="6FEE294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B2C025" w14:textId="77777777" w:rsidR="00FB1124" w:rsidRPr="00FB1124" w:rsidRDefault="00FB1124" w:rsidP="008109A1">
            <w:pPr>
              <w:suppressAutoHyphens/>
              <w:autoSpaceDN w:val="0"/>
              <w:spacing w:after="120"/>
              <w:jc w:val="center"/>
              <w:textAlignment w:val="baseline"/>
              <w:rPr>
                <w:lang w:eastAsia="en-US"/>
              </w:rPr>
            </w:pPr>
            <w:r w:rsidRPr="00FB1124">
              <w:t>Darbinieku pusdienas</w:t>
            </w:r>
          </w:p>
        </w:tc>
        <w:tc>
          <w:tcPr>
            <w:tcW w:w="2126" w:type="dxa"/>
            <w:vAlign w:val="center"/>
          </w:tcPr>
          <w:p w14:paraId="4A821133" w14:textId="77777777" w:rsidR="00FB1124" w:rsidRPr="00FB1124" w:rsidRDefault="00FB1124" w:rsidP="008109A1">
            <w:pPr>
              <w:suppressAutoHyphens/>
              <w:autoSpaceDN w:val="0"/>
              <w:spacing w:after="120"/>
              <w:jc w:val="center"/>
              <w:textAlignment w:val="baseline"/>
              <w:rPr>
                <w:lang w:eastAsia="en-US"/>
              </w:rPr>
            </w:pPr>
            <w:r w:rsidRPr="00FB1124">
              <w:t>Tvaika iela 2, Laktas iela 6, Ļermontova iela 1 un Veldres iela 1a</w:t>
            </w:r>
          </w:p>
        </w:tc>
        <w:tc>
          <w:tcPr>
            <w:tcW w:w="5260" w:type="dxa"/>
            <w:vAlign w:val="center"/>
          </w:tcPr>
          <w:p w14:paraId="7ADAAF7C" w14:textId="77777777" w:rsidR="00FB1124" w:rsidRPr="00FB1124" w:rsidRDefault="00FB1124" w:rsidP="008109A1">
            <w:pPr>
              <w:suppressAutoHyphens/>
              <w:autoSpaceDN w:val="0"/>
              <w:spacing w:after="120"/>
              <w:textAlignment w:val="baseline"/>
              <w:rPr>
                <w:lang w:eastAsia="en-US"/>
              </w:rPr>
            </w:pPr>
            <w:r w:rsidRPr="00FB1124">
              <w:t>Siltumizturīgi termosi, porciju trauki</w:t>
            </w:r>
          </w:p>
        </w:tc>
      </w:tr>
    </w:tbl>
    <w:p w14:paraId="1E4C3FBE" w14:textId="77777777" w:rsidR="00FB1124" w:rsidRPr="00FB1124" w:rsidRDefault="00FB1124" w:rsidP="00FB1124">
      <w:pPr>
        <w:spacing w:after="120" w:line="240" w:lineRule="auto"/>
        <w:ind w:left="720" w:right="-1"/>
        <w:jc w:val="both"/>
        <w:rPr>
          <w:rFonts w:ascii="Times New Roman" w:hAnsi="Times New Roman" w:cs="Times New Roman"/>
          <w:i/>
          <w:kern w:val="0"/>
        </w:rPr>
      </w:pPr>
    </w:p>
    <w:p w14:paraId="6E361F75"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 xml:space="preserve">Ēdienu piegādes termosiem jābūt marķētiem, norādot piegādei paredzēto struktūrvienību  un marķēšanai izmantojot termosus nebojājošu un viegli kopjamu materiālu. </w:t>
      </w:r>
    </w:p>
    <w:p w14:paraId="2D61B7A0"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Nepieciešamības gadījumā līdz 20 porcijām ēdiena var piegādāt safasētu vienreizlietojamos, siltumizturīgos traukos.</w:t>
      </w:r>
    </w:p>
    <w:p w14:paraId="18CE532A"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Gatavo ēdienu transportē iepakojumā, kas nodrošina aizsardzību pret piesārņojumu.</w:t>
      </w:r>
    </w:p>
    <w:p w14:paraId="3E592429"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Pakalpojums tiek sniegts katru dienu, tostarp brīvdienās un svētku dienās, nodrošinot katrai personai četras ēdienreizes diennaktī.</w:t>
      </w:r>
    </w:p>
    <w:p w14:paraId="7CCD11AE"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Atsevišķām personām tiek nodrošinātas piecas ēdienreizes diennaktī.</w:t>
      </w:r>
    </w:p>
    <w:p w14:paraId="622C49C7"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Vidējais personu skaits, kurām ik dienas tiek nodrošināts pakalpojums ir 536 personas. Norādītais personu skaits ir orientējošs, un precīzu personu skaitu nosaka Pasūtītājs Pakalpojuma sniegšanas laikā. Informācija Izpildītājam par esošās dienas pacientu skaitu un par pacientiem nepieciešamo diētu tiek nodots attiecīgajā dienā līdz plkst. 7:00.</w:t>
      </w:r>
    </w:p>
    <w:p w14:paraId="581744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kern w:val="0"/>
        </w:rPr>
        <w:t>Ēdieni tiek gatavoti saskaņā ar Izpildītāja sastādītu un Pasūtītāja apstiprinātu ēdienkarti. Izpildītājam jānodrošina iespēja diētas variēt un pēc nepieciešamības sagatavot individuālas diētas saskaņā ar Pasūtītāja norādījumiem.</w:t>
      </w:r>
    </w:p>
    <w:p w14:paraId="0F991670"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color w:val="000000"/>
          <w:kern w:val="0"/>
        </w:rPr>
        <w:t>Konkrētā perioda ēdienkarte jāsaskaņo ar Pasūtītāja uztura speciālistu vienu reizi divās nedēļās ne vēlāk kā divas nedēļas pirms attiecīgās ēdienkartes ieviešanas. Ēdienkartes saskaņošana notiek elektroniski e - pastā.</w:t>
      </w:r>
    </w:p>
    <w:p w14:paraId="7EFE77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t>Par izmaiņām ēdienkartē, kura ir saskaņota, jāinformē Pasūtītājs ne vēlāk kā dienu pirms plānotās ēdienkartes.</w:t>
      </w:r>
    </w:p>
    <w:p w14:paraId="0328B45E"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bCs/>
          <w:kern w:val="0"/>
        </w:rPr>
        <w:t>Svētku dienās – Ziemassvētkos, Vecgada un Jaungada dienā, Lieldienās, Latvijas Republikas Neatkarības deklarācijas pasludināšanas dienā, Mātes dienā, Vasarsvētkos, Līgo dienā, Latvijas Republikas proklamēšanas dienā, pirms tam konsultējoties ar Pasūtītāju, jānodrošina svētku ēdienkarte.</w:t>
      </w:r>
    </w:p>
    <w:p w14:paraId="4B9C1A71"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rPr>
        <w:t>Izpildītājām  ir jānodrošina visām Centra struktūrvienībām izsekošanas pavadzīmes( dokuments, kuru veido balstoties uz saskaņotās  ēdienkartes, konkrētā dienā esošo pacientu skaitu un diētām ), kurā tiek nodrošināta sekojošā informācija – ēdienreižu sadalījums, diētas, ēdiena nosaukums, konkrētā ēdiena svars, porciju skaits, ēdiena temperatūra un ēdiena realizācijas laiks.</w:t>
      </w:r>
      <w:r w:rsidRPr="00FB1124">
        <w:rPr>
          <w:rFonts w:ascii="Times New Roman" w:eastAsia="Times New Roman" w:hAnsi="Times New Roman" w:cs="Times New Roman"/>
        </w:rPr>
        <w:t xml:space="preserve"> </w:t>
      </w:r>
    </w:p>
    <w:p w14:paraId="3EAF45E8"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lastRenderedPageBreak/>
        <w:t xml:space="preserve">Katru dienu Izpildītājam jāsagatavo un jāiesniedz tekošās dienas ēdienkarte katrai Pasūtītāja  nodaļai, kas paredzēta pacientu informēšanai. Ēdienkartē tiek norādīti katrā no ēdienreizēm  katrai no pieprasītajām diētām paredzētie ēdieni, norādot vienas porcijas svaru, uzturvērtību, enerģētisko vērtību, iespējamos alergēnus un to atšifrējumu. </w:t>
      </w:r>
    </w:p>
    <w:p w14:paraId="6519B27D" w14:textId="77777777" w:rsidR="00FB1124" w:rsidRPr="00FB1124" w:rsidRDefault="00FB1124" w:rsidP="00FB1124">
      <w:pPr>
        <w:spacing w:after="120" w:line="240" w:lineRule="auto"/>
        <w:jc w:val="both"/>
        <w:rPr>
          <w:rFonts w:ascii="Times New Roman" w:hAnsi="Times New Roman" w:cs="Times New Roman"/>
          <w:kern w:val="0"/>
        </w:rPr>
      </w:pPr>
    </w:p>
    <w:p w14:paraId="25E1641E" w14:textId="77777777" w:rsidR="00FB1124" w:rsidRPr="00FB1124" w:rsidRDefault="00FB1124" w:rsidP="00FB1124">
      <w:pPr>
        <w:spacing w:after="120" w:line="240" w:lineRule="auto"/>
        <w:jc w:val="center"/>
        <w:rPr>
          <w:rFonts w:ascii="Times New Roman" w:hAnsi="Times New Roman" w:cs="Times New Roman"/>
          <w:b/>
          <w:kern w:val="0"/>
          <w:sz w:val="24"/>
          <w:szCs w:val="24"/>
        </w:rPr>
      </w:pPr>
      <w:r w:rsidRPr="00FB1124">
        <w:rPr>
          <w:rFonts w:ascii="Times New Roman" w:hAnsi="Times New Roman" w:cs="Times New Roman"/>
          <w:b/>
          <w:kern w:val="0"/>
          <w:sz w:val="24"/>
          <w:szCs w:val="24"/>
        </w:rPr>
        <w:t>Ēdiena piegāde</w:t>
      </w:r>
    </w:p>
    <w:p w14:paraId="52CA8C4B"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Katrai dienai nepieciešamo porciju skaitu un porciju sadalījumu pa diētas formām Pasūtītājs norāda ēdienu pieprasījumā, kas tiek iesniegts Izpildītājam šādos termiņos:</w:t>
      </w:r>
    </w:p>
    <w:p w14:paraId="3F74F85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brokastīm tiek iesniegts līdz tekošās dienas plkst.7.00;</w:t>
      </w:r>
    </w:p>
    <w:p w14:paraId="05679B9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pusdienām tiek iesniegts tiek iesniegts līdz tekošās dienas plkst.10.00;</w:t>
      </w:r>
    </w:p>
    <w:p w14:paraId="72C99B7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vakariņām un vēlajām vakariņām tiek iesniegts līdz tekošās dienas plkst. 14.00.</w:t>
      </w:r>
    </w:p>
    <w:p w14:paraId="3B5F1939"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Ēdienu pieprasījumi tiek iesniegti Izpildītājam elektroniski, nosūtot tos e-pastā.</w:t>
      </w:r>
    </w:p>
    <w:p w14:paraId="4A5781A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Visās nedēļas dienās (tai skaitā brīvdienās un svētku dienās) gatavie ēdieni tiek piegādāti Pasūtītājam šādos diennakts laikos:</w:t>
      </w:r>
    </w:p>
    <w:p w14:paraId="1A15339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brokastis -  no plkst. 8.00 līdz 9:00;</w:t>
      </w:r>
    </w:p>
    <w:p w14:paraId="3A6803F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pusdienas un launags, ja paredzēts – no plkst.12.00 līdz 13:30;</w:t>
      </w:r>
    </w:p>
    <w:p w14:paraId="436DD13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vakariņas un otrās vakariņas -  no plkst.16.00. līdz 17.00.</w:t>
      </w:r>
    </w:p>
    <w:p w14:paraId="6700B9D8"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 xml:space="preserve">Ja diētas forma paredz otrās brokastis, tās tiek piegādātas vienlaikus ar brokastu piegādi. Ja diētas forma paredz launagu, tas tiek piegādāts vienlaikus ar pusdienu piegādi. Ja diētas forma paredz otrās vakariņas, tas tiek piegādāts vienlaikus ar vakariņu piegādi. </w:t>
      </w:r>
    </w:p>
    <w:p w14:paraId="21E6858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kern w:val="0"/>
        </w:rPr>
        <w:t>Informāciju par darbinieku skaitu, kuriem būs nepieciešams nodrošināt pusdienas saskaņā ar tehniskās specifikācijas 7.21. punktu, Pasūtītājs iesniedz Izpildītājam vienu reizi mēnesī. Informāciju iesniedz par nākamo mēnesi līdz tekošā mēneša pēdējai darbdienai.</w:t>
      </w:r>
    </w:p>
    <w:p w14:paraId="239CB79A"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4E3C4D96"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bCs/>
          <w:kern w:val="0"/>
          <w:sz w:val="24"/>
          <w:szCs w:val="24"/>
        </w:rPr>
      </w:pPr>
      <w:r w:rsidRPr="00FB1124">
        <w:rPr>
          <w:rFonts w:ascii="Times New Roman" w:hAnsi="Times New Roman" w:cs="Times New Roman"/>
          <w:b/>
          <w:bCs/>
          <w:kern w:val="0"/>
          <w:sz w:val="24"/>
          <w:szCs w:val="24"/>
        </w:rPr>
        <w:t>Prasības ēdiena sagatavošanas un iesaiņošanas procesam</w:t>
      </w:r>
    </w:p>
    <w:p w14:paraId="7A7947A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Pretendents ēdiena sagatavošanu veic tam attiecīgi sertificētā virtuvē. Virtuvei jābūt pretendenta īpašumā vai lietošanā saskaņā ar nomas līgumu.</w:t>
      </w:r>
    </w:p>
    <w:p w14:paraId="19BE116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 xml:space="preserve">Pretendents nodrošina, ka pakalpojumu sniedz atbilstošas kvalifikācijas darbinieki, kuri apmācīti higiēnas jautājumos un kuriem veiktas medicīniskās pārbaudes normatīvajos aktos noteiktajā kārtībā. </w:t>
      </w:r>
    </w:p>
    <w:p w14:paraId="2BAD9613"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Pasūtītājs nenodrošina ēdiena piegādes trauku mazgāšanu.</w:t>
      </w:r>
    </w:p>
    <w:p w14:paraId="3D631698"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Siltajiem ēdieniem vai atdzesētiem ēdieniem transportēšanas laikā, ja to transportēšanas ilgums pārsniedz 30 minūtes, nodrošina šādas temperatūras :</w:t>
      </w:r>
    </w:p>
    <w:p w14:paraId="1D6687D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Siltajiem ēdieniem jānodrošina vismaz + 63 °C temperatūra;  </w:t>
      </w:r>
    </w:p>
    <w:p w14:paraId="0175BC3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Atdzesēto ēdienu temperatūra ir jāsaglabā līmenī no + 4 °C līdz + 8 °C;</w:t>
      </w:r>
    </w:p>
    <w:p w14:paraId="1CC2488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Fasētajiem produktiem, kas atrodas oriģinālā iepakojumā temperatūra jāsaglabā tāda, kāda tā norādīta uz iepakojuma.</w:t>
      </w:r>
    </w:p>
    <w:p w14:paraId="6465F00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Salātu, kas gatavoti no svaigiem dārzeņiem, augļiem un garšaugiem, temperatūrai ir jābūt no + 5 °C līdz +8 °C. </w:t>
      </w:r>
    </w:p>
    <w:p w14:paraId="35B6720F"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Gatavo ēdienu ievieto atsevišķos traukos - hermētiski noslēgtos termosos, vai iesaiņo tā, lai transportējot ēdiens saglabātu savu sākotnējo kvalitāti, nebojātos un tiktu ievērotas prasības, kas attiecas uz pārtikas aprites procesu. Atsevišķi iesaiņo šādas ēdienu grupas:</w:t>
      </w:r>
    </w:p>
    <w:p w14:paraId="33427115"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lastRenderedPageBreak/>
        <w:t>salātus;</w:t>
      </w:r>
    </w:p>
    <w:p w14:paraId="16F8FEFC"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zupas;</w:t>
      </w:r>
    </w:p>
    <w:p w14:paraId="695AC08B"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pamatēdienus;</w:t>
      </w:r>
    </w:p>
    <w:p w14:paraId="59997AC6"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dzērienus;</w:t>
      </w:r>
    </w:p>
    <w:p w14:paraId="7007D571"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maizi, smalkmaizītes;</w:t>
      </w:r>
    </w:p>
    <w:p w14:paraId="7794563F"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augļus.</w:t>
      </w:r>
    </w:p>
    <w:p w14:paraId="10BD9504"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Ēdienu gatavošanā izmanto tehnoloģijas, kas ļauj gatavajā ēdienā pēc iespējas vairāk saglabāt produktu sākotnējās uzturvielas un nodrošināt ēdienam optimālas organoleptiskās (smarža, krāsa, garša, konsistence) īpašības.</w:t>
      </w:r>
    </w:p>
    <w:p w14:paraId="540A841B" w14:textId="77777777" w:rsidR="00FB1124" w:rsidRPr="00FB1124" w:rsidRDefault="00FB1124" w:rsidP="00FB1124">
      <w:pPr>
        <w:suppressAutoHyphens/>
        <w:autoSpaceDN w:val="0"/>
        <w:spacing w:after="120" w:line="240" w:lineRule="auto"/>
        <w:ind w:left="480"/>
        <w:jc w:val="both"/>
        <w:textAlignment w:val="baseline"/>
        <w:rPr>
          <w:rFonts w:ascii="Times New Roman" w:hAnsi="Times New Roman" w:cs="Times New Roman"/>
          <w:kern w:val="0"/>
        </w:rPr>
      </w:pPr>
    </w:p>
    <w:p w14:paraId="327AEEDA" w14:textId="77777777" w:rsidR="00FB1124" w:rsidRPr="00FB1124" w:rsidRDefault="00FB1124" w:rsidP="00FB1124">
      <w:pPr>
        <w:spacing w:after="120" w:line="240" w:lineRule="auto"/>
        <w:ind w:left="360"/>
        <w:jc w:val="both"/>
        <w:rPr>
          <w:rFonts w:ascii="Times New Roman" w:hAnsi="Times New Roman" w:cs="Times New Roman"/>
          <w:b/>
          <w:bCs/>
          <w:color w:val="000000"/>
          <w:kern w:val="0"/>
          <w:sz w:val="24"/>
          <w:szCs w:val="24"/>
        </w:rPr>
      </w:pPr>
      <w:r w:rsidRPr="00FB1124">
        <w:rPr>
          <w:rFonts w:ascii="Times New Roman" w:hAnsi="Times New Roman" w:cs="Times New Roman"/>
          <w:b/>
          <w:bCs/>
          <w:color w:val="000000"/>
          <w:kern w:val="0"/>
        </w:rPr>
        <w:t xml:space="preserve">         </w:t>
      </w:r>
      <w:r w:rsidRPr="00FB1124">
        <w:rPr>
          <w:rFonts w:ascii="Times New Roman" w:hAnsi="Times New Roman" w:cs="Times New Roman"/>
          <w:b/>
          <w:bCs/>
          <w:color w:val="000000"/>
          <w:kern w:val="0"/>
          <w:sz w:val="24"/>
          <w:szCs w:val="24"/>
        </w:rPr>
        <w:t xml:space="preserve"> Produktu un gatavā ēdiena kvalitātes un atbilstības prasības.</w:t>
      </w:r>
    </w:p>
    <w:p w14:paraId="312A0261" w14:textId="77777777" w:rsidR="00FB1124" w:rsidRPr="00FB1124" w:rsidRDefault="00FB1124" w:rsidP="00FB1124">
      <w:pPr>
        <w:numPr>
          <w:ilvl w:val="0"/>
          <w:numId w:val="23"/>
        </w:numPr>
        <w:spacing w:after="120" w:line="240" w:lineRule="auto"/>
        <w:ind w:left="482" w:hanging="482"/>
        <w:jc w:val="both"/>
        <w:rPr>
          <w:rFonts w:ascii="Times New Roman" w:hAnsi="Times New Roman" w:cs="Times New Roman"/>
          <w:b/>
          <w:color w:val="000000"/>
          <w:kern w:val="0"/>
        </w:rPr>
      </w:pPr>
      <w:r w:rsidRPr="00FB1124">
        <w:rPr>
          <w:rFonts w:ascii="Times New Roman" w:hAnsi="Times New Roman" w:cs="Times New Roman"/>
          <w:color w:val="000000"/>
          <w:kern w:val="0"/>
        </w:rPr>
        <w:t>Ēdienu gatavošanai nedrīkst izmantot pārtikas produktus, kas satur ģenētiski modificētus organismus, sastāv no tiem vai ir ražoti no tiem.</w:t>
      </w:r>
    </w:p>
    <w:p w14:paraId="33AA0D45"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 xml:space="preserve">Ēdienu gatavošanai izmantotie pārtikas produkti nedrīkst saturēt Eiropas Parlamenta un Padomes 2008. gada 16. decembra Regulas (EK) Nr.1333/2008 par pārtikas piedevām II. </w:t>
      </w:r>
    </w:p>
    <w:p w14:paraId="1DCBD53A"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kern w:val="0"/>
        </w:rPr>
        <w:t>Ēdienam jābūt garšīgam, praktiski nav ierobežojumu dabīgo garšvielu lietošanai. Ēdienkartē iekļauj daudzveidīgus produktus, plašu augļu un dārzeņu klāstu.</w:t>
      </w:r>
    </w:p>
    <w:p w14:paraId="2FBFDEA6"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Ikdienas ēdienkarti pretendents sastāda atbilstoši tehniskās specifikācijas  sadaļā “</w:t>
      </w:r>
      <w:r w:rsidRPr="00FB1124">
        <w:rPr>
          <w:rFonts w:ascii="Times New Roman" w:hAnsi="Times New Roman" w:cs="Times New Roman"/>
          <w:i/>
          <w:iCs/>
          <w:color w:val="000000"/>
          <w:kern w:val="0"/>
        </w:rPr>
        <w:t>Diētas</w:t>
      </w:r>
      <w:r w:rsidRPr="00FB1124">
        <w:rPr>
          <w:rFonts w:ascii="Times New Roman" w:hAnsi="Times New Roman" w:cs="Times New Roman"/>
          <w:color w:val="000000"/>
          <w:kern w:val="0"/>
        </w:rPr>
        <w:t>” iekļautajām diētu specifikācijām un saskaņā ar 03.03.2012. MK noteikumu Nr.172 “</w:t>
      </w:r>
      <w:r w:rsidRPr="00FB1124">
        <w:rPr>
          <w:rFonts w:ascii="Times New Roman" w:hAnsi="Times New Roman" w:cs="Times New Roman"/>
          <w:i/>
          <w:iCs/>
          <w:color w:val="000000"/>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color w:val="000000"/>
          <w:kern w:val="0"/>
        </w:rPr>
        <w:t>” 3. pielikuma “</w:t>
      </w:r>
      <w:r w:rsidRPr="00FB1124">
        <w:rPr>
          <w:rFonts w:ascii="Times New Roman" w:hAnsi="Times New Roman" w:cs="Times New Roman"/>
          <w:i/>
          <w:iCs/>
          <w:color w:val="000000"/>
          <w:kern w:val="0"/>
        </w:rPr>
        <w:t>Uztura normas ārstniecības iestāžu pacientiem un ilgstošas sociālās aprūpes un sociālās rehabilitācijas institūciju klientiem</w:t>
      </w:r>
      <w:r w:rsidRPr="00FB1124">
        <w:rPr>
          <w:rFonts w:ascii="Times New Roman" w:hAnsi="Times New Roman" w:cs="Times New Roman"/>
          <w:color w:val="000000"/>
          <w:kern w:val="0"/>
        </w:rPr>
        <w:t>” nosacījumiem, un proti:</w:t>
      </w:r>
    </w:p>
    <w:p w14:paraId="6ECD523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
          <w:color w:val="000000"/>
          <w:kern w:val="0"/>
        </w:rPr>
      </w:pPr>
      <w:proofErr w:type="spellStart"/>
      <w:r w:rsidRPr="00FB1124">
        <w:rPr>
          <w:rFonts w:ascii="Times New Roman" w:hAnsi="Times New Roman" w:cs="Times New Roman"/>
          <w:kern w:val="0"/>
          <w:shd w:val="clear" w:color="auto" w:fill="FFFFFF"/>
        </w:rPr>
        <w:t>Pamatdiētai</w:t>
      </w:r>
      <w:proofErr w:type="spellEnd"/>
      <w:r w:rsidRPr="00FB1124">
        <w:rPr>
          <w:rFonts w:ascii="Times New Roman" w:hAnsi="Times New Roman" w:cs="Times New Roman"/>
          <w:kern w:val="0"/>
          <w:shd w:val="clear" w:color="auto" w:fill="FFFFFF"/>
        </w:rPr>
        <w:t xml:space="preserve"> ir noteiktas šādas enerģētiskās vērtības un uzturvielu normas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494"/>
        <w:gridCol w:w="2190"/>
        <w:gridCol w:w="1991"/>
        <w:gridCol w:w="1394"/>
        <w:gridCol w:w="1394"/>
        <w:gridCol w:w="1493"/>
      </w:tblGrid>
      <w:tr w:rsidR="00FB1124" w:rsidRPr="00FB1124" w14:paraId="4790D7BE" w14:textId="77777777" w:rsidTr="008109A1">
        <w:tc>
          <w:tcPr>
            <w:tcW w:w="750" w:type="pct"/>
            <w:tcBorders>
              <w:top w:val="outset" w:sz="6" w:space="0" w:color="414142"/>
              <w:bottom w:val="outset" w:sz="6" w:space="0" w:color="414142"/>
              <w:right w:val="outset" w:sz="6" w:space="0" w:color="414142"/>
            </w:tcBorders>
            <w:shd w:val="clear" w:color="auto" w:fill="F2F2F2"/>
            <w:vAlign w:val="center"/>
            <w:hideMark/>
          </w:tcPr>
          <w:p w14:paraId="55D7952B"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Vecums (gadi)</w:t>
            </w:r>
          </w:p>
        </w:tc>
        <w:tc>
          <w:tcPr>
            <w:tcW w:w="11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A826B43"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Vienas dienas vidējā enerģētiskā vērtība nedēļā (kcal)</w:t>
            </w:r>
          </w:p>
        </w:tc>
        <w:tc>
          <w:tcPr>
            <w:tcW w:w="10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859BE9D"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Enerģētiskās vērtības varietāte ikdienā (kcal)</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5F23545"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Olbaltum-vielas (g)</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7F286A9"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Tauki (g)</w:t>
            </w:r>
          </w:p>
        </w:tc>
        <w:tc>
          <w:tcPr>
            <w:tcW w:w="750" w:type="pct"/>
            <w:tcBorders>
              <w:top w:val="outset" w:sz="6" w:space="0" w:color="414142"/>
              <w:left w:val="outset" w:sz="6" w:space="0" w:color="414142"/>
              <w:bottom w:val="outset" w:sz="6" w:space="0" w:color="414142"/>
            </w:tcBorders>
            <w:shd w:val="clear" w:color="auto" w:fill="F2F2F2"/>
            <w:vAlign w:val="center"/>
            <w:hideMark/>
          </w:tcPr>
          <w:p w14:paraId="5E24DF2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Ogļhidrāti (g)</w:t>
            </w:r>
          </w:p>
        </w:tc>
      </w:tr>
      <w:tr w:rsidR="00FB1124" w:rsidRPr="00FB1124" w14:paraId="2AEDF2A6" w14:textId="77777777" w:rsidTr="008109A1">
        <w:tc>
          <w:tcPr>
            <w:tcW w:w="750" w:type="pct"/>
            <w:tcBorders>
              <w:top w:val="outset" w:sz="6" w:space="0" w:color="414142"/>
              <w:bottom w:val="outset" w:sz="6" w:space="0" w:color="414142"/>
              <w:right w:val="outset" w:sz="6" w:space="0" w:color="414142"/>
            </w:tcBorders>
            <w:shd w:val="clear" w:color="auto" w:fill="F2F2F2"/>
            <w:hideMark/>
          </w:tcPr>
          <w:p w14:paraId="1AB17D4D" w14:textId="77777777" w:rsidR="00FB1124" w:rsidRPr="00FB1124" w:rsidRDefault="00FB1124" w:rsidP="008109A1">
            <w:pPr>
              <w:spacing w:before="195" w:after="120" w:line="240" w:lineRule="auto"/>
              <w:jc w:val="both"/>
              <w:rPr>
                <w:rFonts w:ascii="Times New Roman" w:hAnsi="Times New Roman" w:cs="Times New Roman"/>
                <w:kern w:val="0"/>
              </w:rPr>
            </w:pPr>
            <w:r w:rsidRPr="00FB1124">
              <w:rPr>
                <w:rFonts w:ascii="Times New Roman" w:hAnsi="Times New Roman" w:cs="Times New Roman"/>
                <w:kern w:val="0"/>
                <w:shd w:val="clear" w:color="auto" w:fill="F2F2F2"/>
              </w:rPr>
              <w:t>Pieaugušie (no 19 gadu vec</w:t>
            </w:r>
            <w:r w:rsidRPr="00FB1124">
              <w:rPr>
                <w:rFonts w:ascii="Times New Roman" w:hAnsi="Times New Roman" w:cs="Times New Roman"/>
                <w:kern w:val="0"/>
              </w:rPr>
              <w:t>uma)</w:t>
            </w:r>
          </w:p>
        </w:tc>
        <w:tc>
          <w:tcPr>
            <w:tcW w:w="1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20AE5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2250 (+/– 10 %)</w:t>
            </w:r>
          </w:p>
        </w:tc>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CC2DDF"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1700–2800</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0892B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43–105</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F0392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47–93</w:t>
            </w:r>
          </w:p>
        </w:tc>
        <w:tc>
          <w:tcPr>
            <w:tcW w:w="750" w:type="pct"/>
            <w:tcBorders>
              <w:top w:val="outset" w:sz="6" w:space="0" w:color="414142"/>
              <w:left w:val="outset" w:sz="6" w:space="0" w:color="414142"/>
              <w:bottom w:val="outset" w:sz="6" w:space="0" w:color="414142"/>
            </w:tcBorders>
            <w:shd w:val="clear" w:color="auto" w:fill="FFFFFF"/>
            <w:vAlign w:val="center"/>
            <w:hideMark/>
          </w:tcPr>
          <w:p w14:paraId="6BCCCD5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191–419</w:t>
            </w:r>
          </w:p>
        </w:tc>
      </w:tr>
    </w:tbl>
    <w:p w14:paraId="058289C6" w14:textId="77777777" w:rsidR="00FB1124" w:rsidRPr="00FB1124" w:rsidRDefault="00FB1124" w:rsidP="00FB1124">
      <w:pPr>
        <w:spacing w:after="120" w:line="240" w:lineRule="auto"/>
        <w:ind w:left="789"/>
        <w:jc w:val="both"/>
        <w:rPr>
          <w:rFonts w:ascii="Times New Roman" w:hAnsi="Times New Roman" w:cs="Times New Roman"/>
          <w:kern w:val="0"/>
          <w:u w:val="single"/>
        </w:rPr>
      </w:pPr>
    </w:p>
    <w:p w14:paraId="7BEC1EA2"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shd w:val="clear" w:color="auto" w:fill="FFFFFF"/>
        </w:rPr>
        <w:t>Ēdināšanu organizē tā, lai uzturvielas un enerģētiskā vērtība pa ēdienreizēm tiktu sadalīta fizioloģiski pareizi, brokastīs uzņemot 25–30 %, pusdienās 35 %, launagā 10–15 % un vakariņās 20–25 % no dienas normas.</w:t>
      </w:r>
    </w:p>
    <w:p w14:paraId="2C60256A"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Sastādot regulārās ēdienkartes (arī vienas nedēļas ēdienkartēs</w:t>
      </w:r>
      <w:r w:rsidRPr="00FB1124">
        <w:rPr>
          <w:rStyle w:val="FootnoteReference"/>
          <w:rFonts w:ascii="Times New Roman" w:hAnsi="Times New Roman" w:cs="Times New Roman"/>
          <w:kern w:val="0"/>
        </w:rPr>
        <w:footnoteReference w:id="5"/>
      </w:r>
      <w:r w:rsidRPr="00FB1124">
        <w:rPr>
          <w:rFonts w:ascii="Times New Roman" w:hAnsi="Times New Roman" w:cs="Times New Roman"/>
          <w:kern w:val="0"/>
        </w:rPr>
        <w:t>), Izpildītājam jānodrošina šāds produktu ar paaugstinātas kvalitātes prasībām</w:t>
      </w:r>
      <w:r w:rsidRPr="00FB1124">
        <w:rPr>
          <w:rStyle w:val="FootnoteReference"/>
          <w:rFonts w:ascii="Times New Roman" w:hAnsi="Times New Roman" w:cs="Times New Roman"/>
          <w:kern w:val="0"/>
        </w:rPr>
        <w:footnoteReference w:id="6"/>
      </w:r>
      <w:r w:rsidRPr="00FB1124">
        <w:rPr>
          <w:rFonts w:ascii="Times New Roman" w:hAnsi="Times New Roman" w:cs="Times New Roman"/>
          <w:kern w:val="0"/>
        </w:rPr>
        <w:t xml:space="preserve"> īpatsvars:</w:t>
      </w:r>
    </w:p>
    <w:p w14:paraId="7F88110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bCs/>
          <w:kern w:val="0"/>
          <w:u w:val="single"/>
        </w:rPr>
        <w:t>Augļi u</w:t>
      </w:r>
      <w:r w:rsidRPr="00FB1124">
        <w:rPr>
          <w:rFonts w:ascii="Times New Roman" w:hAnsi="Times New Roman" w:cs="Times New Roman"/>
          <w:b/>
          <w:kern w:val="0"/>
          <w:u w:val="single"/>
        </w:rPr>
        <w:t xml:space="preserve">n dārzeņi </w:t>
      </w:r>
      <w:r w:rsidRPr="00FB1124">
        <w:rPr>
          <w:rFonts w:ascii="Times New Roman" w:hAnsi="Times New Roman" w:cs="Times New Roman"/>
          <w:bCs/>
          <w:kern w:val="0"/>
        </w:rPr>
        <w:t xml:space="preserve">tiek izmantoti, ņemot vērā to </w:t>
      </w:r>
      <w:r w:rsidRPr="00FB1124">
        <w:rPr>
          <w:rFonts w:ascii="Times New Roman" w:hAnsi="Times New Roman" w:cs="Times New Roman"/>
          <w:b/>
          <w:kern w:val="0"/>
          <w:u w:val="single"/>
        </w:rPr>
        <w:t>sezonalitāti un pieejamību tirgū</w:t>
      </w:r>
      <w:r w:rsidRPr="00FB1124">
        <w:rPr>
          <w:rFonts w:ascii="Times New Roman" w:hAnsi="Times New Roman" w:cs="Times New Roman"/>
          <w:bCs/>
          <w:kern w:val="0"/>
        </w:rPr>
        <w:t xml:space="preserve">. </w:t>
      </w:r>
    </w:p>
    <w:p w14:paraId="2201F1E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lastRenderedPageBreak/>
        <w:t>pienam un kefīram vismaz 50%</w:t>
      </w:r>
      <w:r w:rsidRPr="00FB1124">
        <w:rPr>
          <w:rFonts w:ascii="Times New Roman" w:hAnsi="Times New Roman" w:cs="Times New Roman"/>
          <w:kern w:val="0"/>
        </w:rPr>
        <w:t xml:space="preserve"> no visas piena un kefīra masas jābūt ražotiem atbilstoši </w:t>
      </w:r>
      <w:r w:rsidRPr="00FB1124">
        <w:rPr>
          <w:rFonts w:ascii="Times New Roman" w:hAnsi="Times New Roman" w:cs="Times New Roman"/>
          <w:b/>
          <w:kern w:val="0"/>
        </w:rPr>
        <w:t>bioloģiskās lauksaimniecības metodēm</w:t>
      </w:r>
      <w:r w:rsidRPr="00FB1124">
        <w:rPr>
          <w:rFonts w:ascii="Times New Roman" w:hAnsi="Times New Roman" w:cs="Times New Roman"/>
          <w:kern w:val="0"/>
        </w:rPr>
        <w:t xml:space="preserve"> (turpmāk tekstā – </w:t>
      </w:r>
      <w:r w:rsidRPr="00FB1124">
        <w:rPr>
          <w:rFonts w:ascii="Times New Roman" w:hAnsi="Times New Roman" w:cs="Times New Roman"/>
          <w:i/>
          <w:iCs/>
          <w:kern w:val="0"/>
        </w:rPr>
        <w:t>BL</w:t>
      </w:r>
      <w:r w:rsidRPr="00FB1124">
        <w:rPr>
          <w:rFonts w:ascii="Times New Roman" w:hAnsi="Times New Roman" w:cs="Times New Roman"/>
          <w:kern w:val="0"/>
        </w:rPr>
        <w:t xml:space="preserve">) saskaņā ar Padomes 2007. gada 28. jūnija Regulu (EK) Nr. 834/2007 par bioloģisko ražošanu un bioloģisko produktu marķēšanu. </w:t>
      </w:r>
    </w:p>
    <w:p w14:paraId="3FA9821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shd w:val="clear" w:color="auto" w:fill="FFFFFF"/>
        </w:rPr>
        <w:t>graudaugu pārstrādes produktiem</w:t>
      </w:r>
      <w:r w:rsidRPr="00FB1124">
        <w:rPr>
          <w:rFonts w:ascii="Times New Roman" w:hAnsi="Times New Roman" w:cs="Times New Roman"/>
          <w:kern w:val="0"/>
          <w:shd w:val="clear" w:color="auto" w:fill="FFFFFF"/>
        </w:rPr>
        <w:t xml:space="preserve"> (piemēram, auzu pārslas, kviešu milti, griķi) </w:t>
      </w:r>
      <w:r w:rsidRPr="00FB1124">
        <w:rPr>
          <w:rFonts w:ascii="Times New Roman" w:hAnsi="Times New Roman" w:cs="Times New Roman"/>
          <w:b/>
          <w:kern w:val="0"/>
          <w:u w:val="single"/>
          <w:shd w:val="clear" w:color="auto" w:fill="FFFFFF"/>
        </w:rPr>
        <w:t>vismaz 20%</w:t>
      </w:r>
      <w:r w:rsidRPr="00FB1124">
        <w:rPr>
          <w:rFonts w:ascii="Times New Roman" w:hAnsi="Times New Roman" w:cs="Times New Roman"/>
          <w:kern w:val="0"/>
          <w:shd w:val="clear" w:color="auto" w:fill="FFFFFF"/>
        </w:rPr>
        <w:t xml:space="preserve"> no graudaugu pārstrādes produktu masas jābūt ražotiem atbilstoši </w:t>
      </w:r>
      <w:r w:rsidRPr="00FB1124">
        <w:rPr>
          <w:rFonts w:ascii="Times New Roman" w:hAnsi="Times New Roman" w:cs="Times New Roman"/>
          <w:b/>
          <w:kern w:val="0"/>
          <w:shd w:val="clear" w:color="auto" w:fill="FFFFFF"/>
        </w:rPr>
        <w:t>bioloģiskās lauksaimniecības metodēm</w:t>
      </w:r>
      <w:r w:rsidRPr="00FB1124">
        <w:rPr>
          <w:rFonts w:ascii="Times New Roman" w:hAnsi="Times New Roman" w:cs="Times New Roman"/>
          <w:kern w:val="0"/>
          <w:shd w:val="clear" w:color="auto" w:fill="FFFFFF"/>
        </w:rPr>
        <w:t xml:space="preserve"> saskaņā ar Padomes 2007. gada 28. jūnija Regulu (EK) Nr. 834/2007 par bioloģisko ražošanu un bioloģisko produktu marķēšanu;</w:t>
      </w:r>
    </w:p>
    <w:p w14:paraId="64F039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t>vismaz 45%</w:t>
      </w:r>
      <w:r w:rsidRPr="00FB1124">
        <w:rPr>
          <w:rFonts w:ascii="Times New Roman" w:hAnsi="Times New Roman" w:cs="Times New Roman"/>
          <w:kern w:val="0"/>
        </w:rPr>
        <w:t xml:space="preserve"> no </w:t>
      </w:r>
      <w:r w:rsidRPr="00FB1124">
        <w:rPr>
          <w:rFonts w:ascii="Times New Roman" w:hAnsi="Times New Roman" w:cs="Times New Roman"/>
          <w:b/>
          <w:kern w:val="0"/>
          <w:u w:val="single"/>
        </w:rPr>
        <w:t xml:space="preserve">gaļas produktiem </w:t>
      </w:r>
      <w:r w:rsidRPr="00FB1124">
        <w:rPr>
          <w:rFonts w:ascii="Times New Roman" w:hAnsi="Times New Roman" w:cs="Times New Roman"/>
          <w:kern w:val="0"/>
        </w:rPr>
        <w:t xml:space="preserve">(liellopu gaļa, cūkgaļa, vistas gaļa un izstrādājumi no gaļas) ko paredzēts izmantot Pakalpojumā, </w:t>
      </w:r>
      <w:r w:rsidRPr="00FB1124">
        <w:rPr>
          <w:rFonts w:ascii="Times New Roman" w:hAnsi="Times New Roman" w:cs="Times New Roman"/>
          <w:b/>
          <w:kern w:val="0"/>
        </w:rPr>
        <w:t xml:space="preserve">jāatbilst Latvijas Nacionālās pārtikas kvalitātes shēmas prasībām </w:t>
      </w:r>
      <w:r w:rsidRPr="00FB1124">
        <w:rPr>
          <w:rFonts w:ascii="Times New Roman" w:hAnsi="Times New Roman" w:cs="Times New Roman"/>
          <w:bCs/>
          <w:kern w:val="0"/>
        </w:rPr>
        <w:t xml:space="preserve">(turpmāk tekstā – </w:t>
      </w:r>
      <w:r w:rsidRPr="00FB1124">
        <w:rPr>
          <w:rFonts w:ascii="Times New Roman" w:hAnsi="Times New Roman" w:cs="Times New Roman"/>
          <w:bCs/>
          <w:i/>
          <w:iCs/>
          <w:kern w:val="0"/>
        </w:rPr>
        <w:t>LNPKS</w:t>
      </w:r>
      <w:r w:rsidRPr="00FB1124">
        <w:rPr>
          <w:rFonts w:ascii="Times New Roman" w:hAnsi="Times New Roman" w:cs="Times New Roman"/>
          <w:bCs/>
          <w:kern w:val="0"/>
        </w:rPr>
        <w:t>)</w:t>
      </w:r>
      <w:r w:rsidRPr="00FB1124">
        <w:rPr>
          <w:rFonts w:ascii="Times New Roman" w:hAnsi="Times New Roman" w:cs="Times New Roman"/>
          <w:kern w:val="0"/>
        </w:rPr>
        <w:t>, ko apliecina Pārtikas un veterinārā dienesta izsniegts sertifikāts.</w:t>
      </w:r>
    </w:p>
    <w:p w14:paraId="6EE221E0"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b/>
          <w:kern w:val="0"/>
        </w:rPr>
        <w:t>Atbilstības nosacījumi produktiem ar paaugstinātas kvalitātes prasībām:</w:t>
      </w:r>
    </w:p>
    <w:p w14:paraId="743A81C3"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Attiecībā uz sezonāliem augļiem un dārzeņiem par atbilstīgu paaugstinātas kvalitātes produktu prasībām tiks uzskatīta tāda augļu, ogu un dārzeņu piegāde, kura tiks veikta, ievērojot Zemkopības ministrijas izstrādātos vietējo augļu, ogu un dārzeņu pieejamības kalendārus, kas ir publicēti Iepirkumu uzraudzības biroja mājaslapā internetā </w:t>
      </w:r>
      <w:hyperlink r:id="rId19" w:history="1">
        <w:r w:rsidRPr="00FB1124">
          <w:rPr>
            <w:rStyle w:val="Hyperlink"/>
            <w:rFonts w:ascii="Times New Roman" w:hAnsi="Times New Roman" w:cs="Times New Roman"/>
          </w:rPr>
          <w:t>https://www.iub.gov.lv/lv/partikas-piegazu-un-edinasanas-pakalpojumu-iepirkumi</w:t>
        </w:r>
      </w:hyperlink>
      <w:r w:rsidRPr="00FB1124">
        <w:rPr>
          <w:rFonts w:ascii="Times New Roman" w:hAnsi="Times New Roman" w:cs="Times New Roman"/>
        </w:rPr>
        <w:t xml:space="preserve"> , un par kuriem iesniegts produktu saraksts un kuri norādīti iesniegtajās ēdienkartēs;</w:t>
      </w:r>
    </w:p>
    <w:p w14:paraId="03910B8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 xml:space="preserve">Par atbilstīgiem BL ražošanai tiks uzskatīti </w:t>
      </w:r>
      <w:r w:rsidRPr="00FB1124">
        <w:rPr>
          <w:rFonts w:ascii="Times New Roman" w:hAnsi="Times New Roman" w:cs="Times New Roman"/>
        </w:rPr>
        <w:t xml:space="preserve">produkti ar ES </w:t>
      </w:r>
      <w:proofErr w:type="spellStart"/>
      <w:r w:rsidRPr="00FB1124">
        <w:rPr>
          <w:rFonts w:ascii="Times New Roman" w:hAnsi="Times New Roman" w:cs="Times New Roman"/>
        </w:rPr>
        <w:t>bioloģiskās</w:t>
      </w:r>
      <w:proofErr w:type="spellEnd"/>
      <w:r w:rsidRPr="00FB1124">
        <w:rPr>
          <w:rFonts w:ascii="Times New Roman" w:hAnsi="Times New Roman" w:cs="Times New Roman"/>
        </w:rPr>
        <w:t xml:space="preserve"> lauksaimniecības marķējumu </w:t>
      </w:r>
      <w:r w:rsidRPr="00FB1124">
        <w:rPr>
          <w:rFonts w:ascii="Times New Roman" w:hAnsi="Times New Roman" w:cs="Times New Roman"/>
          <w:noProof/>
        </w:rPr>
        <w:drawing>
          <wp:inline distT="0" distB="0" distL="0" distR="0" wp14:anchorId="28BEECCD" wp14:editId="5CE9E88B">
            <wp:extent cx="885825" cy="590550"/>
            <wp:effectExtent l="0" t="0" r="9525" b="0"/>
            <wp:docPr id="5" name="Picture 4" descr="EU organic logo">
              <a:extLst xmlns:a="http://schemas.openxmlformats.org/drawingml/2006/main">
                <a:ext uri="{FF2B5EF4-FFF2-40B4-BE49-F238E27FC236}">
                  <a16:creationId xmlns:a16="http://schemas.microsoft.com/office/drawing/2014/main" id="{EA86C7DD-3C3B-F093-3F80-6284B3CCAA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EU organic logo">
                      <a:extLst>
                        <a:ext uri="{FF2B5EF4-FFF2-40B4-BE49-F238E27FC236}">
                          <a16:creationId xmlns:a16="http://schemas.microsoft.com/office/drawing/2014/main" id="{EA86C7DD-3C3B-F093-3F80-6284B3CCAAC8}"/>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pic:spPr>
                </pic:pic>
              </a:graphicData>
            </a:graphic>
          </wp:inline>
        </w:drawing>
      </w:r>
      <w:r w:rsidRPr="00FB1124">
        <w:rPr>
          <w:rFonts w:ascii="Times New Roman" w:hAnsi="Times New Roman" w:cs="Times New Roman"/>
        </w:rPr>
        <w:t xml:space="preserve"> un/vai BL sertifikātu tiks uzskatīti par atbilstīgiem. Par atbilstīgiem tiks uzskatīti arī produkti, par kuriem pretendents ir iesniedzis apliecinājumu par sadarbību vai sadarbības uzsākšanu ar </w:t>
      </w:r>
      <w:proofErr w:type="spellStart"/>
      <w:r w:rsidRPr="00FB1124">
        <w:rPr>
          <w:rFonts w:ascii="Times New Roman" w:hAnsi="Times New Roman" w:cs="Times New Roman"/>
        </w:rPr>
        <w:t>bioloģisko</w:t>
      </w:r>
      <w:proofErr w:type="spellEnd"/>
      <w:r w:rsidRPr="00FB1124">
        <w:rPr>
          <w:rFonts w:ascii="Times New Roman" w:hAnsi="Times New Roman" w:cs="Times New Roman"/>
        </w:rPr>
        <w:t xml:space="preserve"> produktu ražotāju, audzētāju vai piegādātāju, ja tiks noslēgts ēdināšanas pakalpojumu iepirkuma līgums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(ja pretendents pats nav ražotājs vai audzētājs). Pietiek ar vienu apliecinājumu vai nu no ražotāja vai audzētāja, vai arī piegādātāja, nav nepieciešami apliecinājumi gan no ražotāja, gan no audzētāja;</w:t>
      </w:r>
    </w:p>
    <w:p w14:paraId="6E7507D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Par atbilstīgiem LNPKS prasībām tiks uzskatīti produkti ar LNPKS marķējumu </w:t>
      </w:r>
      <w:r w:rsidRPr="00FB1124">
        <w:rPr>
          <w:rFonts w:ascii="Times New Roman" w:hAnsi="Times New Roman" w:cs="Times New Roman"/>
          <w:noProof/>
        </w:rPr>
        <w:drawing>
          <wp:inline distT="0" distB="0" distL="0" distR="0" wp14:anchorId="7474CA7F" wp14:editId="3F89519D">
            <wp:extent cx="1736805" cy="638175"/>
            <wp:effectExtent l="0" t="0" r="0" b="0"/>
            <wp:docPr id="7" name="Picture 6" descr="Karotīte logo">
              <a:extLst xmlns:a="http://schemas.openxmlformats.org/drawingml/2006/main">
                <a:ext uri="{FF2B5EF4-FFF2-40B4-BE49-F238E27FC236}">
                  <a16:creationId xmlns:a16="http://schemas.microsoft.com/office/drawing/2014/main" id="{9B9A8F7D-A29D-2CDD-17FA-B642AE7AA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Karotīte logo">
                      <a:extLst>
                        <a:ext uri="{FF2B5EF4-FFF2-40B4-BE49-F238E27FC236}">
                          <a16:creationId xmlns:a16="http://schemas.microsoft.com/office/drawing/2014/main" id="{9B9A8F7D-A29D-2CDD-17FA-B642AE7AAA1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36805" cy="6381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FB1124">
        <w:rPr>
          <w:rFonts w:ascii="Times New Roman" w:hAnsi="Times New Roman" w:cs="Times New Roman"/>
        </w:rPr>
        <w:t xml:space="preserve"> un/vai LNPKS sertifikātu. Par atbilstīgiem tiks uzskatīti arī produkti, par kuriem pretendents ir iesniedzis apliecinājumu par sadarbību vai sadarbības uzsākšanu ar NPKS produktu ražotāju vai audzētāju, vai piegādātāju, ja tiks noslēgts pārtikas produktu piegādes līgums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(ja vien pats pretendents nav ražotājs vai audzētājs). Pietiek ar vienu apliecinājumu no vai nu ražotāja vai audzētāja, vai piegādātāja, nav nepieciešami apliecinājumi gan no ražotāja, gan no audzētāja, gan piegādātāja.</w:t>
      </w:r>
    </w:p>
    <w:p w14:paraId="1ABAF1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Par atbilstīgiem LNPKS prasībām tiks uzskatīti arī produkti, kas ražoti saskaņā ar lauksaimniecības produktu integrētās audzēšanas (LPIA) kritērijiem un reģistrēti Valsts augu aizsardzības dienesta Lauksaimniecības produktu integrētās audzēšanas reģistrā.</w:t>
      </w:r>
    </w:p>
    <w:p w14:paraId="10D6CF7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Par atbilstīgiem paaugstinātas kvalitātes prasībām tiks uzskatīti tikai tādi produkti, kuru piegāde no produkta izcelsmes vietas līdz pakalpojuma sniegšanas vietai nepārsniedz 250 km (divi simti piecdesmit kilometrus). Par pakalpojuma sniegšanas vietu šī punkta kontekstā tiek uzskatīta Rīga. Produkta izcelsmes vieta ir ražotnes vai audzētavas vieta, kuru pretendents norādījis “</w:t>
      </w:r>
      <w:r w:rsidRPr="00FB1124">
        <w:rPr>
          <w:rFonts w:ascii="Times New Roman" w:hAnsi="Times New Roman" w:cs="Times New Roman"/>
          <w:i/>
          <w:iCs/>
          <w:kern w:val="0"/>
        </w:rPr>
        <w:t>Ražotāju sarakstā</w:t>
      </w:r>
      <w:r w:rsidRPr="00FB1124">
        <w:rPr>
          <w:rFonts w:ascii="Times New Roman" w:hAnsi="Times New Roman" w:cs="Times New Roman"/>
          <w:kern w:val="0"/>
        </w:rPr>
        <w:t>” (tehniskās specifikācijas pielikums Nr.3).</w:t>
      </w:r>
    </w:p>
    <w:p w14:paraId="1BE202F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Par atbilstīgiem paaugstinātas kvalitātes prasībām tiks uzskatīti tikai tādi produkti, kuru piegāde, izmantojot autoceļus, tiks veikta </w:t>
      </w:r>
      <w:r w:rsidRPr="00FB1124">
        <w:rPr>
          <w:rFonts w:ascii="Times New Roman" w:hAnsi="Times New Roman" w:cs="Times New Roman"/>
        </w:rPr>
        <w:t>ar transportlīdzekļiem, kas atbilst vismaz EURO 5 vai V atgāzu emisijas standartiem</w:t>
      </w:r>
      <w:r w:rsidRPr="00FB1124">
        <w:rPr>
          <w:rStyle w:val="FootnoteReference"/>
          <w:rFonts w:ascii="Times New Roman" w:hAnsi="Times New Roman" w:cs="Times New Roman"/>
        </w:rPr>
        <w:footnoteReference w:id="7"/>
      </w:r>
      <w:r w:rsidRPr="00FB1124">
        <w:rPr>
          <w:rFonts w:ascii="Times New Roman" w:hAnsi="Times New Roman" w:cs="Times New Roman"/>
        </w:rPr>
        <w:t xml:space="preserve">. </w:t>
      </w:r>
      <w:r w:rsidRPr="00FB1124">
        <w:rPr>
          <w:rFonts w:ascii="Times New Roman" w:hAnsi="Times New Roman" w:cs="Times New Roman"/>
        </w:rPr>
        <w:lastRenderedPageBreak/>
        <w:t xml:space="preserve">Pretendentam jāiesniedz to saraksts saskaņā ar tehniskās specifikācijas pielikumā Nr.4 ietverto veidni par transportlīdzekļiem, kurus paredzēts izmantot pārtikas produktu piegādei un gatavo ēdienu piegādei, klāt pievienojot šo transportlīdzekļu tehnisko datu lapas, kurās norādīti attiecīgie emisiju līmeņi. Pārtikas produktu piegādei paredzēto transportlīdzekļu sarakstā jānorāda arī to </w:t>
      </w:r>
      <w:proofErr w:type="spellStart"/>
      <w:r w:rsidRPr="00FB1124">
        <w:rPr>
          <w:rFonts w:ascii="Times New Roman" w:hAnsi="Times New Roman" w:cs="Times New Roman"/>
        </w:rPr>
        <w:t>reģistrācijas</w:t>
      </w:r>
      <w:proofErr w:type="spellEnd"/>
      <w:r w:rsidRPr="00FB1124">
        <w:rPr>
          <w:rFonts w:ascii="Times New Roman" w:hAnsi="Times New Roman" w:cs="Times New Roman"/>
        </w:rPr>
        <w:t xml:space="preserve"> numuri.</w:t>
      </w:r>
    </w:p>
    <w:p w14:paraId="48988570"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Produktu atbilstībai BL, LNPKS vai LPIA ir pieļaujami arī citi pierādīšanas līdzekļi nekā tie, kas norādīti tehniskās specifikācijas 32.2., 32.3. un 32.4. punktos, un Pasūtītājs pieņem arī citus atbilstošus pierādījumus, tai skaitā ražotāja tehnisko dokumentāciju, ja pretendentam no tā neatkarīgu iemeslu dēļ vispār vai līdz piedāvājumu iesniegšanas termiņa beigām nebija iespējams </w:t>
      </w:r>
      <w:proofErr w:type="spellStart"/>
      <w:r w:rsidRPr="00FB1124">
        <w:rPr>
          <w:rFonts w:ascii="Times New Roman" w:hAnsi="Times New Roman" w:cs="Times New Roman"/>
          <w:kern w:val="0"/>
        </w:rPr>
        <w:t>iegūt</w:t>
      </w:r>
      <w:proofErr w:type="spellEnd"/>
      <w:r w:rsidRPr="00FB1124">
        <w:rPr>
          <w:rFonts w:ascii="Times New Roman" w:hAnsi="Times New Roman" w:cs="Times New Roman"/>
          <w:kern w:val="0"/>
        </w:rPr>
        <w:t xml:space="preserve"> minētos atbilstības sertifikātus vai testēšanas pārskatus un pretendents pierāda, ka piegādes  atbilst tehniskās specifikācijas 32.5. un 32.6. punktā norādītajiem kritērijiem.</w:t>
      </w:r>
    </w:p>
    <w:p w14:paraId="1E43ED03"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2EE83EF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DIĒTU FORMAS</w:t>
      </w:r>
    </w:p>
    <w:p w14:paraId="1EC47062"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VISPĀRĒJAIS APRAKSTS</w:t>
      </w:r>
    </w:p>
    <w:p w14:paraId="7118339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p>
    <w:p w14:paraId="48803FC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Ēdiena gatavošanai izmanto pārtikas produktus, kuri nesatur ģenētiski modificētos organismus, nesastāv no tiem un nav ražoti no tiem.</w:t>
      </w:r>
    </w:p>
    <w:p w14:paraId="7B1CD01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bookmarkStart w:id="17" w:name="_Hlk156376562"/>
      <w:r w:rsidRPr="00FB1124">
        <w:rPr>
          <w:rFonts w:ascii="Times New Roman" w:hAnsi="Times New Roman" w:cs="Times New Roman"/>
          <w:color w:val="000000"/>
          <w:kern w:val="0"/>
        </w:rPr>
        <w:t>Vismaz vienu reizi nedēļā pusdienās  ir jānodrošina saldais ēdiens ( ievērojot specifikāciju pie atbilstošās diētu grupas).</w:t>
      </w:r>
    </w:p>
    <w:p w14:paraId="1B6932FE"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zivs ēdieni ( ievērojot specifikāciju pie atbilstošās diētu grupas).</w:t>
      </w:r>
    </w:p>
    <w:p w14:paraId="2DD60C52"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pākšaugi ( ievērojot specifikāciju pie atbilstošās diētu grupas).</w:t>
      </w:r>
    </w:p>
    <w:bookmarkEnd w:id="17"/>
    <w:p w14:paraId="07A37BA9"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Gatavošanas veids – vārīšana, sautēšana, apcepšana, gatavošana konvekcijas krāsnīs.</w:t>
      </w:r>
    </w:p>
    <w:p w14:paraId="25CBBC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Pakalpojumā nedrīkst iekļaut iepriekš sagatavotus un uzsildītus ēdienus. Ēdienam jābūt svaigi gatavotam.</w:t>
      </w:r>
    </w:p>
    <w:p w14:paraId="13F8B315"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Ēdienkartē jāiekļauj daudzveidīgi diētas formām atbilstoši ēdieni.</w:t>
      </w:r>
    </w:p>
    <w:p w14:paraId="46FAE6F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Ja ēdiena porcijā paredzēts sviests, tam jābūt fasētam atbilstoši vienas porcijas vajadzībām, piemēram, fasējumā pa 10g. Sviestam jābūt ar tauku saturu ne mazāk kā 82% (astoņdesmit divi procenti).</w:t>
      </w:r>
    </w:p>
    <w:p w14:paraId="227CB196"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Katrā ēdienreizē visiem pacientiem jāiekļauj baltmaize vai  rupjmaize, vai kliju maize atbilstoši diētai. </w:t>
      </w:r>
    </w:p>
    <w:p w14:paraId="24B57F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Salātiem, kas gatavoti no svaigiem dārzeņiem, augļiem un garšaugiem,  jābūt mīkstiem, sulīgiem,  rīvētiem uz smalkas( ne rupjas)  rīves. </w:t>
      </w:r>
    </w:p>
    <w:p w14:paraId="61D686C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Augļiem ir jābūt mīkstiem, viegli uzņemamie, nedrīkst piedāvāt augļus ar cietu, grūti sakošļājamu mizu. Ēdienkartē drīkst iekļaut ceptus ābolus. </w:t>
      </w:r>
    </w:p>
    <w:p w14:paraId="7DFD87A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b/>
          <w:bCs/>
          <w:kern w:val="0"/>
        </w:rPr>
      </w:pPr>
      <w:r w:rsidRPr="00FB1124">
        <w:rPr>
          <w:rFonts w:ascii="Times New Roman" w:hAnsi="Times New Roman" w:cs="Times New Roman"/>
          <w:color w:val="000000"/>
          <w:kern w:val="0"/>
        </w:rPr>
        <w:t>Nepieciešamās diētas</w:t>
      </w:r>
      <w:r w:rsidRPr="00FB1124">
        <w:rPr>
          <w:rFonts w:ascii="Times New Roman" w:hAnsi="Times New Roman" w:cs="Times New Roman"/>
          <w:b/>
          <w:bCs/>
          <w:color w:val="000000"/>
          <w:kern w:val="0"/>
        </w:rPr>
        <w:t xml:space="preserve">: </w:t>
      </w:r>
    </w:p>
    <w:p w14:paraId="024B4D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Nr.F15. </w:t>
      </w:r>
      <w:proofErr w:type="spellStart"/>
      <w:r w:rsidRPr="00FB1124">
        <w:rPr>
          <w:rFonts w:ascii="Times New Roman" w:hAnsi="Times New Roman" w:cs="Times New Roman"/>
          <w:color w:val="000000"/>
        </w:rPr>
        <w:t>Pamatdiēta</w:t>
      </w:r>
      <w:proofErr w:type="spellEnd"/>
      <w:r w:rsidRPr="00FB1124">
        <w:rPr>
          <w:rFonts w:ascii="Times New Roman" w:hAnsi="Times New Roman" w:cs="Times New Roman"/>
          <w:color w:val="000000"/>
        </w:rPr>
        <w:t>,  kas tiek piemērota visiem pacientiem, izņemot tos, kuriem piemēro citas diētas;</w:t>
      </w:r>
    </w:p>
    <w:p w14:paraId="1DE4E9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F1. </w:t>
      </w:r>
      <w:r w:rsidRPr="00FB1124">
        <w:rPr>
          <w:rFonts w:ascii="Times New Roman" w:hAnsi="Times New Roman" w:cs="Times New Roman"/>
          <w:color w:val="000000"/>
        </w:rPr>
        <w:t xml:space="preserve">Diēta tiek piemērota </w:t>
      </w:r>
      <w:r w:rsidRPr="00FB1124">
        <w:rPr>
          <w:rFonts w:ascii="Times New Roman" w:hAnsi="Times New Roman" w:cs="Times New Roman"/>
          <w:bCs/>
          <w:color w:val="000000"/>
        </w:rPr>
        <w:t xml:space="preserve">kuņģa un divpadsmit pirkstu zarnu čūlas slimniekiem, pacientiem, kas slimo ar zarnu kolītu, krona slimniekiem un </w:t>
      </w:r>
      <w:proofErr w:type="spellStart"/>
      <w:r w:rsidRPr="00FB1124">
        <w:rPr>
          <w:rFonts w:ascii="Times New Roman" w:hAnsi="Times New Roman" w:cs="Times New Roman"/>
          <w:bCs/>
          <w:color w:val="000000"/>
        </w:rPr>
        <w:t>geriatriskiem</w:t>
      </w:r>
      <w:proofErr w:type="spellEnd"/>
      <w:r w:rsidRPr="00FB1124">
        <w:rPr>
          <w:rFonts w:ascii="Times New Roman" w:hAnsi="Times New Roman" w:cs="Times New Roman"/>
          <w:bCs/>
          <w:color w:val="000000"/>
        </w:rPr>
        <w:t xml:space="preserve"> pacientiem;</w:t>
      </w:r>
    </w:p>
    <w:p w14:paraId="71D4C94A"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OBV. </w:t>
      </w:r>
      <w:r w:rsidRPr="00FB1124">
        <w:rPr>
          <w:rFonts w:ascii="Times New Roman" w:hAnsi="Times New Roman" w:cs="Times New Roman"/>
          <w:color w:val="000000"/>
        </w:rPr>
        <w:t>Olbaltumvielu diēta, kas tiek piemērota lielākai daļai pacientu, tai skaitā pacientiem ar onkoloģiskām slimībām, pacientiem ar augstu vielmaiņas katabolismu (</w:t>
      </w:r>
      <w:proofErr w:type="spellStart"/>
      <w:r w:rsidRPr="00FB1124">
        <w:rPr>
          <w:rFonts w:ascii="Times New Roman" w:hAnsi="Times New Roman" w:cs="Times New Roman"/>
          <w:color w:val="000000"/>
        </w:rPr>
        <w:t>imūnsupresija</w:t>
      </w:r>
      <w:proofErr w:type="spellEnd"/>
      <w:r w:rsidRPr="00FB1124">
        <w:rPr>
          <w:rFonts w:ascii="Times New Roman" w:hAnsi="Times New Roman" w:cs="Times New Roman"/>
          <w:color w:val="000000"/>
        </w:rPr>
        <w:t xml:space="preserve">, apdegumi, sepse, </w:t>
      </w:r>
      <w:proofErr w:type="spellStart"/>
      <w:r w:rsidRPr="00FB1124">
        <w:rPr>
          <w:rFonts w:ascii="Times New Roman" w:hAnsi="Times New Roman" w:cs="Times New Roman"/>
          <w:color w:val="000000"/>
        </w:rPr>
        <w:t>politrauma</w:t>
      </w:r>
      <w:proofErr w:type="spellEnd"/>
      <w:r w:rsidRPr="00FB1124">
        <w:rPr>
          <w:rFonts w:ascii="Times New Roman" w:hAnsi="Times New Roman" w:cs="Times New Roman"/>
          <w:color w:val="000000"/>
        </w:rPr>
        <w:t xml:space="preserve"> u.c.) un </w:t>
      </w:r>
      <w:proofErr w:type="spellStart"/>
      <w:r w:rsidRPr="00FB1124">
        <w:rPr>
          <w:rFonts w:ascii="Times New Roman" w:hAnsi="Times New Roman" w:cs="Times New Roman"/>
          <w:color w:val="000000"/>
        </w:rPr>
        <w:t>malnutrīcijas</w:t>
      </w:r>
      <w:proofErr w:type="spellEnd"/>
      <w:r w:rsidRPr="00FB1124">
        <w:rPr>
          <w:rFonts w:ascii="Times New Roman" w:hAnsi="Times New Roman" w:cs="Times New Roman"/>
          <w:color w:val="000000"/>
        </w:rPr>
        <w:t xml:space="preserve"> risku;</w:t>
      </w:r>
    </w:p>
    <w:p w14:paraId="0B3AFD9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color w:val="000000"/>
        </w:rPr>
        <w:t>Diēta Nr.F9.</w:t>
      </w:r>
      <w:r w:rsidRPr="00FB1124">
        <w:rPr>
          <w:rFonts w:ascii="Times New Roman" w:hAnsi="Times New Roman" w:cs="Times New Roman"/>
          <w:bCs/>
          <w:color w:val="000000"/>
        </w:rPr>
        <w:t xml:space="preserve"> Diētu</w:t>
      </w:r>
      <w:r w:rsidRPr="00FB1124">
        <w:rPr>
          <w:rFonts w:ascii="Times New Roman" w:hAnsi="Times New Roman" w:cs="Times New Roman"/>
          <w:b/>
          <w:color w:val="000000"/>
        </w:rPr>
        <w:t xml:space="preserve"> </w:t>
      </w:r>
      <w:r w:rsidRPr="00FB1124">
        <w:rPr>
          <w:rFonts w:ascii="Times New Roman" w:hAnsi="Times New Roman" w:cs="Times New Roman"/>
          <w:bCs/>
          <w:color w:val="000000"/>
        </w:rPr>
        <w:t>piemēro cukura diabēta slimniekiem;</w:t>
      </w:r>
    </w:p>
    <w:p w14:paraId="711F5E4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Veģ</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Veģetārā diēta, no kuras tiek izslēgti gaļas un zivju produkti;</w:t>
      </w:r>
    </w:p>
    <w:p w14:paraId="5B717EA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lastRenderedPageBreak/>
        <w:t xml:space="preserve">Diēta </w:t>
      </w:r>
      <w:proofErr w:type="spellStart"/>
      <w:r w:rsidRPr="00FB1124">
        <w:rPr>
          <w:rFonts w:ascii="Times New Roman" w:hAnsi="Times New Roman" w:cs="Times New Roman"/>
          <w:b/>
          <w:bCs/>
          <w:color w:val="000000"/>
        </w:rPr>
        <w:t>Veg</w:t>
      </w:r>
      <w:proofErr w:type="spellEnd"/>
      <w:r w:rsidRPr="00FB1124">
        <w:rPr>
          <w:rFonts w:ascii="Times New Roman" w:hAnsi="Times New Roman" w:cs="Times New Roman"/>
          <w:b/>
          <w:bCs/>
          <w:color w:val="000000"/>
        </w:rPr>
        <w:t>. Vegānā diēta</w:t>
      </w:r>
      <w:r w:rsidRPr="00FB1124">
        <w:rPr>
          <w:rFonts w:ascii="Times New Roman" w:hAnsi="Times New Roman" w:cs="Times New Roman"/>
          <w:color w:val="000000"/>
        </w:rPr>
        <w:t>, no kuras tiek izslēgti gaļas un zivju produkti, olas, piens un piena produkti;</w:t>
      </w:r>
    </w:p>
    <w:p w14:paraId="2C1475A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Bezlak</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Diēta ar ierobežotu laktozes daudzumu;</w:t>
      </w:r>
    </w:p>
    <w:p w14:paraId="27F26F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Bezglut</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Bezglutēna diēta</w:t>
      </w:r>
      <w:r w:rsidRPr="00FB1124">
        <w:rPr>
          <w:rFonts w:ascii="Times New Roman" w:hAnsi="Times New Roman" w:cs="Times New Roman"/>
          <w:b/>
          <w:bCs/>
          <w:color w:val="000000"/>
        </w:rPr>
        <w:t xml:space="preserve">, </w:t>
      </w:r>
      <w:r w:rsidRPr="00FB1124">
        <w:rPr>
          <w:rFonts w:ascii="Times New Roman" w:hAnsi="Times New Roman" w:cs="Times New Roman"/>
          <w:color w:val="000000"/>
        </w:rPr>
        <w:t>no kuras tiek izslēgti kvieši, rudzi, mieži, auzas un tiem izgatavotie pārtikas produkti;</w:t>
      </w:r>
    </w:p>
    <w:p w14:paraId="1AA192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Bezglutlakt</w:t>
      </w:r>
      <w:proofErr w:type="spellEnd"/>
      <w:r w:rsidRPr="00FB1124">
        <w:rPr>
          <w:rFonts w:ascii="Times New Roman" w:hAnsi="Times New Roman" w:cs="Times New Roman"/>
          <w:b/>
          <w:bCs/>
          <w:color w:val="000000"/>
        </w:rPr>
        <w:t xml:space="preserve">. </w:t>
      </w:r>
      <w:proofErr w:type="spellStart"/>
      <w:r w:rsidRPr="00FB1124">
        <w:rPr>
          <w:rFonts w:ascii="Times New Roman" w:hAnsi="Times New Roman" w:cs="Times New Roman"/>
          <w:color w:val="000000"/>
        </w:rPr>
        <w:t>Bezglutēna</w:t>
      </w:r>
      <w:proofErr w:type="spellEnd"/>
      <w:r w:rsidRPr="00FB1124">
        <w:rPr>
          <w:rFonts w:ascii="Times New Roman" w:hAnsi="Times New Roman" w:cs="Times New Roman"/>
          <w:color w:val="000000"/>
        </w:rPr>
        <w:t xml:space="preserve"> un </w:t>
      </w:r>
      <w:proofErr w:type="spellStart"/>
      <w:r w:rsidRPr="00FB1124">
        <w:rPr>
          <w:rFonts w:ascii="Times New Roman" w:hAnsi="Times New Roman" w:cs="Times New Roman"/>
          <w:color w:val="000000"/>
        </w:rPr>
        <w:t>bezlaktozes</w:t>
      </w:r>
      <w:proofErr w:type="spellEnd"/>
      <w:r w:rsidRPr="00FB1124">
        <w:rPr>
          <w:rFonts w:ascii="Times New Roman" w:hAnsi="Times New Roman" w:cs="Times New Roman"/>
          <w:color w:val="000000"/>
        </w:rPr>
        <w:t xml:space="preserve"> diēta</w:t>
      </w:r>
      <w:r w:rsidRPr="00FB1124">
        <w:rPr>
          <w:rFonts w:ascii="Times New Roman" w:hAnsi="Times New Roman" w:cs="Times New Roman"/>
          <w:b/>
          <w:bCs/>
          <w:color w:val="000000"/>
        </w:rPr>
        <w:t>;</w:t>
      </w:r>
    </w:p>
    <w:p w14:paraId="4373C7F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7. </w:t>
      </w:r>
      <w:r w:rsidRPr="00FB1124">
        <w:rPr>
          <w:rFonts w:ascii="Times New Roman" w:hAnsi="Times New Roman" w:cs="Times New Roman"/>
          <w:color w:val="000000"/>
        </w:rPr>
        <w:t>Hronisku nieru slimību diēta</w:t>
      </w:r>
      <w:r w:rsidRPr="00FB1124">
        <w:rPr>
          <w:rFonts w:ascii="Times New Roman" w:hAnsi="Times New Roman" w:cs="Times New Roman"/>
          <w:b/>
          <w:bCs/>
          <w:color w:val="000000"/>
        </w:rPr>
        <w:t>;</w:t>
      </w:r>
    </w:p>
    <w:p w14:paraId="4BCA08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 </w:t>
      </w:r>
      <w:r w:rsidRPr="00FB1124">
        <w:rPr>
          <w:rFonts w:ascii="Times New Roman" w:hAnsi="Times New Roman" w:cs="Times New Roman"/>
          <w:color w:val="000000"/>
        </w:rPr>
        <w:t>Pie aknu saslimšanām;</w:t>
      </w:r>
    </w:p>
    <w:p w14:paraId="20AB2C5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5T. </w:t>
      </w:r>
      <w:r w:rsidRPr="00FB1124">
        <w:rPr>
          <w:rFonts w:ascii="Times New Roman" w:hAnsi="Times New Roman" w:cs="Times New Roman"/>
          <w:color w:val="000000"/>
        </w:rPr>
        <w:t>Ar pazeminātu tauku daudzumu</w:t>
      </w:r>
      <w:r w:rsidRPr="00FB1124">
        <w:rPr>
          <w:rFonts w:ascii="Times New Roman" w:hAnsi="Times New Roman" w:cs="Times New Roman"/>
          <w:b/>
          <w:bCs/>
          <w:color w:val="000000"/>
        </w:rPr>
        <w:t xml:space="preserve">; </w:t>
      </w:r>
    </w:p>
    <w:p w14:paraId="61D186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Diēta Nr. 1a</w:t>
      </w:r>
      <w:r w:rsidRPr="00FB1124">
        <w:rPr>
          <w:rFonts w:ascii="Times New Roman" w:hAnsi="Times New Roman" w:cs="Times New Roman"/>
          <w:color w:val="000000"/>
        </w:rPr>
        <w:t>. Maigas konsistences diēta;</w:t>
      </w:r>
    </w:p>
    <w:p w14:paraId="3E178A3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Zondes diēta. </w:t>
      </w:r>
      <w:r w:rsidRPr="00FB1124">
        <w:rPr>
          <w:rFonts w:ascii="Times New Roman" w:hAnsi="Times New Roman" w:cs="Times New Roman"/>
          <w:color w:val="000000"/>
        </w:rPr>
        <w:t>Diēta ir šķidrs uzturs</w:t>
      </w:r>
      <w:r w:rsidRPr="00FB1124">
        <w:rPr>
          <w:rFonts w:ascii="Times New Roman" w:hAnsi="Times New Roman" w:cs="Times New Roman"/>
          <w:b/>
          <w:bCs/>
          <w:color w:val="000000"/>
        </w:rPr>
        <w:t>;</w:t>
      </w:r>
    </w:p>
    <w:p w14:paraId="281DE8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10. </w:t>
      </w:r>
      <w:r w:rsidRPr="00FB1124">
        <w:rPr>
          <w:rFonts w:ascii="Times New Roman" w:hAnsi="Times New Roman" w:cs="Times New Roman"/>
          <w:color w:val="000000"/>
        </w:rPr>
        <w:t>Diēta ar samazinātu tauku daudzumu, cukura daudzumu, sāls daudzumu  un palielinātu šķiedrvielu daudzumu;</w:t>
      </w:r>
    </w:p>
    <w:p w14:paraId="1E5A0C3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kern w:val="0"/>
        </w:rPr>
        <w:t xml:space="preserve">Diēta </w:t>
      </w:r>
      <w:proofErr w:type="spellStart"/>
      <w:r w:rsidRPr="00FB1124">
        <w:rPr>
          <w:rFonts w:ascii="Times New Roman" w:hAnsi="Times New Roman" w:cs="Times New Roman"/>
          <w:b/>
          <w:bCs/>
          <w:kern w:val="0"/>
        </w:rPr>
        <w:t>Nepiln</w:t>
      </w:r>
      <w:proofErr w:type="spellEnd"/>
      <w:r w:rsidRPr="00FB1124">
        <w:rPr>
          <w:rFonts w:ascii="Times New Roman" w:hAnsi="Times New Roman" w:cs="Times New Roman"/>
          <w:b/>
          <w:bCs/>
          <w:kern w:val="0"/>
        </w:rPr>
        <w:t xml:space="preserve">. </w:t>
      </w:r>
      <w:r w:rsidRPr="00FB1124">
        <w:rPr>
          <w:rFonts w:ascii="Times New Roman" w:hAnsi="Times New Roman" w:cs="Times New Roman"/>
          <w:kern w:val="0"/>
        </w:rPr>
        <w:t>Bērniem no 11 gadiem līdz 18 gadiem (nepilngadīgie)</w:t>
      </w:r>
      <w:r w:rsidRPr="00FB1124">
        <w:rPr>
          <w:rFonts w:ascii="Times New Roman" w:hAnsi="Times New Roman" w:cs="Times New Roman"/>
          <w:b/>
          <w:bCs/>
          <w:kern w:val="0"/>
        </w:rPr>
        <w:t xml:space="preserve">; </w:t>
      </w:r>
    </w:p>
    <w:p w14:paraId="7F924C2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0000"/>
        </w:rPr>
        <w:t xml:space="preserve">Individuāla diēta. </w:t>
      </w:r>
      <w:r w:rsidRPr="00FB1124">
        <w:rPr>
          <w:rFonts w:ascii="Times New Roman" w:hAnsi="Times New Roman" w:cs="Times New Roman"/>
          <w:color w:val="000000"/>
        </w:rPr>
        <w:t xml:space="preserve">Diēta paredz </w:t>
      </w:r>
      <w:r w:rsidRPr="00FB1124">
        <w:rPr>
          <w:rFonts w:ascii="Times New Roman" w:hAnsi="Times New Roman" w:cs="Times New Roman"/>
        </w:rPr>
        <w:t xml:space="preserve">iespēja gatavot dažādas kombinētās un individuālās diētas. Aptuvenais šādu diētu  skaits dienā – 5 (piecas). </w:t>
      </w:r>
      <w:r w:rsidRPr="00FB1124">
        <w:rPr>
          <w:rFonts w:ascii="Times New Roman" w:hAnsi="Times New Roman" w:cs="Times New Roman"/>
          <w:color w:val="000000"/>
        </w:rPr>
        <w:t xml:space="preserve">Piemēram: Veģetārietis un laktozes nepanesība, alerģija pret kartupeļiem. </w:t>
      </w:r>
    </w:p>
    <w:p w14:paraId="2A804F4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b/>
          <w:bCs/>
          <w:kern w:val="0"/>
        </w:rPr>
        <w:t>Diētas formu apraksts</w:t>
      </w:r>
    </w:p>
    <w:p w14:paraId="176E5234"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b/>
          <w:bCs/>
          <w:color w:val="002060"/>
        </w:rPr>
      </w:pPr>
      <w:r w:rsidRPr="00FB1124">
        <w:rPr>
          <w:rFonts w:ascii="Times New Roman" w:hAnsi="Times New Roman" w:cs="Times New Roman"/>
          <w:b/>
          <w:color w:val="002060"/>
        </w:rPr>
        <w:t xml:space="preserve">Diēta Nr. F15 – </w:t>
      </w:r>
      <w:proofErr w:type="spellStart"/>
      <w:r w:rsidRPr="00FB1124">
        <w:rPr>
          <w:rFonts w:ascii="Times New Roman" w:hAnsi="Times New Roman" w:cs="Times New Roman"/>
          <w:b/>
          <w:color w:val="002060"/>
        </w:rPr>
        <w:t>pamatdiēta</w:t>
      </w:r>
      <w:proofErr w:type="spellEnd"/>
      <w:r w:rsidRPr="00FB1124">
        <w:rPr>
          <w:rFonts w:ascii="Times New Roman" w:hAnsi="Times New Roman" w:cs="Times New Roman"/>
          <w:b/>
          <w:i/>
          <w:iCs/>
          <w:color w:val="002060"/>
        </w:rPr>
        <w:t>.</w:t>
      </w:r>
    </w:p>
    <w:p w14:paraId="7E544E95"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bCs/>
          <w:color w:val="002060"/>
        </w:rPr>
      </w:pPr>
      <w:r w:rsidRPr="00FB1124">
        <w:rPr>
          <w:rFonts w:ascii="Times New Roman" w:hAnsi="Times New Roman" w:cs="Times New Roman"/>
          <w:bCs/>
          <w:color w:val="002060"/>
        </w:rPr>
        <w:t>Enerģētiskā vērtība 1700-2800 kcal</w:t>
      </w:r>
      <w:r w:rsidRPr="00FB1124">
        <w:rPr>
          <w:rFonts w:ascii="Times New Roman" w:hAnsi="Times New Roman" w:cs="Times New Roman"/>
          <w:bCs/>
          <w:color w:val="002060"/>
        </w:rPr>
        <w:br/>
      </w:r>
      <w:r w:rsidRPr="00FB1124">
        <w:rPr>
          <w:rFonts w:ascii="Times New Roman" w:hAnsi="Times New Roman" w:cs="Times New Roman"/>
          <w:bCs/>
          <w:color w:val="000000"/>
        </w:rPr>
        <w:t>Ēdienreižu skaits</w:t>
      </w:r>
      <w:r w:rsidRPr="00FB1124">
        <w:rPr>
          <w:rFonts w:ascii="Times New Roman" w:hAnsi="Times New Roman" w:cs="Times New Roman"/>
          <w:b/>
          <w:color w:val="000000"/>
        </w:rPr>
        <w:t xml:space="preserve"> – 4 ēdienreizes/dienā</w:t>
      </w:r>
      <w:r w:rsidRPr="00FB1124">
        <w:rPr>
          <w:rFonts w:ascii="Times New Roman" w:hAnsi="Times New Roman" w:cs="Times New Roman"/>
          <w:color w:val="000000"/>
        </w:rPr>
        <w:t xml:space="preserve"> ( brokastīs uzņemot  no 25 līdz 30 %, pusdienās 35 %, vakariņās no 20 līdz 25 % un vēlajās vakariņās no 10 līdz 15%. ).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sepsēm,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w:t>
      </w:r>
      <w:r w:rsidRPr="00FB1124">
        <w:rPr>
          <w:rFonts w:ascii="Times New Roman" w:hAnsi="Times New Roman" w:cs="Times New Roman"/>
          <w:color w:val="000000"/>
        </w:rPr>
        <w:t xml:space="preserve">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iekļaut  sāli kā arī atsevišķos gadījumos nodrošināt tomātu sulu 1 reizi dienā 250ml. No Diētai Nr. F15 tiek atvasinātas pārējās diētas, ievērojot katras diētas specifiku. Diēta Nr. F15 atsevišķos gadījumos var piemērot kā piekto ēdienreizi ar papildus vai rīsu vai auzu tumi.</w:t>
      </w:r>
      <w:r w:rsidRPr="00FB1124">
        <w:rPr>
          <w:rFonts w:ascii="Times New Roman" w:hAnsi="Times New Roman" w:cs="Times New Roman"/>
          <w:color w:val="000000"/>
        </w:rPr>
        <w:br/>
      </w:r>
      <w:r w:rsidRPr="00FB1124">
        <w:rPr>
          <w:rFonts w:ascii="Times New Roman" w:hAnsi="Times New Roman" w:cs="Times New Roman"/>
          <w:bCs/>
          <w:color w:val="000000"/>
        </w:rPr>
        <w:t>Olbaltumvielas- 43g līdz 105g</w:t>
      </w:r>
      <w:r w:rsidRPr="00FB1124">
        <w:rPr>
          <w:rFonts w:ascii="Times New Roman" w:hAnsi="Times New Roman" w:cs="Times New Roman"/>
          <w:bCs/>
          <w:color w:val="000000"/>
        </w:rPr>
        <w:br/>
        <w:t>Tauki- 47g līdz 93g</w:t>
      </w:r>
      <w:r w:rsidRPr="00FB1124">
        <w:rPr>
          <w:rFonts w:ascii="Times New Roman" w:hAnsi="Times New Roman" w:cs="Times New Roman"/>
          <w:bCs/>
          <w:color w:val="000000"/>
        </w:rPr>
        <w:br/>
        <w:t xml:space="preserve">Ogļhidrāti – 191 līdz 419g </w:t>
      </w:r>
      <w:r w:rsidRPr="00FB1124">
        <w:rPr>
          <w:rFonts w:ascii="Times New Roman" w:hAnsi="Times New Roman" w:cs="Times New Roman"/>
          <w:bCs/>
          <w:color w:val="000000"/>
        </w:rPr>
        <w:br/>
        <w:t>Balastvielas- 25- 30g</w:t>
      </w:r>
    </w:p>
    <w:p w14:paraId="0357A51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color w:val="000000"/>
        </w:rPr>
        <w:t>Diēta tiek piemērota pacientiem ar dažādām slimībām, kurām nav nepieciešamas īpašas diētas, kā arī, ja nav traucēta gremošanas sistēmas darbība. Šī diēta paredzēta pārejai uz ikdienišķu diētu atveseļošanās posmā un pēc ārstnieciskām diētām. Enerģētiskā vērtība un olbaltumvielu, tauku un ogļhidrātu saturs gandrīz pilnībā atbilst tām ēšanas normām, kas tiek piemērotas cilvēkiem, kuri nav noslogoti ar fizisku darbu. Vitamīni ir lielā daudzumā. Tiek pieļauti visi pārtikas kulinārie apstrādes veidi. Ierobežojumi - no diētas tiek izslēgti grūti pārstrādājami un asi produkti. Katrā no ēdienreizēm ir jānodrošina rupjmaize, baltmaize vai kliju maize. Apstiprinot ēdienkartes, ir iespēja baltmaizes vietā izvēlēties kliju maizi. Cukurs un sāls, ja nav īpašu nosacījumu  ēdienos tiek pievienots atbilstoši normatīvo aktu prasībām, ieteicamā dienas devai.</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Brokastīs iespējamais ēdienu klāsts – biezputras  un uzkoda ( sviestmaize ar desu, aknu pastēti  vai sieru, jogurts, biezpiena sieriņš, vārīta ola vai sacepumi. Brokastīs katru dienu tiek piedāvāti augļi (sezonālie) un dzēriens ( tēja vai kompots, vai kakao). Pusdienās tiek piedāvāts otrais ēdiens un zupa </w:t>
      </w:r>
      <w:r w:rsidRPr="00FB1124">
        <w:rPr>
          <w:rFonts w:ascii="Times New Roman" w:hAnsi="Times New Roman" w:cs="Times New Roman"/>
          <w:color w:val="000000"/>
        </w:rPr>
        <w:lastRenderedPageBreak/>
        <w:t>vai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p w14:paraId="546519A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color w:val="002060"/>
          <w:kern w:val="0"/>
        </w:rPr>
      </w:pPr>
      <w:r w:rsidRPr="00FB1124">
        <w:rPr>
          <w:rFonts w:ascii="Times New Roman" w:hAnsi="Times New Roman" w:cs="Times New Roman"/>
          <w:b/>
          <w:bCs/>
          <w:color w:val="002060"/>
        </w:rPr>
        <w:t xml:space="preserve">Diēta Nr. F1 </w:t>
      </w:r>
    </w:p>
    <w:p w14:paraId="4596F623" w14:textId="0CDF087D" w:rsidR="00FB1124" w:rsidRPr="00FB1124" w:rsidRDefault="00FB1124" w:rsidP="00FB1124">
      <w:pPr>
        <w:suppressAutoHyphens/>
        <w:autoSpaceDN w:val="0"/>
        <w:spacing w:after="120" w:line="240" w:lineRule="auto"/>
        <w:ind w:left="510"/>
        <w:rPr>
          <w:rFonts w:ascii="Times New Roman" w:hAnsi="Times New Roman" w:cs="Times New Roman"/>
          <w:color w:val="002060"/>
          <w:kern w:val="0"/>
        </w:rPr>
      </w:pPr>
      <w:r w:rsidRPr="004A68D1">
        <w:rPr>
          <w:rFonts w:ascii="Times New Roman" w:hAnsi="Times New Roman" w:cs="Times New Roman"/>
          <w:b/>
          <w:bCs/>
          <w:color w:val="6600FF"/>
        </w:rPr>
        <w:t>Enerģētiskā vērtība</w:t>
      </w:r>
      <w:r w:rsidRPr="004A68D1">
        <w:rPr>
          <w:rFonts w:ascii="Times New Roman" w:hAnsi="Times New Roman" w:cs="Times New Roman"/>
          <w:color w:val="6600FF"/>
        </w:rPr>
        <w:t xml:space="preserve"> </w:t>
      </w:r>
      <w:r w:rsidRPr="00FB1124">
        <w:rPr>
          <w:rFonts w:ascii="Times New Roman" w:hAnsi="Times New Roman" w:cs="Times New Roman"/>
          <w:color w:val="002060"/>
        </w:rPr>
        <w:t>2000</w:t>
      </w:r>
      <w:r w:rsidR="004A68D1">
        <w:rPr>
          <w:rFonts w:ascii="Times New Roman" w:hAnsi="Times New Roman" w:cs="Times New Roman"/>
          <w:color w:val="002060"/>
        </w:rPr>
        <w:t xml:space="preserve"> </w:t>
      </w:r>
      <w:r w:rsidRPr="00FB1124">
        <w:rPr>
          <w:rFonts w:ascii="Times New Roman" w:hAnsi="Times New Roman" w:cs="Times New Roman"/>
          <w:color w:val="002060"/>
        </w:rPr>
        <w:t>-</w:t>
      </w:r>
      <w:r w:rsidR="004A68D1">
        <w:rPr>
          <w:rFonts w:ascii="Times New Roman" w:hAnsi="Times New Roman" w:cs="Times New Roman"/>
          <w:color w:val="002060"/>
        </w:rPr>
        <w:t xml:space="preserve"> </w:t>
      </w:r>
      <w:r w:rsidR="004A68D1" w:rsidRPr="004A68D1">
        <w:rPr>
          <w:rFonts w:ascii="Times New Roman" w:hAnsi="Times New Roman" w:cs="Times New Roman"/>
          <w:b/>
          <w:bCs/>
          <w:color w:val="6600FF"/>
        </w:rPr>
        <w:t>2666</w:t>
      </w:r>
      <w:r w:rsidRPr="004A68D1">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kern w:val="0"/>
        </w:rPr>
        <w:br/>
      </w:r>
      <w:r w:rsidRPr="00FB1124">
        <w:rPr>
          <w:rFonts w:ascii="Times New Roman" w:hAnsi="Times New Roman" w:cs="Times New Roman"/>
        </w:rPr>
        <w:t xml:space="preserve">Ēdienreižu skaits </w:t>
      </w:r>
      <w:r w:rsidRPr="00FB1124">
        <w:rPr>
          <w:rFonts w:ascii="Times New Roman" w:hAnsi="Times New Roman" w:cs="Times New Roman"/>
          <w:b/>
          <w:bCs/>
        </w:rPr>
        <w:t xml:space="preserve">– 4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pievienot vārītas bietes ar eļļu (neto svars vismaz 150g)  ar kefīru ( 250ml), kviešu maizi nomainīt pret kliju maizi, atbilstoši dienas nepieciešamai normai.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sepsēm,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w:t>
      </w:r>
      <w:r w:rsidRPr="00FB1124">
        <w:rPr>
          <w:rFonts w:ascii="Times New Roman" w:hAnsi="Times New Roman" w:cs="Times New Roman"/>
          <w:color w:val="000000"/>
        </w:rPr>
        <w:t xml:space="preserve">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nodrošināt sāli kā arī atsevišķos gadījumos nodrošināt tomātu sulu 1 reizi dienā 250ml. Diētu Nr. F1 atvasināt par diētu F9, kuriem ir nepieciešams mīksts ēdiens, bet ievērojot F9 diētas specifiku. Ēdienreižu biežums – 5 ēdienreizes/dienā. Diēta Nr. F1 atsevišķos gadījumos var piemērot kā piekto ēdienreizi ar papildus vai rīsu vai auzu tumi.</w:t>
      </w:r>
      <w:r w:rsidRPr="00FB1124">
        <w:rPr>
          <w:rFonts w:ascii="Times New Roman" w:hAnsi="Times New Roman" w:cs="Times New Roman"/>
        </w:rPr>
        <w:br/>
        <w:t>Olbaltumvielas 60-104 g</w:t>
      </w:r>
      <w:r w:rsidRPr="00FB1124">
        <w:rPr>
          <w:rFonts w:ascii="Times New Roman" w:hAnsi="Times New Roman" w:cs="Times New Roman"/>
        </w:rPr>
        <w:br/>
      </w:r>
      <w:r w:rsidRPr="004A68D1">
        <w:rPr>
          <w:rFonts w:ascii="Times New Roman" w:hAnsi="Times New Roman" w:cs="Times New Roman"/>
          <w:b/>
          <w:bCs/>
          <w:color w:val="6600FF"/>
        </w:rPr>
        <w:t>Tauki</w:t>
      </w:r>
      <w:r w:rsidRPr="00FB1124">
        <w:rPr>
          <w:rFonts w:ascii="Times New Roman" w:hAnsi="Times New Roman" w:cs="Times New Roman"/>
        </w:rPr>
        <w:tab/>
      </w:r>
      <w:r w:rsidR="004A68D1" w:rsidRPr="004A68D1">
        <w:rPr>
          <w:rFonts w:ascii="Times New Roman" w:hAnsi="Times New Roman" w:cs="Times New Roman"/>
          <w:b/>
          <w:bCs/>
          <w:color w:val="6600FF"/>
        </w:rPr>
        <w:t>60</w:t>
      </w:r>
      <w:r w:rsidRPr="00FB1124">
        <w:rPr>
          <w:rFonts w:ascii="Times New Roman" w:hAnsi="Times New Roman" w:cs="Times New Roman"/>
        </w:rPr>
        <w:t>-90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t>Ogļhidrāti 273-360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r>
      <w:r w:rsidRPr="004A68D1">
        <w:rPr>
          <w:rFonts w:ascii="Times New Roman" w:hAnsi="Times New Roman" w:cs="Times New Roman"/>
          <w:b/>
          <w:bCs/>
          <w:color w:val="6600FF"/>
        </w:rPr>
        <w:t>Balastvielas</w:t>
      </w:r>
      <w:r w:rsidRPr="00FB1124">
        <w:rPr>
          <w:rFonts w:ascii="Times New Roman" w:hAnsi="Times New Roman" w:cs="Times New Roman"/>
        </w:rPr>
        <w:t xml:space="preserve"> 20</w:t>
      </w:r>
      <w:r w:rsidR="004A68D1">
        <w:rPr>
          <w:rFonts w:ascii="Times New Roman" w:hAnsi="Times New Roman" w:cs="Times New Roman"/>
        </w:rPr>
        <w:t xml:space="preserve"> </w:t>
      </w:r>
      <w:r w:rsidR="004A68D1" w:rsidRPr="004A68D1">
        <w:rPr>
          <w:rFonts w:ascii="Times New Roman" w:hAnsi="Times New Roman" w:cs="Times New Roman"/>
          <w:b/>
          <w:bCs/>
          <w:color w:val="6600FF"/>
        </w:rPr>
        <w:t>– 30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t>Vārāmā sāls līdz 5g dienā</w:t>
      </w:r>
    </w:p>
    <w:p w14:paraId="4B6D72F5"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 xml:space="preserve">Ēdienkarti atvasina no </w:t>
      </w:r>
      <w:proofErr w:type="spellStart"/>
      <w:r w:rsidRPr="00FB1124">
        <w:rPr>
          <w:rFonts w:ascii="Times New Roman" w:hAnsi="Times New Roman" w:cs="Times New Roman"/>
        </w:rPr>
        <w:t>pamatdiētas</w:t>
      </w:r>
      <w:proofErr w:type="spellEnd"/>
      <w:r w:rsidRPr="00FB1124">
        <w:rPr>
          <w:rFonts w:ascii="Times New Roman" w:hAnsi="Times New Roman" w:cs="Times New Roman"/>
        </w:rPr>
        <w:t xml:space="preserve">. Ēdiena gatavošanas veids- tvaicēšana, vārīšana un konvekcijas metode. Aizliegts iekļaut svaigus burkānus, kāpostus, tomātus, pākšaugus, ābolus, asas mērces, tomātu pastas, konservējumus, kūpinājumus. Nav ieteicams vēlajās vakariņās ēdienkartēs iekļaut paniņas, kefīru vai svaigu pienu. Dārzeņus jāpasniedz biezeņu veidā vai sīki sarīvētus svaigus dārzeņus, piemēram, gurķus un bietes. Auļus jāpasniedz biezeņu vai mērču veidā, izņemot banānus, kur var piedāvāt ne mehāniski apstrādātus. </w:t>
      </w:r>
      <w:r w:rsidRPr="00FB1124">
        <w:rPr>
          <w:rFonts w:ascii="Times New Roman" w:hAnsi="Times New Roman" w:cs="Times New Roman"/>
          <w:color w:val="000000"/>
        </w:rPr>
        <w:t>Brokastīs iespējamais ēdienu klāsts – biezputras  un uzkoda ( sviestmaize ar desu( vārītā desa), aknu pastēti  vai sieru ( mīksts) , jogurts, biezpiena sieriņš, omlete vai sacepums no biezpiena un olas un siera. Brokastīs katru dienu tiek piedāvāti augļi vai ogas, atbilstoši iepriekš minētājam par mehānisko apstrādi  un dzēriens ( tēja vai kompots, vai kakao). Pusdienās tiek piedāvāts otrais ēdiens un zupa vai otrais ēdiens un deserts( piemēram, ķīselis ar saldo krējumu vai ķīselis ar sacepumu), svaigi salāti( smalki sarīvēti, tvaicēti, vārīti)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mīksti vārīta gaļa ar dārzeņu biezeni, jogurts, omlete, biezpiena sacepums. u.c. un dzēriens( tēja, kompots u.c.). Vēlo vakariņu uzkoda- sviestmaize ar desu vai mīkstu sieru, mīksti cepumi, omlete, biezpiens, biezpiena saldā masa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 atbilstoši diētas specifikai, bez asakām.</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3920"/>
        <w:gridCol w:w="3919"/>
      </w:tblGrid>
      <w:tr w:rsidR="00FB1124" w:rsidRPr="00FB1124" w14:paraId="69FCD8EA" w14:textId="77777777" w:rsidTr="008109A1">
        <w:tc>
          <w:tcPr>
            <w:tcW w:w="1065" w:type="pct"/>
            <w:shd w:val="clear" w:color="auto" w:fill="F2F2F2"/>
            <w:vAlign w:val="center"/>
          </w:tcPr>
          <w:p w14:paraId="40DFFD7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Produktu grupa</w:t>
            </w:r>
          </w:p>
        </w:tc>
        <w:tc>
          <w:tcPr>
            <w:tcW w:w="1967" w:type="pct"/>
            <w:shd w:val="clear" w:color="auto" w:fill="F2F2F2"/>
            <w:vAlign w:val="center"/>
          </w:tcPr>
          <w:p w14:paraId="6C0B9D9D"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Ieteicamie produkti</w:t>
            </w:r>
          </w:p>
        </w:tc>
        <w:tc>
          <w:tcPr>
            <w:tcW w:w="1967" w:type="pct"/>
            <w:shd w:val="clear" w:color="auto" w:fill="F2F2F2"/>
            <w:vAlign w:val="center"/>
          </w:tcPr>
          <w:p w14:paraId="14AA72A5"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Produkti, kas nav ieteicami</w:t>
            </w:r>
          </w:p>
        </w:tc>
      </w:tr>
      <w:tr w:rsidR="00FB1124" w:rsidRPr="00FB1124" w14:paraId="11DD0D70" w14:textId="77777777" w:rsidTr="008109A1">
        <w:tc>
          <w:tcPr>
            <w:tcW w:w="1065" w:type="pct"/>
            <w:vAlign w:val="center"/>
          </w:tcPr>
          <w:p w14:paraId="241A72F5"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Maize un kulinārija</w:t>
            </w:r>
          </w:p>
        </w:tc>
        <w:tc>
          <w:tcPr>
            <w:tcW w:w="1967" w:type="pct"/>
            <w:vAlign w:val="center"/>
          </w:tcPr>
          <w:p w14:paraId="25B8F4B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Baltmaize vai kliju maize atsevišķos gadījumos , sausi, mīksti cepumi </w:t>
            </w:r>
          </w:p>
        </w:tc>
        <w:tc>
          <w:tcPr>
            <w:tcW w:w="1967" w:type="pct"/>
            <w:vAlign w:val="center"/>
          </w:tcPr>
          <w:p w14:paraId="43904CB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Rupjmaize, pīrāgi, kūkas , sacepumi, kārtainās mīklas. Klijas</w:t>
            </w:r>
          </w:p>
        </w:tc>
      </w:tr>
      <w:tr w:rsidR="00FB1124" w:rsidRPr="00FB1124" w14:paraId="2C457AAD" w14:textId="77777777" w:rsidTr="008109A1">
        <w:tc>
          <w:tcPr>
            <w:tcW w:w="1065" w:type="pct"/>
            <w:vAlign w:val="center"/>
          </w:tcPr>
          <w:p w14:paraId="6859313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Graudaugi un biezputras</w:t>
            </w:r>
          </w:p>
        </w:tc>
        <w:tc>
          <w:tcPr>
            <w:tcW w:w="1967" w:type="pct"/>
            <w:vAlign w:val="center"/>
          </w:tcPr>
          <w:p w14:paraId="40C104C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Graudaugu putras, kartupeļu biezeņi, suflē, pudiņi, makaroni, rīsi, griķi. </w:t>
            </w:r>
          </w:p>
        </w:tc>
        <w:tc>
          <w:tcPr>
            <w:tcW w:w="1967" w:type="pct"/>
            <w:vAlign w:val="center"/>
          </w:tcPr>
          <w:p w14:paraId="47E160A5"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Prosa, zirņi, pupas, lēcas , mieži , kukurūza, pērļu grūbas</w:t>
            </w:r>
          </w:p>
        </w:tc>
      </w:tr>
      <w:tr w:rsidR="00FB1124" w:rsidRPr="00FB1124" w14:paraId="356ABE64" w14:textId="77777777" w:rsidTr="008109A1">
        <w:tc>
          <w:tcPr>
            <w:tcW w:w="1065" w:type="pct"/>
            <w:vAlign w:val="center"/>
          </w:tcPr>
          <w:p w14:paraId="0080056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Kartupeļi</w:t>
            </w:r>
          </w:p>
        </w:tc>
        <w:tc>
          <w:tcPr>
            <w:tcW w:w="1967" w:type="pct"/>
            <w:vAlign w:val="center"/>
          </w:tcPr>
          <w:p w14:paraId="4A5D2AD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Vārīti kartupeļi, kartupeļu biezenis. </w:t>
            </w:r>
          </w:p>
        </w:tc>
        <w:tc>
          <w:tcPr>
            <w:tcW w:w="1967" w:type="pct"/>
            <w:vAlign w:val="center"/>
          </w:tcPr>
          <w:p w14:paraId="73419129" w14:textId="77777777" w:rsidR="00FB1124" w:rsidRPr="00FB1124" w:rsidRDefault="00FB1124" w:rsidP="008109A1">
            <w:pPr>
              <w:spacing w:after="120" w:line="240" w:lineRule="auto"/>
              <w:rPr>
                <w:rFonts w:ascii="Times New Roman" w:hAnsi="Times New Roman" w:cs="Times New Roman"/>
                <w:bCs/>
                <w:color w:val="000000"/>
                <w:sz w:val="20"/>
                <w:szCs w:val="20"/>
              </w:rPr>
            </w:pPr>
            <w:proofErr w:type="spellStart"/>
            <w:r w:rsidRPr="00FB1124">
              <w:rPr>
                <w:rFonts w:ascii="Times New Roman" w:hAnsi="Times New Roman" w:cs="Times New Roman"/>
                <w:bCs/>
                <w:color w:val="000000"/>
                <w:sz w:val="20"/>
                <w:szCs w:val="20"/>
              </w:rPr>
              <w:t>Frī</w:t>
            </w:r>
            <w:proofErr w:type="spellEnd"/>
            <w:r w:rsidRPr="00FB1124">
              <w:rPr>
                <w:rFonts w:ascii="Times New Roman" w:hAnsi="Times New Roman" w:cs="Times New Roman"/>
                <w:bCs/>
                <w:color w:val="000000"/>
                <w:sz w:val="20"/>
                <w:szCs w:val="20"/>
              </w:rPr>
              <w:t xml:space="preserve"> kartupeļi, cepti kartupeļi, kroketes, kartupeļu pankūkas, kartupeļu salāti</w:t>
            </w:r>
          </w:p>
        </w:tc>
      </w:tr>
      <w:tr w:rsidR="00FB1124" w:rsidRPr="00FB1124" w14:paraId="0F74A211" w14:textId="77777777" w:rsidTr="008109A1">
        <w:tc>
          <w:tcPr>
            <w:tcW w:w="1065" w:type="pct"/>
            <w:vAlign w:val="center"/>
          </w:tcPr>
          <w:p w14:paraId="5B16DCC4"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lastRenderedPageBreak/>
              <w:t>Otrie ēdieni</w:t>
            </w:r>
          </w:p>
        </w:tc>
        <w:tc>
          <w:tcPr>
            <w:tcW w:w="1967" w:type="pct"/>
            <w:vAlign w:val="center"/>
          </w:tcPr>
          <w:p w14:paraId="17202E4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proofErr w:type="spellStart"/>
            <w:r w:rsidRPr="00FB1124">
              <w:rPr>
                <w:rFonts w:ascii="Times New Roman" w:hAnsi="Times New Roman" w:cs="Times New Roman"/>
                <w:bCs/>
                <w:color w:val="000000"/>
                <w:sz w:val="20"/>
                <w:szCs w:val="20"/>
              </w:rPr>
              <w:t>Biezzupas</w:t>
            </w:r>
            <w:proofErr w:type="spellEnd"/>
            <w:r w:rsidRPr="00FB1124">
              <w:rPr>
                <w:rFonts w:ascii="Times New Roman" w:hAnsi="Times New Roman" w:cs="Times New Roman"/>
                <w:bCs/>
                <w:color w:val="000000"/>
                <w:sz w:val="20"/>
                <w:szCs w:val="20"/>
              </w:rPr>
              <w:t xml:space="preserve">  vai zupu buljoni. Zupas, kas nav vārītās stipros zivs vai gaļās buljonos.  </w:t>
            </w:r>
          </w:p>
        </w:tc>
        <w:tc>
          <w:tcPr>
            <w:tcW w:w="1967" w:type="pct"/>
            <w:vAlign w:val="center"/>
          </w:tcPr>
          <w:p w14:paraId="489B78C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Zivju un gaļas buljoni (stipri) </w:t>
            </w:r>
          </w:p>
        </w:tc>
      </w:tr>
      <w:tr w:rsidR="00FB1124" w:rsidRPr="00FB1124" w14:paraId="31BEE952" w14:textId="77777777" w:rsidTr="008109A1">
        <w:tc>
          <w:tcPr>
            <w:tcW w:w="1065" w:type="pct"/>
            <w:vAlign w:val="center"/>
          </w:tcPr>
          <w:p w14:paraId="087A15C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Dārzeņi</w:t>
            </w:r>
          </w:p>
        </w:tc>
        <w:tc>
          <w:tcPr>
            <w:tcW w:w="1967" w:type="pct"/>
            <w:vAlign w:val="center"/>
          </w:tcPr>
          <w:p w14:paraId="4EA17410"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Dārzeņu biezeņi, pudiņi, vārīti ziedkāposti, cukīni, sautēti ķirbji, burkāni. </w:t>
            </w:r>
          </w:p>
        </w:tc>
        <w:tc>
          <w:tcPr>
            <w:tcW w:w="1967" w:type="pct"/>
            <w:vAlign w:val="center"/>
          </w:tcPr>
          <w:p w14:paraId="22EE79A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Redīsi, gurķi,  spināti, skābenes, paprika, sīpoli, ķiploki, skābēti kāposti, tomāti, puravi, sēnes, kāposti. </w:t>
            </w:r>
          </w:p>
        </w:tc>
      </w:tr>
      <w:tr w:rsidR="00FB1124" w:rsidRPr="00FB1124" w14:paraId="0D2FB11C" w14:textId="77777777" w:rsidTr="008109A1">
        <w:tc>
          <w:tcPr>
            <w:tcW w:w="1065" w:type="pct"/>
            <w:vAlign w:val="center"/>
          </w:tcPr>
          <w:p w14:paraId="0409B1DB"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Augļi</w:t>
            </w:r>
          </w:p>
        </w:tc>
        <w:tc>
          <w:tcPr>
            <w:tcW w:w="1967" w:type="pct"/>
            <w:vAlign w:val="center"/>
          </w:tcPr>
          <w:p w14:paraId="02F8C17B"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Gatavi saldas šķirnes augļi, ķīselis, novārītu sauso augļu un ogu dzērieni, kompoti. Augļu un ogu biezeņi, banāni. </w:t>
            </w:r>
          </w:p>
        </w:tc>
        <w:tc>
          <w:tcPr>
            <w:tcW w:w="1967" w:type="pct"/>
            <w:vAlign w:val="center"/>
          </w:tcPr>
          <w:p w14:paraId="1C23318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Neapstrādāti augļi ar mizu un sēklām (sarkanās jāņogas, avenes, ērkšķogas, vīnogas, žāvētas ogas ( dateles). Citrusaugļi.</w:t>
            </w:r>
          </w:p>
        </w:tc>
      </w:tr>
      <w:tr w:rsidR="00FB1124" w:rsidRPr="00FB1124" w14:paraId="6B4A974F" w14:textId="77777777" w:rsidTr="008109A1">
        <w:trPr>
          <w:trHeight w:val="1814"/>
        </w:trPr>
        <w:tc>
          <w:tcPr>
            <w:tcW w:w="1065" w:type="pct"/>
            <w:vAlign w:val="center"/>
          </w:tcPr>
          <w:p w14:paraId="79AA37F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Gaļa , zivis, olas</w:t>
            </w:r>
          </w:p>
        </w:tc>
        <w:tc>
          <w:tcPr>
            <w:tcW w:w="1967" w:type="pct"/>
            <w:vAlign w:val="center"/>
          </w:tcPr>
          <w:p w14:paraId="1231F2CC"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Liesa liellopu, teļa, putnu gaļa bez ādas (fileja, steiks), meža dzīvnieku gaļa gatavota mazā eļļas daudzumā (vārīta, sautēta). Baltās zivis (piem., menca, </w:t>
            </w:r>
            <w:proofErr w:type="spellStart"/>
            <w:r w:rsidRPr="00FB1124">
              <w:rPr>
                <w:rFonts w:ascii="Times New Roman" w:hAnsi="Times New Roman" w:cs="Times New Roman"/>
                <w:bCs/>
                <w:color w:val="000000"/>
                <w:sz w:val="20"/>
                <w:szCs w:val="20"/>
              </w:rPr>
              <w:t>pikša</w:t>
            </w:r>
            <w:proofErr w:type="spellEnd"/>
            <w:r w:rsidRPr="00FB1124">
              <w:rPr>
                <w:rFonts w:ascii="Times New Roman" w:hAnsi="Times New Roman" w:cs="Times New Roman"/>
                <w:bCs/>
                <w:color w:val="000000"/>
                <w:sz w:val="20"/>
                <w:szCs w:val="20"/>
              </w:rPr>
              <w:t>), liesas saldūdens zivis (piemēram, asaris, karpa) pagatavotas mazā tauku daudzumā, konservētas zivis savā sulā. Olu kultenis.</w:t>
            </w:r>
          </w:p>
        </w:tc>
        <w:tc>
          <w:tcPr>
            <w:tcW w:w="1967" w:type="pct"/>
            <w:vAlign w:val="center"/>
          </w:tcPr>
          <w:p w14:paraId="213C3D8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Trekna, cepta, kūpināta, pikanta, gaļa, speķis, pīles, zoss gaļa, putnu gaļas āda, desas, gaļas konservi, subprodukti (aknas, aknu pastēte, nieres). Treknas zivis (zuši, lasis, siļķe), kūpinātas, marinētas, konservētas zivis vai to izstrādājumi. Ceptas olas, olas dzeltenums, trekni saldie vai pikanti olu ēdieni, majonēze.</w:t>
            </w:r>
          </w:p>
          <w:p w14:paraId="1F11071D"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p>
        </w:tc>
      </w:tr>
      <w:tr w:rsidR="00FB1124" w:rsidRPr="00FB1124" w14:paraId="5BEBFE67" w14:textId="77777777" w:rsidTr="008109A1">
        <w:tc>
          <w:tcPr>
            <w:tcW w:w="1065" w:type="pct"/>
            <w:vAlign w:val="center"/>
          </w:tcPr>
          <w:p w14:paraId="279B9F3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Pākšaugi</w:t>
            </w:r>
          </w:p>
        </w:tc>
        <w:tc>
          <w:tcPr>
            <w:tcW w:w="1967" w:type="pct"/>
            <w:vAlign w:val="center"/>
          </w:tcPr>
          <w:p w14:paraId="1838FCF2" w14:textId="77777777" w:rsidR="00FB1124" w:rsidRPr="00FB1124" w:rsidRDefault="00FB1124" w:rsidP="008109A1">
            <w:pPr>
              <w:pStyle w:val="ListParagraph"/>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5D4C873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Zirņi, pupas, lēcas </w:t>
            </w:r>
          </w:p>
        </w:tc>
      </w:tr>
      <w:tr w:rsidR="00FB1124" w:rsidRPr="00FB1124" w14:paraId="0C065CD1" w14:textId="77777777" w:rsidTr="008109A1">
        <w:tc>
          <w:tcPr>
            <w:tcW w:w="1065" w:type="pct"/>
            <w:vAlign w:val="center"/>
          </w:tcPr>
          <w:p w14:paraId="078BA2D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Tauki</w:t>
            </w:r>
          </w:p>
        </w:tc>
        <w:tc>
          <w:tcPr>
            <w:tcW w:w="1967" w:type="pct"/>
            <w:vAlign w:val="center"/>
          </w:tcPr>
          <w:p w14:paraId="12F1E6E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Augu eļļas – nelielā daudzumā (1 tējk. </w:t>
            </w:r>
            <w:proofErr w:type="spellStart"/>
            <w:r w:rsidRPr="00FB1124">
              <w:rPr>
                <w:rFonts w:ascii="Times New Roman" w:hAnsi="Times New Roman" w:cs="Times New Roman"/>
                <w:bCs/>
                <w:color w:val="000000"/>
                <w:sz w:val="20"/>
                <w:szCs w:val="20"/>
              </w:rPr>
              <w:t>pamatēdienreizē</w:t>
            </w:r>
            <w:proofErr w:type="spellEnd"/>
            <w:r w:rsidRPr="00FB1124">
              <w:rPr>
                <w:rFonts w:ascii="Times New Roman" w:hAnsi="Times New Roman" w:cs="Times New Roman"/>
                <w:bCs/>
                <w:color w:val="000000"/>
                <w:sz w:val="20"/>
                <w:szCs w:val="20"/>
              </w:rPr>
              <w:t>). Svaigais smērējamais siers (tauku saturs 7-20%).</w:t>
            </w:r>
          </w:p>
        </w:tc>
        <w:tc>
          <w:tcPr>
            <w:tcW w:w="1967" w:type="pct"/>
            <w:vAlign w:val="center"/>
          </w:tcPr>
          <w:p w14:paraId="6533B728"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Augu eļļas, sviests, krējums, saldais krējums, dzīvnieku tauki – lielos daudzumos.</w:t>
            </w:r>
          </w:p>
        </w:tc>
      </w:tr>
      <w:tr w:rsidR="00FB1124" w:rsidRPr="00FB1124" w14:paraId="4396789F" w14:textId="77777777" w:rsidTr="008109A1">
        <w:tc>
          <w:tcPr>
            <w:tcW w:w="1065" w:type="pct"/>
            <w:vAlign w:val="center"/>
          </w:tcPr>
          <w:p w14:paraId="6B2364E3"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Piena produkti</w:t>
            </w:r>
          </w:p>
        </w:tc>
        <w:tc>
          <w:tcPr>
            <w:tcW w:w="1967" w:type="pct"/>
            <w:vAlign w:val="center"/>
          </w:tcPr>
          <w:p w14:paraId="47E243B0"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produkti ar zemu tauku saturu: piens (tauku saturs 0,5 -1,5%), vājpiena kefīrs, jogurts, paniņas (tauku saturs 0,5 -1,5%),  biezpiens (tauku saturs 0,5%), siers (8 -15 % tauku saturs sausnā).</w:t>
            </w:r>
          </w:p>
        </w:tc>
        <w:tc>
          <w:tcPr>
            <w:tcW w:w="1967" w:type="pct"/>
            <w:vAlign w:val="center"/>
          </w:tcPr>
          <w:p w14:paraId="4E4B8E14"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Pilnpiens, pilnpiena kefīrs, pilnpiena biezpiens, skābais krējums (&gt;20% tauku saturs), Sieri (tauku saturs &gt;20%), sieri ar pelējumu. Glazētie biezpiena sieriņi, saldējums.</w:t>
            </w:r>
          </w:p>
        </w:tc>
      </w:tr>
      <w:tr w:rsidR="00FB1124" w:rsidRPr="00FB1124" w14:paraId="1783B89B" w14:textId="77777777" w:rsidTr="008109A1">
        <w:tc>
          <w:tcPr>
            <w:tcW w:w="1065" w:type="pct"/>
            <w:vAlign w:val="center"/>
          </w:tcPr>
          <w:p w14:paraId="7E9E400D"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Saldumi</w:t>
            </w:r>
          </w:p>
        </w:tc>
        <w:tc>
          <w:tcPr>
            <w:tcW w:w="1967" w:type="pct"/>
            <w:vAlign w:val="center"/>
          </w:tcPr>
          <w:p w14:paraId="180C403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Ievārījums, medus, marmelāde. Augļu želejas, bezē, zefīri.</w:t>
            </w:r>
          </w:p>
        </w:tc>
        <w:tc>
          <w:tcPr>
            <w:tcW w:w="1967" w:type="pct"/>
            <w:vAlign w:val="center"/>
          </w:tcPr>
          <w:p w14:paraId="290748E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Šokolāde, saldināti dzērieni, saldumi ar piparmētru. Putukrējuma un krēma tortes. Marcipāns. </w:t>
            </w:r>
          </w:p>
        </w:tc>
      </w:tr>
      <w:tr w:rsidR="00FB1124" w:rsidRPr="00FB1124" w14:paraId="58DE6CBA" w14:textId="77777777" w:rsidTr="008109A1">
        <w:tc>
          <w:tcPr>
            <w:tcW w:w="1065" w:type="pct"/>
            <w:vAlign w:val="center"/>
          </w:tcPr>
          <w:p w14:paraId="334DD61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Dzērieni</w:t>
            </w:r>
          </w:p>
        </w:tc>
        <w:tc>
          <w:tcPr>
            <w:tcW w:w="1967" w:type="pct"/>
            <w:vAlign w:val="center"/>
          </w:tcPr>
          <w:p w14:paraId="4C1C257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Nesaldinātas sulas, ūdens, vāja tēja</w:t>
            </w:r>
          </w:p>
        </w:tc>
        <w:tc>
          <w:tcPr>
            <w:tcW w:w="1967" w:type="pct"/>
            <w:vAlign w:val="center"/>
          </w:tcPr>
          <w:p w14:paraId="6ED768DA"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Gāzētie dzērieni, alkohols, kvass, kafija, piparmētru dzērieni, tomātu sula. </w:t>
            </w:r>
          </w:p>
        </w:tc>
      </w:tr>
      <w:tr w:rsidR="00FB1124" w:rsidRPr="00FB1124" w14:paraId="16CC4F8A" w14:textId="77777777" w:rsidTr="008109A1">
        <w:tc>
          <w:tcPr>
            <w:tcW w:w="1065" w:type="pct"/>
            <w:vAlign w:val="center"/>
          </w:tcPr>
          <w:p w14:paraId="67FE0D6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Rieksti, žāvēti augļi</w:t>
            </w:r>
          </w:p>
        </w:tc>
        <w:tc>
          <w:tcPr>
            <w:tcW w:w="1967" w:type="pct"/>
            <w:vAlign w:val="center"/>
          </w:tcPr>
          <w:p w14:paraId="1854656F"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78C41E53"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Rieksti, mandeles, pistācijas, sēklas, žāvēti augļi.</w:t>
            </w:r>
          </w:p>
        </w:tc>
      </w:tr>
      <w:tr w:rsidR="00FB1124" w:rsidRPr="00FB1124" w14:paraId="1998DD6A" w14:textId="77777777" w:rsidTr="008109A1">
        <w:tc>
          <w:tcPr>
            <w:tcW w:w="1065" w:type="pct"/>
            <w:vAlign w:val="center"/>
          </w:tcPr>
          <w:p w14:paraId="37141E80"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Mērces</w:t>
            </w:r>
          </w:p>
        </w:tc>
        <w:tc>
          <w:tcPr>
            <w:tcW w:w="1967" w:type="pct"/>
            <w:vAlign w:val="center"/>
          </w:tcPr>
          <w:p w14:paraId="19E2E54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un krējuma mērces ar garšaugiem, miltu mērces.</w:t>
            </w:r>
          </w:p>
        </w:tc>
        <w:tc>
          <w:tcPr>
            <w:tcW w:w="1967" w:type="pct"/>
            <w:vAlign w:val="center"/>
          </w:tcPr>
          <w:p w14:paraId="308280ED"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Marinādes, konservējumi, sojas mērces, kečupi, majonēzes.</w:t>
            </w:r>
          </w:p>
        </w:tc>
      </w:tr>
    </w:tbl>
    <w:p w14:paraId="1872F2C4" w14:textId="77777777" w:rsidR="00FB1124" w:rsidRPr="00FB1124" w:rsidRDefault="00FB1124" w:rsidP="00FB1124">
      <w:pPr>
        <w:pStyle w:val="ListParagraph"/>
        <w:autoSpaceDE w:val="0"/>
        <w:autoSpaceDN w:val="0"/>
        <w:adjustRightInd w:val="0"/>
        <w:spacing w:after="120" w:line="240" w:lineRule="auto"/>
        <w:rPr>
          <w:rFonts w:ascii="Times New Roman" w:hAnsi="Times New Roman" w:cs="Times New Roman"/>
          <w:b/>
          <w:bCs/>
          <w:color w:val="000000"/>
          <w:u w:val="single"/>
        </w:rPr>
      </w:pPr>
    </w:p>
    <w:p w14:paraId="0CD8191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OBV.</w:t>
      </w:r>
    </w:p>
    <w:p w14:paraId="5946DFDE" w14:textId="218CC4EA" w:rsidR="00FB1124" w:rsidRPr="00FB1124" w:rsidRDefault="00FB1124" w:rsidP="00FB1124">
      <w:pPr>
        <w:suppressAutoHyphens/>
        <w:autoSpaceDN w:val="0"/>
        <w:spacing w:after="120" w:line="240" w:lineRule="auto"/>
        <w:ind w:left="510"/>
        <w:rPr>
          <w:rFonts w:ascii="Times New Roman" w:hAnsi="Times New Roman" w:cs="Times New Roman"/>
          <w:bCs/>
          <w:iCs/>
          <w:color w:val="002060"/>
        </w:rPr>
      </w:pPr>
      <w:r w:rsidRPr="004A68D1">
        <w:rPr>
          <w:rFonts w:ascii="Times New Roman" w:hAnsi="Times New Roman" w:cs="Times New Roman"/>
          <w:b/>
          <w:bCs/>
          <w:color w:val="6600FF"/>
        </w:rPr>
        <w:t>Enerģētiskā vērtība</w:t>
      </w:r>
      <w:r w:rsidRPr="004A68D1">
        <w:rPr>
          <w:rFonts w:ascii="Times New Roman" w:hAnsi="Times New Roman" w:cs="Times New Roman"/>
          <w:color w:val="6600FF"/>
        </w:rPr>
        <w:t xml:space="preserve"> </w:t>
      </w:r>
      <w:r w:rsidRPr="00FB1124">
        <w:rPr>
          <w:rFonts w:ascii="Times New Roman" w:hAnsi="Times New Roman" w:cs="Times New Roman"/>
          <w:color w:val="002060"/>
        </w:rPr>
        <w:t xml:space="preserve">2500 – </w:t>
      </w:r>
      <w:r w:rsidR="004A68D1" w:rsidRPr="004A68D1">
        <w:rPr>
          <w:rFonts w:ascii="Times New Roman" w:hAnsi="Times New Roman" w:cs="Times New Roman"/>
          <w:b/>
          <w:bCs/>
          <w:color w:val="6600FF"/>
        </w:rPr>
        <w:t>2780</w:t>
      </w:r>
      <w:r w:rsidRPr="004A68D1">
        <w:rPr>
          <w:rFonts w:ascii="Times New Roman" w:hAnsi="Times New Roman" w:cs="Times New Roman"/>
          <w:color w:val="6600FF"/>
        </w:rPr>
        <w:t xml:space="preserve"> </w:t>
      </w:r>
      <w:r w:rsidRPr="00FB1124">
        <w:rPr>
          <w:rFonts w:ascii="Times New Roman" w:hAnsi="Times New Roman" w:cs="Times New Roman"/>
          <w:color w:val="002060"/>
        </w:rPr>
        <w:t xml:space="preserve">kkal </w:t>
      </w:r>
      <w:r w:rsidRPr="00FB1124">
        <w:rPr>
          <w:rFonts w:ascii="Times New Roman" w:hAnsi="Times New Roman" w:cs="Times New Roman"/>
          <w:color w:val="002060"/>
        </w:rPr>
        <w:br/>
      </w:r>
      <w:r w:rsidRPr="00FB1124">
        <w:rPr>
          <w:rFonts w:ascii="Times New Roman" w:hAnsi="Times New Roman" w:cs="Times New Roman"/>
          <w:color w:val="000000"/>
        </w:rPr>
        <w:t>Ēdienreižu biežums – 6 ēdienreizes/dienā (brokastis, otrās brokastis, pusdienas, launags, vakariņas, otrās vakariņas)</w:t>
      </w:r>
      <w:r w:rsidRPr="00FB1124">
        <w:rPr>
          <w:rFonts w:ascii="Times New Roman" w:hAnsi="Times New Roman" w:cs="Times New Roman"/>
          <w:color w:val="000000"/>
        </w:rPr>
        <w:br/>
        <w:t>Olbaltumvielas 90 – 130 g</w:t>
      </w:r>
      <w:r w:rsidRPr="00FB1124">
        <w:rPr>
          <w:rFonts w:ascii="Times New Roman" w:hAnsi="Times New Roman" w:cs="Times New Roman"/>
          <w:color w:val="000000"/>
        </w:rPr>
        <w:br/>
      </w:r>
      <w:r w:rsidRPr="004A68D1">
        <w:rPr>
          <w:rFonts w:ascii="Times New Roman" w:hAnsi="Times New Roman" w:cs="Times New Roman"/>
          <w:b/>
          <w:bCs/>
          <w:color w:val="6600FF"/>
        </w:rPr>
        <w:t>Tauki</w:t>
      </w:r>
      <w:r w:rsidRPr="004A68D1">
        <w:rPr>
          <w:rFonts w:ascii="Times New Roman" w:hAnsi="Times New Roman" w:cs="Times New Roman"/>
          <w:color w:val="6600FF"/>
        </w:rPr>
        <w:t xml:space="preserve"> </w:t>
      </w:r>
      <w:r w:rsidRPr="00FB1124">
        <w:rPr>
          <w:rFonts w:ascii="Times New Roman" w:hAnsi="Times New Roman" w:cs="Times New Roman"/>
          <w:color w:val="000000"/>
        </w:rPr>
        <w:t xml:space="preserve">90 – </w:t>
      </w:r>
      <w:r w:rsidR="004A68D1" w:rsidRPr="004A68D1">
        <w:rPr>
          <w:rFonts w:ascii="Times New Roman" w:hAnsi="Times New Roman" w:cs="Times New Roman"/>
          <w:b/>
          <w:bCs/>
          <w:color w:val="6600FF"/>
        </w:rPr>
        <w:t>100</w:t>
      </w:r>
      <w:r w:rsidRPr="004A68D1">
        <w:rPr>
          <w:rFonts w:ascii="Times New Roman" w:hAnsi="Times New Roman" w:cs="Times New Roman"/>
          <w:color w:val="6600FF"/>
        </w:rPr>
        <w:t xml:space="preserve"> </w:t>
      </w:r>
      <w:r w:rsidRPr="00FB1124">
        <w:rPr>
          <w:rFonts w:ascii="Times New Roman" w:hAnsi="Times New Roman" w:cs="Times New Roman"/>
          <w:color w:val="000000"/>
        </w:rPr>
        <w:t>g</w:t>
      </w:r>
      <w:r w:rsidRPr="00FB1124">
        <w:rPr>
          <w:rFonts w:ascii="Times New Roman" w:hAnsi="Times New Roman" w:cs="Times New Roman"/>
          <w:color w:val="000000"/>
        </w:rPr>
        <w:br/>
        <w:t>Ogļhidrāti 280 – 340 g</w:t>
      </w:r>
      <w:r w:rsidRPr="00FB1124">
        <w:rPr>
          <w:rFonts w:ascii="Times New Roman" w:hAnsi="Times New Roman" w:cs="Times New Roman"/>
          <w:color w:val="000000"/>
        </w:rPr>
        <w:br/>
        <w:t>Balastvielas 20 – 25 g</w:t>
      </w:r>
      <w:r w:rsidRPr="00FB1124">
        <w:rPr>
          <w:rFonts w:ascii="Times New Roman" w:hAnsi="Times New Roman" w:cs="Times New Roman"/>
          <w:color w:val="000000"/>
        </w:rPr>
        <w:br/>
        <w:t>Vārāmā sāls līdz 5 g dienā</w:t>
      </w:r>
    </w:p>
    <w:p w14:paraId="0F072C0E"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Uzturvielas un enerģētiskā vērtība ēdienreizēs tiek sadalīta fizioloģiski pareizi, brokastīs uzņemot 20-25%, otrajās brokastīs – 5-10%, pusdienās – 30-35%, launagā – 5-10%, vakariņās – 15-20%, otrajās vakariņās – 5-10% no dienas normas. Otrajās brokastīs tiek piedāvāti tādi ēdieni, kā biezpiena sacepumi, biezpiena masa ar ogām vai augļu gabaliņiem, jogurti ar palielinātu olbaltumvielu daudzumu (no  4 g/100g produkta), jogurti ar </w:t>
      </w:r>
      <w:proofErr w:type="spellStart"/>
      <w:r w:rsidRPr="00FB1124">
        <w:rPr>
          <w:rFonts w:ascii="Times New Roman" w:hAnsi="Times New Roman" w:cs="Times New Roman"/>
          <w:color w:val="000000"/>
        </w:rPr>
        <w:t>bifidobaktērijām</w:t>
      </w:r>
      <w:proofErr w:type="spellEnd"/>
      <w:r w:rsidRPr="00FB1124">
        <w:rPr>
          <w:rFonts w:ascii="Times New Roman" w:hAnsi="Times New Roman" w:cs="Times New Roman"/>
          <w:color w:val="000000"/>
        </w:rPr>
        <w:t xml:space="preserve">, biezpiena sieriņi, sieri un  augļi vai ogas. Launagā tiek piedāvāti biezpiena </w:t>
      </w:r>
      <w:r w:rsidRPr="00FB1124">
        <w:rPr>
          <w:rFonts w:ascii="Times New Roman" w:hAnsi="Times New Roman" w:cs="Times New Roman"/>
          <w:color w:val="000000"/>
        </w:rPr>
        <w:lastRenderedPageBreak/>
        <w:t xml:space="preserve">sacepumi, biezpiena masa ar ogām vai augļu gabaliņiem, jogurti ar palielinātu olbaltumvielu daudzumu (no  4 g/100g produkta), jogurti ar </w:t>
      </w:r>
      <w:proofErr w:type="spellStart"/>
      <w:r w:rsidRPr="00FB1124">
        <w:rPr>
          <w:rFonts w:ascii="Times New Roman" w:hAnsi="Times New Roman" w:cs="Times New Roman"/>
          <w:color w:val="000000"/>
        </w:rPr>
        <w:t>bifidobaktērijām</w:t>
      </w:r>
      <w:proofErr w:type="spellEnd"/>
      <w:r w:rsidRPr="00FB1124">
        <w:rPr>
          <w:rFonts w:ascii="Times New Roman" w:hAnsi="Times New Roman" w:cs="Times New Roman"/>
          <w:color w:val="000000"/>
        </w:rPr>
        <w:t xml:space="preserve">, biezpiena sieriņi, sieri. </w:t>
      </w:r>
    </w:p>
    <w:p w14:paraId="2131D7D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Brokastīs tiek piedāvāti biezputras, piedevas( ola, maizīte ar sieru vai vārītu desu, aknu pastēti, omlete, jogurts, biezpiena sieriņ, biezpiens) un augļi bez kauliņiem vai ogas, pusdienās zupa, otrais ēdiens, dārzeņu salāti – vismaz 100 g –, launagā tiek piedāvāts olbaltumvielām bagāti produkti, vakariņās tiek piedāvāti tādi ēdieni kā biezputras, sacepumi, sautējumi, omletes, tvaicēta gaļa, svaigie salāti, dārzeņu biezeņi, graudaugi,   otrajās vakariņās uzkoda (piemēram, sviestmaizes ar sieru, omlete , biezpiens ar zaļumiem, jogurti ).</w:t>
      </w:r>
    </w:p>
    <w:p w14:paraId="1032739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Nr.F9. </w:t>
      </w:r>
    </w:p>
    <w:p w14:paraId="7A89B7A1" w14:textId="137B3BFC"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4A68D1">
        <w:rPr>
          <w:rFonts w:ascii="Times New Roman" w:hAnsi="Times New Roman" w:cs="Times New Roman"/>
          <w:b/>
          <w:bCs/>
          <w:color w:val="6600FF"/>
        </w:rPr>
        <w:t xml:space="preserve">Enerģētiskā vērtība </w:t>
      </w:r>
      <w:r w:rsidR="004A68D1" w:rsidRPr="004A68D1">
        <w:rPr>
          <w:rFonts w:ascii="Times New Roman" w:hAnsi="Times New Roman" w:cs="Times New Roman"/>
          <w:b/>
          <w:bCs/>
          <w:color w:val="6600FF"/>
        </w:rPr>
        <w:t>1710</w:t>
      </w:r>
      <w:r w:rsidRPr="004A68D1">
        <w:rPr>
          <w:rFonts w:ascii="Times New Roman" w:hAnsi="Times New Roman" w:cs="Times New Roman"/>
          <w:b/>
          <w:bCs/>
          <w:color w:val="6600FF"/>
        </w:rPr>
        <w:t>-</w:t>
      </w:r>
      <w:r w:rsidR="004A68D1" w:rsidRPr="004A68D1">
        <w:rPr>
          <w:rFonts w:ascii="Times New Roman" w:hAnsi="Times New Roman" w:cs="Times New Roman"/>
          <w:b/>
          <w:bCs/>
          <w:color w:val="6600FF"/>
        </w:rPr>
        <w:t>2730</w:t>
      </w:r>
      <w:r w:rsidRPr="004A68D1">
        <w:rPr>
          <w:rFonts w:ascii="Times New Roman" w:hAnsi="Times New Roman" w:cs="Times New Roman"/>
          <w:b/>
          <w:bCs/>
          <w:color w:val="6600FF"/>
        </w:rPr>
        <w:t xml:space="preserve"> </w:t>
      </w:r>
      <w:r w:rsidRPr="00FB1124">
        <w:rPr>
          <w:rFonts w:ascii="Times New Roman" w:hAnsi="Times New Roman" w:cs="Times New Roman"/>
          <w:color w:val="002060"/>
        </w:rPr>
        <w:t xml:space="preserve">kcal </w:t>
      </w:r>
      <w:r w:rsidRPr="00FB1124">
        <w:rPr>
          <w:rFonts w:ascii="Times New Roman" w:hAnsi="Times New Roman" w:cs="Times New Roman"/>
          <w:color w:val="002060"/>
        </w:rPr>
        <w:br/>
      </w:r>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5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otrajās brokastīs no 5% līdz 10%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nodrošināt  vārītas bietes ar eļļu (neto svars vismaz 150g)  ar kefīru ( 250ml) un vismaz 3 reizes nedēļā brokastis papildināt vismaz 30g  žāvētām aprikozes vai vīģes vai plūmes.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sepsēm,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ar zemu pievienotā cukura daudzumu ( </w:t>
      </w:r>
      <w:r w:rsidRPr="00FB1124">
        <w:rPr>
          <w:rFonts w:ascii="Times New Roman" w:hAnsi="Times New Roman" w:cs="Times New Roman"/>
          <w:color w:val="000000"/>
        </w:rPr>
        <w:t xml:space="preserve">piemēram, biezpiens( vismaz 100g), jogurts ar paaugstinātu olbaltumvielu daudzumu( vismaz 150ml), biezpiena sacepums. Papildus ēdienkartē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nodrošināt sāli kā arī atsevišķos gadījumos nodrošināt tomātu sulu 1 reizi dienā 250ml. Diēta Nr. F9- ir cukura diabēta pacienta ēdienkartes atvasinājums pacientiem, kuriem  nepieciešams </w:t>
      </w:r>
      <w:proofErr w:type="spellStart"/>
      <w:r w:rsidRPr="00FB1124">
        <w:rPr>
          <w:rFonts w:ascii="Times New Roman" w:hAnsi="Times New Roman" w:cs="Times New Roman"/>
          <w:color w:val="000000"/>
        </w:rPr>
        <w:t>blenderēts</w:t>
      </w:r>
      <w:proofErr w:type="spellEnd"/>
      <w:r w:rsidRPr="00FB1124">
        <w:rPr>
          <w:rFonts w:ascii="Times New Roman" w:hAnsi="Times New Roman" w:cs="Times New Roman"/>
          <w:color w:val="000000"/>
        </w:rPr>
        <w:t xml:space="preserve"> ēdiens. Jāievēro pusšķidrās diētas aprakstā  norādītais, bet jāizslēdz saldi dzērieni, jogurti ar piedevām. 5 ēdienreizes (brokastis, otrās brokastis, pusdienas, vakariņas, otrās vakariņas). Diēta Nr. F9 atsevišķos gadījumos var nodrošināt papildus vai rīsu vai auzu tumi.</w:t>
      </w:r>
      <w:r w:rsidRPr="00FB1124">
        <w:rPr>
          <w:rFonts w:ascii="Times New Roman" w:hAnsi="Times New Roman" w:cs="Times New Roman"/>
        </w:rPr>
        <w:br/>
      </w:r>
      <w:r w:rsidRPr="00FB1124">
        <w:rPr>
          <w:rFonts w:ascii="Times New Roman" w:hAnsi="Times New Roman" w:cs="Times New Roman"/>
        </w:rPr>
        <w:br/>
      </w:r>
      <w:r w:rsidRPr="004A68D1">
        <w:rPr>
          <w:rFonts w:ascii="Times New Roman" w:hAnsi="Times New Roman" w:cs="Times New Roman"/>
          <w:b/>
          <w:bCs/>
          <w:color w:val="6600FF"/>
        </w:rPr>
        <w:t xml:space="preserve">Olbaltumvielas </w:t>
      </w:r>
      <w:r w:rsidR="004A68D1" w:rsidRPr="004A68D1">
        <w:rPr>
          <w:rFonts w:ascii="Times New Roman" w:hAnsi="Times New Roman" w:cs="Times New Roman"/>
          <w:b/>
          <w:bCs/>
          <w:color w:val="6600FF"/>
        </w:rPr>
        <w:t>65</w:t>
      </w:r>
      <w:r w:rsidR="004A68D1">
        <w:rPr>
          <w:rFonts w:ascii="Times New Roman" w:hAnsi="Times New Roman" w:cs="Times New Roman"/>
          <w:b/>
          <w:bCs/>
          <w:color w:val="6600FF"/>
        </w:rPr>
        <w:t xml:space="preserve"> </w:t>
      </w:r>
      <w:r w:rsidRPr="00FB1124">
        <w:rPr>
          <w:rFonts w:ascii="Times New Roman" w:hAnsi="Times New Roman" w:cs="Times New Roman"/>
          <w:color w:val="000000"/>
        </w:rPr>
        <w:t>-</w:t>
      </w:r>
      <w:r w:rsidR="004A68D1">
        <w:rPr>
          <w:rFonts w:ascii="Times New Roman" w:hAnsi="Times New Roman" w:cs="Times New Roman"/>
          <w:color w:val="000000"/>
        </w:rPr>
        <w:t xml:space="preserve"> </w:t>
      </w:r>
      <w:r w:rsidRPr="00FB1124">
        <w:rPr>
          <w:rFonts w:ascii="Times New Roman" w:hAnsi="Times New Roman" w:cs="Times New Roman"/>
          <w:color w:val="000000"/>
        </w:rPr>
        <w:t>130 g</w:t>
      </w:r>
      <w:r w:rsidRPr="00FB1124">
        <w:rPr>
          <w:rFonts w:ascii="Times New Roman" w:hAnsi="Times New Roman" w:cs="Times New Roman"/>
          <w:color w:val="000000"/>
        </w:rPr>
        <w:br/>
      </w:r>
      <w:r w:rsidRPr="004A68D1">
        <w:rPr>
          <w:rFonts w:ascii="Times New Roman" w:hAnsi="Times New Roman" w:cs="Times New Roman"/>
          <w:b/>
          <w:bCs/>
          <w:color w:val="6600FF"/>
        </w:rPr>
        <w:t>Tauki</w:t>
      </w:r>
      <w:r w:rsidRPr="004A68D1">
        <w:rPr>
          <w:rFonts w:ascii="Times New Roman" w:hAnsi="Times New Roman" w:cs="Times New Roman"/>
          <w:b/>
          <w:bCs/>
          <w:color w:val="6600FF"/>
        </w:rPr>
        <w:tab/>
      </w:r>
      <w:r w:rsidR="004A68D1" w:rsidRPr="004A68D1">
        <w:rPr>
          <w:rFonts w:ascii="Times New Roman" w:hAnsi="Times New Roman" w:cs="Times New Roman"/>
          <w:b/>
          <w:bCs/>
          <w:color w:val="6600FF"/>
        </w:rPr>
        <w:t>50</w:t>
      </w:r>
      <w:r w:rsidR="004A68D1" w:rsidRPr="004A68D1">
        <w:rPr>
          <w:rFonts w:ascii="Times New Roman" w:hAnsi="Times New Roman" w:cs="Times New Roman"/>
          <w:color w:val="6600FF"/>
        </w:rPr>
        <w:t xml:space="preserve"> </w:t>
      </w:r>
      <w:r w:rsidRPr="00FB1124">
        <w:rPr>
          <w:rFonts w:ascii="Times New Roman" w:hAnsi="Times New Roman" w:cs="Times New Roman"/>
          <w:color w:val="000000"/>
        </w:rPr>
        <w:t>-</w:t>
      </w:r>
      <w:r w:rsidR="004A68D1">
        <w:rPr>
          <w:rFonts w:ascii="Times New Roman" w:hAnsi="Times New Roman" w:cs="Times New Roman"/>
          <w:color w:val="000000"/>
        </w:rPr>
        <w:t xml:space="preserve"> </w:t>
      </w:r>
      <w:r w:rsidRPr="00FB1124">
        <w:rPr>
          <w:rFonts w:ascii="Times New Roman" w:hAnsi="Times New Roman" w:cs="Times New Roman"/>
          <w:color w:val="000000"/>
        </w:rPr>
        <w:t>90g</w:t>
      </w:r>
      <w:r w:rsidRPr="00FB1124">
        <w:rPr>
          <w:rFonts w:ascii="Times New Roman" w:hAnsi="Times New Roman" w:cs="Times New Roman"/>
          <w:color w:val="000000"/>
        </w:rPr>
        <w:br/>
      </w:r>
      <w:r w:rsidRPr="004A68D1">
        <w:rPr>
          <w:rFonts w:ascii="Times New Roman" w:hAnsi="Times New Roman" w:cs="Times New Roman"/>
          <w:b/>
          <w:bCs/>
          <w:color w:val="6600FF"/>
        </w:rPr>
        <w:t xml:space="preserve">Ogļhidrāti </w:t>
      </w:r>
      <w:r w:rsidR="004A68D1" w:rsidRPr="004A68D1">
        <w:rPr>
          <w:rFonts w:ascii="Times New Roman" w:hAnsi="Times New Roman" w:cs="Times New Roman"/>
          <w:b/>
          <w:bCs/>
          <w:color w:val="6600FF"/>
        </w:rPr>
        <w:t>250</w:t>
      </w:r>
      <w:r w:rsidRPr="004A68D1">
        <w:rPr>
          <w:rFonts w:ascii="Times New Roman" w:hAnsi="Times New Roman" w:cs="Times New Roman"/>
          <w:b/>
          <w:bCs/>
          <w:color w:val="6600FF"/>
        </w:rPr>
        <w:t xml:space="preserve"> - </w:t>
      </w:r>
      <w:r w:rsidR="004A68D1" w:rsidRPr="004A68D1">
        <w:rPr>
          <w:rFonts w:ascii="Times New Roman" w:hAnsi="Times New Roman" w:cs="Times New Roman"/>
          <w:b/>
          <w:bCs/>
          <w:color w:val="6600FF"/>
        </w:rPr>
        <w:t>350</w:t>
      </w:r>
      <w:r w:rsidRPr="004A68D1">
        <w:rPr>
          <w:rFonts w:ascii="Times New Roman" w:hAnsi="Times New Roman" w:cs="Times New Roman"/>
          <w:color w:val="6600FF"/>
        </w:rPr>
        <w:t xml:space="preserve"> </w:t>
      </w:r>
      <w:r w:rsidRPr="00FB1124">
        <w:rPr>
          <w:rFonts w:ascii="Times New Roman" w:hAnsi="Times New Roman" w:cs="Times New Roman"/>
          <w:color w:val="000000"/>
        </w:rPr>
        <w:t>g</w:t>
      </w:r>
      <w:r w:rsidRPr="00FB1124">
        <w:rPr>
          <w:rFonts w:ascii="Times New Roman" w:hAnsi="Times New Roman" w:cs="Times New Roman"/>
          <w:color w:val="000000"/>
        </w:rPr>
        <w:br/>
        <w:t>Balastvielas 30-35g</w:t>
      </w:r>
      <w:r w:rsidRPr="00FB1124">
        <w:rPr>
          <w:rFonts w:ascii="Times New Roman" w:hAnsi="Times New Roman" w:cs="Times New Roman"/>
          <w:color w:val="000000"/>
        </w:rPr>
        <w:br/>
        <w:t>Vārāmais sāls līdz 5g dienā</w:t>
      </w:r>
    </w:p>
    <w:p w14:paraId="10568FC8"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Vienu reizi nedēļā drīkst iekļaut tos produktus, kur ir augts </w:t>
      </w:r>
      <w:proofErr w:type="spellStart"/>
      <w:r w:rsidRPr="00FB1124">
        <w:rPr>
          <w:rFonts w:ascii="Times New Roman" w:hAnsi="Times New Roman" w:cs="Times New Roman"/>
          <w:color w:val="000000"/>
        </w:rPr>
        <w:t>purīnvielu</w:t>
      </w:r>
      <w:proofErr w:type="spellEnd"/>
      <w:r w:rsidRPr="00FB1124">
        <w:rPr>
          <w:rFonts w:ascii="Times New Roman" w:hAnsi="Times New Roman" w:cs="Times New Roman"/>
          <w:color w:val="000000"/>
        </w:rPr>
        <w:t xml:space="preserve"> daudzums ( 100 g produkta satur 75 līdz 150 mg </w:t>
      </w:r>
      <w:proofErr w:type="spellStart"/>
      <w:r w:rsidRPr="00FB1124">
        <w:rPr>
          <w:rFonts w:ascii="Times New Roman" w:hAnsi="Times New Roman" w:cs="Times New Roman"/>
          <w:color w:val="000000"/>
        </w:rPr>
        <w:t>purīnvielas</w:t>
      </w:r>
      <w:proofErr w:type="spellEnd"/>
      <w:r w:rsidRPr="00FB1124">
        <w:rPr>
          <w:rFonts w:ascii="Times New Roman" w:hAnsi="Times New Roman" w:cs="Times New Roman"/>
          <w:color w:val="000000"/>
        </w:rPr>
        <w:t xml:space="preserve">). Šādi produkti ir  aknas, nieres, aknu pastētes, gaļas un zivju konservi, visa veida kūpinājumi, gaļas, siļķe marinādē arī eļļā, zoss, cūkgaļas liellopa buljoni. </w:t>
      </w:r>
    </w:p>
    <w:p w14:paraId="63D69B8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Uzturā vairāk iekļauj produktus ar zemu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rādītājs, cik ātri un kādā daudzumā katrs produkts izsauc cukura paaugstināšanos asinīs un insulīna reakciju aizkuņģa dziedzerī.) un samazina produktus ar augstu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Jānodrošina 5 ēdienreizes. </w:t>
      </w:r>
      <w:r w:rsidRPr="00FB1124">
        <w:rPr>
          <w:rFonts w:ascii="Times New Roman" w:hAnsi="Times New Roman" w:cs="Times New Roman"/>
          <w:color w:val="000000"/>
          <w:sz w:val="23"/>
          <w:szCs w:val="23"/>
        </w:rPr>
        <w:t xml:space="preserve">Katrā no ēdienreizēm ir jānodrošina rupjmaize un kliju maize. </w:t>
      </w:r>
    </w:p>
    <w:p w14:paraId="3B19B33B"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Pilngraudu produkti, maize līdz 6 šķēlēm dienā, </w:t>
      </w:r>
      <w:proofErr w:type="spellStart"/>
      <w:r w:rsidRPr="00FB1124">
        <w:rPr>
          <w:rFonts w:ascii="Times New Roman" w:hAnsi="Times New Roman" w:cs="Times New Roman"/>
          <w:color w:val="000000"/>
        </w:rPr>
        <w:t>pamatēdienreizēs</w:t>
      </w:r>
      <w:proofErr w:type="spellEnd"/>
      <w:r w:rsidRPr="00FB1124">
        <w:rPr>
          <w:rFonts w:ascii="Times New Roman" w:hAnsi="Times New Roman" w:cs="Times New Roman"/>
          <w:color w:val="000000"/>
        </w:rPr>
        <w:t xml:space="preserve"> paredz ēdienus ar saliktajiem ogļhidrātiem ( maize, vārīti kartupeļi, biezputras, pilngraudu makaroni, griķi). Pākšaugi - vismaz 2 reizes nedēļā. Plašs dārzeņu klāsts( vismaz 250g dienā), viens auglis dienā. Piena produkti ar zemu tauku saturu( vājpiens, vājpiena jogurts, paniņas, vājpiena biezpiens). Zivis – vismaz 2 reizes nedēļā, liesa gaļa. Priekšroka augu valsts taukiem (olīveļļa, rapšu eļļa) un produktiem ar zemu tauku saturu. Holesterīna daudzumam uzturā jābūt zem 300mg diennaktī. Ēdienu gatavošanas procesā ņem vērā ietekmi uz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(piem., kartupeļus gatavot cepeškrāsnī nevis kartupeļu biezenī), skat. </w:t>
      </w:r>
      <w:hyperlink r:id="rId22" w:history="1">
        <w:r w:rsidRPr="00FB1124">
          <w:rPr>
            <w:rFonts w:ascii="Times New Roman" w:hAnsi="Times New Roman" w:cs="Times New Roman"/>
            <w:color w:val="0000FF"/>
            <w:u w:val="single"/>
          </w:rPr>
          <w:t>https://veseligsuzturs.lv/glikemiskais-indekss/#</w:t>
        </w:r>
      </w:hyperlink>
      <w:r w:rsidRPr="00FB1124">
        <w:rPr>
          <w:rFonts w:ascii="Times New Roman" w:hAnsi="Times New Roman" w:cs="Times New Roman"/>
          <w:color w:val="0000FF"/>
          <w:u w:val="single"/>
        </w:rPr>
        <w:t xml:space="preserve">. </w:t>
      </w:r>
      <w:r w:rsidRPr="00FB1124">
        <w:rPr>
          <w:rFonts w:ascii="Times New Roman" w:hAnsi="Times New Roman" w:cs="Times New Roman"/>
          <w:color w:val="000000"/>
        </w:rPr>
        <w:t xml:space="preserve"> Ēdienu pagatavošana - tvaicēšana, sautēšana. Izslēgt saldus dzērienus, cukura lietošanu, medu, saldus un treknus ēdienus. Brokastīs katru dienu tiek piedāvāti augļi (sezonālie) un dzēriens ( tēja vai kompots, vai kakao). Otrajās brokastīs piena olbaltumvielām bagāti produkti ar augļiem vai ogām, skābpiena produkti ar augļiem vai ogām vai biezpiena sacepumi, omlete ar dārzeņiem.  Pusdienās tiek piedāvāts otrais ēdiens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Vakariņās tiek piedāvāti ēdieni, kuri nerada pārmērīgu smaguma sajūtu, nerada pūšanos zarnu traktā, ogļhidrāti ar zemu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Vismaz divas reizes </w:t>
      </w:r>
      <w:r w:rsidRPr="00FB1124">
        <w:rPr>
          <w:rFonts w:ascii="Times New Roman" w:hAnsi="Times New Roman" w:cs="Times New Roman"/>
          <w:color w:val="000000"/>
        </w:rPr>
        <w:lastRenderedPageBreak/>
        <w:t>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tbl>
      <w:tblPr>
        <w:tblStyle w:val="TableGrid"/>
        <w:tblW w:w="0" w:type="auto"/>
        <w:tblLook w:val="04A0" w:firstRow="1" w:lastRow="0" w:firstColumn="1" w:lastColumn="0" w:noHBand="0" w:noVBand="1"/>
      </w:tblPr>
      <w:tblGrid>
        <w:gridCol w:w="4917"/>
        <w:gridCol w:w="4917"/>
      </w:tblGrid>
      <w:tr w:rsidR="00FB1124" w:rsidRPr="00FB1124" w14:paraId="63AA85BE" w14:textId="77777777" w:rsidTr="008109A1">
        <w:tc>
          <w:tcPr>
            <w:tcW w:w="4917" w:type="dxa"/>
            <w:shd w:val="clear" w:color="auto" w:fill="F2F2F2"/>
          </w:tcPr>
          <w:p w14:paraId="63FDBDD1" w14:textId="77777777" w:rsidR="00FB1124" w:rsidRPr="00FB1124" w:rsidRDefault="00FB1124" w:rsidP="008109A1">
            <w:pPr>
              <w:suppressAutoHyphens/>
              <w:autoSpaceDN w:val="0"/>
              <w:spacing w:after="120"/>
              <w:jc w:val="center"/>
              <w:textAlignment w:val="baseline"/>
              <w:rPr>
                <w:b/>
              </w:rPr>
            </w:pPr>
            <w:r w:rsidRPr="00FB1124">
              <w:rPr>
                <w:b/>
              </w:rPr>
              <w:t>Atļautie produkti</w:t>
            </w:r>
          </w:p>
        </w:tc>
        <w:tc>
          <w:tcPr>
            <w:tcW w:w="4917" w:type="dxa"/>
            <w:shd w:val="clear" w:color="auto" w:fill="F2F2F2"/>
          </w:tcPr>
          <w:p w14:paraId="1867DD89" w14:textId="77777777" w:rsidR="00FB1124" w:rsidRPr="00FB1124" w:rsidRDefault="00FB1124" w:rsidP="008109A1">
            <w:pPr>
              <w:suppressAutoHyphens/>
              <w:autoSpaceDN w:val="0"/>
              <w:spacing w:after="120"/>
              <w:jc w:val="center"/>
              <w:textAlignment w:val="baseline"/>
              <w:rPr>
                <w:b/>
              </w:rPr>
            </w:pPr>
            <w:r w:rsidRPr="00FB1124">
              <w:rPr>
                <w:b/>
              </w:rPr>
              <w:t>Aizliegtie produkti</w:t>
            </w:r>
          </w:p>
        </w:tc>
      </w:tr>
      <w:tr w:rsidR="00FB1124" w:rsidRPr="00FB1124" w14:paraId="0C4AA0B4" w14:textId="77777777" w:rsidTr="008109A1">
        <w:trPr>
          <w:trHeight w:val="70"/>
        </w:trPr>
        <w:tc>
          <w:tcPr>
            <w:tcW w:w="4917" w:type="dxa"/>
          </w:tcPr>
          <w:p w14:paraId="1FD9B3F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Pilngraudu produkti( rupjmaize, kliju maize, auzu pārslas, griķi, miežu, rīsi, kukurūza) . Rīsi, mieži, </w:t>
            </w:r>
            <w:proofErr w:type="spellStart"/>
            <w:r w:rsidRPr="00FB1124">
              <w:t>pilngraudu</w:t>
            </w:r>
            <w:proofErr w:type="spellEnd"/>
            <w:r w:rsidRPr="00FB1124">
              <w:t xml:space="preserve"> makaroni, </w:t>
            </w:r>
            <w:proofErr w:type="spellStart"/>
            <w:r w:rsidRPr="00FB1124">
              <w:t>bulgurs</w:t>
            </w:r>
            <w:proofErr w:type="spellEnd"/>
            <w:r w:rsidRPr="00FB1124">
              <w:t xml:space="preserve">, </w:t>
            </w:r>
            <w:proofErr w:type="spellStart"/>
            <w:r w:rsidRPr="00FB1124">
              <w:t>kuskuss</w:t>
            </w:r>
            <w:proofErr w:type="spellEnd"/>
            <w:r w:rsidRPr="00FB1124">
              <w:t>, amarants.</w:t>
            </w:r>
          </w:p>
          <w:p w14:paraId="7DDA2B2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dārzeņi, ierobežoti kartupeļus( kā sastāvdaļa zupās vai vārīti kartupeļi-2-3x nedēļā)</w:t>
            </w:r>
          </w:p>
          <w:p w14:paraId="35B64CE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Augļu ar zemu </w:t>
            </w:r>
            <w:proofErr w:type="spellStart"/>
            <w:r w:rsidRPr="00FB1124">
              <w:t>glikēmisko</w:t>
            </w:r>
            <w:proofErr w:type="spellEnd"/>
            <w:r w:rsidRPr="00FB1124">
              <w:t xml:space="preserve"> indeksu</w:t>
            </w:r>
          </w:p>
          <w:p w14:paraId="2DB0728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Piens </w:t>
            </w:r>
          </w:p>
          <w:p w14:paraId="6525E175"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un skābpiena produkti ar samazinātu tauku daudzumu, </w:t>
            </w:r>
            <w:proofErr w:type="spellStart"/>
            <w:r w:rsidRPr="00FB1124">
              <w:t>bezpiedevu</w:t>
            </w:r>
            <w:proofErr w:type="spellEnd"/>
            <w:r w:rsidRPr="00FB1124">
              <w:t xml:space="preserve"> jogurti, paniņas, kefīrs</w:t>
            </w:r>
          </w:p>
          <w:p w14:paraId="794725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samazinātu cukura daudzumu </w:t>
            </w:r>
          </w:p>
          <w:p w14:paraId="3975FA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Liesa gaļa – vistas gaļa, liellops </w:t>
            </w:r>
          </w:p>
          <w:p w14:paraId="7E060C00"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Zivis </w:t>
            </w:r>
          </w:p>
          <w:p w14:paraId="490748F2"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Olas </w:t>
            </w:r>
          </w:p>
          <w:p w14:paraId="378649F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Tēja, dzērieni ar papildus nepievienotu cukuru, </w:t>
            </w:r>
          </w:p>
          <w:p w14:paraId="35CFC78B"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Pākšaugi, </w:t>
            </w:r>
          </w:p>
          <w:p w14:paraId="7F26F84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Augu eļļa.</w:t>
            </w:r>
          </w:p>
          <w:p w14:paraId="150FEBB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Citi, kas nav no aizliegtā produktu saraksta </w:t>
            </w:r>
          </w:p>
        </w:tc>
        <w:tc>
          <w:tcPr>
            <w:tcW w:w="4917" w:type="dxa"/>
          </w:tcPr>
          <w:p w14:paraId="1ED304EE" w14:textId="77777777" w:rsidR="00FB1124" w:rsidRPr="00FB1124" w:rsidRDefault="00FB1124" w:rsidP="00FB1124">
            <w:pPr>
              <w:numPr>
                <w:ilvl w:val="0"/>
                <w:numId w:val="20"/>
              </w:numPr>
              <w:suppressAutoHyphens/>
              <w:autoSpaceDN w:val="0"/>
              <w:spacing w:after="120"/>
              <w:contextualSpacing/>
              <w:jc w:val="both"/>
              <w:textAlignment w:val="baseline"/>
            </w:pPr>
            <w:r w:rsidRPr="00FB1124">
              <w:t>Cukurs</w:t>
            </w:r>
          </w:p>
          <w:p w14:paraId="2070E771"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Prosas putra </w:t>
            </w:r>
          </w:p>
          <w:p w14:paraId="266BB0B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saldumi( cepumi, saldas smalkmaizītes)</w:t>
            </w:r>
          </w:p>
          <w:p w14:paraId="0C6848E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Saldās želejas </w:t>
            </w:r>
          </w:p>
          <w:p w14:paraId="17C2BF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augstu cukura daudzumu </w:t>
            </w:r>
          </w:p>
          <w:p w14:paraId="2538B68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Saldināti dzērieni </w:t>
            </w:r>
          </w:p>
          <w:p w14:paraId="0BBF925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Saldas mērces </w:t>
            </w:r>
          </w:p>
          <w:p w14:paraId="4F5DF50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Žāvēti augļi </w:t>
            </w:r>
          </w:p>
          <w:p w14:paraId="628D530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Kūpinājumi</w:t>
            </w:r>
          </w:p>
          <w:p w14:paraId="62B6EC5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Makaroni </w:t>
            </w:r>
          </w:p>
          <w:p w14:paraId="1E95934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Treknas zupas </w:t>
            </w:r>
          </w:p>
          <w:p w14:paraId="6B40FF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ēdieni, lielā eļļās daudzumā </w:t>
            </w:r>
          </w:p>
          <w:p w14:paraId="3784E51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Margarīns </w:t>
            </w:r>
          </w:p>
          <w:p w14:paraId="0055A80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Augļi ar augstu </w:t>
            </w:r>
            <w:proofErr w:type="spellStart"/>
            <w:r w:rsidRPr="00FB1124">
              <w:t>glikēmisko</w:t>
            </w:r>
            <w:proofErr w:type="spellEnd"/>
            <w:r w:rsidRPr="00FB1124">
              <w:t xml:space="preserve"> indeksu </w:t>
            </w:r>
          </w:p>
          <w:p w14:paraId="711CEED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kartupeļi </w:t>
            </w:r>
          </w:p>
          <w:p w14:paraId="7E045C97"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Trekni saldie ēdieni </w:t>
            </w:r>
          </w:p>
          <w:p w14:paraId="08610006" w14:textId="77777777" w:rsidR="00FB1124" w:rsidRPr="00FB1124" w:rsidRDefault="00FB1124" w:rsidP="008109A1">
            <w:pPr>
              <w:suppressAutoHyphens/>
              <w:autoSpaceDN w:val="0"/>
              <w:spacing w:after="120"/>
              <w:contextualSpacing/>
              <w:jc w:val="both"/>
              <w:textAlignment w:val="baseline"/>
            </w:pPr>
          </w:p>
        </w:tc>
      </w:tr>
    </w:tbl>
    <w:p w14:paraId="2603C78C"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7A0B1B8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Veģ</w:t>
      </w:r>
      <w:proofErr w:type="spellEnd"/>
      <w:r w:rsidRPr="00FB1124">
        <w:rPr>
          <w:rFonts w:ascii="Times New Roman" w:hAnsi="Times New Roman" w:cs="Times New Roman"/>
          <w:b/>
          <w:bCs/>
          <w:color w:val="002060"/>
        </w:rPr>
        <w:t>.</w:t>
      </w:r>
    </w:p>
    <w:p w14:paraId="172AEEF2" w14:textId="7CE1F784" w:rsidR="00FB1124" w:rsidRPr="00FB1124" w:rsidRDefault="00FB1124" w:rsidP="00803C80">
      <w:pPr>
        <w:suppressAutoHyphens/>
        <w:autoSpaceDN w:val="0"/>
        <w:spacing w:after="120" w:line="240" w:lineRule="auto"/>
        <w:ind w:left="510"/>
        <w:rPr>
          <w:rFonts w:ascii="Times New Roman" w:hAnsi="Times New Roman" w:cs="Times New Roman"/>
          <w:bCs/>
          <w:iCs/>
          <w:color w:val="002060"/>
        </w:rPr>
      </w:pPr>
      <w:r w:rsidRPr="00803C80">
        <w:rPr>
          <w:rFonts w:ascii="Times New Roman" w:hAnsi="Times New Roman" w:cs="Times New Roman"/>
          <w:b/>
          <w:bCs/>
          <w:color w:val="6600FF"/>
          <w:kern w:val="0"/>
        </w:rPr>
        <w:t xml:space="preserve">Enerģētiskā vērtība </w:t>
      </w:r>
      <w:r w:rsidR="00803C80" w:rsidRPr="00803C80">
        <w:rPr>
          <w:rFonts w:ascii="Times New Roman" w:hAnsi="Times New Roman" w:cs="Times New Roman"/>
          <w:b/>
          <w:bCs/>
          <w:color w:val="6600FF"/>
          <w:kern w:val="0"/>
        </w:rPr>
        <w:t>1892</w:t>
      </w:r>
      <w:r w:rsidR="00803C80">
        <w:rPr>
          <w:rFonts w:ascii="Times New Roman" w:hAnsi="Times New Roman" w:cs="Times New Roman"/>
          <w:color w:val="002060"/>
          <w:kern w:val="0"/>
        </w:rPr>
        <w:t xml:space="preserve"> </w:t>
      </w:r>
      <w:r w:rsidRPr="00FB1124">
        <w:rPr>
          <w:rFonts w:ascii="Times New Roman" w:hAnsi="Times New Roman" w:cs="Times New Roman"/>
          <w:color w:val="002060"/>
          <w:kern w:val="0"/>
        </w:rPr>
        <w:t>-</w:t>
      </w:r>
      <w:r w:rsidR="00803C80">
        <w:rPr>
          <w:rFonts w:ascii="Times New Roman" w:hAnsi="Times New Roman" w:cs="Times New Roman"/>
          <w:color w:val="002060"/>
          <w:kern w:val="0"/>
        </w:rPr>
        <w:t xml:space="preserve"> </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bookmarkStart w:id="18" w:name="_Hlk165641636"/>
      <w:r w:rsidRPr="00FB1124">
        <w:rPr>
          <w:rFonts w:ascii="Times New Roman" w:hAnsi="Times New Roman" w:cs="Times New Roman"/>
          <w:color w:val="000000"/>
        </w:rPr>
        <w:t>Ēdienreižu biežums –</w:t>
      </w:r>
      <w:r w:rsidRPr="00FB1124">
        <w:rPr>
          <w:rFonts w:ascii="Times New Roman" w:hAnsi="Times New Roman" w:cs="Times New Roman"/>
        </w:rPr>
        <w:t xml:space="preserve">  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w:t>
      </w:r>
      <w:r w:rsidR="00065172">
        <w:rPr>
          <w:rFonts w:ascii="Times New Roman" w:hAnsi="Times New Roman" w:cs="Times New Roman"/>
          <w:color w:val="008000"/>
        </w:rPr>
        <w:t>dzēsts</w:t>
      </w:r>
      <w:r w:rsidRPr="00065172">
        <w:rPr>
          <w:rFonts w:ascii="Times New Roman" w:hAnsi="Times New Roman" w:cs="Times New Roman"/>
          <w:color w:val="008000"/>
        </w:rPr>
        <w:t xml:space="preserve"> </w:t>
      </w:r>
      <w:r w:rsidRPr="00FB1124">
        <w:rPr>
          <w:rFonts w:ascii="Times New Roman" w:hAnsi="Times New Roman" w:cs="Times New Roman"/>
        </w:rPr>
        <w:t>, pusdienās 35 %, vakariņās no 20 līdz 25 % un vēlajās vakariņās no 10 līdz 15%)</w:t>
      </w:r>
      <w:bookmarkEnd w:id="18"/>
      <w:r w:rsidRPr="00FB1124">
        <w:rPr>
          <w:rFonts w:ascii="Times New Roman" w:hAnsi="Times New Roman" w:cs="Times New Roman"/>
        </w:rPr>
        <w:t xml:space="preserve">. </w:t>
      </w:r>
      <w:r w:rsidRPr="00FB1124">
        <w:rPr>
          <w:rFonts w:ascii="Times New Roman" w:hAnsi="Times New Roman" w:cs="Times New Roman"/>
          <w:color w:val="000000"/>
        </w:rPr>
        <w:t xml:space="preserve">Pacientiem ar aizcietējumiem kviešu maizi nomainīt pret kliju maizi, atbilstoši dienas nepieciešamai normai, papildus ēdienkartē pievienot vārītas bietes ar eļļu (neto svars vismaz 150g)  ar kefīru ( 250ml) vai kefīrā vietā plūmju sula ( 200ml). Papildus vajadzības gadījumā pievienot ēdienreizē  tumes (piemēram: auzu, rīsu tumes). </w:t>
      </w:r>
    </w:p>
    <w:p w14:paraId="651D6DB0" w14:textId="7537831C"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803C80">
        <w:rPr>
          <w:rFonts w:ascii="Times New Roman" w:hAnsi="Times New Roman" w:cs="Times New Roman"/>
          <w:b/>
          <w:bCs/>
          <w:color w:val="6600FF"/>
        </w:rPr>
        <w:t xml:space="preserve">Olbaltumvielas </w:t>
      </w:r>
      <w:r w:rsidR="00803C80" w:rsidRPr="00803C80">
        <w:rPr>
          <w:rFonts w:ascii="Times New Roman" w:hAnsi="Times New Roman" w:cs="Times New Roman"/>
          <w:b/>
          <w:bCs/>
          <w:color w:val="6600FF"/>
        </w:rPr>
        <w:t xml:space="preserve">65 </w:t>
      </w:r>
      <w:r w:rsidRPr="00803C80">
        <w:rPr>
          <w:rFonts w:ascii="Times New Roman" w:hAnsi="Times New Roman" w:cs="Times New Roman"/>
          <w:b/>
          <w:bCs/>
          <w:color w:val="6600FF"/>
        </w:rPr>
        <w:t>-</w:t>
      </w:r>
      <w:r w:rsidR="00803C80" w:rsidRPr="00803C80">
        <w:rPr>
          <w:rFonts w:ascii="Times New Roman" w:hAnsi="Times New Roman" w:cs="Times New Roman"/>
          <w:b/>
          <w:bCs/>
          <w:color w:val="6600FF"/>
        </w:rPr>
        <w:t xml:space="preserve"> 91</w:t>
      </w:r>
      <w:r w:rsidRPr="00803C80">
        <w:rPr>
          <w:rFonts w:ascii="Times New Roman" w:hAnsi="Times New Roman" w:cs="Times New Roman"/>
          <w:b/>
          <w:bCs/>
          <w:color w:val="6600FF"/>
        </w:rPr>
        <w:t>g</w:t>
      </w:r>
      <w:r w:rsidRPr="00FB1124">
        <w:rPr>
          <w:rFonts w:ascii="Times New Roman" w:hAnsi="Times New Roman" w:cs="Times New Roman"/>
        </w:rPr>
        <w:br/>
      </w:r>
      <w:r w:rsidRPr="00803C80">
        <w:rPr>
          <w:rFonts w:ascii="Times New Roman" w:hAnsi="Times New Roman" w:cs="Times New Roman"/>
          <w:b/>
          <w:bCs/>
          <w:color w:val="6600FF"/>
        </w:rPr>
        <w:t>Tauki</w:t>
      </w:r>
      <w:r w:rsidRPr="00803C80">
        <w:rPr>
          <w:rFonts w:ascii="Times New Roman" w:hAnsi="Times New Roman" w:cs="Times New Roman"/>
          <w:b/>
          <w:bCs/>
          <w:color w:val="6600FF"/>
        </w:rPr>
        <w:tab/>
      </w:r>
      <w:r w:rsidR="00803C80" w:rsidRPr="00803C80">
        <w:rPr>
          <w:rFonts w:ascii="Times New Roman" w:hAnsi="Times New Roman" w:cs="Times New Roman"/>
          <w:b/>
          <w:bCs/>
          <w:color w:val="6600FF"/>
        </w:rPr>
        <w:t xml:space="preserve">60 </w:t>
      </w:r>
      <w:r w:rsidRPr="00803C80">
        <w:rPr>
          <w:rFonts w:ascii="Times New Roman" w:hAnsi="Times New Roman" w:cs="Times New Roman"/>
          <w:b/>
          <w:bCs/>
          <w:color w:val="6600FF"/>
        </w:rPr>
        <w:t>-</w:t>
      </w:r>
      <w:r w:rsidR="00803C80" w:rsidRPr="00803C80">
        <w:rPr>
          <w:rFonts w:ascii="Times New Roman" w:hAnsi="Times New Roman" w:cs="Times New Roman"/>
          <w:b/>
          <w:bCs/>
          <w:color w:val="6600FF"/>
        </w:rPr>
        <w:t xml:space="preserve"> 80</w:t>
      </w:r>
      <w:r w:rsidRPr="00FB1124">
        <w:rPr>
          <w:rFonts w:ascii="Times New Roman" w:hAnsi="Times New Roman" w:cs="Times New Roman"/>
        </w:rPr>
        <w:t>g</w:t>
      </w:r>
      <w:r w:rsidRPr="00FB1124">
        <w:rPr>
          <w:rFonts w:ascii="Times New Roman" w:hAnsi="Times New Roman" w:cs="Times New Roman"/>
        </w:rPr>
        <w:br/>
      </w:r>
      <w:r w:rsidRPr="00803C80">
        <w:rPr>
          <w:rFonts w:ascii="Times New Roman" w:hAnsi="Times New Roman" w:cs="Times New Roman"/>
          <w:b/>
          <w:bCs/>
          <w:color w:val="6600FF"/>
        </w:rPr>
        <w:t>Ogļhidrāti</w:t>
      </w:r>
      <w:r w:rsidRPr="00803C80">
        <w:rPr>
          <w:rFonts w:ascii="Times New Roman" w:hAnsi="Times New Roman" w:cs="Times New Roman"/>
          <w:color w:val="6600FF"/>
        </w:rPr>
        <w:t xml:space="preserve"> </w:t>
      </w:r>
      <w:r w:rsidRPr="00FB1124">
        <w:rPr>
          <w:rFonts w:ascii="Times New Roman" w:hAnsi="Times New Roman" w:cs="Times New Roman"/>
        </w:rPr>
        <w:t>273</w:t>
      </w:r>
      <w:r w:rsidR="00803C80">
        <w:rPr>
          <w:rFonts w:ascii="Times New Roman" w:hAnsi="Times New Roman" w:cs="Times New Roman"/>
        </w:rPr>
        <w:t xml:space="preserve"> – </w:t>
      </w:r>
      <w:r w:rsidR="00803C80" w:rsidRPr="00803C80">
        <w:rPr>
          <w:rFonts w:ascii="Times New Roman" w:hAnsi="Times New Roman" w:cs="Times New Roman"/>
          <w:b/>
          <w:bCs/>
          <w:color w:val="6600FF"/>
        </w:rPr>
        <w:t>325</w:t>
      </w:r>
      <w:r w:rsidR="00803C80">
        <w:rPr>
          <w:rFonts w:ascii="Times New Roman" w:hAnsi="Times New Roman" w:cs="Times New Roman"/>
        </w:rPr>
        <w:t>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3505E67C"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b/>
          <w:bCs/>
        </w:rPr>
        <w:t xml:space="preserve">Diētu atvasina no </w:t>
      </w:r>
      <w:proofErr w:type="spellStart"/>
      <w:r w:rsidRPr="00FB1124">
        <w:rPr>
          <w:rFonts w:ascii="Times New Roman" w:hAnsi="Times New Roman" w:cs="Times New Roman"/>
          <w:b/>
          <w:bCs/>
        </w:rPr>
        <w:t>pamatdiētas</w:t>
      </w:r>
      <w:proofErr w:type="spellEnd"/>
      <w:r w:rsidRPr="00FB1124">
        <w:rPr>
          <w:rFonts w:ascii="Times New Roman" w:hAnsi="Times New Roman" w:cs="Times New Roman"/>
          <w:b/>
          <w:bCs/>
        </w:rPr>
        <w:t xml:space="preserve">, no kuras izslēgta ir gaļa un tās produkti un zivs un tās produkti. </w:t>
      </w:r>
      <w:r w:rsidRPr="00FB1124">
        <w:rPr>
          <w:rFonts w:ascii="Times New Roman" w:hAnsi="Times New Roman" w:cs="Times New Roman"/>
          <w:color w:val="000000"/>
        </w:rPr>
        <w:t>Brokastīs iespējamais ēdienu klāsts – biezputras  un uzkoda ( sieru, jogurts, biezpiena sieriņš, vārīta ola vai sacepumi, rieksti vai humuss ar rupjmaizi)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rPr>
        <w:t>Ieteicamie produkti: pākšaugi, rieksti, sēklas, sojas produktiem, piens un tā produkti, olas, visa veida dārzeņi, augļi un ogas , visa veida graudaugu produkti, eļļa, sviests, piena alternatīvie produkti, žāvēti augļi, augļu sulas, cukurs, vārāmais sāls</w:t>
      </w:r>
      <w:r w:rsidRPr="00FB1124">
        <w:rPr>
          <w:rFonts w:ascii="Times New Roman" w:hAnsi="Times New Roman" w:cs="Times New Roman"/>
          <w:color w:val="000000"/>
        </w:rPr>
        <w:t xml:space="preserve">. </w:t>
      </w:r>
    </w:p>
    <w:p w14:paraId="3E67EBF4"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t xml:space="preserve">Diēta </w:t>
      </w:r>
      <w:proofErr w:type="spellStart"/>
      <w:r w:rsidRPr="00FB1124">
        <w:rPr>
          <w:rFonts w:ascii="Times New Roman" w:hAnsi="Times New Roman" w:cs="Times New Roman"/>
          <w:b/>
          <w:bCs/>
          <w:color w:val="002060"/>
          <w:kern w:val="0"/>
        </w:rPr>
        <w:t>Veg</w:t>
      </w:r>
      <w:proofErr w:type="spellEnd"/>
      <w:r w:rsidRPr="00FB1124">
        <w:rPr>
          <w:rFonts w:ascii="Times New Roman" w:hAnsi="Times New Roman" w:cs="Times New Roman"/>
          <w:b/>
          <w:bCs/>
          <w:color w:val="002060"/>
          <w:kern w:val="0"/>
        </w:rPr>
        <w:t xml:space="preserve">. </w:t>
      </w:r>
      <w:bookmarkStart w:id="19" w:name="_Hlk164247217"/>
      <w:bookmarkStart w:id="20" w:name="_Hlk157007657"/>
    </w:p>
    <w:p w14:paraId="33D3BF5E" w14:textId="5EA702A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816364">
        <w:rPr>
          <w:rFonts w:ascii="Times New Roman" w:hAnsi="Times New Roman" w:cs="Times New Roman"/>
          <w:b/>
          <w:bCs/>
          <w:color w:val="6600FF"/>
          <w:kern w:val="0"/>
        </w:rPr>
        <w:t xml:space="preserve">Enerģētiskā vērtība </w:t>
      </w:r>
      <w:r w:rsidR="00816364" w:rsidRPr="00816364">
        <w:rPr>
          <w:rFonts w:ascii="Times New Roman" w:hAnsi="Times New Roman" w:cs="Times New Roman"/>
          <w:b/>
          <w:bCs/>
          <w:color w:val="6600FF"/>
          <w:kern w:val="0"/>
        </w:rPr>
        <w:t>1892</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bookmarkStart w:id="21" w:name="_Hlk165641726"/>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w:t>
      </w:r>
      <w:r w:rsidR="00065172" w:rsidRPr="00065172">
        <w:rPr>
          <w:rFonts w:ascii="Times New Roman" w:hAnsi="Times New Roman" w:cs="Times New Roman"/>
          <w:color w:val="008000"/>
        </w:rPr>
        <w:t>dzēsts</w:t>
      </w:r>
      <w:r w:rsidRPr="00FB1124">
        <w:rPr>
          <w:rFonts w:ascii="Times New Roman" w:hAnsi="Times New Roman" w:cs="Times New Roman"/>
        </w:rPr>
        <w:t>, pusdienās 35 %, vakariņās no 20 līdz 25 % un vēlajās vakariņās no 10 līdz 15%)</w:t>
      </w:r>
      <w:bookmarkEnd w:id="21"/>
      <w:r w:rsidRPr="00FB1124">
        <w:rPr>
          <w:rFonts w:ascii="Times New Roman" w:hAnsi="Times New Roman" w:cs="Times New Roman"/>
        </w:rPr>
        <w:t xml:space="preserve">. </w:t>
      </w:r>
      <w:r w:rsidRPr="00FB1124">
        <w:rPr>
          <w:rFonts w:ascii="Times New Roman" w:hAnsi="Times New Roman" w:cs="Times New Roman"/>
          <w:color w:val="000000"/>
        </w:rPr>
        <w:t xml:space="preserve">Pacientiem ar aizcietējumiem kviešu </w:t>
      </w:r>
      <w:r w:rsidRPr="00FB1124">
        <w:rPr>
          <w:rFonts w:ascii="Times New Roman" w:hAnsi="Times New Roman" w:cs="Times New Roman"/>
          <w:color w:val="000000"/>
        </w:rPr>
        <w:lastRenderedPageBreak/>
        <w:t>maizi nomainīt pret kliju maizi, atbilstoši dienas nepieciešamai normai, papildus ēdienkartē pievienot vārītas bietes ar eļļu (neto svars vismaz 150g)  ar augu dzērienu vai plūmju sula  ( 250ml). Papildus vajadzības gadījumā pievienot ēdienreizē  tumes (piemēram: auzu, rīsu tumes).</w:t>
      </w:r>
    </w:p>
    <w:p w14:paraId="5D6136D0" w14:textId="72F31B86"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16364">
        <w:rPr>
          <w:rFonts w:ascii="Times New Roman" w:hAnsi="Times New Roman" w:cs="Times New Roman"/>
          <w:b/>
          <w:bCs/>
          <w:color w:val="6600FF"/>
          <w:kern w:val="0"/>
        </w:rPr>
        <w:t xml:space="preserve">Olbaltumvielas </w:t>
      </w:r>
      <w:r w:rsidR="00816364" w:rsidRPr="00816364">
        <w:rPr>
          <w:rFonts w:ascii="Times New Roman" w:hAnsi="Times New Roman" w:cs="Times New Roman"/>
          <w:b/>
          <w:bCs/>
          <w:color w:val="6600FF"/>
          <w:kern w:val="0"/>
        </w:rPr>
        <w:t>65</w:t>
      </w:r>
      <w:r w:rsidRPr="00FB1124">
        <w:rPr>
          <w:rFonts w:ascii="Times New Roman" w:hAnsi="Times New Roman" w:cs="Times New Roman"/>
          <w:kern w:val="0"/>
        </w:rPr>
        <w:t>-91 g</w:t>
      </w:r>
      <w:r w:rsidRPr="00FB1124">
        <w:rPr>
          <w:rFonts w:ascii="Times New Roman" w:hAnsi="Times New Roman" w:cs="Times New Roman"/>
          <w:kern w:val="0"/>
        </w:rPr>
        <w:br/>
      </w:r>
      <w:r w:rsidRPr="00816364">
        <w:rPr>
          <w:rFonts w:ascii="Times New Roman" w:hAnsi="Times New Roman" w:cs="Times New Roman"/>
          <w:b/>
          <w:bCs/>
          <w:color w:val="6600FF"/>
          <w:kern w:val="0"/>
        </w:rPr>
        <w:t>Tauki</w:t>
      </w:r>
      <w:r w:rsidRPr="00816364">
        <w:rPr>
          <w:rFonts w:ascii="Times New Roman" w:hAnsi="Times New Roman" w:cs="Times New Roman"/>
          <w:b/>
          <w:bCs/>
          <w:color w:val="6600FF"/>
          <w:kern w:val="0"/>
        </w:rPr>
        <w:tab/>
      </w:r>
      <w:r w:rsidR="00816364" w:rsidRPr="00816364">
        <w:rPr>
          <w:rFonts w:ascii="Times New Roman" w:hAnsi="Times New Roman" w:cs="Times New Roman"/>
          <w:b/>
          <w:bCs/>
          <w:color w:val="6600FF"/>
          <w:kern w:val="0"/>
        </w:rPr>
        <w:t>60</w:t>
      </w:r>
      <w:r w:rsidRPr="00FB1124">
        <w:rPr>
          <w:rFonts w:ascii="Times New Roman" w:hAnsi="Times New Roman" w:cs="Times New Roman"/>
          <w:kern w:val="0"/>
        </w:rPr>
        <w:t>-80g</w:t>
      </w:r>
      <w:r w:rsidRPr="00FB1124">
        <w:rPr>
          <w:rFonts w:ascii="Times New Roman" w:hAnsi="Times New Roman" w:cs="Times New Roman"/>
          <w:kern w:val="0"/>
        </w:rPr>
        <w:br/>
      </w:r>
      <w:r w:rsidRPr="00816364">
        <w:rPr>
          <w:rFonts w:ascii="Times New Roman" w:hAnsi="Times New Roman" w:cs="Times New Roman"/>
          <w:b/>
          <w:bCs/>
          <w:color w:val="6600FF"/>
          <w:kern w:val="0"/>
        </w:rPr>
        <w:t>Ogļhidrāti</w:t>
      </w:r>
      <w:r w:rsidRPr="00816364">
        <w:rPr>
          <w:rFonts w:ascii="Times New Roman" w:hAnsi="Times New Roman" w:cs="Times New Roman"/>
          <w:color w:val="6600FF"/>
          <w:kern w:val="0"/>
        </w:rPr>
        <w:t xml:space="preserve"> </w:t>
      </w:r>
      <w:r w:rsidRPr="00FB1124">
        <w:rPr>
          <w:rFonts w:ascii="Times New Roman" w:hAnsi="Times New Roman" w:cs="Times New Roman"/>
          <w:kern w:val="0"/>
        </w:rPr>
        <w:t>273-</w:t>
      </w:r>
      <w:r w:rsidR="00816364" w:rsidRPr="00816364">
        <w:rPr>
          <w:rFonts w:ascii="Times New Roman" w:hAnsi="Times New Roman" w:cs="Times New Roman"/>
          <w:b/>
          <w:bCs/>
          <w:color w:val="6600FF"/>
          <w:kern w:val="0"/>
        </w:rPr>
        <w:t>325g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bookmarkEnd w:id="19"/>
    </w:p>
    <w:p w14:paraId="7580B635" w14:textId="7777777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FB1124">
        <w:rPr>
          <w:rFonts w:ascii="Times New Roman" w:hAnsi="Times New Roman" w:cs="Times New Roman"/>
          <w:b/>
          <w:bCs/>
          <w:kern w:val="0"/>
        </w:rPr>
        <w:t xml:space="preserve">Diētu atvasina no </w:t>
      </w:r>
      <w:proofErr w:type="spellStart"/>
      <w:r w:rsidRPr="00FB1124">
        <w:rPr>
          <w:rFonts w:ascii="Times New Roman" w:hAnsi="Times New Roman" w:cs="Times New Roman"/>
          <w:b/>
          <w:bCs/>
          <w:kern w:val="0"/>
        </w:rPr>
        <w:t>pamatdiētas</w:t>
      </w:r>
      <w:proofErr w:type="spellEnd"/>
      <w:r w:rsidRPr="00FB1124">
        <w:rPr>
          <w:rFonts w:ascii="Times New Roman" w:hAnsi="Times New Roman" w:cs="Times New Roman"/>
          <w:b/>
          <w:bCs/>
          <w:kern w:val="0"/>
        </w:rPr>
        <w:t xml:space="preserve">, no kuras izslēgta gaļa un tās produkti , zivis un tās produkti , piens un piena produkti, sviests, olas un to produkti. </w:t>
      </w:r>
      <w:r w:rsidRPr="00FB1124">
        <w:rPr>
          <w:rFonts w:ascii="Times New Roman" w:hAnsi="Times New Roman" w:cs="Times New Roman"/>
          <w:b/>
          <w:bCs/>
          <w:kern w:val="0"/>
        </w:rPr>
        <w:br/>
      </w:r>
      <w:r w:rsidRPr="00FB1124">
        <w:rPr>
          <w:rFonts w:ascii="Times New Roman" w:hAnsi="Times New Roman" w:cs="Times New Roman"/>
          <w:color w:val="000000"/>
        </w:rPr>
        <w:t>Brokastīs iespējamais ēdienu klāsts – biezputras  un uzkoda (sausie augļi, rieksti vai humuss ar rupjmaizi, vegāniski sieri, jogurti)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vegāniski jogurti vai sieri, sakņu sautējumi. Vēlo vakariņu uzkoda- sviestmaizes, mīksti cepumi,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kern w:val="0"/>
        </w:rPr>
        <w:t xml:space="preserve">Ieteicamie produkti: pākšaugi, rieksti, sēklas, sojas produktiem, piena alternatīvie produkti, visa veida dārzeņi, augļi un ogas , visa veida graudaugu produkti, eļļa, žāvēti augļi, augļu sulas, cukurs, vegānu jogurti, vegānu sieri. </w:t>
      </w:r>
      <w:r w:rsidRPr="00FB1124">
        <w:rPr>
          <w:rFonts w:ascii="Times New Roman" w:hAnsi="Times New Roman" w:cs="Times New Roman"/>
          <w:kern w:val="0"/>
        </w:rPr>
        <w:br/>
      </w:r>
      <w:r w:rsidRPr="00FB1124">
        <w:rPr>
          <w:rFonts w:ascii="Times New Roman" w:hAnsi="Times New Roman" w:cs="Times New Roman"/>
          <w:color w:val="000000"/>
        </w:rPr>
        <w:t xml:space="preserve">Pacientiem ar aizcietējumiem uzturā vairāk iekļauj tādus produktus, kā kliju maize, plūmju sula, piena alternatīvie produkti( augu dzērieni), kas papildināti ar klijām. </w:t>
      </w:r>
    </w:p>
    <w:p w14:paraId="65DAF7A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iCs/>
          <w:color w:val="002060"/>
        </w:rPr>
      </w:pPr>
      <w:r w:rsidRPr="00FB1124">
        <w:rPr>
          <w:rFonts w:ascii="Times New Roman" w:hAnsi="Times New Roman" w:cs="Times New Roman"/>
          <w:kern w:val="0"/>
        </w:rPr>
        <w:t>Papildus paredz tumes (piemēram: auzu, rīsu tumes).</w:t>
      </w:r>
    </w:p>
    <w:p w14:paraId="1C5AB661" w14:textId="77777777" w:rsidR="00FB1124" w:rsidRPr="00FB1124" w:rsidRDefault="00FB1124" w:rsidP="00FB1124">
      <w:pPr>
        <w:numPr>
          <w:ilvl w:val="1"/>
          <w:numId w:val="23"/>
        </w:numPr>
        <w:suppressAutoHyphens/>
        <w:autoSpaceDN w:val="0"/>
        <w:spacing w:after="120" w:line="240" w:lineRule="auto"/>
        <w:ind w:left="510" w:hanging="510"/>
        <w:textAlignment w:val="baseline"/>
        <w:rPr>
          <w:rFonts w:ascii="Times New Roman" w:hAnsi="Times New Roman" w:cs="Times New Roman"/>
          <w:b/>
          <w:color w:val="002060"/>
          <w:kern w:val="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Bezlak</w:t>
      </w:r>
      <w:proofErr w:type="spellEnd"/>
      <w:r w:rsidRPr="00FB1124">
        <w:rPr>
          <w:rFonts w:ascii="Times New Roman" w:hAnsi="Times New Roman" w:cs="Times New Roman"/>
          <w:b/>
          <w:bCs/>
          <w:color w:val="002060"/>
        </w:rPr>
        <w:t>.</w:t>
      </w:r>
      <w:bookmarkEnd w:id="20"/>
    </w:p>
    <w:p w14:paraId="5F136760" w14:textId="4252AEF9"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6D5BE5">
        <w:rPr>
          <w:rFonts w:ascii="Times New Roman" w:hAnsi="Times New Roman" w:cs="Times New Roman"/>
          <w:b/>
          <w:bCs/>
          <w:color w:val="6600FF"/>
          <w:kern w:val="0"/>
        </w:rPr>
        <w:t xml:space="preserve">Enerģētiskā vērtība </w:t>
      </w:r>
      <w:r w:rsidR="006D5BE5" w:rsidRPr="006D5BE5">
        <w:rPr>
          <w:rFonts w:ascii="Times New Roman" w:hAnsi="Times New Roman" w:cs="Times New Roman"/>
          <w:b/>
          <w:bCs/>
          <w:color w:val="6600FF"/>
          <w:kern w:val="0"/>
        </w:rPr>
        <w:t>1816</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r w:rsidRPr="00FB1124">
        <w:rPr>
          <w:rFonts w:ascii="Times New Roman" w:hAnsi="Times New Roman" w:cs="Times New Roman"/>
          <w:color w:val="000000"/>
        </w:rPr>
        <w:t>Ēdienreižu biežums – 4 ēdienreizes/dienā ( brokastīs uzņemot  no 25 līdz 30 %, pusdienās 35 %, vakariņās no 20 līdz 25 % un vēlajās vakariņās no 10 līdz 15%).</w:t>
      </w:r>
      <w:r w:rsidRPr="00FB1124">
        <w:rPr>
          <w:rFonts w:ascii="Times New Roman" w:hAnsi="Times New Roman" w:cs="Times New Roman"/>
          <w:color w:val="000000"/>
        </w:rPr>
        <w:br/>
      </w:r>
      <w:r w:rsidRPr="00FB1124">
        <w:rPr>
          <w:rFonts w:ascii="Times New Roman" w:hAnsi="Times New Roman" w:cs="Times New Roman"/>
          <w:kern w:val="0"/>
        </w:rPr>
        <w:t>Olbaltumvielas 55-91 g</w:t>
      </w:r>
      <w:r w:rsidRPr="00FB1124">
        <w:rPr>
          <w:rFonts w:ascii="Times New Roman" w:hAnsi="Times New Roman" w:cs="Times New Roman"/>
          <w:kern w:val="0"/>
        </w:rPr>
        <w:br/>
        <w:t>Tauki</w:t>
      </w:r>
      <w:r w:rsidRPr="00FB1124">
        <w:rPr>
          <w:rFonts w:ascii="Times New Roman" w:hAnsi="Times New Roman" w:cs="Times New Roman"/>
          <w:kern w:val="0"/>
        </w:rPr>
        <w:tab/>
        <w:t>56-80g</w:t>
      </w:r>
      <w:r w:rsidRPr="00FB1124">
        <w:rPr>
          <w:rFonts w:ascii="Times New Roman" w:hAnsi="Times New Roman" w:cs="Times New Roman"/>
          <w:kern w:val="0"/>
        </w:rPr>
        <w:br/>
      </w:r>
      <w:r w:rsidRPr="006D5BE5">
        <w:rPr>
          <w:rFonts w:ascii="Times New Roman" w:hAnsi="Times New Roman" w:cs="Times New Roman"/>
          <w:b/>
          <w:bCs/>
          <w:color w:val="6600FF"/>
          <w:kern w:val="0"/>
        </w:rPr>
        <w:t>Ogļhidrāti</w:t>
      </w:r>
      <w:r w:rsidRPr="006D5BE5">
        <w:rPr>
          <w:rFonts w:ascii="Times New Roman" w:hAnsi="Times New Roman" w:cs="Times New Roman"/>
          <w:color w:val="6600FF"/>
          <w:kern w:val="0"/>
        </w:rPr>
        <w:t xml:space="preserve"> </w:t>
      </w:r>
      <w:r w:rsidRPr="00FB1124">
        <w:rPr>
          <w:rFonts w:ascii="Times New Roman" w:hAnsi="Times New Roman" w:cs="Times New Roman"/>
          <w:kern w:val="0"/>
        </w:rPr>
        <w:t>273-</w:t>
      </w:r>
      <w:r w:rsidR="006D5BE5" w:rsidRPr="006D5BE5">
        <w:rPr>
          <w:rFonts w:ascii="Times New Roman" w:hAnsi="Times New Roman" w:cs="Times New Roman"/>
          <w:b/>
          <w:bCs/>
          <w:color w:val="6600FF"/>
          <w:kern w:val="0"/>
        </w:rPr>
        <w:t>325g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r w:rsidRPr="00FB1124">
        <w:rPr>
          <w:rFonts w:ascii="Times New Roman" w:hAnsi="Times New Roman" w:cs="Times New Roman"/>
          <w:kern w:val="0"/>
        </w:rPr>
        <w:br/>
        <w:t xml:space="preserve">Diēta atvasināta no </w:t>
      </w:r>
      <w:proofErr w:type="spellStart"/>
      <w:r w:rsidRPr="00FB1124">
        <w:rPr>
          <w:rFonts w:ascii="Times New Roman" w:hAnsi="Times New Roman" w:cs="Times New Roman"/>
          <w:kern w:val="0"/>
        </w:rPr>
        <w:t>pamatdiētas</w:t>
      </w:r>
      <w:proofErr w:type="spellEnd"/>
      <w:r w:rsidRPr="00FB1124">
        <w:rPr>
          <w:rFonts w:ascii="Times New Roman" w:hAnsi="Times New Roman" w:cs="Times New Roman"/>
          <w:kern w:val="0"/>
        </w:rPr>
        <w:t xml:space="preserve">, izslēdzot produktus, kas satur laktozi. </w:t>
      </w:r>
    </w:p>
    <w:p w14:paraId="0671BA4D"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FB1124">
        <w:rPr>
          <w:rFonts w:ascii="Times New Roman" w:hAnsi="Times New Roman" w:cs="Times New Roman"/>
          <w:bCs/>
          <w:iCs/>
          <w:kern w:val="0"/>
        </w:rPr>
        <w:t>Nevēlamie produkti:</w:t>
      </w:r>
    </w:p>
    <w:p w14:paraId="5404C914"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Piens (govs, aitas, kazas), piena produkti – biezpiens, krējums, jogurts, kefīrs, kausētie sieri, saldējums, sviests u.c.</w:t>
      </w:r>
    </w:p>
    <w:p w14:paraId="56A2EB71"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Maize, kurā ir piens, cepumi, konditorejas izstrādājumi, pankūkas,</w:t>
      </w:r>
    </w:p>
    <w:p w14:paraId="432F2C76"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Mērces ar krējumu, majonēze,</w:t>
      </w:r>
    </w:p>
    <w:p w14:paraId="03C97F9D"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Desa, aknu pastēte, makaronu izstrādājumi ar piena piedevu.</w:t>
      </w:r>
    </w:p>
    <w:p w14:paraId="64316E38"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p>
    <w:p w14:paraId="575E3F6C"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r w:rsidRPr="00FB1124">
        <w:rPr>
          <w:rFonts w:ascii="Times New Roman" w:hAnsi="Times New Roman" w:cs="Times New Roman"/>
          <w:bCs/>
          <w:iCs/>
          <w:kern w:val="0"/>
        </w:rPr>
        <w:t>Atļautie produkti:</w:t>
      </w:r>
    </w:p>
    <w:p w14:paraId="55B3ED59"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Piena produkti bez laktozes</w:t>
      </w:r>
    </w:p>
    <w:p w14:paraId="72A5445F"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Sojas un citu augu dzērieni.</w:t>
      </w:r>
    </w:p>
    <w:p w14:paraId="493CF6EF"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Cietie sieri un sieri bez laktozes</w:t>
      </w:r>
    </w:p>
    <w:p w14:paraId="42DA0391"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Rudzu maize, pilngraudu maize, baltmaize un galetes bez piena piedevas.</w:t>
      </w:r>
    </w:p>
    <w:p w14:paraId="40C7BC3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Makaroni bez piena piedevas</w:t>
      </w:r>
    </w:p>
    <w:p w14:paraId="498CBBC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Augļi, ogas, dārzeņi, zivis, gaļa, pākšaugi, olas, eļļa, cukurs, medus, rieksti, sēklas, žāvēti augļi</w:t>
      </w:r>
    </w:p>
    <w:p w14:paraId="370CE922"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0000"/>
        </w:rPr>
      </w:pPr>
    </w:p>
    <w:p w14:paraId="055892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iCs/>
          <w:color w:val="002060"/>
        </w:rPr>
      </w:pPr>
      <w:r w:rsidRPr="00FB1124">
        <w:rPr>
          <w:rFonts w:ascii="Times New Roman" w:hAnsi="Times New Roman" w:cs="Times New Roman"/>
          <w:b/>
          <w:iCs/>
          <w:color w:val="002060"/>
        </w:rPr>
        <w:lastRenderedPageBreak/>
        <w:t xml:space="preserve">Diēta </w:t>
      </w:r>
      <w:proofErr w:type="spellStart"/>
      <w:r w:rsidRPr="00FB1124">
        <w:rPr>
          <w:rFonts w:ascii="Times New Roman" w:hAnsi="Times New Roman" w:cs="Times New Roman"/>
          <w:b/>
          <w:iCs/>
          <w:color w:val="002060"/>
        </w:rPr>
        <w:t>Bezglut</w:t>
      </w:r>
      <w:proofErr w:type="spellEnd"/>
      <w:r w:rsidRPr="00FB1124">
        <w:rPr>
          <w:rFonts w:ascii="Times New Roman" w:hAnsi="Times New Roman" w:cs="Times New Roman"/>
          <w:b/>
          <w:iCs/>
          <w:color w:val="002060"/>
        </w:rPr>
        <w:t>.</w:t>
      </w:r>
    </w:p>
    <w:p w14:paraId="31F50CC0" w14:textId="28B89124" w:rsidR="00FB1124" w:rsidRPr="00FB1124" w:rsidRDefault="00FB1124" w:rsidP="005D6FD3">
      <w:pPr>
        <w:suppressAutoHyphens/>
        <w:autoSpaceDN w:val="0"/>
        <w:spacing w:after="120" w:line="240" w:lineRule="auto"/>
        <w:ind w:left="510"/>
        <w:rPr>
          <w:rFonts w:ascii="Times New Roman" w:hAnsi="Times New Roman" w:cs="Times New Roman"/>
          <w:b/>
          <w:iCs/>
          <w:color w:val="002060"/>
        </w:rPr>
      </w:pPr>
      <w:r w:rsidRPr="00B16576">
        <w:rPr>
          <w:rFonts w:ascii="Times New Roman" w:hAnsi="Times New Roman" w:cs="Times New Roman"/>
          <w:b/>
          <w:bCs/>
          <w:color w:val="6600FF"/>
          <w:kern w:val="0"/>
        </w:rPr>
        <w:t xml:space="preserve">Enerģētiskā vērtība </w:t>
      </w:r>
      <w:r w:rsidR="00B16576" w:rsidRPr="00B16576">
        <w:rPr>
          <w:rFonts w:ascii="Times New Roman" w:hAnsi="Times New Roman" w:cs="Times New Roman"/>
          <w:b/>
          <w:bCs/>
          <w:color w:val="6600FF"/>
          <w:kern w:val="0"/>
        </w:rPr>
        <w:t>1884</w:t>
      </w:r>
      <w:r w:rsidRPr="00FB1124">
        <w:rPr>
          <w:rFonts w:ascii="Times New Roman" w:hAnsi="Times New Roman" w:cs="Times New Roman"/>
          <w:kern w:val="0"/>
        </w:rPr>
        <w:t>-2400 kkal</w:t>
      </w:r>
      <w:r w:rsidRPr="00FB1124">
        <w:rPr>
          <w:rFonts w:ascii="Times New Roman" w:hAnsi="Times New Roman" w:cs="Times New Roman"/>
          <w:kern w:val="0"/>
        </w:rPr>
        <w:br/>
      </w:r>
      <w:r w:rsidRPr="00FB1124">
        <w:rPr>
          <w:rFonts w:ascii="Times New Roman" w:hAnsi="Times New Roman" w:cs="Times New Roman"/>
          <w:color w:val="000000"/>
        </w:rPr>
        <w:t>Ēdienreižu biežums – 4 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 brokastīs uzņemot  no 25 līdz 30 %, pusdienās 35 %, vakariņās no 20 līdz 25 % un vēlajās vakariņās no 10 līdz 15%).</w:t>
      </w:r>
      <w:r w:rsidRPr="00FB1124">
        <w:rPr>
          <w:rFonts w:ascii="Times New Roman" w:hAnsi="Times New Roman" w:cs="Times New Roman"/>
          <w:kern w:val="0"/>
        </w:rPr>
        <w:br/>
      </w:r>
      <w:r w:rsidRPr="00B16576">
        <w:rPr>
          <w:rFonts w:ascii="Times New Roman" w:hAnsi="Times New Roman" w:cs="Times New Roman"/>
          <w:b/>
          <w:bCs/>
          <w:color w:val="6600FF"/>
          <w:kern w:val="0"/>
        </w:rPr>
        <w:t>Olbaltumvielas</w:t>
      </w:r>
      <w:r w:rsidRPr="00B16576">
        <w:rPr>
          <w:rFonts w:ascii="Times New Roman" w:hAnsi="Times New Roman" w:cs="Times New Roman"/>
          <w:color w:val="6600FF"/>
          <w:kern w:val="0"/>
        </w:rPr>
        <w:t xml:space="preserve"> </w:t>
      </w:r>
      <w:r w:rsidRPr="00FB1124">
        <w:rPr>
          <w:rFonts w:ascii="Times New Roman" w:hAnsi="Times New Roman" w:cs="Times New Roman"/>
          <w:kern w:val="0"/>
        </w:rPr>
        <w:t>65-</w:t>
      </w:r>
      <w:r w:rsidR="00B16576" w:rsidRPr="00B16576">
        <w:rPr>
          <w:rFonts w:ascii="Times New Roman" w:hAnsi="Times New Roman" w:cs="Times New Roman"/>
          <w:b/>
          <w:bCs/>
          <w:color w:val="6600FF"/>
          <w:kern w:val="0"/>
        </w:rPr>
        <w:t>80</w:t>
      </w:r>
      <w:r w:rsidR="00B16576" w:rsidRPr="00B16576">
        <w:rPr>
          <w:rFonts w:ascii="Times New Roman" w:hAnsi="Times New Roman" w:cs="Times New Roman"/>
          <w:color w:val="6600FF"/>
          <w:kern w:val="0"/>
        </w:rPr>
        <w:t xml:space="preserve"> </w:t>
      </w:r>
      <w:r w:rsidR="00B16576">
        <w:rPr>
          <w:rFonts w:ascii="Times New Roman" w:hAnsi="Times New Roman" w:cs="Times New Roman"/>
          <w:kern w:val="0"/>
        </w:rPr>
        <w:t>g</w:t>
      </w:r>
      <w:r w:rsidRPr="00FB1124">
        <w:rPr>
          <w:rFonts w:ascii="Times New Roman" w:hAnsi="Times New Roman" w:cs="Times New Roman"/>
          <w:kern w:val="0"/>
        </w:rPr>
        <w:br/>
      </w:r>
      <w:r w:rsidRPr="00B16576">
        <w:rPr>
          <w:rFonts w:ascii="Times New Roman" w:hAnsi="Times New Roman" w:cs="Times New Roman"/>
          <w:b/>
          <w:bCs/>
          <w:color w:val="6600FF"/>
          <w:kern w:val="0"/>
        </w:rPr>
        <w:t>Tauki</w:t>
      </w:r>
      <w:r w:rsidRPr="00B16576">
        <w:rPr>
          <w:rFonts w:ascii="Times New Roman" w:hAnsi="Times New Roman" w:cs="Times New Roman"/>
          <w:b/>
          <w:bCs/>
          <w:color w:val="6600FF"/>
          <w:kern w:val="0"/>
        </w:rPr>
        <w:tab/>
      </w:r>
      <w:r w:rsidR="00B16576" w:rsidRPr="00B16576">
        <w:rPr>
          <w:rFonts w:ascii="Times New Roman" w:hAnsi="Times New Roman" w:cs="Times New Roman"/>
          <w:b/>
          <w:bCs/>
          <w:color w:val="6600FF"/>
          <w:kern w:val="0"/>
        </w:rPr>
        <w:t>56-80g</w:t>
      </w:r>
      <w:r w:rsidRPr="00B16576">
        <w:rPr>
          <w:rFonts w:ascii="Times New Roman" w:hAnsi="Times New Roman" w:cs="Times New Roman"/>
          <w:b/>
          <w:bCs/>
          <w:color w:val="6600FF"/>
          <w:kern w:val="0"/>
        </w:rPr>
        <w:br/>
      </w:r>
      <w:r w:rsidRPr="00D03E1D">
        <w:rPr>
          <w:rFonts w:ascii="Times New Roman" w:hAnsi="Times New Roman" w:cs="Times New Roman"/>
          <w:b/>
          <w:bCs/>
          <w:color w:val="6600FF"/>
          <w:kern w:val="0"/>
        </w:rPr>
        <w:t>Ogļhidrāti</w:t>
      </w:r>
      <w:r w:rsidRPr="00D03E1D">
        <w:rPr>
          <w:rFonts w:ascii="Times New Roman" w:hAnsi="Times New Roman" w:cs="Times New Roman"/>
          <w:color w:val="6600FF"/>
          <w:kern w:val="0"/>
        </w:rPr>
        <w:t xml:space="preserve"> </w:t>
      </w:r>
      <w:r w:rsidRPr="00FB1124">
        <w:rPr>
          <w:rFonts w:ascii="Times New Roman" w:hAnsi="Times New Roman" w:cs="Times New Roman"/>
          <w:kern w:val="0"/>
        </w:rPr>
        <w:t>280-</w:t>
      </w:r>
      <w:r w:rsidR="00D03E1D" w:rsidRPr="00D03E1D">
        <w:rPr>
          <w:rFonts w:ascii="Times New Roman" w:hAnsi="Times New Roman" w:cs="Times New Roman"/>
          <w:b/>
          <w:bCs/>
          <w:color w:val="6600FF"/>
          <w:kern w:val="0"/>
        </w:rPr>
        <w:t>340g</w:t>
      </w:r>
      <w:r w:rsidRPr="00FB1124">
        <w:rPr>
          <w:rFonts w:ascii="Times New Roman" w:hAnsi="Times New Roman" w:cs="Times New Roman"/>
          <w:kern w:val="0"/>
        </w:rPr>
        <w:br/>
        <w:t>Balastvielas 30-35g</w:t>
      </w:r>
      <w:r w:rsidRPr="00FB1124">
        <w:rPr>
          <w:rFonts w:ascii="Times New Roman" w:hAnsi="Times New Roman" w:cs="Times New Roman"/>
          <w:kern w:val="0"/>
        </w:rPr>
        <w:br/>
        <w:t>Vārāmais sāls līdz 5g dienā</w:t>
      </w:r>
    </w:p>
    <w:p w14:paraId="20F6F65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Aizliegtie produkti:</w:t>
      </w:r>
    </w:p>
    <w:p w14:paraId="3D556A9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Neko no </w:t>
      </w:r>
      <w:r w:rsidRPr="00FB1124">
        <w:rPr>
          <w:rFonts w:ascii="Times New Roman" w:hAnsi="Times New Roman" w:cs="Times New Roman"/>
          <w:b/>
          <w:bCs/>
          <w:kern w:val="0"/>
        </w:rPr>
        <w:t>kviešiem, rudziem, miežiem, auzām</w:t>
      </w:r>
      <w:r w:rsidRPr="00FB1124">
        <w:rPr>
          <w:rFonts w:ascii="Times New Roman" w:hAnsi="Times New Roman" w:cs="Times New Roman"/>
          <w:kern w:val="0"/>
        </w:rPr>
        <w:t xml:space="preserve"> – milti, putraimi, pārslas, grūbas, klijas, diedzēti graudi, maize, mīklas izstrādājumi, iesals, makaronu izstrādājumi, brokastu pārslas,</w:t>
      </w:r>
      <w:r w:rsidRPr="00FB1124">
        <w:rPr>
          <w:rFonts w:ascii="Times New Roman" w:hAnsi="Times New Roman" w:cs="Times New Roman"/>
          <w:b/>
          <w:kern w:val="0"/>
        </w:rPr>
        <w:t xml:space="preserve"> </w:t>
      </w:r>
      <w:r w:rsidRPr="00FB1124">
        <w:rPr>
          <w:rFonts w:ascii="Times New Roman" w:hAnsi="Times New Roman" w:cs="Times New Roman"/>
          <w:kern w:val="0"/>
        </w:rPr>
        <w:t>saldumi, cepumi (arī prosas, griķu cepumi), kūkas, rieksti šokolādē</w:t>
      </w:r>
      <w:r w:rsidRPr="00FB1124">
        <w:rPr>
          <w:rFonts w:ascii="Times New Roman" w:hAnsi="Times New Roman" w:cs="Times New Roman"/>
          <w:b/>
          <w:kern w:val="0"/>
        </w:rPr>
        <w:t xml:space="preserve">. </w:t>
      </w:r>
      <w:r w:rsidRPr="00FB1124">
        <w:rPr>
          <w:rFonts w:ascii="Times New Roman" w:hAnsi="Times New Roman" w:cs="Times New Roman"/>
          <w:kern w:val="0"/>
        </w:rPr>
        <w:t>Desas, kotletes, zivju pusfabrikāti, zivju kons., ēdieni ar rīvmaizi, mērces ar miltiem, buljona kubiciņi</w:t>
      </w:r>
      <w:r w:rsidRPr="00FB1124">
        <w:rPr>
          <w:rFonts w:ascii="Times New Roman" w:hAnsi="Times New Roman" w:cs="Times New Roman"/>
          <w:b/>
          <w:kern w:val="0"/>
        </w:rPr>
        <w:t xml:space="preserve">. </w:t>
      </w:r>
    </w:p>
    <w:p w14:paraId="10E69D1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Atļautie produkti:</w:t>
      </w:r>
    </w:p>
    <w:p w14:paraId="7A252F5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Kukurūza, prosa, griķi, rīsi, amarants, </w:t>
      </w:r>
      <w:proofErr w:type="spellStart"/>
      <w:r w:rsidRPr="00FB1124">
        <w:rPr>
          <w:rFonts w:ascii="Times New Roman" w:hAnsi="Times New Roman" w:cs="Times New Roman"/>
          <w:kern w:val="0"/>
        </w:rPr>
        <w:t>kvinoja</w:t>
      </w:r>
      <w:proofErr w:type="spellEnd"/>
      <w:r w:rsidRPr="00FB1124">
        <w:rPr>
          <w:rFonts w:ascii="Times New Roman" w:hAnsi="Times New Roman" w:cs="Times New Roman"/>
          <w:kern w:val="0"/>
        </w:rPr>
        <w:t xml:space="preserve">, sorgo, </w:t>
      </w:r>
    </w:p>
    <w:p w14:paraId="7F969224"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Piens un piena produkti bez kviešu piemaisījuma,  </w:t>
      </w:r>
    </w:p>
    <w:p w14:paraId="4E71786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Gaļa, zivis, olas,</w:t>
      </w:r>
    </w:p>
    <w:p w14:paraId="72259F1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Pākšaugi, lēcas, rieksti,</w:t>
      </w:r>
    </w:p>
    <w:p w14:paraId="28566AF0"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Kartupeļi, dārzeņi, augļi un ogas,</w:t>
      </w:r>
    </w:p>
    <w:p w14:paraId="16514AA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Augu eļļa, sviests,</w:t>
      </w:r>
    </w:p>
    <w:p w14:paraId="47A913B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Maize no </w:t>
      </w:r>
      <w:proofErr w:type="spellStart"/>
      <w:r w:rsidRPr="00FB1124">
        <w:rPr>
          <w:rFonts w:ascii="Times New Roman" w:hAnsi="Times New Roman" w:cs="Times New Roman"/>
          <w:kern w:val="0"/>
        </w:rPr>
        <w:t>bezglutēnu</w:t>
      </w:r>
      <w:proofErr w:type="spellEnd"/>
      <w:r w:rsidRPr="00FB1124">
        <w:rPr>
          <w:rFonts w:ascii="Times New Roman" w:hAnsi="Times New Roman" w:cs="Times New Roman"/>
          <w:kern w:val="0"/>
        </w:rPr>
        <w:t xml:space="preserve"> miltiem vai kukurūzas vai galetes bezglutēna,</w:t>
      </w:r>
    </w:p>
    <w:p w14:paraId="3C65949E"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Saldie ēdieni – želejas, ievārījumi, medus, šokolāde,</w:t>
      </w:r>
    </w:p>
    <w:p w14:paraId="20033C0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Pupiņu kafija, tēja, kakao ,</w:t>
      </w:r>
    </w:p>
    <w:p w14:paraId="3722AF16"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Garšvielas,</w:t>
      </w:r>
      <w:r w:rsidRPr="00FB1124">
        <w:rPr>
          <w:rFonts w:ascii="Times New Roman" w:hAnsi="Times New Roman" w:cs="Times New Roman"/>
          <w:kern w:val="0"/>
        </w:rPr>
        <w:br/>
        <w:t>Sauso augļu maisījumi</w:t>
      </w:r>
    </w:p>
    <w:p w14:paraId="48A3B0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Bezglutlakt</w:t>
      </w:r>
      <w:proofErr w:type="spellEnd"/>
      <w:r w:rsidRPr="00FB1124">
        <w:rPr>
          <w:rFonts w:ascii="Times New Roman" w:hAnsi="Times New Roman" w:cs="Times New Roman"/>
          <w:b/>
          <w:bCs/>
          <w:color w:val="002060"/>
        </w:rPr>
        <w:t>.</w:t>
      </w:r>
    </w:p>
    <w:p w14:paraId="4AC8C2A1" w14:textId="33A37FA2"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D03E1D">
        <w:rPr>
          <w:rFonts w:ascii="Times New Roman" w:hAnsi="Times New Roman" w:cs="Times New Roman"/>
          <w:b/>
          <w:bCs/>
          <w:color w:val="6600FF"/>
        </w:rPr>
        <w:t xml:space="preserve">Enerģētiskā vērtība </w:t>
      </w:r>
      <w:r w:rsidR="00D03E1D" w:rsidRPr="00D03E1D">
        <w:rPr>
          <w:rFonts w:ascii="Times New Roman" w:hAnsi="Times New Roman" w:cs="Times New Roman"/>
          <w:b/>
          <w:bCs/>
          <w:color w:val="6600FF"/>
        </w:rPr>
        <w:t>1884</w:t>
      </w:r>
      <w:r w:rsidRPr="00FB1124">
        <w:rPr>
          <w:rFonts w:ascii="Times New Roman" w:hAnsi="Times New Roman" w:cs="Times New Roman"/>
          <w:color w:val="002060"/>
        </w:rPr>
        <w:t>-2400 kkal</w:t>
      </w:r>
      <w:r w:rsidRPr="00FB1124">
        <w:rPr>
          <w:rFonts w:ascii="Times New Roman" w:hAnsi="Times New Roman" w:cs="Times New Roman"/>
          <w:color w:val="002060"/>
        </w:rPr>
        <w:br/>
      </w:r>
      <w:r w:rsidRPr="00FB1124">
        <w:rPr>
          <w:rFonts w:ascii="Times New Roman" w:hAnsi="Times New Roman" w:cs="Times New Roman"/>
          <w:color w:val="000000"/>
        </w:rPr>
        <w:t>Ēdienreižu biežums – 4x/d (brokastis, pusdienas, vakariņas, otrās vakariņas)</w:t>
      </w:r>
      <w:r w:rsidRPr="00FB1124">
        <w:rPr>
          <w:rFonts w:ascii="Times New Roman" w:hAnsi="Times New Roman" w:cs="Times New Roman"/>
          <w:color w:val="000000"/>
        </w:rPr>
        <w:br/>
      </w:r>
      <w:r w:rsidRPr="00D03E1D">
        <w:rPr>
          <w:rFonts w:ascii="Times New Roman" w:hAnsi="Times New Roman" w:cs="Times New Roman"/>
          <w:b/>
          <w:bCs/>
          <w:color w:val="6600FF"/>
        </w:rPr>
        <w:t>Olbaltumvielas</w:t>
      </w:r>
      <w:r w:rsidRPr="00D03E1D">
        <w:rPr>
          <w:rFonts w:ascii="Times New Roman" w:hAnsi="Times New Roman" w:cs="Times New Roman"/>
          <w:color w:val="6600FF"/>
        </w:rPr>
        <w:t xml:space="preserve"> </w:t>
      </w:r>
      <w:r w:rsidRPr="00FB1124">
        <w:rPr>
          <w:rFonts w:ascii="Times New Roman" w:hAnsi="Times New Roman" w:cs="Times New Roman"/>
        </w:rPr>
        <w:t>65-</w:t>
      </w:r>
      <w:r w:rsidR="00D03E1D" w:rsidRPr="00D03E1D">
        <w:rPr>
          <w:rFonts w:ascii="Times New Roman" w:hAnsi="Times New Roman" w:cs="Times New Roman"/>
          <w:b/>
          <w:bCs/>
          <w:color w:val="6600FF"/>
        </w:rPr>
        <w:t>80</w:t>
      </w:r>
      <w:r w:rsidRPr="00D03E1D">
        <w:rPr>
          <w:rFonts w:ascii="Times New Roman" w:hAnsi="Times New Roman" w:cs="Times New Roman"/>
          <w:color w:val="6600FF"/>
        </w:rPr>
        <w:t xml:space="preserve"> </w:t>
      </w:r>
      <w:r w:rsidRPr="00FB1124">
        <w:rPr>
          <w:rFonts w:ascii="Times New Roman" w:hAnsi="Times New Roman" w:cs="Times New Roman"/>
        </w:rPr>
        <w:t>g</w:t>
      </w:r>
      <w:r w:rsidRPr="00FB1124">
        <w:rPr>
          <w:rFonts w:ascii="Times New Roman" w:hAnsi="Times New Roman" w:cs="Times New Roman"/>
        </w:rPr>
        <w:br/>
      </w:r>
      <w:r w:rsidRPr="00D03E1D">
        <w:rPr>
          <w:rFonts w:ascii="Times New Roman" w:hAnsi="Times New Roman" w:cs="Times New Roman"/>
          <w:b/>
          <w:bCs/>
          <w:color w:val="6600FF"/>
        </w:rPr>
        <w:t>Tauki</w:t>
      </w:r>
      <w:r w:rsidRPr="00D03E1D">
        <w:rPr>
          <w:rFonts w:ascii="Times New Roman" w:hAnsi="Times New Roman" w:cs="Times New Roman"/>
          <w:b/>
          <w:bCs/>
          <w:color w:val="6600FF"/>
        </w:rPr>
        <w:tab/>
      </w:r>
      <w:r w:rsidR="00D03E1D" w:rsidRPr="00D03E1D">
        <w:rPr>
          <w:rFonts w:ascii="Times New Roman" w:hAnsi="Times New Roman" w:cs="Times New Roman"/>
          <w:b/>
          <w:bCs/>
          <w:color w:val="6600FF"/>
        </w:rPr>
        <w:t>56-80g</w:t>
      </w:r>
      <w:r w:rsidRPr="00FB1124">
        <w:rPr>
          <w:rFonts w:ascii="Times New Roman" w:hAnsi="Times New Roman" w:cs="Times New Roman"/>
        </w:rPr>
        <w:br/>
      </w:r>
      <w:r w:rsidRPr="00D03E1D">
        <w:rPr>
          <w:rFonts w:ascii="Times New Roman" w:hAnsi="Times New Roman" w:cs="Times New Roman"/>
          <w:b/>
          <w:bCs/>
          <w:color w:val="6600FF"/>
        </w:rPr>
        <w:t>Ogļhidrāti</w:t>
      </w:r>
      <w:r w:rsidRPr="00D03E1D">
        <w:rPr>
          <w:rFonts w:ascii="Times New Roman" w:hAnsi="Times New Roman" w:cs="Times New Roman"/>
          <w:color w:val="6600FF"/>
        </w:rPr>
        <w:t xml:space="preserve"> </w:t>
      </w:r>
      <w:r w:rsidRPr="00FB1124">
        <w:rPr>
          <w:rFonts w:ascii="Times New Roman" w:hAnsi="Times New Roman" w:cs="Times New Roman"/>
        </w:rPr>
        <w:t>280-</w:t>
      </w:r>
      <w:r w:rsidR="00D03E1D" w:rsidRPr="00D03E1D">
        <w:rPr>
          <w:rFonts w:ascii="Times New Roman" w:hAnsi="Times New Roman" w:cs="Times New Roman"/>
          <w:b/>
          <w:bCs/>
          <w:color w:val="6600FF"/>
        </w:rPr>
        <w:t>340g</w:t>
      </w:r>
      <w:r w:rsidRPr="00FB1124">
        <w:rPr>
          <w:rFonts w:ascii="Times New Roman" w:hAnsi="Times New Roman" w:cs="Times New Roman"/>
        </w:rPr>
        <w:br/>
        <w:t>Balastvielas 30-35g</w:t>
      </w:r>
      <w:r w:rsidRPr="00FB1124">
        <w:rPr>
          <w:rFonts w:ascii="Times New Roman" w:hAnsi="Times New Roman" w:cs="Times New Roman"/>
        </w:rPr>
        <w:br/>
        <w:t>Vārāmais sāls  līdz 5g dienā</w:t>
      </w:r>
    </w:p>
    <w:p w14:paraId="12DF7E98"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Nepieciešams maizes vietā piedāvāt galetes, kas nesatur glutēnu un laktozi. </w:t>
      </w:r>
    </w:p>
    <w:p w14:paraId="23085A7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Aizliegtie produkti:</w:t>
      </w:r>
    </w:p>
    <w:p w14:paraId="128391D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Ēdienos nedrīkst iekļaut neko no </w:t>
      </w:r>
      <w:r w:rsidRPr="00FB1124">
        <w:rPr>
          <w:rFonts w:ascii="Times New Roman" w:hAnsi="Times New Roman" w:cs="Times New Roman"/>
          <w:b/>
          <w:bCs/>
        </w:rPr>
        <w:t>kviešiem, rudziem, miežiem, auzām</w:t>
      </w:r>
      <w:r w:rsidRPr="00FB1124">
        <w:rPr>
          <w:rFonts w:ascii="Times New Roman" w:hAnsi="Times New Roman" w:cs="Times New Roman"/>
        </w:rPr>
        <w:t xml:space="preserve"> – milti, putraimi, pārslas, grūbas, klijas, diedzēti graudi, maize, mīklas izstrādājumi, iesals, makaronu izstrādājumi, brokastu pārslas,</w:t>
      </w:r>
      <w:r w:rsidRPr="00FB1124">
        <w:rPr>
          <w:rFonts w:ascii="Times New Roman" w:hAnsi="Times New Roman" w:cs="Times New Roman"/>
          <w:b/>
        </w:rPr>
        <w:t xml:space="preserve"> </w:t>
      </w:r>
      <w:r w:rsidRPr="00FB1124">
        <w:rPr>
          <w:rFonts w:ascii="Times New Roman" w:hAnsi="Times New Roman" w:cs="Times New Roman"/>
        </w:rPr>
        <w:t>saldumi, cepumi (arī prosas, griķu cepumi), kūkas, rieksti šokolādē</w:t>
      </w:r>
      <w:r w:rsidRPr="00FB1124">
        <w:rPr>
          <w:rFonts w:ascii="Times New Roman" w:hAnsi="Times New Roman" w:cs="Times New Roman"/>
          <w:b/>
        </w:rPr>
        <w:t xml:space="preserve">. </w:t>
      </w:r>
      <w:r w:rsidRPr="00FB1124">
        <w:rPr>
          <w:rFonts w:ascii="Times New Roman" w:hAnsi="Times New Roman" w:cs="Times New Roman"/>
        </w:rPr>
        <w:t>Desas, kotletes, zivju pusfabrikāti, zivju konservi, ēdieni ar rīvmaizi, mērces ar miltiem, buljona kubiciņi</w:t>
      </w:r>
      <w:r w:rsidRPr="00FB1124">
        <w:rPr>
          <w:rFonts w:ascii="Times New Roman" w:hAnsi="Times New Roman" w:cs="Times New Roman"/>
          <w:b/>
        </w:rPr>
        <w:t xml:space="preserve">. </w:t>
      </w:r>
      <w:r w:rsidRPr="00FB1124">
        <w:rPr>
          <w:rFonts w:ascii="Times New Roman" w:hAnsi="Times New Roman" w:cs="Times New Roman"/>
        </w:rPr>
        <w:t>Kafijas aizstājēji, graudu kafija, graudu etiķis, sojas mērce</w:t>
      </w:r>
    </w:p>
    <w:p w14:paraId="5C7F0D0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Piesardzīgi (pārbaudīt sastāvu) var izmantot šādus produktus -  jogurtus, sierus, kausētos sierus (bieži - saistviela glutēns), Rokforas sieru, krējuma produktus.</w:t>
      </w:r>
    </w:p>
    <w:p w14:paraId="112354D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lastRenderedPageBreak/>
        <w:t>Piesardzīgi (pārbaudīt sastāvu) var izmantot šādus gatavos produktus – zupas, desertus, konservus, mērces, kartupeļu kroketes, klimpas.</w:t>
      </w:r>
    </w:p>
    <w:p w14:paraId="137A24F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Atļautie produkti:</w:t>
      </w:r>
    </w:p>
    <w:p w14:paraId="4FE8799C"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Kukurūza, prosa, griķi, rīsi, amarants, </w:t>
      </w:r>
      <w:proofErr w:type="spellStart"/>
      <w:r w:rsidRPr="00FB1124">
        <w:rPr>
          <w:rFonts w:ascii="Times New Roman" w:hAnsi="Times New Roman" w:cs="Times New Roman"/>
        </w:rPr>
        <w:t>kvinoja</w:t>
      </w:r>
      <w:proofErr w:type="spellEnd"/>
      <w:r w:rsidRPr="00FB1124">
        <w:rPr>
          <w:rFonts w:ascii="Times New Roman" w:hAnsi="Times New Roman" w:cs="Times New Roman"/>
        </w:rPr>
        <w:t>, sorgo.</w:t>
      </w:r>
      <w:r w:rsidRPr="00FB1124">
        <w:rPr>
          <w:rFonts w:ascii="Times New Roman" w:hAnsi="Times New Roman" w:cs="Times New Roman"/>
        </w:rPr>
        <w:br/>
        <w:t>Cepumi – rīsu, kukurūzas, griķu u.c.</w:t>
      </w:r>
      <w:r w:rsidRPr="00FB1124">
        <w:rPr>
          <w:rFonts w:ascii="Times New Roman" w:hAnsi="Times New Roman" w:cs="Times New Roman"/>
        </w:rPr>
        <w:br/>
        <w:t>Milti – kukurūzas, kartupeļu, rīsu, sojas, konditorejas izstrādājumi no šiem miltiem.</w:t>
      </w:r>
      <w:r w:rsidRPr="00FB1124">
        <w:rPr>
          <w:rFonts w:ascii="Times New Roman" w:hAnsi="Times New Roman" w:cs="Times New Roman"/>
        </w:rPr>
        <w:br/>
        <w:t>Piens, krējums un jogurts, kas nesatur glutēnu un laktozi.</w:t>
      </w:r>
      <w:r w:rsidRPr="00FB1124">
        <w:rPr>
          <w:rFonts w:ascii="Times New Roman" w:hAnsi="Times New Roman" w:cs="Times New Roman"/>
        </w:rPr>
        <w:br/>
        <w:t>Gaļa, zivis, olas, sojas produkti, pākšaugi, lēcas, rieksti.</w:t>
      </w:r>
      <w:r w:rsidRPr="00FB1124">
        <w:rPr>
          <w:rFonts w:ascii="Times New Roman" w:hAnsi="Times New Roman" w:cs="Times New Roman"/>
        </w:rPr>
        <w:br/>
        <w:t>Dārzeņi, ogas un augļi.</w:t>
      </w:r>
      <w:r w:rsidRPr="00FB1124">
        <w:rPr>
          <w:rFonts w:ascii="Times New Roman" w:hAnsi="Times New Roman" w:cs="Times New Roman"/>
        </w:rPr>
        <w:br/>
        <w:t>Augu eļļa, sviests.</w:t>
      </w:r>
      <w:r w:rsidRPr="00FB1124">
        <w:rPr>
          <w:rFonts w:ascii="Times New Roman" w:hAnsi="Times New Roman" w:cs="Times New Roman"/>
        </w:rPr>
        <w:br/>
        <w:t>Saldie ēdieni – želejas, ievārījumi, medus.</w:t>
      </w:r>
      <w:r w:rsidRPr="00FB1124">
        <w:rPr>
          <w:rFonts w:ascii="Times New Roman" w:hAnsi="Times New Roman" w:cs="Times New Roman"/>
        </w:rPr>
        <w:br/>
        <w:t>Pupiņu kafija, tēja, kakao, sulas, kompots.</w:t>
      </w:r>
    </w:p>
    <w:p w14:paraId="248E2EC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Celiakijas pacientiem ir iespējams diētu kombinēt ar laktozes nepanesību diētu.</w:t>
      </w:r>
    </w:p>
    <w:p w14:paraId="7DA4C78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7</w:t>
      </w:r>
    </w:p>
    <w:p w14:paraId="35886ED3" w14:textId="5E355E00"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 xml:space="preserve">Enerģētiskā vērtība palielināta </w:t>
      </w:r>
      <w:r w:rsidR="00881810" w:rsidRPr="00881810">
        <w:rPr>
          <w:rFonts w:ascii="Times New Roman" w:hAnsi="Times New Roman" w:cs="Times New Roman"/>
          <w:b/>
          <w:bCs/>
          <w:color w:val="6600FF"/>
        </w:rPr>
        <w:t>1930</w:t>
      </w:r>
      <w:r w:rsidRPr="00FB1124">
        <w:rPr>
          <w:rFonts w:ascii="Times New Roman" w:hAnsi="Times New Roman" w:cs="Times New Roman"/>
        </w:rPr>
        <w:t>-2400 kkal</w:t>
      </w:r>
      <w:r w:rsidRPr="00FB1124">
        <w:rPr>
          <w:rFonts w:ascii="Times New Roman" w:hAnsi="Times New Roman" w:cs="Times New Roman"/>
        </w:rPr>
        <w:br/>
      </w:r>
      <w:bookmarkStart w:id="22" w:name="_Hlk165641957"/>
      <w:r w:rsidRPr="00FB1124">
        <w:rPr>
          <w:rFonts w:ascii="Times New Roman" w:hAnsi="Times New Roman" w:cs="Times New Roman"/>
        </w:rPr>
        <w:t xml:space="preserve">Ēdienreizes – </w:t>
      </w:r>
      <w:r w:rsidR="00227975">
        <w:rPr>
          <w:rFonts w:ascii="Times New Roman" w:hAnsi="Times New Roman" w:cs="Times New Roman"/>
          <w:b/>
          <w:bCs/>
          <w:color w:val="008000"/>
        </w:rPr>
        <w:t>5</w:t>
      </w:r>
      <w:r w:rsidRPr="00FB1124">
        <w:rPr>
          <w:rFonts w:ascii="Times New Roman" w:hAnsi="Times New Roman" w:cs="Times New Roman"/>
        </w:rPr>
        <w:t xml:space="preserve"> </w:t>
      </w:r>
      <w:r w:rsidRPr="00FB1124">
        <w:rPr>
          <w:rFonts w:ascii="Times New Roman" w:hAnsi="Times New Roman" w:cs="Times New Roman"/>
          <w:color w:val="000000"/>
        </w:rPr>
        <w:t>ēdienreizes/dienā</w:t>
      </w:r>
      <w:r w:rsidRPr="00FB1124">
        <w:rPr>
          <w:rFonts w:ascii="Times New Roman" w:hAnsi="Times New Roman" w:cs="Times New Roman"/>
        </w:rPr>
        <w:t xml:space="preserve">  (brokastis, otrās brokastis, pusdienas, vakariņas, otrās vakariņas)</w:t>
      </w:r>
      <w:bookmarkEnd w:id="22"/>
      <w:r w:rsidRPr="00FB1124">
        <w:rPr>
          <w:rFonts w:ascii="Times New Roman" w:hAnsi="Times New Roman" w:cs="Times New Roman"/>
        </w:rPr>
        <w:br/>
      </w:r>
      <w:r w:rsidRPr="00881810">
        <w:rPr>
          <w:rFonts w:ascii="Times New Roman" w:hAnsi="Times New Roman" w:cs="Times New Roman"/>
          <w:b/>
          <w:bCs/>
          <w:color w:val="6600FF"/>
        </w:rPr>
        <w:t>Olbaltumvielu daudzums samazināts</w:t>
      </w:r>
      <w:r w:rsidRPr="00881810">
        <w:rPr>
          <w:rFonts w:ascii="Times New Roman" w:hAnsi="Times New Roman" w:cs="Times New Roman"/>
          <w:color w:val="6600FF"/>
        </w:rPr>
        <w:t xml:space="preserve"> </w:t>
      </w:r>
      <w:r w:rsidRPr="00FB1124">
        <w:rPr>
          <w:rFonts w:ascii="Times New Roman" w:hAnsi="Times New Roman" w:cs="Times New Roman"/>
        </w:rPr>
        <w:t>45-</w:t>
      </w:r>
      <w:r w:rsidR="00881810" w:rsidRPr="00881810">
        <w:rPr>
          <w:rFonts w:ascii="Times New Roman" w:hAnsi="Times New Roman" w:cs="Times New Roman"/>
          <w:b/>
          <w:bCs/>
          <w:color w:val="6600FF"/>
        </w:rPr>
        <w:t>65</w:t>
      </w:r>
      <w:r w:rsidRPr="00881810">
        <w:rPr>
          <w:rFonts w:ascii="Times New Roman" w:hAnsi="Times New Roman" w:cs="Times New Roman"/>
          <w:color w:val="6600FF"/>
        </w:rPr>
        <w:t xml:space="preserve"> </w:t>
      </w:r>
      <w:r w:rsidRPr="00FB1124">
        <w:rPr>
          <w:rFonts w:ascii="Times New Roman" w:hAnsi="Times New Roman" w:cs="Times New Roman"/>
        </w:rPr>
        <w:t>g</w:t>
      </w:r>
      <w:r w:rsidRPr="00FB1124">
        <w:rPr>
          <w:rFonts w:ascii="Times New Roman" w:hAnsi="Times New Roman" w:cs="Times New Roman"/>
        </w:rPr>
        <w:br/>
        <w:t>Tauku daudzums 70-80g</w:t>
      </w:r>
      <w:r w:rsidRPr="00FB1124">
        <w:rPr>
          <w:rFonts w:ascii="Times New Roman" w:hAnsi="Times New Roman" w:cs="Times New Roman"/>
        </w:rPr>
        <w:br/>
      </w:r>
      <w:r w:rsidRPr="00881810">
        <w:rPr>
          <w:rFonts w:ascii="Times New Roman" w:hAnsi="Times New Roman" w:cs="Times New Roman"/>
          <w:b/>
          <w:bCs/>
          <w:color w:val="6600FF"/>
        </w:rPr>
        <w:t>Ogļhidrātu daudzums</w:t>
      </w:r>
      <w:r w:rsidRPr="00881810">
        <w:rPr>
          <w:rFonts w:ascii="Times New Roman" w:hAnsi="Times New Roman" w:cs="Times New Roman"/>
          <w:color w:val="6600FF"/>
        </w:rPr>
        <w:t xml:space="preserve"> </w:t>
      </w:r>
      <w:r w:rsidR="00881810" w:rsidRPr="00881810">
        <w:rPr>
          <w:rFonts w:ascii="Times New Roman" w:hAnsi="Times New Roman" w:cs="Times New Roman"/>
          <w:b/>
          <w:bCs/>
          <w:color w:val="6600FF"/>
        </w:rPr>
        <w:t>280</w:t>
      </w:r>
      <w:r w:rsidRPr="00FB1124">
        <w:rPr>
          <w:rFonts w:ascii="Times New Roman" w:hAnsi="Times New Roman" w:cs="Times New Roman"/>
        </w:rPr>
        <w:t>-360g</w:t>
      </w:r>
      <w:r w:rsidRPr="00FB1124">
        <w:rPr>
          <w:rFonts w:ascii="Times New Roman" w:hAnsi="Times New Roman" w:cs="Times New Roman"/>
        </w:rPr>
        <w:br/>
        <w:t>Vārāmās sāls daudzums samazināts 3-4 g dienā</w:t>
      </w:r>
      <w:r w:rsidRPr="00FB1124">
        <w:rPr>
          <w:rFonts w:ascii="Times New Roman" w:hAnsi="Times New Roman" w:cs="Times New Roman"/>
        </w:rPr>
        <w:br/>
        <w:t>Kālija daudzums samazināts – līdz 2g dienā</w:t>
      </w:r>
      <w:r w:rsidRPr="00FB1124">
        <w:rPr>
          <w:rFonts w:ascii="Times New Roman" w:hAnsi="Times New Roman" w:cs="Times New Roman"/>
        </w:rPr>
        <w:br/>
        <w:t>Fosfora daudzums samazināts  - 0,6-0,8 g dienā</w:t>
      </w:r>
    </w:p>
    <w:p w14:paraId="5F9D3231" w14:textId="5A35E665" w:rsidR="00881810" w:rsidRDefault="00FB1124" w:rsidP="00881810">
      <w:pPr>
        <w:suppressAutoHyphens/>
        <w:autoSpaceDN w:val="0"/>
        <w:spacing w:after="120" w:line="240" w:lineRule="auto"/>
        <w:ind w:left="510"/>
        <w:jc w:val="both"/>
        <w:rPr>
          <w:rFonts w:ascii="Times New Roman" w:hAnsi="Times New Roman" w:cs="Times New Roman"/>
        </w:rPr>
      </w:pPr>
      <w:r w:rsidRPr="00FB1124">
        <w:rPr>
          <w:rFonts w:ascii="Times New Roman" w:hAnsi="Times New Roman" w:cs="Times New Roman"/>
        </w:rPr>
        <w:t>Diēt</w:t>
      </w:r>
      <w:r w:rsidR="00881810" w:rsidRPr="00881810">
        <w:rPr>
          <w:rFonts w:ascii="Times New Roman" w:hAnsi="Times New Roman" w:cs="Times New Roman"/>
          <w:color w:val="6600FF"/>
        </w:rPr>
        <w:t>u</w:t>
      </w:r>
      <w:r w:rsidRPr="00FB1124">
        <w:rPr>
          <w:rFonts w:ascii="Times New Roman" w:hAnsi="Times New Roman" w:cs="Times New Roman"/>
        </w:rPr>
        <w:t xml:space="preserve"> Nr.7 iespējams kombinēt diētu ar Diētu Nr. </w:t>
      </w:r>
      <w:r w:rsidR="00881810" w:rsidRPr="00881810">
        <w:rPr>
          <w:rFonts w:ascii="Times New Roman" w:hAnsi="Times New Roman" w:cs="Times New Roman"/>
          <w:b/>
          <w:bCs/>
          <w:color w:val="6600FF"/>
        </w:rPr>
        <w:t>F</w:t>
      </w:r>
      <w:r w:rsidRPr="00FB1124">
        <w:rPr>
          <w:rFonts w:ascii="Times New Roman" w:hAnsi="Times New Roman" w:cs="Times New Roman"/>
        </w:rPr>
        <w:t xml:space="preserve">9 un Diētu Nr. </w:t>
      </w:r>
      <w:r w:rsidR="00881810" w:rsidRPr="00881810">
        <w:rPr>
          <w:rFonts w:ascii="Times New Roman" w:hAnsi="Times New Roman" w:cs="Times New Roman"/>
          <w:b/>
          <w:bCs/>
          <w:color w:val="6600FF"/>
        </w:rPr>
        <w:t>F</w:t>
      </w:r>
      <w:r w:rsidRPr="00FB1124">
        <w:rPr>
          <w:rFonts w:ascii="Times New Roman" w:hAnsi="Times New Roman" w:cs="Times New Roman"/>
        </w:rPr>
        <w:t xml:space="preserve">1a. </w:t>
      </w:r>
    </w:p>
    <w:p w14:paraId="35219AD9" w14:textId="24628376" w:rsidR="00227975" w:rsidRPr="00227975" w:rsidRDefault="00227975" w:rsidP="00881810">
      <w:pPr>
        <w:suppressAutoHyphens/>
        <w:autoSpaceDN w:val="0"/>
        <w:spacing w:after="120" w:line="240" w:lineRule="auto"/>
        <w:ind w:left="510"/>
        <w:jc w:val="both"/>
        <w:rPr>
          <w:rFonts w:ascii="Times New Roman" w:hAnsi="Times New Roman" w:cs="Times New Roman"/>
          <w:color w:val="008000"/>
        </w:rPr>
      </w:pPr>
      <w:bookmarkStart w:id="23" w:name="_Hlk165642127"/>
      <w:r w:rsidRPr="00227975">
        <w:rPr>
          <w:rFonts w:ascii="Times New Roman" w:hAnsi="Times New Roman" w:cs="Times New Roman"/>
          <w:color w:val="008000"/>
        </w:rPr>
        <w:t>Ēdienreizē paredz baltmaizi, sviestu, cukuru un to izsniedz  saskaņā ar ēdienkarti. Tauku daudzums jānodrošina pārsvarā uz nepiesātināto taukskābju rēķina. Ēdienkartē paredzētajām olbaltumvielām ir jābūt ar augstu bioloģisko vērtību ( gaļa , zivis, piens un tā produkti, ola ). Lai mazinātu kālija daudzumu, dārzeņus vārīt, pēc tam ūdeni noliet. Mazināt to dārzeņu, augļu lietošanu, kas satur daudz kāliju, to vietā lietot ogas. Kartupeļus lietot tikai vārītus, nelielā daudzumā. Gatavojot ēdienu, sāli nepievieno, neizmantot gatavos produktus, kuru sastāvā jau ir sāls (siļķes, konservēti produkti u.c.). Lai ierobežotu fosfora daudzumu, izvairīties no pilngraudu produktu, klijas saturošu graudaugu lietošanu, pārsvarā lietot rafinētos ogļhidrātus (baltmaize, rīsi, manna, makaroni, u.c.). Ierobežot produktus, kas varētu pastiprināt gāzu veidošanos zarnās (piemēram, kāposti), izvairīties no pākšaugu lietošanas</w:t>
      </w:r>
      <w:bookmarkEnd w:id="23"/>
      <w:r w:rsidRPr="00227975">
        <w:rPr>
          <w:rFonts w:ascii="Times New Roman" w:hAnsi="Times New Roman" w:cs="Times New Roman"/>
          <w:color w:val="008000"/>
        </w:rPr>
        <w:t>.</w:t>
      </w:r>
    </w:p>
    <w:p w14:paraId="48639F73" w14:textId="6DF39E00" w:rsidR="00881810" w:rsidRPr="00881810" w:rsidRDefault="00881810" w:rsidP="00881810">
      <w:pPr>
        <w:suppressAutoHyphens/>
        <w:autoSpaceDN w:val="0"/>
        <w:spacing w:after="120" w:line="240" w:lineRule="auto"/>
        <w:ind w:left="510"/>
        <w:jc w:val="both"/>
        <w:rPr>
          <w:rFonts w:ascii="Times New Roman" w:hAnsi="Times New Roman" w:cs="Times New Roman"/>
        </w:rPr>
      </w:pPr>
      <w:r w:rsidRPr="00881810">
        <w:rPr>
          <w:rFonts w:ascii="Times New Roman" w:hAnsi="Times New Roman" w:cs="Times New Roman"/>
          <w:color w:val="6600FF"/>
        </w:rPr>
        <w:t xml:space="preserve">Diētu Nr. 7 var kombinēties ar diētu Nr. F9 pie nosacījumiem, ka tiek ievērots diētas Nr. 7 uzturvielu, minerālvielu, sāls sadalījums, bet no diētas Nr.F9 tiek ņemti nosacījumi, kas attiecās uz produktu </w:t>
      </w:r>
      <w:proofErr w:type="spellStart"/>
      <w:r w:rsidRPr="00881810">
        <w:rPr>
          <w:rFonts w:ascii="Times New Roman" w:hAnsi="Times New Roman" w:cs="Times New Roman"/>
          <w:color w:val="6600FF"/>
        </w:rPr>
        <w:t>glikēmiskā</w:t>
      </w:r>
      <w:proofErr w:type="spellEnd"/>
      <w:r w:rsidRPr="00881810">
        <w:rPr>
          <w:rFonts w:ascii="Times New Roman" w:hAnsi="Times New Roman" w:cs="Times New Roman"/>
          <w:color w:val="6600FF"/>
        </w:rPr>
        <w:t xml:space="preserve"> indeksa ievērošanu un pieļaujamo pievienotā cukura daudzuma, orientējoši līdz 25g/ dienā. </w:t>
      </w:r>
      <w:r w:rsidRPr="00881810">
        <w:rPr>
          <w:rFonts w:ascii="Times New Roman" w:hAnsi="Times New Roman" w:cs="Times New Roman"/>
          <w:color w:val="6600FF"/>
        </w:rPr>
        <w:br/>
        <w:t>Diēta Nr. 7 var kombinēties ar diētu Nr. F1a pie nosacījumiem, ka tiek ievērots diētas Nr. 7 uzturvielu, minerālvielu, sāls sadalījums, bet no diētas Nr. F1a tiek ņemta pusšķidras konsistences ēdiens</w:t>
      </w:r>
      <w:r>
        <w:rPr>
          <w:rFonts w:ascii="Times New Roman" w:hAnsi="Times New Roman" w:cs="Times New Roman"/>
          <w:color w:val="000000"/>
        </w:rPr>
        <w:t>.</w:t>
      </w:r>
    </w:p>
    <w:p w14:paraId="0A643B19" w14:textId="77777777" w:rsidR="00881810" w:rsidRPr="00FB1124" w:rsidRDefault="00881810" w:rsidP="00FB1124">
      <w:pPr>
        <w:suppressAutoHyphens/>
        <w:autoSpaceDN w:val="0"/>
        <w:spacing w:after="120" w:line="240" w:lineRule="auto"/>
        <w:ind w:left="510"/>
        <w:jc w:val="both"/>
        <w:rPr>
          <w:rFonts w:ascii="Times New Roman" w:hAnsi="Times New Roman" w:cs="Times New Roman"/>
          <w:bCs/>
          <w:iCs/>
          <w:color w:val="002060"/>
        </w:rPr>
      </w:pPr>
    </w:p>
    <w:p w14:paraId="652143D3"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w:t>
      </w:r>
    </w:p>
    <w:p w14:paraId="4833F21C" w14:textId="44C83413"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kern w:val="0"/>
        </w:rPr>
        <w:t>Enerģētiskā vērtība</w:t>
      </w:r>
      <w:r w:rsidRPr="00881810">
        <w:rPr>
          <w:rFonts w:ascii="Times New Roman" w:hAnsi="Times New Roman" w:cs="Times New Roman"/>
          <w:color w:val="6600FF"/>
          <w:kern w:val="0"/>
        </w:rPr>
        <w:t xml:space="preserve"> </w:t>
      </w:r>
      <w:r w:rsidRPr="00FB1124">
        <w:rPr>
          <w:rFonts w:ascii="Times New Roman" w:hAnsi="Times New Roman" w:cs="Times New Roman"/>
          <w:color w:val="002060"/>
          <w:kern w:val="0"/>
        </w:rPr>
        <w:t>1800-</w:t>
      </w:r>
      <w:r w:rsidR="00881810" w:rsidRPr="00881810">
        <w:rPr>
          <w:rFonts w:ascii="Times New Roman" w:hAnsi="Times New Roman" w:cs="Times New Roman"/>
          <w:b/>
          <w:bCs/>
          <w:color w:val="6600FF"/>
          <w:kern w:val="0"/>
        </w:rPr>
        <w:t>2305</w:t>
      </w:r>
      <w:r w:rsidRPr="00881810">
        <w:rPr>
          <w:rFonts w:ascii="Times New Roman" w:hAnsi="Times New Roman" w:cs="Times New Roman"/>
          <w:color w:val="6600FF"/>
          <w:kern w:val="0"/>
        </w:rPr>
        <w:t xml:space="preserve"> </w:t>
      </w:r>
      <w:r w:rsidRPr="00FB1124">
        <w:rPr>
          <w:rFonts w:ascii="Times New Roman" w:hAnsi="Times New Roman" w:cs="Times New Roman"/>
          <w:color w:val="002060"/>
          <w:kern w:val="0"/>
        </w:rPr>
        <w:t>kkal</w:t>
      </w:r>
      <w:r w:rsidRPr="00FB1124">
        <w:rPr>
          <w:rFonts w:ascii="Times New Roman" w:hAnsi="Times New Roman" w:cs="Times New Roman"/>
          <w:color w:val="002060"/>
          <w:kern w:val="0"/>
        </w:rPr>
        <w:br/>
      </w:r>
      <w:bookmarkStart w:id="24" w:name="_Hlk165641814"/>
      <w:r w:rsidRPr="00FB1124">
        <w:rPr>
          <w:rFonts w:ascii="Times New Roman" w:hAnsi="Times New Roman" w:cs="Times New Roman"/>
          <w:kern w:val="0"/>
        </w:rPr>
        <w:t xml:space="preserve">Ēdienreizes – 4 </w:t>
      </w:r>
      <w:r w:rsidRPr="00FB1124">
        <w:rPr>
          <w:rFonts w:ascii="Times New Roman" w:hAnsi="Times New Roman" w:cs="Times New Roman"/>
          <w:color w:val="000000"/>
        </w:rPr>
        <w:t xml:space="preserve">ēdienreizes/dienā </w:t>
      </w:r>
      <w:r w:rsidRPr="00FB1124">
        <w:rPr>
          <w:rFonts w:ascii="Times New Roman" w:hAnsi="Times New Roman" w:cs="Times New Roman"/>
          <w:kern w:val="0"/>
        </w:rPr>
        <w:t xml:space="preserve">(brokastis, </w:t>
      </w:r>
      <w:r w:rsidR="008B1396">
        <w:rPr>
          <w:rFonts w:ascii="Times New Roman" w:hAnsi="Times New Roman" w:cs="Times New Roman"/>
          <w:color w:val="008000"/>
          <w:kern w:val="0"/>
        </w:rPr>
        <w:t>dzēsts</w:t>
      </w:r>
      <w:r w:rsidRPr="00FB1124">
        <w:rPr>
          <w:rFonts w:ascii="Times New Roman" w:hAnsi="Times New Roman" w:cs="Times New Roman"/>
          <w:kern w:val="0"/>
        </w:rPr>
        <w:t>, pusdienas, vakariņas, otrās vakariņas)</w:t>
      </w:r>
      <w:bookmarkEnd w:id="24"/>
      <w:r w:rsidRPr="00FB1124">
        <w:rPr>
          <w:rFonts w:ascii="Times New Roman" w:hAnsi="Times New Roman" w:cs="Times New Roman"/>
          <w:kern w:val="0"/>
        </w:rPr>
        <w:t xml:space="preserve">. </w:t>
      </w:r>
      <w:r w:rsidRPr="00FB1124">
        <w:rPr>
          <w:rFonts w:ascii="Times New Roman" w:hAnsi="Times New Roman" w:cs="Times New Roman"/>
          <w:color w:val="000000"/>
        </w:rPr>
        <w:t>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kern w:val="0"/>
        </w:rPr>
        <w:br/>
        <w:t>Olbaltumvielu daudzums no 40-70 g</w:t>
      </w:r>
      <w:r w:rsidRPr="00FB1124">
        <w:rPr>
          <w:rFonts w:ascii="Times New Roman" w:hAnsi="Times New Roman" w:cs="Times New Roman"/>
          <w:kern w:val="0"/>
        </w:rPr>
        <w:br/>
        <w:t>Tauku daudzums samazināts 40g -65g</w:t>
      </w:r>
      <w:r w:rsidRPr="00FB1124">
        <w:rPr>
          <w:rFonts w:ascii="Times New Roman" w:hAnsi="Times New Roman" w:cs="Times New Roman"/>
          <w:kern w:val="0"/>
        </w:rPr>
        <w:br/>
        <w:t>Ogļhidrātu daudzums palielināts 330-360g</w:t>
      </w:r>
      <w:r w:rsidRPr="00FB1124">
        <w:rPr>
          <w:rFonts w:ascii="Times New Roman" w:hAnsi="Times New Roman" w:cs="Times New Roman"/>
          <w:kern w:val="0"/>
        </w:rPr>
        <w:br/>
        <w:t>Balastvielas 30-35g</w:t>
      </w:r>
      <w:r w:rsidRPr="00FB1124">
        <w:rPr>
          <w:rFonts w:ascii="Times New Roman" w:hAnsi="Times New Roman" w:cs="Times New Roman"/>
          <w:kern w:val="0"/>
        </w:rPr>
        <w:br/>
      </w:r>
      <w:r w:rsidRPr="00FB1124">
        <w:rPr>
          <w:rFonts w:ascii="Times New Roman" w:hAnsi="Times New Roman" w:cs="Times New Roman"/>
          <w:kern w:val="0"/>
        </w:rPr>
        <w:lastRenderedPageBreak/>
        <w:t>Vārāmais sāls līdz 5g dienā</w:t>
      </w:r>
      <w:r w:rsidRPr="00FB1124">
        <w:rPr>
          <w:rFonts w:ascii="Times New Roman" w:hAnsi="Times New Roman" w:cs="Times New Roman"/>
          <w:kern w:val="0"/>
        </w:rPr>
        <w:br/>
        <w:t xml:space="preserve">Minimāls laktozes daudzums ( </w:t>
      </w:r>
      <w:r w:rsidR="00881810" w:rsidRPr="00881810">
        <w:rPr>
          <w:rFonts w:ascii="Times New Roman" w:hAnsi="Times New Roman" w:cs="Times New Roman"/>
          <w:b/>
          <w:bCs/>
          <w:color w:val="6600FF"/>
          <w:kern w:val="0"/>
        </w:rPr>
        <w:t>līdz 24 g dienā, vienā ēdienreizē nepārsniedzot 12 g</w:t>
      </w:r>
      <w:r w:rsidR="00881810">
        <w:rPr>
          <w:rFonts w:ascii="Times New Roman" w:hAnsi="Times New Roman" w:cs="Times New Roman"/>
          <w:kern w:val="0"/>
        </w:rPr>
        <w:t>)</w:t>
      </w:r>
      <w:r w:rsidRPr="00FB1124">
        <w:rPr>
          <w:rFonts w:ascii="Times New Roman" w:hAnsi="Times New Roman" w:cs="Times New Roman"/>
          <w:kern w:val="0"/>
        </w:rPr>
        <w:br/>
        <w:t xml:space="preserve">Minimāls cukura daudzums ( līdz 25 g/dienā) </w:t>
      </w:r>
    </w:p>
    <w:tbl>
      <w:tblPr>
        <w:tblStyle w:val="TableGrid"/>
        <w:tblW w:w="5000" w:type="pct"/>
        <w:jc w:val="center"/>
        <w:tblLook w:val="04A0" w:firstRow="1" w:lastRow="0" w:firstColumn="1" w:lastColumn="0" w:noHBand="0" w:noVBand="1"/>
      </w:tblPr>
      <w:tblGrid>
        <w:gridCol w:w="4981"/>
        <w:gridCol w:w="4981"/>
      </w:tblGrid>
      <w:tr w:rsidR="00FB1124" w:rsidRPr="00FB1124" w14:paraId="19DD76BE" w14:textId="77777777" w:rsidTr="008109A1">
        <w:trPr>
          <w:jc w:val="center"/>
        </w:trPr>
        <w:tc>
          <w:tcPr>
            <w:tcW w:w="2500" w:type="pct"/>
            <w:shd w:val="clear" w:color="auto" w:fill="F2F2F2" w:themeFill="background1" w:themeFillShade="F2"/>
            <w:vAlign w:val="center"/>
          </w:tcPr>
          <w:p w14:paraId="0BDBEAB3" w14:textId="77777777" w:rsidR="00FB1124" w:rsidRPr="00FB1124" w:rsidRDefault="00FB1124" w:rsidP="008109A1">
            <w:pPr>
              <w:spacing w:after="120"/>
              <w:jc w:val="center"/>
              <w:rPr>
                <w:b/>
                <w:bCs/>
                <w:kern w:val="2"/>
              </w:rPr>
            </w:pPr>
            <w:r w:rsidRPr="00FB1124">
              <w:rPr>
                <w:b/>
                <w:bCs/>
                <w:kern w:val="2"/>
              </w:rPr>
              <w:t>Atļautie produkti</w:t>
            </w:r>
          </w:p>
        </w:tc>
        <w:tc>
          <w:tcPr>
            <w:tcW w:w="2500" w:type="pct"/>
            <w:shd w:val="clear" w:color="auto" w:fill="F2F2F2" w:themeFill="background1" w:themeFillShade="F2"/>
            <w:vAlign w:val="center"/>
          </w:tcPr>
          <w:p w14:paraId="0EC7964B" w14:textId="77777777" w:rsidR="00FB1124" w:rsidRPr="00FB1124" w:rsidRDefault="00FB1124" w:rsidP="008109A1">
            <w:pPr>
              <w:spacing w:after="120"/>
              <w:jc w:val="center"/>
              <w:rPr>
                <w:b/>
                <w:bCs/>
                <w:kern w:val="2"/>
              </w:rPr>
            </w:pPr>
            <w:r w:rsidRPr="00FB1124">
              <w:rPr>
                <w:b/>
                <w:bCs/>
                <w:kern w:val="2"/>
              </w:rPr>
              <w:t>Aizliegtie produkti</w:t>
            </w:r>
          </w:p>
        </w:tc>
      </w:tr>
      <w:tr w:rsidR="00FB1124" w:rsidRPr="00FB1124" w14:paraId="072D0630" w14:textId="77777777" w:rsidTr="008109A1">
        <w:trPr>
          <w:jc w:val="center"/>
        </w:trPr>
        <w:tc>
          <w:tcPr>
            <w:tcW w:w="2500" w:type="pct"/>
          </w:tcPr>
          <w:p w14:paraId="6021130A" w14:textId="77777777" w:rsidR="00FB1124" w:rsidRPr="00FB1124" w:rsidRDefault="00FB1124" w:rsidP="00FB1124">
            <w:pPr>
              <w:numPr>
                <w:ilvl w:val="0"/>
                <w:numId w:val="21"/>
              </w:numPr>
              <w:spacing w:after="120"/>
              <w:contextualSpacing/>
              <w:jc w:val="both"/>
            </w:pPr>
            <w:r w:rsidRPr="00FB1124">
              <w:t xml:space="preserve">Piens. Saslimšanas stāvoklī var tik ierobežots </w:t>
            </w:r>
          </w:p>
          <w:p w14:paraId="6FE4536D" w14:textId="77777777" w:rsidR="00FB1124" w:rsidRPr="00FB1124" w:rsidRDefault="00FB1124" w:rsidP="00FB1124">
            <w:pPr>
              <w:numPr>
                <w:ilvl w:val="0"/>
                <w:numId w:val="21"/>
              </w:numPr>
              <w:spacing w:after="120"/>
              <w:contextualSpacing/>
              <w:jc w:val="both"/>
            </w:pPr>
            <w:r w:rsidRPr="00FB1124">
              <w:t xml:space="preserve">Kefīrs. Saslimšanas stāvoklī var tik ierobežots </w:t>
            </w:r>
          </w:p>
          <w:p w14:paraId="256172E9" w14:textId="77777777" w:rsidR="00FB1124" w:rsidRPr="00FB1124" w:rsidRDefault="00FB1124" w:rsidP="00FB1124">
            <w:pPr>
              <w:numPr>
                <w:ilvl w:val="0"/>
                <w:numId w:val="21"/>
              </w:numPr>
              <w:spacing w:after="120"/>
              <w:contextualSpacing/>
              <w:jc w:val="both"/>
            </w:pPr>
            <w:r w:rsidRPr="00FB1124">
              <w:t xml:space="preserve">Biezpiens. Saslimšanas stāvoklī var tik ierobežots </w:t>
            </w:r>
          </w:p>
          <w:p w14:paraId="2682274B" w14:textId="77777777" w:rsidR="00FB1124" w:rsidRPr="00FB1124" w:rsidRDefault="00FB1124" w:rsidP="00FB1124">
            <w:pPr>
              <w:numPr>
                <w:ilvl w:val="0"/>
                <w:numId w:val="21"/>
              </w:numPr>
              <w:spacing w:after="120"/>
              <w:contextualSpacing/>
              <w:jc w:val="both"/>
            </w:pPr>
            <w:r w:rsidRPr="00FB1124">
              <w:t xml:space="preserve">Siers. Saslimšanas stāvoklī var tik ierobežots </w:t>
            </w:r>
          </w:p>
          <w:p w14:paraId="6A2A2922" w14:textId="77777777" w:rsidR="00FB1124" w:rsidRPr="00FB1124" w:rsidRDefault="00FB1124" w:rsidP="00FB1124">
            <w:pPr>
              <w:numPr>
                <w:ilvl w:val="0"/>
                <w:numId w:val="21"/>
              </w:numPr>
              <w:spacing w:after="120"/>
              <w:contextualSpacing/>
              <w:jc w:val="both"/>
            </w:pPr>
            <w:r w:rsidRPr="00FB1124">
              <w:t xml:space="preserve">Sviests. Saslimšanas stāvoklī var tik ierobežots </w:t>
            </w:r>
          </w:p>
          <w:p w14:paraId="6E78E2BA" w14:textId="77777777" w:rsidR="00FB1124" w:rsidRPr="00FB1124" w:rsidRDefault="00FB1124" w:rsidP="00FB1124">
            <w:pPr>
              <w:numPr>
                <w:ilvl w:val="0"/>
                <w:numId w:val="21"/>
              </w:numPr>
              <w:spacing w:after="120"/>
              <w:contextualSpacing/>
              <w:jc w:val="both"/>
            </w:pPr>
            <w:r w:rsidRPr="00FB1124">
              <w:t xml:space="preserve">Krējums. Saslimšanas stāvoklī var tik ierobežots </w:t>
            </w:r>
          </w:p>
          <w:p w14:paraId="2E9EF08F" w14:textId="77777777" w:rsidR="00FB1124" w:rsidRPr="00FB1124" w:rsidRDefault="00FB1124" w:rsidP="00FB1124">
            <w:pPr>
              <w:numPr>
                <w:ilvl w:val="0"/>
                <w:numId w:val="21"/>
              </w:numPr>
              <w:spacing w:after="120"/>
              <w:contextualSpacing/>
              <w:jc w:val="both"/>
            </w:pPr>
            <w:r w:rsidRPr="00FB1124">
              <w:t>Tā kā 5 diētai ir jāierobežo tauki, ieteicams ir vājpiena produkti.</w:t>
            </w:r>
          </w:p>
          <w:p w14:paraId="227F6283" w14:textId="77777777" w:rsidR="00FB1124" w:rsidRPr="00FB1124" w:rsidRDefault="00FB1124" w:rsidP="00FB1124">
            <w:pPr>
              <w:numPr>
                <w:ilvl w:val="0"/>
                <w:numId w:val="21"/>
              </w:numPr>
              <w:spacing w:after="120"/>
              <w:contextualSpacing/>
              <w:jc w:val="both"/>
            </w:pPr>
            <w:r w:rsidRPr="00FB1124">
              <w:t>Augu eļļa</w:t>
            </w:r>
          </w:p>
          <w:p w14:paraId="0BF2F6C9" w14:textId="77777777" w:rsidR="00FB1124" w:rsidRPr="00FB1124" w:rsidRDefault="00FB1124" w:rsidP="00FB1124">
            <w:pPr>
              <w:numPr>
                <w:ilvl w:val="0"/>
                <w:numId w:val="21"/>
              </w:numPr>
              <w:spacing w:after="120"/>
              <w:contextualSpacing/>
              <w:jc w:val="both"/>
            </w:pPr>
            <w:r w:rsidRPr="00FB1124">
              <w:t>Liesa gaļa( vista, zivs ),</w:t>
            </w:r>
          </w:p>
          <w:p w14:paraId="02F24388" w14:textId="77777777" w:rsidR="00FB1124" w:rsidRPr="00FB1124" w:rsidRDefault="00FB1124" w:rsidP="00FB1124">
            <w:pPr>
              <w:numPr>
                <w:ilvl w:val="0"/>
                <w:numId w:val="21"/>
              </w:numPr>
              <w:spacing w:after="120"/>
              <w:contextualSpacing/>
              <w:jc w:val="both"/>
            </w:pPr>
            <w:r w:rsidRPr="00FB1124">
              <w:t>Olas,</w:t>
            </w:r>
          </w:p>
          <w:p w14:paraId="231568F6" w14:textId="77777777" w:rsidR="00FB1124" w:rsidRPr="00FB1124" w:rsidRDefault="00FB1124" w:rsidP="00FB1124">
            <w:pPr>
              <w:numPr>
                <w:ilvl w:val="0"/>
                <w:numId w:val="21"/>
              </w:numPr>
              <w:spacing w:after="120"/>
              <w:contextualSpacing/>
              <w:jc w:val="both"/>
            </w:pPr>
            <w:r w:rsidRPr="00FB1124">
              <w:t>Kartupeļi vārīti,</w:t>
            </w:r>
          </w:p>
          <w:p w14:paraId="076873D3" w14:textId="77777777" w:rsidR="00FB1124" w:rsidRPr="00FB1124" w:rsidRDefault="00FB1124" w:rsidP="00FB1124">
            <w:pPr>
              <w:numPr>
                <w:ilvl w:val="0"/>
                <w:numId w:val="21"/>
              </w:numPr>
              <w:spacing w:after="120"/>
              <w:contextualSpacing/>
              <w:jc w:val="both"/>
            </w:pPr>
            <w:r w:rsidRPr="00FB1124">
              <w:t xml:space="preserve">Baltmaize, rupjmaize, kliju maize </w:t>
            </w:r>
          </w:p>
          <w:p w14:paraId="4D301096" w14:textId="77777777" w:rsidR="00FB1124" w:rsidRPr="00FB1124" w:rsidRDefault="00FB1124" w:rsidP="00FB1124">
            <w:pPr>
              <w:numPr>
                <w:ilvl w:val="0"/>
                <w:numId w:val="21"/>
              </w:numPr>
              <w:spacing w:after="120"/>
              <w:contextualSpacing/>
              <w:jc w:val="both"/>
            </w:pPr>
            <w:r w:rsidRPr="00FB1124">
              <w:t>Makaroni</w:t>
            </w:r>
          </w:p>
          <w:p w14:paraId="47F92767" w14:textId="77777777" w:rsidR="00FB1124" w:rsidRPr="00FB1124" w:rsidRDefault="00FB1124" w:rsidP="00FB1124">
            <w:pPr>
              <w:numPr>
                <w:ilvl w:val="0"/>
                <w:numId w:val="21"/>
              </w:numPr>
              <w:spacing w:after="120"/>
              <w:contextualSpacing/>
              <w:jc w:val="both"/>
            </w:pPr>
            <w:r w:rsidRPr="00FB1124">
              <w:t>Visa veida biezputras</w:t>
            </w:r>
          </w:p>
          <w:p w14:paraId="3C697D40" w14:textId="77777777" w:rsidR="00FB1124" w:rsidRPr="00FB1124" w:rsidRDefault="00FB1124" w:rsidP="00FB1124">
            <w:pPr>
              <w:numPr>
                <w:ilvl w:val="0"/>
                <w:numId w:val="21"/>
              </w:numPr>
              <w:spacing w:after="120"/>
              <w:contextualSpacing/>
              <w:jc w:val="both"/>
            </w:pPr>
            <w:r w:rsidRPr="00FB1124">
              <w:t xml:space="preserve">Cukurs. Saslimšanas stāvoklī var tik ierobežots </w:t>
            </w:r>
          </w:p>
          <w:p w14:paraId="35F6CA21" w14:textId="77777777" w:rsidR="00FB1124" w:rsidRPr="00FB1124" w:rsidRDefault="00FB1124" w:rsidP="00FB1124">
            <w:pPr>
              <w:numPr>
                <w:ilvl w:val="0"/>
                <w:numId w:val="21"/>
              </w:numPr>
              <w:spacing w:after="120"/>
              <w:contextualSpacing/>
              <w:jc w:val="both"/>
            </w:pPr>
            <w:r w:rsidRPr="00FB1124">
              <w:t xml:space="preserve">Ievārījums. Saslimšanas stāvoklī var tik ierobežots </w:t>
            </w:r>
          </w:p>
          <w:p w14:paraId="57B53193" w14:textId="77777777" w:rsidR="00FB1124" w:rsidRPr="00FB1124" w:rsidRDefault="00FB1124" w:rsidP="00FB1124">
            <w:pPr>
              <w:numPr>
                <w:ilvl w:val="0"/>
                <w:numId w:val="21"/>
              </w:numPr>
              <w:spacing w:after="120"/>
              <w:contextualSpacing/>
              <w:jc w:val="both"/>
            </w:pPr>
            <w:r w:rsidRPr="00FB1124">
              <w:t xml:space="preserve">Visi dārzeņi un augļi bez mizas, izņemot kāposti, </w:t>
            </w:r>
            <w:proofErr w:type="spellStart"/>
            <w:r w:rsidRPr="00FB1124">
              <w:t>briseles</w:t>
            </w:r>
            <w:proofErr w:type="spellEnd"/>
            <w:r w:rsidRPr="00FB1124">
              <w:t xml:space="preserve"> kāposti, ziedkāposti</w:t>
            </w:r>
          </w:p>
          <w:p w14:paraId="5D3BA938" w14:textId="77777777" w:rsidR="00FB1124" w:rsidRPr="00FB1124" w:rsidRDefault="00FB1124" w:rsidP="00FB1124">
            <w:pPr>
              <w:numPr>
                <w:ilvl w:val="0"/>
                <w:numId w:val="21"/>
              </w:numPr>
              <w:spacing w:after="120"/>
              <w:contextualSpacing/>
              <w:jc w:val="both"/>
            </w:pPr>
            <w:r w:rsidRPr="00FB1124">
              <w:t>Pākšaugi ierobežoti līdz 400g /</w:t>
            </w:r>
            <w:proofErr w:type="spellStart"/>
            <w:r w:rsidRPr="00FB1124">
              <w:t>ned</w:t>
            </w:r>
            <w:proofErr w:type="spellEnd"/>
            <w:r w:rsidRPr="00FB1124">
              <w:t xml:space="preserve">. </w:t>
            </w:r>
          </w:p>
          <w:p w14:paraId="54D7BADC" w14:textId="77777777" w:rsidR="00FB1124" w:rsidRPr="00FB1124" w:rsidRDefault="00FB1124" w:rsidP="00FB1124">
            <w:pPr>
              <w:numPr>
                <w:ilvl w:val="0"/>
                <w:numId w:val="21"/>
              </w:numPr>
              <w:spacing w:after="120"/>
              <w:contextualSpacing/>
              <w:jc w:val="both"/>
            </w:pPr>
            <w:r w:rsidRPr="00FB1124">
              <w:t xml:space="preserve">Kompots, tēja, kakao </w:t>
            </w:r>
          </w:p>
          <w:p w14:paraId="73286AE0" w14:textId="77777777" w:rsidR="00FB1124" w:rsidRPr="00FB1124" w:rsidRDefault="00FB1124" w:rsidP="008109A1">
            <w:pPr>
              <w:spacing w:after="120"/>
              <w:ind w:left="360"/>
              <w:contextualSpacing/>
            </w:pPr>
          </w:p>
        </w:tc>
        <w:tc>
          <w:tcPr>
            <w:tcW w:w="2500" w:type="pct"/>
          </w:tcPr>
          <w:p w14:paraId="70991539" w14:textId="77777777" w:rsidR="00FB1124" w:rsidRPr="00FB1124" w:rsidRDefault="00FB1124" w:rsidP="00FB1124">
            <w:pPr>
              <w:numPr>
                <w:ilvl w:val="0"/>
                <w:numId w:val="21"/>
              </w:numPr>
              <w:spacing w:after="120"/>
              <w:contextualSpacing/>
              <w:jc w:val="both"/>
            </w:pPr>
            <w:r w:rsidRPr="00FB1124">
              <w:t>Asas garšvielas,(pipari, lauru lapas, sinepes, mārrutki),</w:t>
            </w:r>
          </w:p>
          <w:p w14:paraId="3BD023AB" w14:textId="77777777" w:rsidR="00FB1124" w:rsidRPr="00FB1124" w:rsidRDefault="00FB1124" w:rsidP="00FB1124">
            <w:pPr>
              <w:numPr>
                <w:ilvl w:val="0"/>
                <w:numId w:val="21"/>
              </w:numPr>
              <w:spacing w:after="120"/>
              <w:contextualSpacing/>
              <w:jc w:val="both"/>
            </w:pPr>
            <w:r w:rsidRPr="00FB1124">
              <w:t>Desa,</w:t>
            </w:r>
          </w:p>
          <w:p w14:paraId="3AF5299E" w14:textId="77777777" w:rsidR="00FB1124" w:rsidRPr="00FB1124" w:rsidRDefault="00FB1124" w:rsidP="00FB1124">
            <w:pPr>
              <w:numPr>
                <w:ilvl w:val="0"/>
                <w:numId w:val="21"/>
              </w:numPr>
              <w:spacing w:after="120"/>
              <w:contextualSpacing/>
              <w:jc w:val="both"/>
            </w:pPr>
            <w:r w:rsidRPr="00FB1124">
              <w:t>Gaļas un zivs konservi,</w:t>
            </w:r>
          </w:p>
          <w:p w14:paraId="6A4A6BB6" w14:textId="77777777" w:rsidR="00FB1124" w:rsidRPr="00FB1124" w:rsidRDefault="00FB1124" w:rsidP="00FB1124">
            <w:pPr>
              <w:numPr>
                <w:ilvl w:val="0"/>
                <w:numId w:val="21"/>
              </w:numPr>
              <w:spacing w:after="120"/>
              <w:contextualSpacing/>
              <w:jc w:val="both"/>
            </w:pPr>
            <w:r w:rsidRPr="00FB1124">
              <w:t>Žāvēta gaļa,</w:t>
            </w:r>
          </w:p>
          <w:p w14:paraId="441312BD" w14:textId="77777777" w:rsidR="00FB1124" w:rsidRPr="00FB1124" w:rsidRDefault="00FB1124" w:rsidP="00FB1124">
            <w:pPr>
              <w:numPr>
                <w:ilvl w:val="0"/>
                <w:numId w:val="21"/>
              </w:numPr>
              <w:spacing w:after="120"/>
              <w:contextualSpacing/>
              <w:jc w:val="both"/>
            </w:pPr>
            <w:r w:rsidRPr="00FB1124">
              <w:t xml:space="preserve">Trans tauki </w:t>
            </w:r>
          </w:p>
          <w:p w14:paraId="2AC2AC89" w14:textId="77777777" w:rsidR="00FB1124" w:rsidRPr="00FB1124" w:rsidRDefault="00FB1124" w:rsidP="00FB1124">
            <w:pPr>
              <w:numPr>
                <w:ilvl w:val="0"/>
                <w:numId w:val="21"/>
              </w:numPr>
              <w:spacing w:after="120"/>
              <w:contextualSpacing/>
              <w:jc w:val="both"/>
            </w:pPr>
            <w:r w:rsidRPr="00FB1124">
              <w:t xml:space="preserve">Rafinēti produkti </w:t>
            </w:r>
          </w:p>
          <w:p w14:paraId="0961CF60" w14:textId="77777777" w:rsidR="00FB1124" w:rsidRPr="00FB1124" w:rsidRDefault="00FB1124" w:rsidP="00FB1124">
            <w:pPr>
              <w:numPr>
                <w:ilvl w:val="0"/>
                <w:numId w:val="21"/>
              </w:numPr>
              <w:spacing w:after="120"/>
              <w:contextualSpacing/>
              <w:jc w:val="both"/>
            </w:pPr>
            <w:r w:rsidRPr="00FB1124">
              <w:t>Sēnes,</w:t>
            </w:r>
          </w:p>
          <w:p w14:paraId="085D53EB" w14:textId="77777777" w:rsidR="00FB1124" w:rsidRPr="00FB1124" w:rsidRDefault="00FB1124" w:rsidP="00FB1124">
            <w:pPr>
              <w:numPr>
                <w:ilvl w:val="0"/>
                <w:numId w:val="21"/>
              </w:numPr>
              <w:spacing w:after="120"/>
              <w:contextualSpacing/>
              <w:jc w:val="both"/>
            </w:pPr>
            <w:r w:rsidRPr="00FB1124">
              <w:t>Ķiploki,</w:t>
            </w:r>
          </w:p>
          <w:p w14:paraId="7F692121" w14:textId="77777777" w:rsidR="00FB1124" w:rsidRPr="00FB1124" w:rsidRDefault="00FB1124" w:rsidP="00FB1124">
            <w:pPr>
              <w:numPr>
                <w:ilvl w:val="0"/>
                <w:numId w:val="21"/>
              </w:numPr>
              <w:spacing w:after="120"/>
              <w:contextualSpacing/>
              <w:jc w:val="both"/>
            </w:pPr>
            <w:r w:rsidRPr="00FB1124">
              <w:t>Sīpoli vispirms ir jānovāra, tikai tad var pievienot ēdieniem,</w:t>
            </w:r>
          </w:p>
          <w:p w14:paraId="7F28E91E" w14:textId="77777777" w:rsidR="00FB1124" w:rsidRPr="00FB1124" w:rsidRDefault="00FB1124" w:rsidP="00FB1124">
            <w:pPr>
              <w:numPr>
                <w:ilvl w:val="0"/>
                <w:numId w:val="21"/>
              </w:numPr>
              <w:spacing w:after="120"/>
              <w:contextualSpacing/>
              <w:jc w:val="both"/>
            </w:pPr>
            <w:r w:rsidRPr="00FB1124">
              <w:t>Skābenes,</w:t>
            </w:r>
          </w:p>
          <w:p w14:paraId="5F842719" w14:textId="77777777" w:rsidR="00FB1124" w:rsidRPr="00FB1124" w:rsidRDefault="00FB1124" w:rsidP="00FB1124">
            <w:pPr>
              <w:numPr>
                <w:ilvl w:val="0"/>
                <w:numId w:val="21"/>
              </w:numPr>
              <w:spacing w:after="120"/>
              <w:contextualSpacing/>
              <w:jc w:val="both"/>
            </w:pPr>
            <w:r w:rsidRPr="00FB1124">
              <w:t>Rutki,</w:t>
            </w:r>
          </w:p>
          <w:p w14:paraId="6BDCC604" w14:textId="77777777" w:rsidR="00FB1124" w:rsidRPr="00FB1124" w:rsidRDefault="00FB1124" w:rsidP="00FB1124">
            <w:pPr>
              <w:numPr>
                <w:ilvl w:val="0"/>
                <w:numId w:val="21"/>
              </w:numPr>
              <w:spacing w:after="120"/>
              <w:contextualSpacing/>
              <w:jc w:val="both"/>
            </w:pPr>
            <w:r w:rsidRPr="00FB1124">
              <w:t>Trekni saldumi</w:t>
            </w:r>
          </w:p>
          <w:p w14:paraId="0FA582CA" w14:textId="77777777" w:rsidR="00FB1124" w:rsidRPr="00FB1124" w:rsidRDefault="00FB1124" w:rsidP="00FB1124">
            <w:pPr>
              <w:numPr>
                <w:ilvl w:val="0"/>
                <w:numId w:val="21"/>
              </w:numPr>
              <w:spacing w:after="120"/>
              <w:contextualSpacing/>
              <w:jc w:val="both"/>
            </w:pPr>
            <w:r w:rsidRPr="00FB1124">
              <w:t>Pilnpiena produkti</w:t>
            </w:r>
          </w:p>
          <w:p w14:paraId="5B973242" w14:textId="77777777" w:rsidR="00FB1124" w:rsidRPr="00FB1124" w:rsidRDefault="00FB1124" w:rsidP="00FB1124">
            <w:pPr>
              <w:numPr>
                <w:ilvl w:val="0"/>
                <w:numId w:val="21"/>
              </w:numPr>
              <w:spacing w:after="120"/>
              <w:contextualSpacing/>
              <w:jc w:val="both"/>
            </w:pPr>
            <w:r w:rsidRPr="00FB1124">
              <w:t xml:space="preserve">Kausētie sieriņi </w:t>
            </w:r>
          </w:p>
          <w:p w14:paraId="526FF4A1" w14:textId="77777777" w:rsidR="00FB1124" w:rsidRPr="00FB1124" w:rsidRDefault="00FB1124" w:rsidP="00FB1124">
            <w:pPr>
              <w:numPr>
                <w:ilvl w:val="0"/>
                <w:numId w:val="21"/>
              </w:numPr>
              <w:spacing w:after="120"/>
              <w:contextualSpacing/>
              <w:jc w:val="both"/>
            </w:pPr>
            <w:r w:rsidRPr="00FB1124">
              <w:t xml:space="preserve">Biezpiena sieriņi </w:t>
            </w:r>
          </w:p>
          <w:p w14:paraId="2C08987C" w14:textId="77777777" w:rsidR="00FB1124" w:rsidRPr="00FB1124" w:rsidRDefault="00FB1124" w:rsidP="00FB1124">
            <w:pPr>
              <w:numPr>
                <w:ilvl w:val="0"/>
                <w:numId w:val="21"/>
              </w:numPr>
              <w:spacing w:after="120"/>
              <w:contextualSpacing/>
              <w:jc w:val="both"/>
            </w:pPr>
            <w:r w:rsidRPr="00FB1124">
              <w:t xml:space="preserve">Stipri novārīti gaļas buljoni </w:t>
            </w:r>
          </w:p>
          <w:p w14:paraId="60CE9846" w14:textId="77777777" w:rsidR="00FB1124" w:rsidRPr="00FB1124" w:rsidRDefault="00FB1124" w:rsidP="00FB1124">
            <w:pPr>
              <w:numPr>
                <w:ilvl w:val="0"/>
                <w:numId w:val="21"/>
              </w:numPr>
              <w:spacing w:after="120"/>
              <w:contextualSpacing/>
              <w:jc w:val="both"/>
            </w:pPr>
            <w:r w:rsidRPr="00FB1124">
              <w:t xml:space="preserve">Cepti kartupeļi </w:t>
            </w:r>
          </w:p>
          <w:p w14:paraId="70B49D5A" w14:textId="77777777" w:rsidR="00FB1124" w:rsidRPr="00FB1124" w:rsidRDefault="00FB1124" w:rsidP="00FB1124">
            <w:pPr>
              <w:numPr>
                <w:ilvl w:val="0"/>
                <w:numId w:val="21"/>
              </w:numPr>
              <w:spacing w:after="120"/>
              <w:contextualSpacing/>
              <w:jc w:val="both"/>
            </w:pPr>
            <w:r w:rsidRPr="00FB1124">
              <w:t xml:space="preserve">Sāls </w:t>
            </w:r>
          </w:p>
          <w:p w14:paraId="5C05836C" w14:textId="77777777" w:rsidR="00FB1124" w:rsidRPr="00FB1124" w:rsidRDefault="00FB1124" w:rsidP="00FB1124">
            <w:pPr>
              <w:numPr>
                <w:ilvl w:val="0"/>
                <w:numId w:val="21"/>
              </w:numPr>
              <w:spacing w:after="120"/>
              <w:contextualSpacing/>
              <w:jc w:val="both"/>
            </w:pPr>
            <w:r w:rsidRPr="00FB1124">
              <w:t>Sēklas</w:t>
            </w:r>
          </w:p>
          <w:p w14:paraId="5A8FBEA5" w14:textId="77777777" w:rsidR="00FB1124" w:rsidRPr="00FB1124" w:rsidRDefault="00FB1124" w:rsidP="00FB1124">
            <w:pPr>
              <w:numPr>
                <w:ilvl w:val="0"/>
                <w:numId w:val="21"/>
              </w:numPr>
              <w:spacing w:after="120"/>
              <w:contextualSpacing/>
              <w:jc w:val="both"/>
            </w:pPr>
            <w:r w:rsidRPr="00FB1124">
              <w:t>Rieksti</w:t>
            </w:r>
          </w:p>
          <w:p w14:paraId="579195CF" w14:textId="77777777" w:rsidR="00FB1124" w:rsidRPr="00FB1124" w:rsidRDefault="00FB1124" w:rsidP="00FB1124">
            <w:pPr>
              <w:numPr>
                <w:ilvl w:val="0"/>
                <w:numId w:val="21"/>
              </w:numPr>
              <w:spacing w:after="120"/>
              <w:contextualSpacing/>
              <w:jc w:val="both"/>
            </w:pPr>
            <w:r w:rsidRPr="00FB1124">
              <w:t xml:space="preserve">Sulas un saldināti dzērieni, kas pārsniedz 10g/ 100g pievienotā cukura. </w:t>
            </w:r>
          </w:p>
        </w:tc>
      </w:tr>
    </w:tbl>
    <w:p w14:paraId="655306B3"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3D34E1C3" w14:textId="77777777" w:rsidR="00FB1124" w:rsidRPr="00FB1124" w:rsidRDefault="00FB1124" w:rsidP="00FB1124">
      <w:pPr>
        <w:suppressAutoHyphens/>
        <w:autoSpaceDN w:val="0"/>
        <w:spacing w:after="120" w:line="240" w:lineRule="auto"/>
        <w:jc w:val="both"/>
        <w:rPr>
          <w:rFonts w:ascii="Times New Roman" w:hAnsi="Times New Roman" w:cs="Times New Roman"/>
          <w:bCs/>
          <w:iCs/>
          <w:color w:val="000000"/>
        </w:rPr>
      </w:pPr>
      <w:r w:rsidRPr="00FB1124">
        <w:rPr>
          <w:rFonts w:ascii="Times New Roman" w:hAnsi="Times New Roman" w:cs="Times New Roman"/>
          <w:color w:val="000000"/>
        </w:rPr>
        <w:t>Pacientiem ar aizcietējumiem uzturā vairāk iekļauj tādus produktus, kā kliju maize, plūmju sula, vārītas bietes, kefīrs, paniņas</w:t>
      </w:r>
    </w:p>
    <w:p w14:paraId="30C5BC6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5T.</w:t>
      </w:r>
    </w:p>
    <w:p w14:paraId="2CDA591F" w14:textId="4B1783C9"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Enerģētiskā vērtība</w:t>
      </w:r>
      <w:r w:rsidRPr="00881810">
        <w:rPr>
          <w:rFonts w:ascii="Times New Roman" w:hAnsi="Times New Roman" w:cs="Times New Roman"/>
          <w:color w:val="6600FF"/>
        </w:rPr>
        <w:t xml:space="preserve"> </w:t>
      </w:r>
      <w:r w:rsidRPr="00FB1124">
        <w:rPr>
          <w:rFonts w:ascii="Times New Roman" w:hAnsi="Times New Roman" w:cs="Times New Roman"/>
          <w:color w:val="002060"/>
        </w:rPr>
        <w:t xml:space="preserve">1600 – </w:t>
      </w:r>
      <w:r w:rsidR="00881810" w:rsidRPr="00881810">
        <w:rPr>
          <w:rFonts w:ascii="Times New Roman" w:hAnsi="Times New Roman" w:cs="Times New Roman"/>
          <w:b/>
          <w:bCs/>
          <w:color w:val="6600FF"/>
        </w:rPr>
        <w:t>1980</w:t>
      </w:r>
      <w:r w:rsidRPr="00881810">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t>Olbaltumvielas 75 – 90 g ( olbaltumvielām bagātus produktus-  jogurti ar piedevām un  palielinātu olbaltumvielu daudzumu - 5 g/100g produkta)</w:t>
      </w:r>
      <w:r w:rsidRPr="00FB1124">
        <w:rPr>
          <w:rFonts w:ascii="Times New Roman" w:hAnsi="Times New Roman" w:cs="Times New Roman"/>
        </w:rPr>
        <w:br/>
      </w:r>
      <w:r w:rsidRPr="00881810">
        <w:rPr>
          <w:rFonts w:ascii="Times New Roman" w:hAnsi="Times New Roman" w:cs="Times New Roman"/>
          <w:b/>
          <w:bCs/>
          <w:color w:val="6600FF"/>
        </w:rPr>
        <w:t xml:space="preserve">Tauki </w:t>
      </w:r>
      <w:r w:rsidR="00881810" w:rsidRPr="00881810">
        <w:rPr>
          <w:rFonts w:ascii="Times New Roman" w:hAnsi="Times New Roman" w:cs="Times New Roman"/>
          <w:b/>
          <w:bCs/>
          <w:color w:val="6600FF"/>
        </w:rPr>
        <w:t>40</w:t>
      </w:r>
      <w:r w:rsidRPr="00881810">
        <w:rPr>
          <w:rFonts w:ascii="Times New Roman" w:hAnsi="Times New Roman" w:cs="Times New Roman"/>
          <w:b/>
          <w:bCs/>
          <w:color w:val="6600FF"/>
        </w:rPr>
        <w:t xml:space="preserve"> – </w:t>
      </w:r>
      <w:r w:rsidR="00881810" w:rsidRPr="00881810">
        <w:rPr>
          <w:rFonts w:ascii="Times New Roman" w:hAnsi="Times New Roman" w:cs="Times New Roman"/>
          <w:b/>
          <w:bCs/>
          <w:color w:val="6600FF"/>
        </w:rPr>
        <w:t>60</w:t>
      </w:r>
      <w:r w:rsidRPr="00881810">
        <w:rPr>
          <w:rFonts w:ascii="Times New Roman" w:hAnsi="Times New Roman" w:cs="Times New Roman"/>
          <w:b/>
          <w:bCs/>
          <w:color w:val="6600FF"/>
        </w:rPr>
        <w:t xml:space="preserve"> g</w:t>
      </w:r>
      <w:r w:rsidRPr="00881810">
        <w:rPr>
          <w:rFonts w:ascii="Times New Roman" w:hAnsi="Times New Roman" w:cs="Times New Roman"/>
          <w:b/>
          <w:bCs/>
          <w:color w:val="6600FF"/>
        </w:rPr>
        <w:br/>
      </w:r>
      <w:r w:rsidRPr="00881810">
        <w:rPr>
          <w:rFonts w:ascii="Times New Roman" w:hAnsi="Times New Roman" w:cs="Times New Roman"/>
          <w:b/>
          <w:bCs/>
          <w:color w:val="6600FF"/>
          <w:kern w:val="0"/>
        </w:rPr>
        <w:t xml:space="preserve">Ogļhidrāti </w:t>
      </w:r>
      <w:r w:rsidR="00881810" w:rsidRPr="00881810">
        <w:rPr>
          <w:rFonts w:ascii="Times New Roman" w:hAnsi="Times New Roman" w:cs="Times New Roman"/>
          <w:b/>
          <w:bCs/>
          <w:color w:val="6600FF"/>
          <w:kern w:val="0"/>
        </w:rPr>
        <w:t>250</w:t>
      </w:r>
      <w:r w:rsidRPr="00881810">
        <w:rPr>
          <w:rFonts w:ascii="Times New Roman" w:hAnsi="Times New Roman" w:cs="Times New Roman"/>
          <w:b/>
          <w:bCs/>
          <w:color w:val="6600FF"/>
          <w:kern w:val="0"/>
        </w:rPr>
        <w:t xml:space="preserve"> – </w:t>
      </w:r>
      <w:r w:rsidR="00881810" w:rsidRPr="00881810">
        <w:rPr>
          <w:rFonts w:ascii="Times New Roman" w:hAnsi="Times New Roman" w:cs="Times New Roman"/>
          <w:b/>
          <w:bCs/>
          <w:color w:val="6600FF"/>
          <w:kern w:val="0"/>
        </w:rPr>
        <w:t>280</w:t>
      </w:r>
      <w:r w:rsidRPr="00881810">
        <w:rPr>
          <w:rFonts w:ascii="Times New Roman" w:hAnsi="Times New Roman" w:cs="Times New Roman"/>
          <w:b/>
          <w:bCs/>
          <w:color w:val="6600FF"/>
          <w:kern w:val="0"/>
        </w:rPr>
        <w:t xml:space="preserve"> g</w:t>
      </w:r>
      <w:r w:rsidRPr="00881810">
        <w:rPr>
          <w:rFonts w:ascii="Times New Roman" w:hAnsi="Times New Roman" w:cs="Times New Roman"/>
          <w:b/>
          <w:bCs/>
          <w:color w:val="6600FF"/>
          <w:kern w:val="0"/>
        </w:rPr>
        <w:br/>
      </w:r>
      <w:r w:rsidRPr="00FB1124">
        <w:rPr>
          <w:rFonts w:ascii="Times New Roman" w:hAnsi="Times New Roman" w:cs="Times New Roman"/>
          <w:kern w:val="0"/>
        </w:rPr>
        <w:t>Balastvielas 5 – 10 g</w:t>
      </w:r>
      <w:r w:rsidRPr="00FB1124">
        <w:rPr>
          <w:rFonts w:ascii="Times New Roman" w:hAnsi="Times New Roman" w:cs="Times New Roman"/>
          <w:kern w:val="0"/>
        </w:rPr>
        <w:br/>
        <w:t>Vārāmā sāls līdz 5 g dienā</w:t>
      </w:r>
      <w:r w:rsidRPr="00FB1124">
        <w:rPr>
          <w:rFonts w:ascii="Times New Roman" w:hAnsi="Times New Roman" w:cs="Times New Roman"/>
          <w:kern w:val="0"/>
        </w:rPr>
        <w:br/>
        <w:t>Minimāls laktozes daudzums ( līdz 250g/dienā  iekļaut pienu un tā produktus)</w:t>
      </w:r>
      <w:r w:rsidRPr="00FB1124">
        <w:rPr>
          <w:rFonts w:ascii="Times New Roman" w:hAnsi="Times New Roman" w:cs="Times New Roman"/>
          <w:kern w:val="0"/>
        </w:rPr>
        <w:br/>
        <w:t>Minimāls cukura daudzums ( līdz 25g/dienā)</w:t>
      </w:r>
    </w:p>
    <w:p w14:paraId="4F99C49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5917B5E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pusšķidras konsistences, mehāniski un ķīmiski saudzējošs – pusšķidras putras, biezeņzupas, gaļas, sakņu, biezeņi, omlete, skābpiena produkti (pusšķidras biezpiena masa, lakto, kefīrs, paniņas, jogurti bez piedevām). Nedrīkst saturēt rupjas šķiedras, termiski neapstrādātus dārzeņus, augļus, sēklas, riekstus, pilngraudu produktus.</w:t>
      </w:r>
    </w:p>
    <w:p w14:paraId="7DA9A7E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lastRenderedPageBreak/>
        <w:t>Diēta Nr. F1a</w:t>
      </w:r>
    </w:p>
    <w:p w14:paraId="709BD622" w14:textId="63F306E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Enerģētiskā vērtība</w:t>
      </w:r>
      <w:r w:rsidRPr="00881810">
        <w:rPr>
          <w:rFonts w:ascii="Times New Roman" w:hAnsi="Times New Roman" w:cs="Times New Roman"/>
          <w:color w:val="6600FF"/>
        </w:rPr>
        <w:t xml:space="preserve"> </w:t>
      </w:r>
      <w:r w:rsidRPr="00FB1124">
        <w:rPr>
          <w:rFonts w:ascii="Times New Roman" w:hAnsi="Times New Roman" w:cs="Times New Roman"/>
          <w:color w:val="002060"/>
        </w:rPr>
        <w:t xml:space="preserve">1600 līdz </w:t>
      </w:r>
      <w:r w:rsidR="00881810" w:rsidRPr="00881810">
        <w:rPr>
          <w:rFonts w:ascii="Times New Roman" w:hAnsi="Times New Roman" w:cs="Times New Roman"/>
          <w:b/>
          <w:bCs/>
          <w:color w:val="6600FF"/>
        </w:rPr>
        <w:t>2330</w:t>
      </w:r>
      <w:r w:rsidRPr="00881810">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b/>
          <w:bCs/>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r>
      <w:r w:rsidRPr="00402909">
        <w:rPr>
          <w:rFonts w:ascii="Times New Roman" w:hAnsi="Times New Roman" w:cs="Times New Roman"/>
          <w:b/>
          <w:bCs/>
          <w:color w:val="6600FF"/>
          <w:kern w:val="0"/>
        </w:rPr>
        <w:t xml:space="preserve">Olbaltumvielas </w:t>
      </w:r>
      <w:r w:rsidR="00402909" w:rsidRPr="00402909">
        <w:rPr>
          <w:rFonts w:ascii="Times New Roman" w:hAnsi="Times New Roman" w:cs="Times New Roman"/>
          <w:b/>
          <w:bCs/>
          <w:color w:val="6600FF"/>
          <w:kern w:val="0"/>
        </w:rPr>
        <w:t>60</w:t>
      </w:r>
      <w:r w:rsidRPr="00402909">
        <w:rPr>
          <w:rFonts w:ascii="Times New Roman" w:hAnsi="Times New Roman" w:cs="Times New Roman"/>
          <w:b/>
          <w:bCs/>
          <w:color w:val="6600FF"/>
          <w:kern w:val="0"/>
        </w:rPr>
        <w:t xml:space="preserve">g līdz </w:t>
      </w:r>
      <w:r w:rsidR="00402909" w:rsidRPr="00402909">
        <w:rPr>
          <w:rFonts w:ascii="Times New Roman" w:hAnsi="Times New Roman" w:cs="Times New Roman"/>
          <w:b/>
          <w:bCs/>
          <w:color w:val="6600FF"/>
          <w:kern w:val="0"/>
        </w:rPr>
        <w:t>100</w:t>
      </w:r>
      <w:r w:rsidRPr="00402909">
        <w:rPr>
          <w:rFonts w:ascii="Times New Roman" w:hAnsi="Times New Roman" w:cs="Times New Roman"/>
          <w:b/>
          <w:bCs/>
          <w:color w:val="6600FF"/>
          <w:kern w:val="0"/>
        </w:rPr>
        <w:t>g</w:t>
      </w:r>
      <w:r w:rsidRPr="00402909">
        <w:rPr>
          <w:rFonts w:ascii="Times New Roman" w:hAnsi="Times New Roman" w:cs="Times New Roman"/>
          <w:b/>
          <w:bCs/>
          <w:color w:val="6600FF"/>
          <w:kern w:val="0"/>
        </w:rPr>
        <w:br/>
        <w:t>Tauki</w:t>
      </w:r>
      <w:r w:rsidRPr="00402909">
        <w:rPr>
          <w:rFonts w:ascii="Times New Roman" w:hAnsi="Times New Roman" w:cs="Times New Roman"/>
          <w:color w:val="6600FF"/>
          <w:kern w:val="0"/>
        </w:rPr>
        <w:t xml:space="preserve"> </w:t>
      </w:r>
      <w:r w:rsidRPr="00FB1124">
        <w:rPr>
          <w:rFonts w:ascii="Times New Roman" w:hAnsi="Times New Roman" w:cs="Times New Roman"/>
          <w:kern w:val="0"/>
        </w:rPr>
        <w:t xml:space="preserve">- 45g līdz </w:t>
      </w:r>
      <w:r w:rsidR="00402909" w:rsidRPr="00402909">
        <w:rPr>
          <w:rFonts w:ascii="Times New Roman" w:hAnsi="Times New Roman" w:cs="Times New Roman"/>
          <w:b/>
          <w:bCs/>
          <w:color w:val="6600FF"/>
          <w:kern w:val="0"/>
        </w:rPr>
        <w:t>90</w:t>
      </w:r>
      <w:r w:rsidRPr="00402909">
        <w:rPr>
          <w:rFonts w:ascii="Times New Roman" w:hAnsi="Times New Roman" w:cs="Times New Roman"/>
          <w:b/>
          <w:bCs/>
          <w:color w:val="6600FF"/>
          <w:kern w:val="0"/>
        </w:rPr>
        <w:t>g</w:t>
      </w:r>
      <w:r w:rsidRPr="00FB1124">
        <w:rPr>
          <w:rFonts w:ascii="Times New Roman" w:hAnsi="Times New Roman" w:cs="Times New Roman"/>
          <w:kern w:val="0"/>
        </w:rPr>
        <w:br/>
      </w:r>
      <w:r w:rsidRPr="00402909">
        <w:rPr>
          <w:rFonts w:ascii="Times New Roman" w:hAnsi="Times New Roman" w:cs="Times New Roman"/>
          <w:b/>
          <w:bCs/>
          <w:color w:val="6600FF"/>
          <w:kern w:val="0"/>
        </w:rPr>
        <w:t xml:space="preserve">Ogļhidrāti </w:t>
      </w:r>
      <w:r w:rsidR="00402909" w:rsidRPr="00402909">
        <w:rPr>
          <w:rFonts w:ascii="Times New Roman" w:hAnsi="Times New Roman" w:cs="Times New Roman"/>
          <w:b/>
          <w:bCs/>
          <w:color w:val="6600FF"/>
          <w:kern w:val="0"/>
        </w:rPr>
        <w:t>240</w:t>
      </w:r>
      <w:r w:rsidRPr="00402909">
        <w:rPr>
          <w:rFonts w:ascii="Times New Roman" w:hAnsi="Times New Roman" w:cs="Times New Roman"/>
          <w:b/>
          <w:bCs/>
          <w:color w:val="6600FF"/>
          <w:kern w:val="0"/>
        </w:rPr>
        <w:t>-</w:t>
      </w:r>
      <w:r w:rsidR="00402909" w:rsidRPr="00402909">
        <w:rPr>
          <w:rFonts w:ascii="Times New Roman" w:hAnsi="Times New Roman" w:cs="Times New Roman"/>
          <w:b/>
          <w:bCs/>
          <w:color w:val="6600FF"/>
          <w:kern w:val="0"/>
        </w:rPr>
        <w:t>280g</w:t>
      </w:r>
      <w:r w:rsidRPr="00402909">
        <w:rPr>
          <w:rFonts w:ascii="Times New Roman" w:hAnsi="Times New Roman" w:cs="Times New Roman"/>
          <w:b/>
          <w:bCs/>
          <w:color w:val="6600FF"/>
          <w:kern w:val="0"/>
        </w:rPr>
        <w:br/>
      </w:r>
      <w:r w:rsidRPr="00FB1124">
        <w:rPr>
          <w:rFonts w:ascii="Times New Roman" w:hAnsi="Times New Roman" w:cs="Times New Roman"/>
          <w:kern w:val="0"/>
        </w:rPr>
        <w:t>Balastvielas 5-10 g</w:t>
      </w:r>
      <w:r w:rsidRPr="00FB1124">
        <w:rPr>
          <w:rFonts w:ascii="Times New Roman" w:hAnsi="Times New Roman" w:cs="Times New Roman"/>
          <w:kern w:val="0"/>
        </w:rPr>
        <w:br/>
        <w:t>Vārāmā sāls līdz 5g dienā</w:t>
      </w:r>
    </w:p>
    <w:p w14:paraId="2572C89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3F872F6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Ēdienam pusšķidra konsistence (ēdiens blendēts, </w:t>
      </w:r>
      <w:proofErr w:type="spellStart"/>
      <w:r w:rsidRPr="00FB1124">
        <w:rPr>
          <w:rFonts w:ascii="Times New Roman" w:hAnsi="Times New Roman" w:cs="Times New Roman"/>
        </w:rPr>
        <w:t>caurberzts</w:t>
      </w:r>
      <w:proofErr w:type="spellEnd"/>
      <w:r w:rsidRPr="00FB1124">
        <w:rPr>
          <w:rFonts w:ascii="Times New Roman" w:hAnsi="Times New Roman" w:cs="Times New Roman"/>
        </w:rPr>
        <w:t>) – pusšķidras putras, biezeņzupas, gaļas, sakņu, pākšaugu biezeņi, omlete, skābpiena produkti (pusšķidra biezpiena masa, lakto, kefīrs, paniņas, jogurti ar piedevām (arī ar palielinātu olbaltumvielu daudzumu), termiski apstrādātu augļu biezeņi (piemēram, ābolu biezenis), augļu vai ogu kokteiļi vai smūtiji, pusšķidras konsistences saldie ēdieni un deserti.</w:t>
      </w:r>
    </w:p>
    <w:p w14:paraId="4031C89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nedrīkst saturēt rupjas šķiedras, termiski neapstrādātus dārzeņus, augļus, sēklas, riekstus.</w:t>
      </w:r>
    </w:p>
    <w:p w14:paraId="50E8808D"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color w:val="000000"/>
        </w:rPr>
        <w:t xml:space="preserve">Papildus paredz tumes (piemēram: auzu, rīsu tumes). </w:t>
      </w:r>
    </w:p>
    <w:p w14:paraId="66CC8CDB" w14:textId="77777777" w:rsidR="005D6FD3" w:rsidRDefault="00FB1124" w:rsidP="005D6FD3">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color w:val="002060"/>
          <w:kern w:val="0"/>
        </w:rPr>
        <w:t>Diēta. Zondes diēta</w:t>
      </w:r>
    </w:p>
    <w:p w14:paraId="643990CE" w14:textId="59D5F032"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402909">
        <w:rPr>
          <w:rFonts w:ascii="Times New Roman" w:hAnsi="Times New Roman" w:cs="Times New Roman"/>
          <w:b/>
          <w:color w:val="6600FF"/>
          <w:kern w:val="0"/>
        </w:rPr>
        <w:t xml:space="preserve">Enerģētikā vērtība- </w:t>
      </w:r>
      <w:r w:rsidR="00402909" w:rsidRPr="00402909">
        <w:rPr>
          <w:rFonts w:ascii="Times New Roman" w:hAnsi="Times New Roman" w:cs="Times New Roman"/>
          <w:b/>
          <w:color w:val="6600FF"/>
          <w:kern w:val="0"/>
        </w:rPr>
        <w:t>1740</w:t>
      </w:r>
      <w:r w:rsidRPr="00402909">
        <w:rPr>
          <w:rFonts w:ascii="Times New Roman" w:hAnsi="Times New Roman" w:cs="Times New Roman"/>
          <w:b/>
          <w:color w:val="6600FF"/>
          <w:kern w:val="0"/>
        </w:rPr>
        <w:t xml:space="preserve">kcal - </w:t>
      </w:r>
      <w:r w:rsidR="00402909" w:rsidRPr="00402909">
        <w:rPr>
          <w:rFonts w:ascii="Times New Roman" w:hAnsi="Times New Roman" w:cs="Times New Roman"/>
          <w:b/>
          <w:color w:val="6600FF"/>
          <w:kern w:val="0"/>
        </w:rPr>
        <w:t>2370</w:t>
      </w:r>
      <w:r w:rsidRPr="00402909">
        <w:rPr>
          <w:rFonts w:ascii="Times New Roman" w:hAnsi="Times New Roman" w:cs="Times New Roman"/>
          <w:b/>
          <w:color w:val="6600FF"/>
          <w:kern w:val="0"/>
        </w:rPr>
        <w:t>kcal</w:t>
      </w:r>
      <w:r w:rsidRPr="005D6FD3">
        <w:rPr>
          <w:rFonts w:ascii="Times New Roman" w:hAnsi="Times New Roman" w:cs="Times New Roman"/>
          <w:bCs/>
          <w:kern w:val="0"/>
        </w:rPr>
        <w:br/>
        <w:t xml:space="preserve">Ēdienreizes - </w:t>
      </w:r>
      <w:r w:rsidR="00227975">
        <w:rPr>
          <w:rFonts w:ascii="Times New Roman" w:hAnsi="Times New Roman" w:cs="Times New Roman"/>
          <w:b/>
          <w:color w:val="008000"/>
          <w:kern w:val="0"/>
        </w:rPr>
        <w:t>6</w:t>
      </w:r>
      <w:r w:rsidRPr="00227975">
        <w:rPr>
          <w:rFonts w:ascii="Times New Roman" w:hAnsi="Times New Roman" w:cs="Times New Roman"/>
          <w:bCs/>
          <w:color w:val="008000"/>
          <w:kern w:val="0"/>
        </w:rPr>
        <w:t xml:space="preserve"> </w:t>
      </w:r>
      <w:r w:rsidRPr="005D6FD3">
        <w:rPr>
          <w:rFonts w:ascii="Times New Roman" w:hAnsi="Times New Roman" w:cs="Times New Roman"/>
          <w:bCs/>
          <w:color w:val="000000"/>
        </w:rPr>
        <w:t>ēdienreizes/dienā</w:t>
      </w:r>
      <w:r w:rsidRPr="005D6FD3">
        <w:rPr>
          <w:rFonts w:ascii="Times New Roman" w:hAnsi="Times New Roman" w:cs="Times New Roman"/>
          <w:bCs/>
          <w:kern w:val="0"/>
        </w:rPr>
        <w:t xml:space="preserve"> </w:t>
      </w:r>
      <w:r w:rsidRPr="005D6FD3">
        <w:rPr>
          <w:rFonts w:ascii="Times New Roman" w:hAnsi="Times New Roman" w:cs="Times New Roman"/>
          <w:bCs/>
          <w:color w:val="000000"/>
        </w:rPr>
        <w:t>(brokastis, otrās brokastis, pusdienas, launags, vakariņas, otrās vakariņas)</w:t>
      </w:r>
      <w:r w:rsidRPr="005D6FD3">
        <w:rPr>
          <w:rFonts w:ascii="Times New Roman" w:hAnsi="Times New Roman" w:cs="Times New Roman"/>
          <w:bCs/>
          <w:color w:val="000000"/>
        </w:rPr>
        <w:br/>
      </w:r>
      <w:bookmarkStart w:id="25" w:name="_Hlk165290766"/>
      <w:r w:rsidRPr="00930789">
        <w:rPr>
          <w:rFonts w:ascii="Times New Roman" w:hAnsi="Times New Roman" w:cs="Times New Roman"/>
          <w:b/>
          <w:color w:val="6600FF"/>
          <w:kern w:val="0"/>
        </w:rPr>
        <w:t>Olbaltumvielas</w:t>
      </w:r>
      <w:r w:rsidRPr="005D6FD3">
        <w:rPr>
          <w:rFonts w:ascii="Times New Roman" w:hAnsi="Times New Roman" w:cs="Times New Roman"/>
          <w:bCs/>
          <w:kern w:val="0"/>
        </w:rPr>
        <w:t>- 60g-</w:t>
      </w:r>
      <w:r w:rsidR="00402909" w:rsidRPr="00402909">
        <w:rPr>
          <w:rFonts w:ascii="Times New Roman" w:hAnsi="Times New Roman" w:cs="Times New Roman"/>
          <w:b/>
          <w:color w:val="6600FF"/>
          <w:kern w:val="0"/>
        </w:rPr>
        <w:t>100g</w:t>
      </w:r>
      <w:r w:rsidRPr="005D6FD3">
        <w:rPr>
          <w:rFonts w:ascii="Times New Roman" w:hAnsi="Times New Roman" w:cs="Times New Roman"/>
          <w:bCs/>
          <w:kern w:val="0"/>
        </w:rPr>
        <w:br/>
      </w:r>
      <w:bookmarkStart w:id="26" w:name="_Hlk165290783"/>
      <w:bookmarkEnd w:id="25"/>
      <w:r w:rsidRPr="00402909">
        <w:rPr>
          <w:rFonts w:ascii="Times New Roman" w:hAnsi="Times New Roman" w:cs="Times New Roman"/>
          <w:b/>
          <w:color w:val="6600FF"/>
          <w:kern w:val="0"/>
        </w:rPr>
        <w:t>Tauki</w:t>
      </w:r>
      <w:r w:rsidRPr="005D6FD3">
        <w:rPr>
          <w:rFonts w:ascii="Times New Roman" w:hAnsi="Times New Roman" w:cs="Times New Roman"/>
          <w:bCs/>
          <w:kern w:val="0"/>
        </w:rPr>
        <w:t>- 60-</w:t>
      </w:r>
      <w:r w:rsidR="00402909" w:rsidRPr="00402909">
        <w:rPr>
          <w:rFonts w:ascii="Times New Roman" w:hAnsi="Times New Roman" w:cs="Times New Roman"/>
          <w:b/>
          <w:color w:val="6600FF"/>
          <w:kern w:val="0"/>
        </w:rPr>
        <w:t>9</w:t>
      </w:r>
      <w:r w:rsidRPr="00402909">
        <w:rPr>
          <w:rFonts w:ascii="Times New Roman" w:hAnsi="Times New Roman" w:cs="Times New Roman"/>
          <w:b/>
          <w:color w:val="6600FF"/>
          <w:kern w:val="0"/>
        </w:rPr>
        <w:t>0g</w:t>
      </w:r>
      <w:bookmarkEnd w:id="26"/>
      <w:r w:rsidRPr="005D6FD3">
        <w:rPr>
          <w:rFonts w:ascii="Times New Roman" w:hAnsi="Times New Roman" w:cs="Times New Roman"/>
          <w:bCs/>
          <w:kern w:val="0"/>
        </w:rPr>
        <w:br/>
      </w:r>
      <w:bookmarkStart w:id="27" w:name="_Hlk165290795"/>
      <w:r w:rsidRPr="00402909">
        <w:rPr>
          <w:rFonts w:ascii="Times New Roman" w:hAnsi="Times New Roman" w:cs="Times New Roman"/>
          <w:b/>
          <w:color w:val="6600FF"/>
          <w:kern w:val="0"/>
        </w:rPr>
        <w:t>Ogļhidrāti</w:t>
      </w:r>
      <w:r w:rsidRPr="005D6FD3">
        <w:rPr>
          <w:rFonts w:ascii="Times New Roman" w:hAnsi="Times New Roman" w:cs="Times New Roman"/>
          <w:bCs/>
          <w:kern w:val="0"/>
        </w:rPr>
        <w:t xml:space="preserve"> 240g- </w:t>
      </w:r>
      <w:r w:rsidR="00402909" w:rsidRPr="00402909">
        <w:rPr>
          <w:rFonts w:ascii="Times New Roman" w:hAnsi="Times New Roman" w:cs="Times New Roman"/>
          <w:b/>
          <w:color w:val="6600FF"/>
          <w:kern w:val="0"/>
        </w:rPr>
        <w:t>290g</w:t>
      </w:r>
      <w:bookmarkEnd w:id="27"/>
    </w:p>
    <w:p w14:paraId="7533A154"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Uzturvielas un enerģētiskā vērtība ēdienreizēs tiek sadalīta fizioloģiski pareizi, brokastīs uzņemot </w:t>
      </w:r>
      <w:r w:rsidRPr="00FB1124">
        <w:rPr>
          <w:rFonts w:ascii="Times New Roman" w:hAnsi="Times New Roman" w:cs="Times New Roman"/>
        </w:rPr>
        <w:br/>
        <w:t>20-25%, otrajās brokastīs – 5-10%, pusdienās – 30-35%, launagā – 5-10%, vakariņās – 15-20%, otrajās vakariņās – 5-10% no dienas normas.</w:t>
      </w:r>
    </w:p>
    <w:p w14:paraId="41A47D6C"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Ēdienam pusšķidra homogēna konsistence (ēdiens blendēts, </w:t>
      </w:r>
      <w:proofErr w:type="spellStart"/>
      <w:r w:rsidRPr="00FB1124">
        <w:rPr>
          <w:rFonts w:ascii="Times New Roman" w:hAnsi="Times New Roman" w:cs="Times New Roman"/>
        </w:rPr>
        <w:t>caurberzts</w:t>
      </w:r>
      <w:proofErr w:type="spellEnd"/>
      <w:r w:rsidRPr="00FB1124">
        <w:rPr>
          <w:rFonts w:ascii="Times New Roman" w:hAnsi="Times New Roman" w:cs="Times New Roman"/>
        </w:rPr>
        <w:t>) – pusšķidras, homogēnas putras, biezeņzupas, gaļas, sakņu biezeņi (ierobežoti dārzeņi, graudaugi kuros liels šķiedrvielu daudzums), omlete, skābpiena produkti (pusšķidra homogēna biezpiena masa, lakto, kefīrs, paniņas, jogurti ar piedevām, ar palielinātu olbaltumvielu daudzumu), termiski apstrādātu augļu biezeņi (piemēram, ābolu biezenis).</w:t>
      </w:r>
    </w:p>
    <w:p w14:paraId="44ACB28E" w14:textId="029FA5B3" w:rsidR="00FB1124" w:rsidRP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Nedrīkst saturēt rupjas šķiedras, termiski neapstrādātus dārzeņus, augļus, sēklas, riekstus. Ierobežots šķiedrvielu daudzums, netiek lietoti produkti un ēdieni, kas ir grūti sagremojami, kas izraisa gāzu uzkrāšanos gremošanas traktā (piemēram, kāposti, pākšaugi, āboli). Iekļaut nesaldinātus dzērienus</w:t>
      </w:r>
    </w:p>
    <w:p w14:paraId="304AB9D1"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color w:val="002060"/>
          <w:kern w:val="0"/>
        </w:rPr>
      </w:pPr>
      <w:r w:rsidRPr="00FB1124">
        <w:rPr>
          <w:rFonts w:ascii="Times New Roman" w:hAnsi="Times New Roman" w:cs="Times New Roman"/>
          <w:b/>
          <w:bCs/>
          <w:color w:val="002060"/>
        </w:rPr>
        <w:t>Diēta. Nr. 10</w:t>
      </w:r>
    </w:p>
    <w:p w14:paraId="3DC764A9" w14:textId="7A1BF863" w:rsidR="00FB1124" w:rsidRPr="00FB1124" w:rsidRDefault="00FB1124" w:rsidP="005D6FD3">
      <w:pPr>
        <w:suppressAutoHyphens/>
        <w:autoSpaceDN w:val="0"/>
        <w:spacing w:after="120" w:line="240" w:lineRule="auto"/>
        <w:ind w:left="510"/>
        <w:rPr>
          <w:rFonts w:ascii="Times New Roman" w:hAnsi="Times New Roman" w:cs="Times New Roman"/>
          <w:bCs/>
          <w:color w:val="002060"/>
          <w:kern w:val="0"/>
        </w:rPr>
      </w:pPr>
      <w:r w:rsidRPr="00FB1124">
        <w:rPr>
          <w:rFonts w:ascii="Times New Roman" w:hAnsi="Times New Roman" w:cs="Times New Roman"/>
          <w:color w:val="002060"/>
          <w:kern w:val="0"/>
        </w:rPr>
        <w:t>Enerģētiskā vērtība 1500 līdz 2200 kkal</w:t>
      </w:r>
      <w:r w:rsidRPr="00FB1124">
        <w:rPr>
          <w:rFonts w:ascii="Times New Roman" w:hAnsi="Times New Roman" w:cs="Times New Roman"/>
          <w:color w:val="002060"/>
        </w:rPr>
        <w:br/>
      </w:r>
      <w:r w:rsidRPr="00FB1124">
        <w:rPr>
          <w:rFonts w:ascii="Times New Roman" w:hAnsi="Times New Roman" w:cs="Times New Roman"/>
          <w:kern w:val="0"/>
        </w:rPr>
        <w:t xml:space="preserve">Ēdienreizes- 4 </w:t>
      </w:r>
      <w:r w:rsidRPr="00FB1124">
        <w:rPr>
          <w:rFonts w:ascii="Times New Roman" w:hAnsi="Times New Roman" w:cs="Times New Roman"/>
          <w:color w:val="000000"/>
        </w:rPr>
        <w:t>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(brokastis , pusdienas, vakariņas, otrās vakariņas).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rPr>
        <w:br/>
      </w:r>
      <w:r w:rsidRPr="00402909">
        <w:rPr>
          <w:rFonts w:ascii="Times New Roman" w:hAnsi="Times New Roman" w:cs="Times New Roman"/>
          <w:b/>
          <w:bCs/>
          <w:color w:val="6600FF"/>
          <w:kern w:val="0"/>
        </w:rPr>
        <w:t>Olbaltumvielas</w:t>
      </w:r>
      <w:r w:rsidRPr="00FB1124">
        <w:rPr>
          <w:rFonts w:ascii="Times New Roman" w:hAnsi="Times New Roman" w:cs="Times New Roman"/>
          <w:kern w:val="0"/>
        </w:rPr>
        <w:t xml:space="preserve">- 50g līdz </w:t>
      </w:r>
      <w:r w:rsidR="00402909" w:rsidRPr="00402909">
        <w:rPr>
          <w:rFonts w:ascii="Times New Roman" w:hAnsi="Times New Roman" w:cs="Times New Roman"/>
          <w:b/>
          <w:bCs/>
          <w:color w:val="6600FF"/>
          <w:kern w:val="0"/>
        </w:rPr>
        <w:t>85g</w:t>
      </w:r>
      <w:r w:rsidRPr="00402909">
        <w:rPr>
          <w:rFonts w:ascii="Times New Roman" w:hAnsi="Times New Roman" w:cs="Times New Roman"/>
          <w:b/>
          <w:bCs/>
          <w:color w:val="6600FF"/>
        </w:rPr>
        <w:br/>
      </w:r>
      <w:r w:rsidRPr="00402909">
        <w:rPr>
          <w:rFonts w:ascii="Times New Roman" w:hAnsi="Times New Roman" w:cs="Times New Roman"/>
          <w:b/>
          <w:bCs/>
          <w:color w:val="6600FF"/>
          <w:kern w:val="0"/>
        </w:rPr>
        <w:t>Tauki</w:t>
      </w:r>
      <w:r w:rsidRPr="00FB1124">
        <w:rPr>
          <w:rFonts w:ascii="Times New Roman" w:hAnsi="Times New Roman" w:cs="Times New Roman"/>
          <w:kern w:val="0"/>
        </w:rPr>
        <w:t xml:space="preserve">- 47g līdz </w:t>
      </w:r>
      <w:r w:rsidR="00402909" w:rsidRPr="00402909">
        <w:rPr>
          <w:rFonts w:ascii="Times New Roman" w:hAnsi="Times New Roman" w:cs="Times New Roman"/>
          <w:b/>
          <w:bCs/>
          <w:color w:val="6600FF"/>
          <w:kern w:val="0"/>
        </w:rPr>
        <w:t>75g</w:t>
      </w:r>
      <w:r w:rsidRPr="00402909">
        <w:rPr>
          <w:rFonts w:ascii="Times New Roman" w:hAnsi="Times New Roman" w:cs="Times New Roman"/>
          <w:b/>
          <w:bCs/>
          <w:color w:val="6600FF"/>
        </w:rPr>
        <w:br/>
      </w:r>
      <w:r w:rsidRPr="00402909">
        <w:rPr>
          <w:rFonts w:ascii="Times New Roman" w:hAnsi="Times New Roman" w:cs="Times New Roman"/>
          <w:b/>
          <w:bCs/>
          <w:color w:val="6600FF"/>
          <w:kern w:val="0"/>
        </w:rPr>
        <w:t xml:space="preserve">Ogļhidrāti – </w:t>
      </w:r>
      <w:r w:rsidR="00402909" w:rsidRPr="00402909">
        <w:rPr>
          <w:rFonts w:ascii="Times New Roman" w:hAnsi="Times New Roman" w:cs="Times New Roman"/>
          <w:b/>
          <w:bCs/>
          <w:color w:val="6600FF"/>
          <w:kern w:val="0"/>
        </w:rPr>
        <w:t>230</w:t>
      </w:r>
      <w:r w:rsidRPr="00402909">
        <w:rPr>
          <w:rFonts w:ascii="Times New Roman" w:hAnsi="Times New Roman" w:cs="Times New Roman"/>
          <w:b/>
          <w:bCs/>
          <w:color w:val="6600FF"/>
          <w:kern w:val="0"/>
        </w:rPr>
        <w:t xml:space="preserve"> līdz </w:t>
      </w:r>
      <w:r w:rsidR="00402909" w:rsidRPr="00402909">
        <w:rPr>
          <w:rFonts w:ascii="Times New Roman" w:hAnsi="Times New Roman" w:cs="Times New Roman"/>
          <w:b/>
          <w:bCs/>
          <w:color w:val="6600FF"/>
          <w:kern w:val="0"/>
        </w:rPr>
        <w:t>360g</w:t>
      </w:r>
      <w:r w:rsidRPr="00402909">
        <w:rPr>
          <w:rFonts w:ascii="Times New Roman" w:hAnsi="Times New Roman" w:cs="Times New Roman"/>
          <w:color w:val="6600FF"/>
          <w:kern w:val="0"/>
        </w:rPr>
        <w:t xml:space="preserve"> </w:t>
      </w:r>
      <w:r w:rsidRPr="00FB1124">
        <w:rPr>
          <w:rFonts w:ascii="Times New Roman" w:hAnsi="Times New Roman" w:cs="Times New Roman"/>
        </w:rPr>
        <w:br/>
      </w:r>
      <w:r w:rsidRPr="00FB1124">
        <w:rPr>
          <w:rFonts w:ascii="Times New Roman" w:hAnsi="Times New Roman" w:cs="Times New Roman"/>
          <w:kern w:val="0"/>
        </w:rPr>
        <w:t>Balastvielas- 25- 30g</w:t>
      </w:r>
      <w:r w:rsidRPr="00FB1124">
        <w:rPr>
          <w:rFonts w:ascii="Times New Roman" w:hAnsi="Times New Roman" w:cs="Times New Roman"/>
        </w:rPr>
        <w:br/>
        <w:t xml:space="preserve">Cukurs –  25g/dienā </w:t>
      </w:r>
      <w:r w:rsidRPr="00FB1124">
        <w:rPr>
          <w:rFonts w:ascii="Times New Roman" w:hAnsi="Times New Roman" w:cs="Times New Roman"/>
        </w:rPr>
        <w:br/>
        <w:t xml:space="preserve">Vārāmā sāls  – </w:t>
      </w:r>
      <w:r w:rsidR="00402909" w:rsidRPr="00402909">
        <w:rPr>
          <w:rFonts w:ascii="Times New Roman" w:hAnsi="Times New Roman" w:cs="Times New Roman"/>
          <w:b/>
          <w:bCs/>
          <w:color w:val="6600FF"/>
        </w:rPr>
        <w:t>līdz</w:t>
      </w:r>
      <w:r w:rsidR="00402909" w:rsidRPr="00402909">
        <w:rPr>
          <w:rFonts w:ascii="Times New Roman" w:hAnsi="Times New Roman" w:cs="Times New Roman"/>
          <w:color w:val="6600FF"/>
        </w:rPr>
        <w:t xml:space="preserve"> </w:t>
      </w:r>
      <w:r w:rsidRPr="00FB1124">
        <w:rPr>
          <w:rFonts w:ascii="Times New Roman" w:hAnsi="Times New Roman" w:cs="Times New Roman"/>
        </w:rPr>
        <w:t>5g dienā.</w:t>
      </w:r>
    </w:p>
    <w:p w14:paraId="256D8A2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lastRenderedPageBreak/>
        <w:t xml:space="preserve">Vismaz divas reizes nedēļā ēdienkartē tiek iekļauta zivs. Vismaz divas reizes nedēļā tiek iekļauti pākšaugi. Drīkst lietot tikai nesaldinātus dzērienus. </w:t>
      </w:r>
    </w:p>
    <w:tbl>
      <w:tblPr>
        <w:tblStyle w:val="TableGrid"/>
        <w:tblW w:w="5000" w:type="pct"/>
        <w:tblLook w:val="04A0" w:firstRow="1" w:lastRow="0" w:firstColumn="1" w:lastColumn="0" w:noHBand="0" w:noVBand="1"/>
      </w:tblPr>
      <w:tblGrid>
        <w:gridCol w:w="5071"/>
        <w:gridCol w:w="4891"/>
      </w:tblGrid>
      <w:tr w:rsidR="00FB1124" w:rsidRPr="00FB1124" w14:paraId="7B34E9E6" w14:textId="77777777" w:rsidTr="008109A1">
        <w:tc>
          <w:tcPr>
            <w:tcW w:w="2545" w:type="pct"/>
            <w:shd w:val="clear" w:color="auto" w:fill="F2F2F2" w:themeFill="background1" w:themeFillShade="F2"/>
            <w:vAlign w:val="center"/>
          </w:tcPr>
          <w:p w14:paraId="7659BD13" w14:textId="77777777" w:rsidR="00FB1124" w:rsidRPr="00FB1124" w:rsidRDefault="00FB1124" w:rsidP="008109A1">
            <w:pPr>
              <w:spacing w:after="120"/>
              <w:jc w:val="center"/>
              <w:rPr>
                <w:b/>
                <w:kern w:val="2"/>
              </w:rPr>
            </w:pPr>
            <w:r w:rsidRPr="00FB1124">
              <w:rPr>
                <w:b/>
                <w:kern w:val="2"/>
              </w:rPr>
              <w:t>Atļautie produkti</w:t>
            </w:r>
          </w:p>
        </w:tc>
        <w:tc>
          <w:tcPr>
            <w:tcW w:w="2455" w:type="pct"/>
            <w:shd w:val="clear" w:color="auto" w:fill="F2F2F2" w:themeFill="background1" w:themeFillShade="F2"/>
            <w:vAlign w:val="center"/>
          </w:tcPr>
          <w:p w14:paraId="6BB789F8" w14:textId="77777777" w:rsidR="00FB1124" w:rsidRPr="00FB1124" w:rsidRDefault="00FB1124" w:rsidP="008109A1">
            <w:pPr>
              <w:spacing w:after="120"/>
              <w:jc w:val="center"/>
              <w:rPr>
                <w:b/>
                <w:kern w:val="2"/>
              </w:rPr>
            </w:pPr>
            <w:r w:rsidRPr="00FB1124">
              <w:rPr>
                <w:b/>
                <w:kern w:val="2"/>
              </w:rPr>
              <w:t>Aizliegtie produkti</w:t>
            </w:r>
          </w:p>
        </w:tc>
      </w:tr>
      <w:tr w:rsidR="00FB1124" w:rsidRPr="00FB1124" w14:paraId="1910EF43" w14:textId="77777777" w:rsidTr="008109A1">
        <w:tc>
          <w:tcPr>
            <w:tcW w:w="2545" w:type="pct"/>
          </w:tcPr>
          <w:p w14:paraId="37FE11AB" w14:textId="77777777" w:rsidR="00FB1124" w:rsidRPr="00FB1124" w:rsidRDefault="00FB1124" w:rsidP="00FB1124">
            <w:pPr>
              <w:numPr>
                <w:ilvl w:val="0"/>
                <w:numId w:val="22"/>
              </w:numPr>
              <w:spacing w:after="120"/>
              <w:contextualSpacing/>
              <w:jc w:val="both"/>
            </w:pPr>
            <w:r w:rsidRPr="00FB1124">
              <w:t>Veģetāras zupas bez sāls</w:t>
            </w:r>
          </w:p>
          <w:p w14:paraId="28F8A35E" w14:textId="77777777" w:rsidR="00FB1124" w:rsidRPr="00FB1124" w:rsidRDefault="00FB1124" w:rsidP="00FB1124">
            <w:pPr>
              <w:numPr>
                <w:ilvl w:val="0"/>
                <w:numId w:val="22"/>
              </w:numPr>
              <w:spacing w:after="120"/>
              <w:contextualSpacing/>
              <w:jc w:val="both"/>
            </w:pPr>
            <w:r w:rsidRPr="00FB1124">
              <w:t xml:space="preserve">Liesa gaļa 2x nedēļā </w:t>
            </w:r>
          </w:p>
          <w:p w14:paraId="65A0033F" w14:textId="77777777" w:rsidR="00FB1124" w:rsidRPr="00FB1124" w:rsidRDefault="00FB1124" w:rsidP="00FB1124">
            <w:pPr>
              <w:numPr>
                <w:ilvl w:val="0"/>
                <w:numId w:val="22"/>
              </w:numPr>
              <w:spacing w:after="120"/>
              <w:contextualSpacing/>
              <w:jc w:val="both"/>
            </w:pPr>
            <w:r w:rsidRPr="00FB1124">
              <w:t xml:space="preserve">Liesas zivis vismaz  2x nedēļā </w:t>
            </w:r>
          </w:p>
          <w:p w14:paraId="46A96745" w14:textId="77777777" w:rsidR="00FB1124" w:rsidRPr="00FB1124" w:rsidRDefault="00FB1124" w:rsidP="00FB1124">
            <w:pPr>
              <w:numPr>
                <w:ilvl w:val="0"/>
                <w:numId w:val="22"/>
              </w:numPr>
              <w:spacing w:after="120"/>
              <w:contextualSpacing/>
              <w:jc w:val="both"/>
            </w:pPr>
            <w:r w:rsidRPr="00FB1124">
              <w:t xml:space="preserve">Pākšaugi vismaz 2x līdz 3x nedēļā </w:t>
            </w:r>
          </w:p>
          <w:p w14:paraId="6BEBA4AB" w14:textId="77777777" w:rsidR="00FB1124" w:rsidRPr="00FB1124" w:rsidRDefault="00FB1124" w:rsidP="00FB1124">
            <w:pPr>
              <w:numPr>
                <w:ilvl w:val="0"/>
                <w:numId w:val="22"/>
              </w:numPr>
              <w:spacing w:after="120"/>
              <w:contextualSpacing/>
              <w:jc w:val="both"/>
            </w:pPr>
            <w:r w:rsidRPr="00FB1124">
              <w:t xml:space="preserve">Kartupeļu vārīti </w:t>
            </w:r>
          </w:p>
          <w:p w14:paraId="4A1935D2" w14:textId="77777777" w:rsidR="00FB1124" w:rsidRPr="00FB1124" w:rsidRDefault="00FB1124" w:rsidP="00FB1124">
            <w:pPr>
              <w:numPr>
                <w:ilvl w:val="0"/>
                <w:numId w:val="22"/>
              </w:numPr>
              <w:spacing w:after="120"/>
              <w:contextualSpacing/>
              <w:jc w:val="both"/>
            </w:pPr>
            <w:r w:rsidRPr="00FB1124">
              <w:t xml:space="preserve">Visa veida dārzeņi, gan svaigā veidā, gan sautēta veidā </w:t>
            </w:r>
          </w:p>
          <w:p w14:paraId="4432A350" w14:textId="77777777" w:rsidR="00FB1124" w:rsidRPr="00FB1124" w:rsidRDefault="00FB1124" w:rsidP="00FB1124">
            <w:pPr>
              <w:numPr>
                <w:ilvl w:val="0"/>
                <w:numId w:val="22"/>
              </w:numPr>
              <w:spacing w:after="120"/>
              <w:contextualSpacing/>
              <w:jc w:val="both"/>
            </w:pPr>
            <w:r w:rsidRPr="00FB1124">
              <w:t xml:space="preserve">Augļi un ogas līdz 200g/ dienā </w:t>
            </w:r>
          </w:p>
          <w:p w14:paraId="65B00EB9" w14:textId="77777777" w:rsidR="00FB1124" w:rsidRPr="00FB1124" w:rsidRDefault="00FB1124" w:rsidP="00FB1124">
            <w:pPr>
              <w:numPr>
                <w:ilvl w:val="0"/>
                <w:numId w:val="22"/>
              </w:numPr>
              <w:spacing w:after="120"/>
              <w:contextualSpacing/>
              <w:jc w:val="both"/>
            </w:pPr>
            <w:r w:rsidRPr="00FB1124">
              <w:t xml:space="preserve">Tomāti, lapu salāti, gurķi </w:t>
            </w:r>
          </w:p>
          <w:p w14:paraId="2E31C72B" w14:textId="77777777" w:rsidR="00FB1124" w:rsidRPr="00FB1124" w:rsidRDefault="00FB1124" w:rsidP="00FB1124">
            <w:pPr>
              <w:numPr>
                <w:ilvl w:val="0"/>
                <w:numId w:val="22"/>
              </w:numPr>
              <w:spacing w:after="120"/>
              <w:contextualSpacing/>
              <w:jc w:val="both"/>
            </w:pPr>
            <w:r w:rsidRPr="00FB1124">
              <w:t xml:space="preserve">Pilngraudu produkti, rupjmaize, kliju maize </w:t>
            </w:r>
          </w:p>
          <w:p w14:paraId="46B28F0B" w14:textId="77777777" w:rsidR="00FB1124" w:rsidRPr="00FB1124" w:rsidRDefault="00FB1124" w:rsidP="00FB1124">
            <w:pPr>
              <w:numPr>
                <w:ilvl w:val="0"/>
                <w:numId w:val="22"/>
              </w:numPr>
              <w:spacing w:after="120"/>
              <w:contextualSpacing/>
              <w:jc w:val="both"/>
            </w:pPr>
            <w:r w:rsidRPr="00FB1124">
              <w:t xml:space="preserve">Olas- omlete, vārītas. </w:t>
            </w:r>
          </w:p>
          <w:p w14:paraId="4B266B58" w14:textId="77777777" w:rsidR="00FB1124" w:rsidRPr="00FB1124" w:rsidRDefault="00FB1124" w:rsidP="00FB1124">
            <w:pPr>
              <w:numPr>
                <w:ilvl w:val="0"/>
                <w:numId w:val="22"/>
              </w:numPr>
              <w:spacing w:after="120"/>
              <w:contextualSpacing/>
              <w:jc w:val="both"/>
            </w:pPr>
            <w:r w:rsidRPr="00FB1124">
              <w:t xml:space="preserve">Piena, skābpiena produkti ar samazinātu tauku daudzumu un cukura daudzumu </w:t>
            </w:r>
          </w:p>
          <w:p w14:paraId="1BF0DA59" w14:textId="77777777" w:rsidR="00FB1124" w:rsidRPr="00FB1124" w:rsidRDefault="00FB1124" w:rsidP="00FB1124">
            <w:pPr>
              <w:numPr>
                <w:ilvl w:val="0"/>
                <w:numId w:val="22"/>
              </w:numPr>
              <w:spacing w:after="120"/>
              <w:contextualSpacing/>
              <w:jc w:val="both"/>
            </w:pPr>
            <w:r w:rsidRPr="00FB1124">
              <w:t>Siers ar tauku saturu zem 45%</w:t>
            </w:r>
          </w:p>
          <w:p w14:paraId="01F557D6" w14:textId="77777777" w:rsidR="00FB1124" w:rsidRPr="00FB1124" w:rsidRDefault="00FB1124" w:rsidP="00FB1124">
            <w:pPr>
              <w:numPr>
                <w:ilvl w:val="0"/>
                <w:numId w:val="22"/>
              </w:numPr>
              <w:spacing w:after="120"/>
              <w:contextualSpacing/>
              <w:jc w:val="both"/>
            </w:pPr>
            <w:r w:rsidRPr="00FB1124">
              <w:t>Baltās mērces,</w:t>
            </w:r>
          </w:p>
          <w:p w14:paraId="3C375581" w14:textId="77777777" w:rsidR="00FB1124" w:rsidRPr="00FB1124" w:rsidRDefault="00FB1124" w:rsidP="00FB1124">
            <w:pPr>
              <w:numPr>
                <w:ilvl w:val="0"/>
                <w:numId w:val="22"/>
              </w:numPr>
              <w:spacing w:after="120"/>
              <w:contextualSpacing/>
              <w:jc w:val="both"/>
            </w:pPr>
            <w:r w:rsidRPr="00FB1124">
              <w:t xml:space="preserve">Sviests – vienu reizi dienā 10g. </w:t>
            </w:r>
          </w:p>
          <w:p w14:paraId="31D80883" w14:textId="77777777" w:rsidR="00FB1124" w:rsidRPr="00FB1124" w:rsidRDefault="00FB1124" w:rsidP="00FB1124">
            <w:pPr>
              <w:numPr>
                <w:ilvl w:val="0"/>
                <w:numId w:val="22"/>
              </w:numPr>
              <w:spacing w:after="120"/>
              <w:contextualSpacing/>
              <w:jc w:val="both"/>
            </w:pPr>
            <w:r w:rsidRPr="00FB1124">
              <w:t>Vājas tējas,</w:t>
            </w:r>
          </w:p>
          <w:p w14:paraId="47CB617B" w14:textId="77777777" w:rsidR="00FB1124" w:rsidRPr="00FB1124" w:rsidRDefault="00FB1124" w:rsidP="00FB1124">
            <w:pPr>
              <w:numPr>
                <w:ilvl w:val="0"/>
                <w:numId w:val="22"/>
              </w:numPr>
              <w:spacing w:after="120"/>
              <w:contextualSpacing/>
              <w:jc w:val="both"/>
            </w:pPr>
            <w:r w:rsidRPr="00FB1124">
              <w:t>Augu eļļa</w:t>
            </w:r>
          </w:p>
          <w:p w14:paraId="606787FE" w14:textId="77777777" w:rsidR="00FB1124" w:rsidRPr="00FB1124" w:rsidRDefault="00FB1124" w:rsidP="00FB1124">
            <w:pPr>
              <w:numPr>
                <w:ilvl w:val="0"/>
                <w:numId w:val="22"/>
              </w:numPr>
              <w:spacing w:after="120"/>
              <w:contextualSpacing/>
              <w:jc w:val="both"/>
            </w:pPr>
            <w:r w:rsidRPr="00FB1124">
              <w:t xml:space="preserve">Citi, kas nav minēti aizliegto produktu sarakstā </w:t>
            </w:r>
          </w:p>
          <w:p w14:paraId="7ED91315" w14:textId="77777777" w:rsidR="00FB1124" w:rsidRPr="00FB1124" w:rsidRDefault="00FB1124" w:rsidP="00FB1124">
            <w:pPr>
              <w:numPr>
                <w:ilvl w:val="0"/>
                <w:numId w:val="22"/>
              </w:numPr>
              <w:spacing w:after="120"/>
              <w:contextualSpacing/>
              <w:jc w:val="both"/>
            </w:pPr>
            <w:r w:rsidRPr="00FB1124">
              <w:t xml:space="preserve">Sasmalcinātas klijas </w:t>
            </w:r>
          </w:p>
        </w:tc>
        <w:tc>
          <w:tcPr>
            <w:tcW w:w="2455" w:type="pct"/>
          </w:tcPr>
          <w:p w14:paraId="68BDF779" w14:textId="77777777" w:rsidR="00FB1124" w:rsidRPr="00FB1124" w:rsidRDefault="00FB1124" w:rsidP="00FB1124">
            <w:pPr>
              <w:numPr>
                <w:ilvl w:val="0"/>
                <w:numId w:val="22"/>
              </w:numPr>
              <w:spacing w:after="120"/>
              <w:contextualSpacing/>
              <w:jc w:val="both"/>
            </w:pPr>
            <w:r w:rsidRPr="00FB1124">
              <w:t xml:space="preserve">Saldi cepumi, kēksi </w:t>
            </w:r>
          </w:p>
          <w:p w14:paraId="5ACBDE0F" w14:textId="77777777" w:rsidR="00FB1124" w:rsidRPr="00FB1124" w:rsidRDefault="00FB1124" w:rsidP="00FB1124">
            <w:pPr>
              <w:numPr>
                <w:ilvl w:val="0"/>
                <w:numId w:val="22"/>
              </w:numPr>
              <w:spacing w:after="120"/>
              <w:contextualSpacing/>
              <w:jc w:val="both"/>
            </w:pPr>
            <w:r w:rsidRPr="00FB1124">
              <w:t xml:space="preserve">Saldumi, saldināti dzērieni vai deserti saldi </w:t>
            </w:r>
          </w:p>
          <w:p w14:paraId="5A12BE03" w14:textId="77777777" w:rsidR="00FB1124" w:rsidRPr="00FB1124" w:rsidRDefault="00FB1124" w:rsidP="00FB1124">
            <w:pPr>
              <w:numPr>
                <w:ilvl w:val="0"/>
                <w:numId w:val="22"/>
              </w:numPr>
              <w:spacing w:after="120"/>
              <w:contextualSpacing/>
              <w:jc w:val="both"/>
            </w:pPr>
            <w:r w:rsidRPr="00FB1124">
              <w:t xml:space="preserve">Trekni saldie ēdieni </w:t>
            </w:r>
          </w:p>
          <w:p w14:paraId="1C106DC1" w14:textId="77777777" w:rsidR="00FB1124" w:rsidRPr="00FB1124" w:rsidRDefault="00FB1124" w:rsidP="00FB1124">
            <w:pPr>
              <w:numPr>
                <w:ilvl w:val="0"/>
                <w:numId w:val="22"/>
              </w:numPr>
              <w:spacing w:after="120"/>
              <w:contextualSpacing/>
              <w:jc w:val="both"/>
            </w:pPr>
            <w:r w:rsidRPr="00FB1124">
              <w:t>Desa,</w:t>
            </w:r>
          </w:p>
          <w:p w14:paraId="3D4F57D6" w14:textId="77777777" w:rsidR="00FB1124" w:rsidRPr="00FB1124" w:rsidRDefault="00FB1124" w:rsidP="00FB1124">
            <w:pPr>
              <w:numPr>
                <w:ilvl w:val="0"/>
                <w:numId w:val="22"/>
              </w:numPr>
              <w:spacing w:after="120"/>
              <w:contextualSpacing/>
              <w:jc w:val="both"/>
            </w:pPr>
            <w:r w:rsidRPr="00FB1124">
              <w:t>Konservi,</w:t>
            </w:r>
          </w:p>
          <w:p w14:paraId="27E9749A" w14:textId="77777777" w:rsidR="00FB1124" w:rsidRPr="00FB1124" w:rsidRDefault="00FB1124" w:rsidP="00FB1124">
            <w:pPr>
              <w:numPr>
                <w:ilvl w:val="0"/>
                <w:numId w:val="22"/>
              </w:numPr>
              <w:spacing w:after="120"/>
              <w:contextualSpacing/>
              <w:jc w:val="both"/>
            </w:pPr>
            <w:r w:rsidRPr="00FB1124">
              <w:t>Siers ,ar tauku saturu virs 45%</w:t>
            </w:r>
          </w:p>
          <w:p w14:paraId="422AF2D7" w14:textId="77777777" w:rsidR="00FB1124" w:rsidRPr="00FB1124" w:rsidRDefault="00FB1124" w:rsidP="00FB1124">
            <w:pPr>
              <w:numPr>
                <w:ilvl w:val="0"/>
                <w:numId w:val="22"/>
              </w:numPr>
              <w:spacing w:after="120"/>
              <w:contextualSpacing/>
              <w:jc w:val="both"/>
            </w:pPr>
            <w:r w:rsidRPr="00FB1124">
              <w:t xml:space="preserve">Kausētie sieriņi </w:t>
            </w:r>
          </w:p>
          <w:p w14:paraId="04B2F31B" w14:textId="77777777" w:rsidR="00FB1124" w:rsidRPr="00FB1124" w:rsidRDefault="00FB1124" w:rsidP="00FB1124">
            <w:pPr>
              <w:numPr>
                <w:ilvl w:val="0"/>
                <w:numId w:val="22"/>
              </w:numPr>
              <w:spacing w:after="120"/>
              <w:contextualSpacing/>
              <w:jc w:val="both"/>
            </w:pPr>
            <w:r w:rsidRPr="00FB1124">
              <w:t>Žāvēta gaļa,</w:t>
            </w:r>
          </w:p>
          <w:p w14:paraId="602513D8" w14:textId="77777777" w:rsidR="00FB1124" w:rsidRPr="00FB1124" w:rsidRDefault="00FB1124" w:rsidP="00FB1124">
            <w:pPr>
              <w:numPr>
                <w:ilvl w:val="0"/>
                <w:numId w:val="22"/>
              </w:numPr>
              <w:spacing w:after="120"/>
              <w:contextualSpacing/>
              <w:jc w:val="both"/>
            </w:pPr>
            <w:r w:rsidRPr="00FB1124">
              <w:t>Sālīti gurķi,</w:t>
            </w:r>
          </w:p>
          <w:p w14:paraId="097738C9" w14:textId="77777777" w:rsidR="00FB1124" w:rsidRPr="00FB1124" w:rsidRDefault="00FB1124" w:rsidP="00FB1124">
            <w:pPr>
              <w:numPr>
                <w:ilvl w:val="0"/>
                <w:numId w:val="22"/>
              </w:numPr>
              <w:spacing w:after="120"/>
              <w:contextualSpacing/>
              <w:jc w:val="both"/>
            </w:pPr>
            <w:r w:rsidRPr="00FB1124">
              <w:t>Cepti produkti,</w:t>
            </w:r>
          </w:p>
          <w:p w14:paraId="3DCA3F67" w14:textId="77777777" w:rsidR="00FB1124" w:rsidRPr="00FB1124" w:rsidRDefault="00FB1124" w:rsidP="00FB1124">
            <w:pPr>
              <w:numPr>
                <w:ilvl w:val="0"/>
                <w:numId w:val="22"/>
              </w:numPr>
              <w:spacing w:after="120"/>
              <w:contextualSpacing/>
              <w:jc w:val="both"/>
            </w:pPr>
            <w:r w:rsidRPr="00FB1124">
              <w:t>Trekna gaļa,</w:t>
            </w:r>
          </w:p>
          <w:p w14:paraId="12EF17BB" w14:textId="77777777" w:rsidR="00FB1124" w:rsidRPr="00FB1124" w:rsidRDefault="00FB1124" w:rsidP="00FB1124">
            <w:pPr>
              <w:numPr>
                <w:ilvl w:val="0"/>
                <w:numId w:val="22"/>
              </w:numPr>
              <w:spacing w:after="120"/>
              <w:contextualSpacing/>
              <w:jc w:val="both"/>
            </w:pPr>
            <w:r w:rsidRPr="00FB1124">
              <w:t>Treknas sāļās mērces</w:t>
            </w:r>
          </w:p>
          <w:p w14:paraId="796E1515" w14:textId="77777777" w:rsidR="00FB1124" w:rsidRPr="00FB1124" w:rsidRDefault="00FB1124" w:rsidP="00FB1124">
            <w:pPr>
              <w:numPr>
                <w:ilvl w:val="0"/>
                <w:numId w:val="22"/>
              </w:numPr>
              <w:spacing w:after="120"/>
              <w:contextualSpacing/>
              <w:jc w:val="both"/>
            </w:pPr>
            <w:r w:rsidRPr="00FB1124">
              <w:t xml:space="preserve">Saldais krējums </w:t>
            </w:r>
          </w:p>
          <w:p w14:paraId="0F2BB0A8" w14:textId="77777777" w:rsidR="00FB1124" w:rsidRPr="00FB1124" w:rsidRDefault="00FB1124" w:rsidP="00FB1124">
            <w:pPr>
              <w:numPr>
                <w:ilvl w:val="0"/>
                <w:numId w:val="22"/>
              </w:numPr>
              <w:spacing w:after="120"/>
              <w:contextualSpacing/>
              <w:jc w:val="both"/>
            </w:pPr>
            <w:r w:rsidRPr="00FB1124">
              <w:t>Šokolāde piena</w:t>
            </w:r>
          </w:p>
          <w:p w14:paraId="1A24D169" w14:textId="77777777" w:rsidR="00FB1124" w:rsidRPr="00FB1124" w:rsidRDefault="00FB1124" w:rsidP="00FB1124">
            <w:pPr>
              <w:numPr>
                <w:ilvl w:val="0"/>
                <w:numId w:val="22"/>
              </w:numPr>
              <w:spacing w:after="120"/>
              <w:contextualSpacing/>
              <w:jc w:val="both"/>
            </w:pPr>
            <w:r w:rsidRPr="00FB1124">
              <w:t>Ievārījums</w:t>
            </w:r>
          </w:p>
          <w:p w14:paraId="11825B5A" w14:textId="77777777" w:rsidR="00FB1124" w:rsidRPr="00FB1124" w:rsidRDefault="00FB1124" w:rsidP="008109A1">
            <w:pPr>
              <w:spacing w:after="120"/>
              <w:ind w:left="720"/>
              <w:contextualSpacing/>
            </w:pPr>
          </w:p>
          <w:p w14:paraId="50F733A2" w14:textId="77777777" w:rsidR="00FB1124" w:rsidRPr="00FB1124" w:rsidRDefault="00FB1124" w:rsidP="008109A1">
            <w:pPr>
              <w:spacing w:after="120"/>
              <w:contextualSpacing/>
            </w:pPr>
          </w:p>
          <w:p w14:paraId="3684A093" w14:textId="77777777" w:rsidR="00FB1124" w:rsidRPr="00FB1124" w:rsidRDefault="00FB1124" w:rsidP="008109A1">
            <w:pPr>
              <w:spacing w:after="120"/>
              <w:ind w:left="720"/>
              <w:contextualSpacing/>
            </w:pPr>
          </w:p>
        </w:tc>
      </w:tr>
    </w:tbl>
    <w:p w14:paraId="39B7983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kern w:val="0"/>
        </w:rPr>
      </w:pPr>
    </w:p>
    <w:p w14:paraId="535806C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color w:val="002060"/>
          <w:kern w:val="0"/>
        </w:rPr>
      </w:pPr>
      <w:r w:rsidRPr="00FB1124">
        <w:rPr>
          <w:rFonts w:ascii="Times New Roman" w:hAnsi="Times New Roman" w:cs="Times New Roman"/>
          <w:b/>
          <w:bCs/>
          <w:color w:val="002060"/>
          <w:kern w:val="0"/>
        </w:rPr>
        <w:t xml:space="preserve">Diēta. </w:t>
      </w:r>
      <w:proofErr w:type="spellStart"/>
      <w:r w:rsidRPr="00FB1124">
        <w:rPr>
          <w:rFonts w:ascii="Times New Roman" w:hAnsi="Times New Roman" w:cs="Times New Roman"/>
          <w:b/>
          <w:bCs/>
          <w:color w:val="002060"/>
          <w:kern w:val="0"/>
        </w:rPr>
        <w:t>Nepiln</w:t>
      </w:r>
      <w:proofErr w:type="spellEnd"/>
      <w:r w:rsidRPr="00FB1124">
        <w:rPr>
          <w:rFonts w:ascii="Times New Roman" w:hAnsi="Times New Roman" w:cs="Times New Roman"/>
          <w:b/>
          <w:bCs/>
          <w:color w:val="002060"/>
          <w:kern w:val="0"/>
        </w:rPr>
        <w:t>.</w:t>
      </w:r>
    </w:p>
    <w:p w14:paraId="73098125" w14:textId="0CCEAC04" w:rsidR="00FB1124" w:rsidRPr="00FB1124" w:rsidRDefault="00FB1124" w:rsidP="00C0068C">
      <w:pPr>
        <w:suppressAutoHyphens/>
        <w:autoSpaceDN w:val="0"/>
        <w:spacing w:after="120" w:line="240" w:lineRule="auto"/>
        <w:ind w:left="510"/>
        <w:rPr>
          <w:rFonts w:ascii="Times New Roman" w:hAnsi="Times New Roman" w:cs="Times New Roman"/>
          <w:b/>
          <w:bCs/>
          <w:color w:val="002060"/>
          <w:kern w:val="0"/>
        </w:rPr>
      </w:pPr>
      <w:r w:rsidRPr="001E7C67">
        <w:rPr>
          <w:rFonts w:ascii="Times New Roman" w:hAnsi="Times New Roman" w:cs="Times New Roman"/>
          <w:b/>
          <w:bCs/>
          <w:color w:val="6600FF"/>
        </w:rPr>
        <w:t xml:space="preserve">Enerģētiskā vērtība </w:t>
      </w:r>
      <w:r w:rsidR="001E7C67" w:rsidRPr="001E7C67">
        <w:rPr>
          <w:rFonts w:ascii="Times New Roman" w:hAnsi="Times New Roman" w:cs="Times New Roman"/>
          <w:b/>
          <w:bCs/>
          <w:color w:val="6600FF"/>
        </w:rPr>
        <w:t>1932</w:t>
      </w:r>
      <w:r w:rsidRPr="001E7C67">
        <w:rPr>
          <w:rFonts w:ascii="Times New Roman" w:hAnsi="Times New Roman" w:cs="Times New Roman"/>
          <w:color w:val="6600FF"/>
        </w:rPr>
        <w:t xml:space="preserve"> </w:t>
      </w:r>
      <w:r w:rsidRPr="00FB1124">
        <w:rPr>
          <w:rFonts w:ascii="Times New Roman" w:hAnsi="Times New Roman" w:cs="Times New Roman"/>
          <w:color w:val="002060"/>
        </w:rPr>
        <w:t>kcal -2800 kkal</w:t>
      </w:r>
      <w:r w:rsidRPr="00FB1124">
        <w:rPr>
          <w:rFonts w:ascii="Times New Roman" w:hAnsi="Times New Roman" w:cs="Times New Roman"/>
          <w:color w:val="002060"/>
        </w:rPr>
        <w:br/>
      </w:r>
      <w:r w:rsidRPr="00FB1124">
        <w:rPr>
          <w:rFonts w:ascii="Times New Roman" w:hAnsi="Times New Roman" w:cs="Times New Roman"/>
        </w:rPr>
        <w:t xml:space="preserve">Ēdienreižu biežums – 5 </w:t>
      </w:r>
      <w:r w:rsidRPr="00FB1124">
        <w:rPr>
          <w:rFonts w:ascii="Times New Roman" w:hAnsi="Times New Roman" w:cs="Times New Roman"/>
          <w:color w:val="000000"/>
        </w:rPr>
        <w:t>ēdienreizes/dienā  (</w:t>
      </w:r>
      <w:r w:rsidRPr="00FB1124">
        <w:rPr>
          <w:rFonts w:ascii="Times New Roman" w:hAnsi="Times New Roman" w:cs="Times New Roman"/>
        </w:rPr>
        <w:t xml:space="preserve"> brokastīs uzņemot  no 25 līdz 30 %, otrajās brokastīs no 5% līdz 10% , pusdienās 35 %, vakariņās no 20 līdz 25 % un vēlajās vakariņās no 10 līdz 15%)  </w:t>
      </w:r>
      <w:r w:rsidRPr="00FB1124">
        <w:rPr>
          <w:rFonts w:ascii="Times New Roman" w:hAnsi="Times New Roman" w:cs="Times New Roman"/>
        </w:rPr>
        <w:br/>
      </w:r>
      <w:r w:rsidRPr="001E7C67">
        <w:rPr>
          <w:rFonts w:ascii="Times New Roman" w:hAnsi="Times New Roman" w:cs="Times New Roman"/>
          <w:b/>
          <w:bCs/>
          <w:color w:val="6600FF"/>
        </w:rPr>
        <w:t xml:space="preserve">Olbaltumvielas </w:t>
      </w:r>
      <w:r w:rsidR="001E7C67" w:rsidRPr="001E7C67">
        <w:rPr>
          <w:rFonts w:ascii="Times New Roman" w:hAnsi="Times New Roman" w:cs="Times New Roman"/>
          <w:b/>
          <w:bCs/>
          <w:color w:val="6600FF"/>
        </w:rPr>
        <w:t>57</w:t>
      </w:r>
      <w:r w:rsidRPr="00FB1124">
        <w:rPr>
          <w:rFonts w:ascii="Times New Roman" w:hAnsi="Times New Roman" w:cs="Times New Roman"/>
        </w:rPr>
        <w:t>-105 g</w:t>
      </w:r>
      <w:r w:rsidRPr="00FB1124">
        <w:rPr>
          <w:rFonts w:ascii="Times New Roman" w:hAnsi="Times New Roman" w:cs="Times New Roman"/>
        </w:rPr>
        <w:br/>
      </w:r>
      <w:r w:rsidRPr="001E7C67">
        <w:rPr>
          <w:rFonts w:ascii="Times New Roman" w:hAnsi="Times New Roman" w:cs="Times New Roman"/>
          <w:b/>
          <w:bCs/>
          <w:color w:val="6600FF"/>
        </w:rPr>
        <w:t>Tauki</w:t>
      </w:r>
      <w:r w:rsidRPr="00FB1124">
        <w:rPr>
          <w:rFonts w:ascii="Times New Roman" w:hAnsi="Times New Roman" w:cs="Times New Roman"/>
        </w:rPr>
        <w:tab/>
      </w:r>
      <w:r w:rsidR="001E7C67" w:rsidRPr="001E7C67">
        <w:rPr>
          <w:rFonts w:ascii="Times New Roman" w:hAnsi="Times New Roman" w:cs="Times New Roman"/>
          <w:b/>
          <w:bCs/>
          <w:color w:val="6600FF"/>
        </w:rPr>
        <w:t>76</w:t>
      </w:r>
      <w:r w:rsidRPr="00FB1124">
        <w:rPr>
          <w:rFonts w:ascii="Times New Roman" w:hAnsi="Times New Roman" w:cs="Times New Roman"/>
        </w:rPr>
        <w:t>-109g</w:t>
      </w:r>
      <w:r w:rsidRPr="00FB1124">
        <w:rPr>
          <w:rFonts w:ascii="Times New Roman" w:hAnsi="Times New Roman" w:cs="Times New Roman"/>
        </w:rPr>
        <w:br/>
        <w:t>Ogļhidrāti 255-420g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4EAC5BC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bCs/>
          <w:color w:val="002060"/>
          <w:kern w:val="0"/>
        </w:rPr>
      </w:pPr>
      <w:r w:rsidRPr="00FB1124">
        <w:rPr>
          <w:rFonts w:ascii="Times New Roman" w:hAnsi="Times New Roman" w:cs="Times New Roman"/>
        </w:rPr>
        <w:t xml:space="preserve">Diētu atvasina no </w:t>
      </w:r>
      <w:proofErr w:type="spellStart"/>
      <w:r w:rsidRPr="00FB1124">
        <w:rPr>
          <w:rFonts w:ascii="Times New Roman" w:hAnsi="Times New Roman" w:cs="Times New Roman"/>
        </w:rPr>
        <w:t>pamatdiētas</w:t>
      </w:r>
      <w:proofErr w:type="spellEnd"/>
      <w:r w:rsidRPr="00FB1124">
        <w:rPr>
          <w:rFonts w:ascii="Times New Roman" w:hAnsi="Times New Roman" w:cs="Times New Roman"/>
        </w:rPr>
        <w:t>, papildus otrajās brokastīs piedāvājot augļus, ogas un olbaltumvielām bagātus produktus( jogurti ar piedevām un  palielinātu olbaltumvielu daudzumu - 4 g/100g produkta, siers, olas , biezpiena sacepums vai graudaugu maisījums ar pienu).</w:t>
      </w:r>
    </w:p>
    <w:p w14:paraId="4548E9EF" w14:textId="77777777" w:rsidR="00FB1124" w:rsidRPr="00FB1124" w:rsidRDefault="00FB1124" w:rsidP="00FB1124">
      <w:pPr>
        <w:suppressAutoHyphens/>
        <w:autoSpaceDN w:val="0"/>
        <w:spacing w:after="120" w:line="240" w:lineRule="auto"/>
        <w:rPr>
          <w:rFonts w:ascii="Times New Roman" w:hAnsi="Times New Roman" w:cs="Times New Roman"/>
        </w:rPr>
      </w:pPr>
    </w:p>
    <w:p w14:paraId="1943421B" w14:textId="77777777" w:rsidR="00FB1124" w:rsidRPr="00FB1124" w:rsidRDefault="00FB1124" w:rsidP="00FB1124">
      <w:pPr>
        <w:suppressAutoHyphens/>
        <w:autoSpaceDN w:val="0"/>
        <w:spacing w:after="120" w:line="240" w:lineRule="auto"/>
        <w:rPr>
          <w:rFonts w:ascii="Times New Roman" w:hAnsi="Times New Roman" w:cs="Times New Roman"/>
          <w:b/>
          <w:bCs/>
        </w:rPr>
      </w:pPr>
    </w:p>
    <w:p w14:paraId="444BB5D6" w14:textId="77777777" w:rsidR="00FB1124" w:rsidRPr="00FB1124" w:rsidRDefault="00FB1124" w:rsidP="00FB1124">
      <w:pPr>
        <w:suppressAutoHyphens/>
        <w:autoSpaceDN w:val="0"/>
        <w:spacing w:after="120" w:line="240" w:lineRule="auto"/>
        <w:jc w:val="center"/>
        <w:rPr>
          <w:rFonts w:ascii="Times New Roman" w:hAnsi="Times New Roman" w:cs="Times New Roman"/>
          <w:b/>
          <w:bCs/>
        </w:rPr>
      </w:pPr>
      <w:r w:rsidRPr="00FB1124">
        <w:rPr>
          <w:rFonts w:ascii="Times New Roman" w:hAnsi="Times New Roman" w:cs="Times New Roman"/>
          <w:b/>
          <w:bCs/>
        </w:rPr>
        <w:t>Tehniskais piedāvājums</w:t>
      </w:r>
    </w:p>
    <w:p w14:paraId="278BBD2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Tehniskā piedāvājuma ietvarā Izpildītājam (iepirkuma pretendentam) jāsagatavo un jāiesniedz šādi dokumenti:</w:t>
      </w:r>
    </w:p>
    <w:p w14:paraId="36E3E5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Zemāk minētās </w:t>
      </w:r>
      <w:r w:rsidRPr="00FB1124">
        <w:rPr>
          <w:rFonts w:ascii="Times New Roman" w:hAnsi="Times New Roman" w:cs="Times New Roman"/>
          <w:b/>
          <w:bCs/>
          <w:color w:val="002060"/>
          <w:kern w:val="0"/>
        </w:rPr>
        <w:t>ēdienkartes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Nr.1 iekļauto veidni. Sastādot ēdienkartes pretendentam jāievēro tehniskās specifikācijas 31. punktā ar apakšpunktiem noteiktās ZPI</w:t>
      </w:r>
      <w:r w:rsidRPr="00FB1124">
        <w:rPr>
          <w:rStyle w:val="FootnoteReference"/>
          <w:rFonts w:ascii="Times New Roman" w:hAnsi="Times New Roman" w:cs="Times New Roman"/>
          <w:kern w:val="0"/>
        </w:rPr>
        <w:footnoteReference w:id="8"/>
      </w:r>
      <w:r w:rsidRPr="00FB1124">
        <w:rPr>
          <w:rFonts w:ascii="Times New Roman" w:hAnsi="Times New Roman" w:cs="Times New Roman"/>
          <w:kern w:val="0"/>
        </w:rPr>
        <w:t xml:space="preserve"> prasības, kas ir obligāts nosacījums, lai tehniskais piedāvājums vispār kvalificētos kā atbilstošs tehniskās specifikācijas prasībām:</w:t>
      </w:r>
    </w:p>
    <w:p w14:paraId="5FDD78B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F15 (</w:t>
      </w:r>
      <w:proofErr w:type="spellStart"/>
      <w:r w:rsidRPr="00FB1124">
        <w:rPr>
          <w:rFonts w:ascii="Times New Roman" w:hAnsi="Times New Roman" w:cs="Times New Roman"/>
          <w:kern w:val="0"/>
        </w:rPr>
        <w:t>pamatdiēta</w:t>
      </w:r>
      <w:proofErr w:type="spellEnd"/>
      <w:r w:rsidRPr="00FB1124">
        <w:rPr>
          <w:rFonts w:ascii="Times New Roman" w:hAnsi="Times New Roman" w:cs="Times New Roman"/>
          <w:kern w:val="0"/>
        </w:rPr>
        <w:t xml:space="preserve"> saskaņā ar tehniskās specifikācijas 45.1. punktu) jāiesniedz ēdienkarte vienai personai ziemas sezonai 7 (septiņām) dienām un vasaras sezonai 7 (septiņām) dienām.. Ēdienkarte </w:t>
      </w:r>
      <w:r w:rsidRPr="00FB1124">
        <w:rPr>
          <w:rFonts w:ascii="Times New Roman" w:hAnsi="Times New Roman" w:cs="Times New Roman"/>
          <w:kern w:val="0"/>
        </w:rPr>
        <w:lastRenderedPageBreak/>
        <w:t>diētai F15 tiks vērtēta saskaņā ar diētai izvirzītajām uzturvērtības un atbilstības prasībām, kā arī saskaņā ar Iepirkuma prasībās integrētajiem ZPI kritērijiem (BL</w:t>
      </w:r>
      <w:r w:rsidRPr="00FB1124">
        <w:rPr>
          <w:rStyle w:val="FootnoteReference"/>
          <w:rFonts w:ascii="Times New Roman" w:hAnsi="Times New Roman" w:cs="Times New Roman"/>
          <w:kern w:val="0"/>
        </w:rPr>
        <w:footnoteReference w:id="9"/>
      </w:r>
      <w:r w:rsidRPr="00FB1124">
        <w:rPr>
          <w:rFonts w:ascii="Times New Roman" w:hAnsi="Times New Roman" w:cs="Times New Roman"/>
          <w:kern w:val="0"/>
        </w:rPr>
        <w:t>, LNPKS</w:t>
      </w:r>
      <w:r w:rsidRPr="00FB1124">
        <w:rPr>
          <w:rStyle w:val="FootnoteReference"/>
          <w:rFonts w:ascii="Times New Roman" w:hAnsi="Times New Roman" w:cs="Times New Roman"/>
          <w:kern w:val="0"/>
        </w:rPr>
        <w:footnoteReference w:id="10"/>
      </w:r>
      <w:r w:rsidRPr="00FB1124">
        <w:rPr>
          <w:rFonts w:ascii="Times New Roman" w:hAnsi="Times New Roman" w:cs="Times New Roman"/>
          <w:kern w:val="0"/>
        </w:rPr>
        <w:t xml:space="preserve"> produktu īpatsvars, sezonālo augļu un dārzeņu īpatsvars). Šai ēdienkartē iekļautie produkti jānorāda arī produktu sarakstā (tehniskās specifikācijas pielikums Nr.3) un attiecīgi arī ražotāju sarakstā (tehniskās specifikācijas pielikums Nr.4), lai būtu iespējams veikt piedāvājuma izvērtēšanu. Pamatojoties uz ēdienkartē iekļauto produktu vērtējumu, pretendenta piedāvājumam tiks piešķirti punkti saskaņā ar saimnieciskā izdevīguma vērtēšanas metodiku, kas norādīta nolikuma pielikumā Nr.7 “</w:t>
      </w:r>
      <w:r w:rsidRPr="00FB1124">
        <w:rPr>
          <w:rFonts w:ascii="Times New Roman" w:hAnsi="Times New Roman" w:cs="Times New Roman"/>
          <w:i/>
          <w:iCs/>
          <w:kern w:val="0"/>
        </w:rPr>
        <w:t>Saimnieciskais izdevīgums</w:t>
      </w:r>
      <w:r w:rsidRPr="00FB1124">
        <w:rPr>
          <w:rFonts w:ascii="Times New Roman" w:hAnsi="Times New Roman" w:cs="Times New Roman"/>
          <w:kern w:val="0"/>
        </w:rPr>
        <w:t>”;</w:t>
      </w:r>
    </w:p>
    <w:p w14:paraId="4E6C3F5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 (saskaņā ar tehniskās specifikācijas 45.2. punktu) jāiesniedz ēdienkarte vienai personai vienai dienai jebkurā sezonā (pēc pretendenta izvēles). Ēdienkarte tiks vērtēta pēc būtības saskaņā ar diētai izvirzītajām uzturvērtības un atbilstības prasībām.</w:t>
      </w:r>
    </w:p>
    <w:p w14:paraId="29C613E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F9 (saskaņā ar tehniskās specifikācijas 45.4. punktu) jāiesniedz ēdienkarte vienai personai vienai dienai jebkurā sezonā (pēc pretendenta izvēles). Ēdienkarte tiks vērtēta pēc būtības saskaņā ar diētai izvirzītajām uzturvērtības un atbilstības prasībām.</w:t>
      </w:r>
    </w:p>
    <w:p w14:paraId="2EF5E945"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Nr.5 (saskaņā ar tehniskās specifikācijas 45.10. punktu) jāiesniedz ēdienkarte vienai personai vienai dienai jebkurā sezonā (pēc pretendenta izvēles). Ēdienkarte tiks vērtēta pēc būtības saskaņā ar diētai izvirzītajām uzturvērtības un atbilstības prasībām.</w:t>
      </w:r>
    </w:p>
    <w:p w14:paraId="2B02D4EF"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Veģ</w:t>
      </w:r>
      <w:proofErr w:type="spellEnd"/>
      <w:r w:rsidRPr="00FB1124">
        <w:rPr>
          <w:rFonts w:ascii="Times New Roman" w:hAnsi="Times New Roman" w:cs="Times New Roman"/>
          <w:kern w:val="0"/>
        </w:rPr>
        <w:t xml:space="preserve"> (saskaņā ar tehniskās specifikācijas 45.5. punktu) jāiesniedz ēdienkarte vienai personai vienai dienai jebkurā sezonā (pēc pretendenta izvēles). Ēdienkarte tiks vērtēta pēc būtības saskaņā ar diētai izvirzītajām uzturvērtības un atbilstības prasībām.</w:t>
      </w:r>
    </w:p>
    <w:p w14:paraId="26AF98A3"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Veg</w:t>
      </w:r>
      <w:proofErr w:type="spellEnd"/>
      <w:r w:rsidRPr="00FB1124">
        <w:rPr>
          <w:rFonts w:ascii="Times New Roman" w:hAnsi="Times New Roman" w:cs="Times New Roman"/>
          <w:kern w:val="0"/>
        </w:rPr>
        <w:t xml:space="preserve"> (saskaņā ar tehniskās specifikācijas 45.6. punktu) jāiesniedz ēdienkarte vienai personai vienai dienai jebkurā sezonā (pēc pretendenta izvēles). Ēdienkarte tiks vērtēta pēc būtības saskaņā ar diētai izvirzītajām uzturvērtības un atbilstības prasībām.</w:t>
      </w:r>
    </w:p>
    <w:p w14:paraId="397F677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F10 (saskaņā ar tehniskās specifikācijas 45.14. punktu) jāiesniedz ēdienkarte vienai personai vienai dienai jebkurā sezonā (pēc pretendenta izvēles). Ēdienkarte tiks vērtēta pēc būtības saskaņā ar diētai izvirzītajām uzturvērtības un atbilstības prasībām.</w:t>
      </w:r>
    </w:p>
    <w:p w14:paraId="67B0967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Bezlak</w:t>
      </w:r>
      <w:proofErr w:type="spellEnd"/>
      <w:r w:rsidRPr="00FB1124">
        <w:rPr>
          <w:rFonts w:ascii="Times New Roman" w:hAnsi="Times New Roman" w:cs="Times New Roman"/>
          <w:kern w:val="0"/>
        </w:rPr>
        <w:t xml:space="preserve"> (saskaņā ar tehniskās specifikācijas 45.7. punktu) jāiesniedz ēdienkarte vienai personai vienai dienai jebkurā sezonā (pēc pretendenta izvēles). Ēdienkarte tiks vērtēta pēc būtības saskaņā ar diētai izvirzītajām uzturvērtības un atbilstības prasībām.</w:t>
      </w:r>
    </w:p>
    <w:p w14:paraId="7C8A594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Bezglutlakt</w:t>
      </w:r>
      <w:proofErr w:type="spellEnd"/>
      <w:r w:rsidRPr="00FB1124">
        <w:rPr>
          <w:rFonts w:ascii="Times New Roman" w:hAnsi="Times New Roman" w:cs="Times New Roman"/>
          <w:kern w:val="0"/>
        </w:rPr>
        <w:t xml:space="preserve"> (saskaņā ar tehniskās specifikācijas 45.8. punktu) jāiesniedz ēdienkarte vienai personai vienai dienai jebkurā sezonā (pēc pretendenta izvēles). Ēdienkarte tiks vērtēta pēc būtības saskaņā ar diētai izvirzītajām uzturvērtības un atbilstības prasībām.</w:t>
      </w:r>
    </w:p>
    <w:p w14:paraId="6290F7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Produktu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Nr.2 iekļauto veidni. Produktu sarakstā iekļauj visus produktus, kas izmantoti diētas F15 ēdienkaršu sastādīšanā (tehniskās specifikācijas 46.1.1. punkts), norādot to atbilstību paaugstinātas kvalitātes prasībām. Produktu svaram, kas norādīts produktu sarakstā, precīzi jāsakrīt ar svaru, kas attiecīgajiem produktiem norādīts tehnoloģiskajās kartēs.</w:t>
      </w:r>
    </w:p>
    <w:p w14:paraId="6E60A9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Ražotāju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Nr.3 iekļauto veidni.</w:t>
      </w:r>
    </w:p>
    <w:p w14:paraId="0D65695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Transportlīdzekļu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Nr.4 iekļauto veidni.</w:t>
      </w:r>
    </w:p>
    <w:p w14:paraId="0685C9DA" w14:textId="0FA7B7DD" w:rsidR="00FB1124" w:rsidRPr="0027504C" w:rsidRDefault="0027504C" w:rsidP="00FB1124">
      <w:pPr>
        <w:numPr>
          <w:ilvl w:val="1"/>
          <w:numId w:val="23"/>
        </w:numPr>
        <w:suppressAutoHyphens/>
        <w:autoSpaceDN w:val="0"/>
        <w:spacing w:after="120" w:line="240" w:lineRule="auto"/>
        <w:ind w:left="510" w:hanging="510"/>
        <w:jc w:val="both"/>
        <w:rPr>
          <w:rFonts w:ascii="Times New Roman" w:hAnsi="Times New Roman" w:cs="Times New Roman"/>
          <w:b/>
          <w:bCs/>
          <w:color w:val="FF0000"/>
          <w:kern w:val="0"/>
        </w:rPr>
      </w:pPr>
      <w:r w:rsidRPr="0027504C">
        <w:rPr>
          <w:rFonts w:ascii="Times New Roman" w:hAnsi="Times New Roman" w:cs="Times New Roman"/>
          <w:b/>
          <w:bCs/>
          <w:color w:val="C00000"/>
          <w:kern w:val="0"/>
        </w:rPr>
        <w:t xml:space="preserve">Vides vadības un audita sistēmas sertifikāts ēdināšanas pakalpojumiem, kas iegūts saskaņā EMAS piešķiršanas kārtību, kāda tā noteikta ar EK regulu Nr.1221/2009, </w:t>
      </w:r>
      <w:r w:rsidR="0063156E" w:rsidRPr="0027504C">
        <w:rPr>
          <w:rFonts w:ascii="Times New Roman" w:hAnsi="Times New Roman" w:cs="Times New Roman"/>
          <w:b/>
          <w:bCs/>
          <w:color w:val="C00000"/>
          <w:kern w:val="0"/>
        </w:rPr>
        <w:t xml:space="preserve">ja pretendents pakalpojumu sniedz saskaņā ar atestētu vides pārvaldības sistēmu </w:t>
      </w:r>
      <w:r w:rsidRPr="0027504C">
        <w:rPr>
          <w:rFonts w:ascii="Times New Roman" w:hAnsi="Times New Roman" w:cs="Times New Roman"/>
          <w:b/>
          <w:bCs/>
          <w:color w:val="C00000"/>
          <w:kern w:val="0"/>
        </w:rPr>
        <w:t xml:space="preserve">vai </w:t>
      </w:r>
      <w:r w:rsidR="0063156E" w:rsidRPr="00F63D51">
        <w:rPr>
          <w:rFonts w:ascii="Times New Roman" w:hAnsi="Times New Roman" w:cs="Times New Roman"/>
          <w:b/>
          <w:bCs/>
          <w:i/>
          <w:iCs/>
          <w:color w:val="C00000"/>
          <w:highlight w:val="yellow"/>
        </w:rPr>
        <w:t>ekvivalents dokuments, ka</w:t>
      </w:r>
      <w:r w:rsidR="00900C7C">
        <w:rPr>
          <w:rFonts w:ascii="Times New Roman" w:hAnsi="Times New Roman" w:cs="Times New Roman"/>
          <w:b/>
          <w:bCs/>
          <w:i/>
          <w:iCs/>
          <w:color w:val="C00000"/>
          <w:highlight w:val="yellow"/>
        </w:rPr>
        <w:t>s pierāda, ka</w:t>
      </w:r>
      <w:r w:rsidR="0063156E" w:rsidRPr="00F63D51">
        <w:rPr>
          <w:rFonts w:ascii="Times New Roman" w:hAnsi="Times New Roman" w:cs="Times New Roman"/>
          <w:b/>
          <w:bCs/>
          <w:i/>
          <w:iCs/>
          <w:color w:val="C00000"/>
          <w:highlight w:val="yellow"/>
        </w:rPr>
        <w:t xml:space="preserve"> </w:t>
      </w:r>
      <w:r w:rsidR="0063156E" w:rsidRPr="00F63D51">
        <w:rPr>
          <w:rFonts w:ascii="Times New Roman" w:hAnsi="Times New Roman" w:cs="Times New Roman"/>
          <w:b/>
          <w:bCs/>
          <w:i/>
          <w:iCs/>
          <w:color w:val="C00000"/>
          <w:szCs w:val="20"/>
          <w:highlight w:val="yellow"/>
        </w:rPr>
        <w:t>piegādātājs s</w:t>
      </w:r>
      <w:proofErr w:type="spellStart"/>
      <w:r w:rsidR="0063156E" w:rsidRPr="00F63D51">
        <w:rPr>
          <w:rFonts w:ascii="Times New Roman" w:hAnsi="Times New Roman" w:cs="Times New Roman"/>
          <w:b/>
          <w:bCs/>
          <w:i/>
          <w:iCs/>
          <w:color w:val="C00000"/>
          <w:position w:val="-1"/>
          <w:szCs w:val="20"/>
          <w:highlight w:val="yellow"/>
          <w14:ligatures w14:val="none"/>
        </w:rPr>
        <w:t>avā</w:t>
      </w:r>
      <w:proofErr w:type="spellEnd"/>
      <w:r w:rsidR="0063156E" w:rsidRPr="00F63D51">
        <w:rPr>
          <w:rFonts w:ascii="Times New Roman" w:hAnsi="Times New Roman" w:cs="Times New Roman"/>
          <w:b/>
          <w:bCs/>
          <w:i/>
          <w:iCs/>
          <w:color w:val="C00000"/>
          <w:position w:val="-1"/>
          <w:szCs w:val="20"/>
          <w:highlight w:val="yellow"/>
          <w14:ligatures w14:val="none"/>
        </w:rPr>
        <w:t xml:space="preserve"> darbībā ir ieviesis vides </w:t>
      </w:r>
      <w:proofErr w:type="spellStart"/>
      <w:r w:rsidR="0063156E" w:rsidRPr="00F63D51">
        <w:rPr>
          <w:rFonts w:ascii="Times New Roman" w:hAnsi="Times New Roman" w:cs="Times New Roman"/>
          <w:b/>
          <w:bCs/>
          <w:i/>
          <w:iCs/>
          <w:color w:val="C00000"/>
          <w:position w:val="-1"/>
          <w:szCs w:val="20"/>
          <w:highlight w:val="yellow"/>
          <w14:ligatures w14:val="none"/>
        </w:rPr>
        <w:t>aizsardzības</w:t>
      </w:r>
      <w:proofErr w:type="spellEnd"/>
      <w:r w:rsidR="0063156E" w:rsidRPr="00F63D51">
        <w:rPr>
          <w:rFonts w:ascii="Times New Roman" w:hAnsi="Times New Roman" w:cs="Times New Roman"/>
          <w:b/>
          <w:bCs/>
          <w:i/>
          <w:iCs/>
          <w:color w:val="C00000"/>
          <w:position w:val="-1"/>
          <w:szCs w:val="20"/>
          <w:highlight w:val="yellow"/>
          <w14:ligatures w14:val="none"/>
        </w:rPr>
        <w:t xml:space="preserve"> politiku</w:t>
      </w:r>
      <w:r w:rsidRPr="0027504C">
        <w:rPr>
          <w:rFonts w:ascii="Times New Roman" w:hAnsi="Times New Roman" w:cs="Times New Roman"/>
          <w:b/>
          <w:bCs/>
          <w:kern w:val="0"/>
        </w:rPr>
        <w:t>.</w:t>
      </w:r>
    </w:p>
    <w:p w14:paraId="559D74FA"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b/>
          <w:bCs/>
          <w:color w:val="002060"/>
          <w:kern w:val="0"/>
        </w:rPr>
        <w:lastRenderedPageBreak/>
        <w:t>Objekta apsekošanas lapa</w:t>
      </w:r>
      <w:r w:rsidRPr="00FB1124">
        <w:rPr>
          <w:rFonts w:ascii="Times New Roman" w:hAnsi="Times New Roman" w:cs="Times New Roman"/>
          <w:kern w:val="0"/>
        </w:rPr>
        <w:t xml:space="preserve">. </w:t>
      </w:r>
      <w:r w:rsidRPr="00FB1124">
        <w:rPr>
          <w:rFonts w:ascii="Times New Roman" w:hAnsi="Times New Roman" w:cs="Times New Roman"/>
          <w:szCs w:val="23"/>
        </w:rPr>
        <w:t xml:space="preserve">Pirms piedāvājuma iesniegšanas pretendentam obligāti jāveic ēdiena piegādes vietu apskate dabā to atrašanās adresēs, pirms ierašanās saskaņojot apskates laiku ar šādu Pasūtītāja kontaktpersonu - uztura speciāliste </w:t>
      </w:r>
      <w:r w:rsidRPr="00FB1124">
        <w:rPr>
          <w:rFonts w:ascii="Times New Roman" w:hAnsi="Times New Roman" w:cs="Times New Roman"/>
          <w:b/>
          <w:bCs/>
          <w:szCs w:val="23"/>
        </w:rPr>
        <w:t xml:space="preserve">Lāsma Plociņa, tālr. 26 209 906, e-pasts </w:t>
      </w:r>
      <w:hyperlink r:id="rId23" w:history="1">
        <w:r w:rsidRPr="00FB1124">
          <w:rPr>
            <w:rStyle w:val="Hyperlink"/>
            <w:rFonts w:ascii="Times New Roman" w:hAnsi="Times New Roman" w:cs="Times New Roman"/>
            <w:b/>
            <w:bCs/>
            <w:szCs w:val="23"/>
          </w:rPr>
          <w:t>lasma.plocina@rpnc.lv</w:t>
        </w:r>
      </w:hyperlink>
      <w:r w:rsidRPr="00FB1124">
        <w:rPr>
          <w:rFonts w:ascii="Times New Roman" w:hAnsi="Times New Roman" w:cs="Times New Roman"/>
          <w:szCs w:val="23"/>
        </w:rPr>
        <w:t xml:space="preserve"> .</w:t>
      </w:r>
    </w:p>
    <w:p w14:paraId="149D9149"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rPr>
        <w:t>Ja pretendenta tehniskais piedāvājums abiem piedāvājuma variantiem ir identiski vienāds, tad pretendents var iesniegt vienu tehnisko piedāvājumu, skaidri un nepārprotami tajā norādot, ka tehniskais piedāvājums ir piekritīgs abiem piedāvājuma variantiem.</w:t>
      </w:r>
    </w:p>
    <w:p w14:paraId="7BDB57A9" w14:textId="77777777" w:rsidR="00FB1124" w:rsidRPr="00FB1124" w:rsidRDefault="00FB1124" w:rsidP="00FB1124">
      <w:pPr>
        <w:suppressAutoHyphens/>
        <w:autoSpaceDN w:val="0"/>
        <w:spacing w:after="120" w:line="240" w:lineRule="auto"/>
        <w:jc w:val="both"/>
        <w:rPr>
          <w:rFonts w:ascii="Times New Roman" w:hAnsi="Times New Roman" w:cs="Times New Roman"/>
          <w:kern w:val="0"/>
          <w:highlight w:val="yellow"/>
        </w:rPr>
      </w:pPr>
    </w:p>
    <w:p w14:paraId="5F2448D3" w14:textId="77777777" w:rsidR="001A3BFD" w:rsidRPr="00FB1124" w:rsidRDefault="001A3BFD" w:rsidP="001A3BFD">
      <w:pPr>
        <w:spacing w:after="120" w:line="240" w:lineRule="auto"/>
        <w:jc w:val="right"/>
        <w:rPr>
          <w:rFonts w:ascii="Times New Roman" w:eastAsiaTheme="minorEastAsia" w:hAnsi="Times New Roman" w:cs="Times New Roman"/>
          <w:bCs/>
          <w:color w:val="000000"/>
          <w:kern w:val="0"/>
          <w14:ligatures w14:val="none"/>
        </w:rPr>
      </w:pPr>
    </w:p>
    <w:p w14:paraId="6957D62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2240" w:h="15840"/>
          <w:pgMar w:top="1134" w:right="1134" w:bottom="1134" w:left="1134" w:header="720" w:footer="720" w:gutter="0"/>
          <w:cols w:space="720"/>
          <w:noEndnote/>
        </w:sectPr>
      </w:pPr>
    </w:p>
    <w:p w14:paraId="69C0956D" w14:textId="77777777" w:rsidR="001A3BFD" w:rsidRPr="00FB1124" w:rsidRDefault="001A3BFD" w:rsidP="001A3BFD">
      <w:pPr>
        <w:rPr>
          <w:rFonts w:ascii="Times New Roman" w:eastAsiaTheme="minorEastAsia" w:hAnsi="Times New Roman" w:cs="Times New Roman"/>
          <w:kern w:val="0"/>
          <w14:ligatures w14:val="none"/>
        </w:rPr>
      </w:pPr>
    </w:p>
    <w:p w14:paraId="1C3153F6" w14:textId="72975C55" w:rsidR="001A3BFD" w:rsidRPr="00FB1124" w:rsidRDefault="001A3BFD" w:rsidP="001A3BFD">
      <w:pPr>
        <w:spacing w:after="120" w:line="240" w:lineRule="auto"/>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t>Pielikums Nr.1</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2B6EC448"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536CD5AC"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ĒDIENKARTE</w:t>
      </w:r>
    </w:p>
    <w:p w14:paraId="114E0752"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797B947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Diētai F15 ēdienkarti sastāda 14 dienu ilgam posmam (saskaņā ar tehniskās specifikācijas 46.1.1. punktu) ar nosacījumu, ka:</w:t>
      </w:r>
    </w:p>
    <w:p w14:paraId="14FBF54C"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vasaras sezona (pēc pretendenta izvēles: jūnijs, jūlijs vai augusts);</w:t>
      </w:r>
    </w:p>
    <w:p w14:paraId="20FE2A85"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ziemas sezona (pēc pretendenta izvēles: decembris, janvāris vai februāris)</w:t>
      </w:r>
    </w:p>
    <w:p w14:paraId="51B1F5D9"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Pārējām diētām (saskaņā ar tehniskās specifikācijas 46.1.2. – 46.1.9. punktiem) ēdienkarti sastāda vienai personai vienai dienai jebkurā no sezonām pēc pretendenta izvēles. Sezonas ir ziema, pavasaris, vasara un rudens. </w:t>
      </w:r>
    </w:p>
    <w:p w14:paraId="33317540"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Ēdienkartes kolonnās Nr.4., 5., 6., 7. un 8. vērtību norāda visam ēdienam kopā, un proti – nav nepieciešams norādīt uzturvielu gramus un enerģētisko vērtību katram no ēdiena sastāvā ietilpstošajiem produktiem. Piemēram, ja ēdienreizē paredzēti salāti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 tad ēdienkartē norāda ēdiena nosaukumu un visus produktus un to daudzumus, kas tiek izmantoti, lai pagatavotu ēdienu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 bet uzturvielas gramos un enerģētisko vērtību norāda tikai kopā visam ēdienam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w:t>
      </w:r>
    </w:p>
    <w:p w14:paraId="0B6BF5E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Sastādot ēdienkarti, pie katras no ēdienreizēm “</w:t>
      </w:r>
      <w:r w:rsidRPr="00FB1124">
        <w:rPr>
          <w:rFonts w:ascii="Times New Roman" w:eastAsiaTheme="minorEastAsia" w:hAnsi="Times New Roman" w:cs="Times New Roman"/>
          <w:i/>
          <w:iCs/>
          <w:kern w:val="0"/>
          <w14:ligatures w14:val="none"/>
        </w:rPr>
        <w:t>Brokastis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Pusdienas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Vakariņas</w:t>
      </w:r>
      <w:r w:rsidRPr="00FB1124">
        <w:rPr>
          <w:rFonts w:ascii="Times New Roman" w:eastAsiaTheme="minorEastAsia" w:hAnsi="Times New Roman" w:cs="Times New Roman"/>
          <w:kern w:val="0"/>
          <w14:ligatures w14:val="none"/>
        </w:rPr>
        <w:t>” un “</w:t>
      </w:r>
      <w:r w:rsidRPr="00FB1124">
        <w:rPr>
          <w:rFonts w:ascii="Times New Roman" w:eastAsiaTheme="minorEastAsia" w:hAnsi="Times New Roman" w:cs="Times New Roman"/>
          <w:i/>
          <w:iCs/>
          <w:kern w:val="0"/>
          <w14:ligatures w14:val="none"/>
        </w:rPr>
        <w:t>Vēlās vakariņas</w:t>
      </w:r>
      <w:r w:rsidRPr="00FB1124">
        <w:rPr>
          <w:rFonts w:ascii="Times New Roman" w:eastAsiaTheme="minorEastAsia" w:hAnsi="Times New Roman" w:cs="Times New Roman"/>
          <w:kern w:val="0"/>
          <w14:ligatures w14:val="none"/>
        </w:rPr>
        <w:t>” var pievienot rindas tik daudz, cik nepieciešams, lai norādītu visus attiecīgajā ēdienreizē paredzētos ēdienus un produktus, kas tiek izmantoti attiecīgā ēdiena pagatavošanai.</w:t>
      </w:r>
    </w:p>
    <w:p w14:paraId="47C5C76E"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Ēdienkarte</w:t>
      </w:r>
      <w:r w:rsidRPr="00FB1124">
        <w:rPr>
          <w:rFonts w:ascii="Times New Roman" w:eastAsiaTheme="minorEastAsia" w:hAnsi="Times New Roman" w:cs="Times New Roman"/>
          <w:kern w:val="0"/>
          <w14:ligatures w14:val="none"/>
        </w:rPr>
        <w:t>”.</w:t>
      </w:r>
    </w:p>
    <w:p w14:paraId="0980B45C" w14:textId="77777777" w:rsidR="001A3BFD" w:rsidRPr="00FB1124" w:rsidRDefault="001A3BFD" w:rsidP="001A3BFD">
      <w:pPr>
        <w:spacing w:after="120" w:line="240" w:lineRule="auto"/>
        <w:jc w:val="both"/>
        <w:rPr>
          <w:rFonts w:ascii="Times New Roman" w:eastAsiaTheme="minorEastAsia" w:hAnsi="Times New Roman" w:cs="Times New Roman"/>
          <w:kern w:val="0"/>
          <w14:ligatures w14:val="none"/>
        </w:rPr>
      </w:pPr>
    </w:p>
    <w:tbl>
      <w:tblPr>
        <w:tblStyle w:val="TableGrid21"/>
        <w:tblW w:w="5000" w:type="pct"/>
        <w:tblLook w:val="04A0" w:firstRow="1" w:lastRow="0" w:firstColumn="1" w:lastColumn="0" w:noHBand="0" w:noVBand="1"/>
      </w:tblPr>
      <w:tblGrid>
        <w:gridCol w:w="3214"/>
        <w:gridCol w:w="3217"/>
        <w:gridCol w:w="1226"/>
        <w:gridCol w:w="1020"/>
        <w:gridCol w:w="1335"/>
        <w:gridCol w:w="903"/>
        <w:gridCol w:w="1253"/>
        <w:gridCol w:w="1394"/>
      </w:tblGrid>
      <w:tr w:rsidR="001A3BFD" w:rsidRPr="00FB1124" w14:paraId="05154C88" w14:textId="77777777" w:rsidTr="00030DD2">
        <w:trPr>
          <w:trHeight w:val="397"/>
        </w:trPr>
        <w:tc>
          <w:tcPr>
            <w:tcW w:w="1185" w:type="pct"/>
            <w:tcBorders>
              <w:bottom w:val="dotted" w:sz="4" w:space="0" w:color="auto"/>
            </w:tcBorders>
            <w:shd w:val="clear" w:color="auto" w:fill="F2F2F2" w:themeFill="background1" w:themeFillShade="F2"/>
            <w:vAlign w:val="center"/>
          </w:tcPr>
          <w:p w14:paraId="2993E864" w14:textId="77777777" w:rsidR="001A3BFD" w:rsidRPr="00FB1124" w:rsidRDefault="001A3BFD" w:rsidP="001A3BFD">
            <w:r w:rsidRPr="00FB1124">
              <w:t>Iepirkuma nosaukums</w:t>
            </w:r>
          </w:p>
        </w:tc>
        <w:tc>
          <w:tcPr>
            <w:tcW w:w="3815" w:type="pct"/>
            <w:gridSpan w:val="7"/>
            <w:tcBorders>
              <w:bottom w:val="dotted" w:sz="4" w:space="0" w:color="auto"/>
            </w:tcBorders>
            <w:shd w:val="clear" w:color="auto" w:fill="F2F2F2" w:themeFill="background1" w:themeFillShade="F2"/>
            <w:vAlign w:val="center"/>
          </w:tcPr>
          <w:p w14:paraId="2A471C4C" w14:textId="2021290D" w:rsidR="001A3BFD" w:rsidRPr="00FB1124" w:rsidRDefault="001A3BFD" w:rsidP="001A3BFD">
            <w:pPr>
              <w:jc w:val="center"/>
            </w:pPr>
            <w:r w:rsidRPr="00FB1124">
              <w:t>Ēdināšanas pakalpojums VSIA “</w:t>
            </w:r>
            <w:r w:rsidRPr="00FB1124">
              <w:rPr>
                <w:i/>
                <w:iCs/>
              </w:rPr>
              <w:t>Rīgas psihiatrijas un narkoloģijas centrs</w:t>
            </w:r>
            <w:r w:rsidRPr="00FB1124">
              <w:t>” vajadzībām (</w:t>
            </w:r>
            <w:r w:rsidR="00613121">
              <w:t>3</w:t>
            </w:r>
            <w:r w:rsidRPr="00FB1124">
              <w:t>)</w:t>
            </w:r>
          </w:p>
        </w:tc>
      </w:tr>
      <w:tr w:rsidR="001A3BFD" w:rsidRPr="00FB1124" w14:paraId="7EB23493" w14:textId="77777777" w:rsidTr="00030DD2">
        <w:trPr>
          <w:trHeight w:val="397"/>
        </w:trPr>
        <w:tc>
          <w:tcPr>
            <w:tcW w:w="1185" w:type="pct"/>
            <w:tcBorders>
              <w:top w:val="dotted" w:sz="4" w:space="0" w:color="auto"/>
              <w:bottom w:val="dotted" w:sz="4" w:space="0" w:color="auto"/>
            </w:tcBorders>
            <w:shd w:val="clear" w:color="auto" w:fill="F2F2F2" w:themeFill="background1" w:themeFillShade="F2"/>
            <w:vAlign w:val="center"/>
          </w:tcPr>
          <w:p w14:paraId="1D25A45F" w14:textId="77777777" w:rsidR="001A3BFD" w:rsidRPr="00FB1124" w:rsidRDefault="001A3BFD" w:rsidP="001A3BFD">
            <w:r w:rsidRPr="00FB1124">
              <w:t>Iepirkuma ID Nr.</w:t>
            </w:r>
          </w:p>
        </w:tc>
        <w:tc>
          <w:tcPr>
            <w:tcW w:w="3815" w:type="pct"/>
            <w:gridSpan w:val="7"/>
            <w:tcBorders>
              <w:top w:val="dotted" w:sz="4" w:space="0" w:color="auto"/>
              <w:bottom w:val="dotted" w:sz="4" w:space="0" w:color="auto"/>
            </w:tcBorders>
            <w:shd w:val="clear" w:color="auto" w:fill="F2F2F2" w:themeFill="background1" w:themeFillShade="F2"/>
            <w:vAlign w:val="center"/>
          </w:tcPr>
          <w:p w14:paraId="481F955F" w14:textId="7B54A421" w:rsidR="001A3BFD" w:rsidRPr="00FB1124" w:rsidRDefault="001A3BFD" w:rsidP="001A3BFD">
            <w:pPr>
              <w:jc w:val="center"/>
            </w:pPr>
            <w:r w:rsidRPr="00FB1124">
              <w:t>RPNC/2024/</w:t>
            </w:r>
            <w:r w:rsidR="00613121">
              <w:t>22</w:t>
            </w:r>
          </w:p>
        </w:tc>
      </w:tr>
      <w:tr w:rsidR="001A3BFD" w:rsidRPr="00FB1124" w14:paraId="680FE8B9" w14:textId="77777777" w:rsidTr="00030DD2">
        <w:trPr>
          <w:trHeight w:val="397"/>
        </w:trPr>
        <w:tc>
          <w:tcPr>
            <w:tcW w:w="1185" w:type="pct"/>
            <w:tcBorders>
              <w:top w:val="dotted" w:sz="4" w:space="0" w:color="auto"/>
            </w:tcBorders>
            <w:shd w:val="clear" w:color="auto" w:fill="F2F2F2" w:themeFill="background1" w:themeFillShade="F2"/>
            <w:vAlign w:val="center"/>
          </w:tcPr>
          <w:p w14:paraId="1597EE28" w14:textId="77777777" w:rsidR="001A3BFD" w:rsidRPr="00FB1124" w:rsidRDefault="001A3BFD" w:rsidP="001A3BFD">
            <w:r w:rsidRPr="00FB1124">
              <w:t>Pretendents</w:t>
            </w:r>
          </w:p>
        </w:tc>
        <w:tc>
          <w:tcPr>
            <w:tcW w:w="3815" w:type="pct"/>
            <w:gridSpan w:val="7"/>
            <w:tcBorders>
              <w:top w:val="dotted" w:sz="4" w:space="0" w:color="auto"/>
            </w:tcBorders>
            <w:shd w:val="clear" w:color="auto" w:fill="FFFFFF" w:themeFill="background1"/>
            <w:vAlign w:val="center"/>
          </w:tcPr>
          <w:p w14:paraId="009826AA" w14:textId="77777777" w:rsidR="001A3BFD" w:rsidRPr="00FB1124" w:rsidRDefault="001A3BFD" w:rsidP="001A3BFD">
            <w:pPr>
              <w:jc w:val="center"/>
            </w:pPr>
          </w:p>
        </w:tc>
      </w:tr>
      <w:tr w:rsidR="001A3BFD" w:rsidRPr="00FB1124" w14:paraId="0EAFFB75" w14:textId="77777777" w:rsidTr="00030DD2">
        <w:trPr>
          <w:trHeight w:val="510"/>
        </w:trPr>
        <w:tc>
          <w:tcPr>
            <w:tcW w:w="5000" w:type="pct"/>
            <w:gridSpan w:val="8"/>
            <w:tcBorders>
              <w:bottom w:val="single" w:sz="4" w:space="0" w:color="auto"/>
            </w:tcBorders>
            <w:shd w:val="clear" w:color="auto" w:fill="F2F2F2" w:themeFill="background1" w:themeFillShade="F2"/>
            <w:vAlign w:val="center"/>
          </w:tcPr>
          <w:p w14:paraId="455FFE6A" w14:textId="77777777" w:rsidR="001A3BFD" w:rsidRPr="00FB1124" w:rsidRDefault="001A3BFD" w:rsidP="001A3BFD">
            <w:pPr>
              <w:jc w:val="center"/>
              <w:rPr>
                <w:b/>
              </w:rPr>
            </w:pPr>
            <w:r w:rsidRPr="00FB1124">
              <w:rPr>
                <w:b/>
              </w:rPr>
              <w:t>DIENAS ĒDIENKARTE</w:t>
            </w:r>
            <w:r w:rsidRPr="00FB1124">
              <w:rPr>
                <w:b/>
                <w:vertAlign w:val="superscript"/>
              </w:rPr>
              <w:footnoteReference w:id="11"/>
            </w:r>
            <w:r w:rsidRPr="00FB1124">
              <w:rPr>
                <w:b/>
              </w:rPr>
              <w:t xml:space="preserve"> NR. .....</w:t>
            </w:r>
          </w:p>
        </w:tc>
      </w:tr>
      <w:tr w:rsidR="001A3BFD" w:rsidRPr="00FB1124" w14:paraId="0D60FCB0" w14:textId="77777777" w:rsidTr="00030DD2">
        <w:trPr>
          <w:trHeight w:val="397"/>
        </w:trPr>
        <w:tc>
          <w:tcPr>
            <w:tcW w:w="1185" w:type="pct"/>
            <w:tcBorders>
              <w:bottom w:val="dotted" w:sz="4" w:space="0" w:color="auto"/>
            </w:tcBorders>
            <w:shd w:val="clear" w:color="auto" w:fill="F2F2F2" w:themeFill="background1" w:themeFillShade="F2"/>
            <w:vAlign w:val="center"/>
          </w:tcPr>
          <w:p w14:paraId="104E6DE8" w14:textId="77777777" w:rsidR="001A3BFD" w:rsidRPr="00FB1124" w:rsidRDefault="001A3BFD" w:rsidP="001A3BFD">
            <w:r w:rsidRPr="00FB1124">
              <w:t>Diētas nosaukums</w:t>
            </w:r>
          </w:p>
        </w:tc>
        <w:tc>
          <w:tcPr>
            <w:tcW w:w="3815" w:type="pct"/>
            <w:gridSpan w:val="7"/>
            <w:tcBorders>
              <w:bottom w:val="dotted" w:sz="4" w:space="0" w:color="auto"/>
            </w:tcBorders>
            <w:shd w:val="clear" w:color="auto" w:fill="auto"/>
            <w:vAlign w:val="center"/>
          </w:tcPr>
          <w:p w14:paraId="2BDB0BD0" w14:textId="77777777" w:rsidR="001A3BFD" w:rsidRPr="00FB1124" w:rsidRDefault="001A3BFD" w:rsidP="001A3BFD"/>
        </w:tc>
      </w:tr>
      <w:tr w:rsidR="001A3BFD" w:rsidRPr="00FB1124" w14:paraId="05B384BB" w14:textId="77777777" w:rsidTr="00030DD2">
        <w:trPr>
          <w:trHeight w:val="397"/>
        </w:trPr>
        <w:tc>
          <w:tcPr>
            <w:tcW w:w="1185" w:type="pct"/>
            <w:tcBorders>
              <w:top w:val="dotted" w:sz="4" w:space="0" w:color="auto"/>
            </w:tcBorders>
            <w:shd w:val="clear" w:color="auto" w:fill="F2F2F2" w:themeFill="background1" w:themeFillShade="F2"/>
            <w:vAlign w:val="center"/>
          </w:tcPr>
          <w:p w14:paraId="5CCAA269" w14:textId="77777777" w:rsidR="001A3BFD" w:rsidRPr="00FB1124" w:rsidRDefault="001A3BFD" w:rsidP="001A3BFD">
            <w:r w:rsidRPr="00FB1124">
              <w:lastRenderedPageBreak/>
              <w:t>Sezona</w:t>
            </w:r>
          </w:p>
        </w:tc>
        <w:tc>
          <w:tcPr>
            <w:tcW w:w="3815" w:type="pct"/>
            <w:gridSpan w:val="7"/>
            <w:tcBorders>
              <w:top w:val="dotted" w:sz="4" w:space="0" w:color="auto"/>
            </w:tcBorders>
            <w:shd w:val="clear" w:color="auto" w:fill="auto"/>
            <w:vAlign w:val="center"/>
          </w:tcPr>
          <w:p w14:paraId="64C57201" w14:textId="77777777" w:rsidR="001A3BFD" w:rsidRPr="00FB1124" w:rsidRDefault="001A3BFD" w:rsidP="001A3BFD"/>
        </w:tc>
      </w:tr>
      <w:tr w:rsidR="001A3BFD" w:rsidRPr="00FB1124" w14:paraId="278C0AE3" w14:textId="77777777" w:rsidTr="00030DD2">
        <w:tc>
          <w:tcPr>
            <w:tcW w:w="1185" w:type="pct"/>
            <w:vMerge w:val="restart"/>
            <w:shd w:val="clear" w:color="auto" w:fill="F2F2F2" w:themeFill="background1" w:themeFillShade="F2"/>
            <w:vAlign w:val="center"/>
          </w:tcPr>
          <w:p w14:paraId="52F7B0C8" w14:textId="77777777" w:rsidR="001A3BFD" w:rsidRPr="00FB1124" w:rsidRDefault="001A3BFD" w:rsidP="001A3BFD">
            <w:pPr>
              <w:contextualSpacing/>
              <w:jc w:val="center"/>
            </w:pPr>
            <w:r w:rsidRPr="00FB1124">
              <w:t>Ēdiena nosaukums</w:t>
            </w:r>
          </w:p>
        </w:tc>
        <w:tc>
          <w:tcPr>
            <w:tcW w:w="1186" w:type="pct"/>
            <w:vMerge w:val="restart"/>
            <w:shd w:val="clear" w:color="auto" w:fill="F2F2F2" w:themeFill="background1" w:themeFillShade="F2"/>
            <w:vAlign w:val="center"/>
          </w:tcPr>
          <w:p w14:paraId="0345C100" w14:textId="77777777" w:rsidR="001A3BFD" w:rsidRPr="00FB1124" w:rsidRDefault="001A3BFD" w:rsidP="001A3BFD">
            <w:pPr>
              <w:contextualSpacing/>
              <w:jc w:val="center"/>
            </w:pPr>
            <w:r w:rsidRPr="00FB1124">
              <w:t>Izmantotie produkti</w:t>
            </w:r>
          </w:p>
        </w:tc>
        <w:tc>
          <w:tcPr>
            <w:tcW w:w="452" w:type="pct"/>
            <w:vMerge w:val="restart"/>
            <w:shd w:val="clear" w:color="auto" w:fill="F2F2F2" w:themeFill="background1" w:themeFillShade="F2"/>
            <w:vAlign w:val="center"/>
          </w:tcPr>
          <w:p w14:paraId="2609D666" w14:textId="77777777" w:rsidR="001A3BFD" w:rsidRPr="00FB1124" w:rsidRDefault="001A3BFD" w:rsidP="001A3BFD">
            <w:pPr>
              <w:contextualSpacing/>
              <w:jc w:val="center"/>
            </w:pPr>
            <w:r w:rsidRPr="00FB1124">
              <w:t>Izmantoto produktu svars (g)</w:t>
            </w:r>
          </w:p>
        </w:tc>
        <w:tc>
          <w:tcPr>
            <w:tcW w:w="376" w:type="pct"/>
            <w:vMerge w:val="restart"/>
            <w:shd w:val="clear" w:color="auto" w:fill="F2F2F2" w:themeFill="background1" w:themeFillShade="F2"/>
            <w:vAlign w:val="center"/>
          </w:tcPr>
          <w:p w14:paraId="6272BFC7" w14:textId="77777777" w:rsidR="001A3BFD" w:rsidRPr="00FB1124" w:rsidRDefault="001A3BFD" w:rsidP="001A3BFD">
            <w:pPr>
              <w:contextualSpacing/>
              <w:jc w:val="center"/>
            </w:pPr>
            <w:r w:rsidRPr="00FB1124">
              <w:t>Porcijas svars (g)</w:t>
            </w:r>
          </w:p>
        </w:tc>
        <w:tc>
          <w:tcPr>
            <w:tcW w:w="1287" w:type="pct"/>
            <w:gridSpan w:val="3"/>
            <w:shd w:val="clear" w:color="auto" w:fill="F2F2F2" w:themeFill="background1" w:themeFillShade="F2"/>
            <w:vAlign w:val="center"/>
          </w:tcPr>
          <w:p w14:paraId="67341307" w14:textId="77777777" w:rsidR="001A3BFD" w:rsidRPr="00FB1124" w:rsidRDefault="001A3BFD" w:rsidP="001A3BFD">
            <w:pPr>
              <w:contextualSpacing/>
              <w:jc w:val="center"/>
            </w:pPr>
            <w:r w:rsidRPr="00FB1124">
              <w:t>Uzturvielas (g)</w:t>
            </w:r>
          </w:p>
        </w:tc>
        <w:tc>
          <w:tcPr>
            <w:tcW w:w="514" w:type="pct"/>
            <w:vMerge w:val="restart"/>
            <w:shd w:val="clear" w:color="auto" w:fill="F2F2F2" w:themeFill="background1" w:themeFillShade="F2"/>
            <w:vAlign w:val="center"/>
          </w:tcPr>
          <w:p w14:paraId="53CAD64C" w14:textId="77777777" w:rsidR="001A3BFD" w:rsidRPr="00FB1124" w:rsidRDefault="001A3BFD" w:rsidP="001A3BFD">
            <w:pPr>
              <w:contextualSpacing/>
              <w:jc w:val="center"/>
            </w:pPr>
            <w:r w:rsidRPr="00FB1124">
              <w:t>Enerģētiskā vērtība (kcal)</w:t>
            </w:r>
          </w:p>
        </w:tc>
      </w:tr>
      <w:tr w:rsidR="001A3BFD" w:rsidRPr="00FB1124" w14:paraId="140C6C05" w14:textId="77777777" w:rsidTr="00030DD2">
        <w:tc>
          <w:tcPr>
            <w:tcW w:w="1185" w:type="pct"/>
            <w:vMerge/>
            <w:shd w:val="clear" w:color="auto" w:fill="F2F2F2" w:themeFill="background1" w:themeFillShade="F2"/>
            <w:vAlign w:val="center"/>
          </w:tcPr>
          <w:p w14:paraId="428A61CF" w14:textId="77777777" w:rsidR="001A3BFD" w:rsidRPr="00FB1124" w:rsidRDefault="001A3BFD" w:rsidP="001A3BFD">
            <w:pPr>
              <w:contextualSpacing/>
              <w:jc w:val="center"/>
              <w:rPr>
                <w:b/>
              </w:rPr>
            </w:pPr>
          </w:p>
        </w:tc>
        <w:tc>
          <w:tcPr>
            <w:tcW w:w="1186" w:type="pct"/>
            <w:vMerge/>
            <w:shd w:val="clear" w:color="auto" w:fill="F2F2F2" w:themeFill="background1" w:themeFillShade="F2"/>
            <w:vAlign w:val="center"/>
          </w:tcPr>
          <w:p w14:paraId="51D716A5" w14:textId="77777777" w:rsidR="001A3BFD" w:rsidRPr="00FB1124" w:rsidRDefault="001A3BFD" w:rsidP="001A3BFD">
            <w:pPr>
              <w:contextualSpacing/>
              <w:jc w:val="center"/>
              <w:rPr>
                <w:b/>
              </w:rPr>
            </w:pPr>
          </w:p>
        </w:tc>
        <w:tc>
          <w:tcPr>
            <w:tcW w:w="452" w:type="pct"/>
            <w:vMerge/>
            <w:shd w:val="clear" w:color="auto" w:fill="F2F2F2" w:themeFill="background1" w:themeFillShade="F2"/>
            <w:vAlign w:val="center"/>
          </w:tcPr>
          <w:p w14:paraId="438C869E" w14:textId="77777777" w:rsidR="001A3BFD" w:rsidRPr="00FB1124" w:rsidRDefault="001A3BFD" w:rsidP="001A3BFD">
            <w:pPr>
              <w:contextualSpacing/>
              <w:jc w:val="center"/>
              <w:rPr>
                <w:b/>
              </w:rPr>
            </w:pPr>
          </w:p>
        </w:tc>
        <w:tc>
          <w:tcPr>
            <w:tcW w:w="376" w:type="pct"/>
            <w:vMerge/>
            <w:shd w:val="clear" w:color="auto" w:fill="F2F2F2" w:themeFill="background1" w:themeFillShade="F2"/>
            <w:vAlign w:val="center"/>
          </w:tcPr>
          <w:p w14:paraId="01152A9A" w14:textId="77777777" w:rsidR="001A3BFD" w:rsidRPr="00FB1124" w:rsidRDefault="001A3BFD" w:rsidP="001A3BFD">
            <w:pPr>
              <w:contextualSpacing/>
              <w:jc w:val="center"/>
              <w:rPr>
                <w:b/>
              </w:rPr>
            </w:pPr>
          </w:p>
        </w:tc>
        <w:tc>
          <w:tcPr>
            <w:tcW w:w="492" w:type="pct"/>
            <w:shd w:val="clear" w:color="auto" w:fill="F2F2F2" w:themeFill="background1" w:themeFillShade="F2"/>
            <w:vAlign w:val="center"/>
          </w:tcPr>
          <w:p w14:paraId="24100933" w14:textId="77777777" w:rsidR="001A3BFD" w:rsidRPr="00FB1124" w:rsidRDefault="001A3BFD" w:rsidP="001A3BFD">
            <w:pPr>
              <w:contextualSpacing/>
              <w:jc w:val="center"/>
            </w:pPr>
            <w:proofErr w:type="spellStart"/>
            <w:r w:rsidRPr="00FB1124">
              <w:t>Olbaltumv</w:t>
            </w:r>
            <w:proofErr w:type="spellEnd"/>
            <w:r w:rsidRPr="00FB1124">
              <w:t>.</w:t>
            </w:r>
          </w:p>
        </w:tc>
        <w:tc>
          <w:tcPr>
            <w:tcW w:w="333" w:type="pct"/>
            <w:shd w:val="clear" w:color="auto" w:fill="F2F2F2" w:themeFill="background1" w:themeFillShade="F2"/>
            <w:vAlign w:val="center"/>
          </w:tcPr>
          <w:p w14:paraId="163DA64C" w14:textId="77777777" w:rsidR="001A3BFD" w:rsidRPr="00FB1124" w:rsidRDefault="001A3BFD" w:rsidP="001A3BFD">
            <w:pPr>
              <w:contextualSpacing/>
              <w:jc w:val="center"/>
            </w:pPr>
            <w:r w:rsidRPr="00FB1124">
              <w:t>Tauki</w:t>
            </w:r>
          </w:p>
        </w:tc>
        <w:tc>
          <w:tcPr>
            <w:tcW w:w="462" w:type="pct"/>
            <w:shd w:val="clear" w:color="auto" w:fill="F2F2F2" w:themeFill="background1" w:themeFillShade="F2"/>
            <w:vAlign w:val="center"/>
          </w:tcPr>
          <w:p w14:paraId="56217C80" w14:textId="77777777" w:rsidR="001A3BFD" w:rsidRPr="00FB1124" w:rsidRDefault="001A3BFD" w:rsidP="001A3BFD">
            <w:pPr>
              <w:contextualSpacing/>
              <w:jc w:val="center"/>
            </w:pPr>
            <w:r w:rsidRPr="00FB1124">
              <w:t>Ogļhidrāti</w:t>
            </w:r>
          </w:p>
        </w:tc>
        <w:tc>
          <w:tcPr>
            <w:tcW w:w="514" w:type="pct"/>
            <w:vMerge/>
            <w:shd w:val="clear" w:color="auto" w:fill="F2F2F2" w:themeFill="background1" w:themeFillShade="F2"/>
            <w:vAlign w:val="center"/>
          </w:tcPr>
          <w:p w14:paraId="5DB21640" w14:textId="77777777" w:rsidR="001A3BFD" w:rsidRPr="00FB1124" w:rsidRDefault="001A3BFD" w:rsidP="001A3BFD">
            <w:pPr>
              <w:contextualSpacing/>
              <w:jc w:val="center"/>
              <w:rPr>
                <w:b/>
              </w:rPr>
            </w:pPr>
          </w:p>
        </w:tc>
      </w:tr>
      <w:tr w:rsidR="001A3BFD" w:rsidRPr="00FB1124" w14:paraId="1A95BE53" w14:textId="77777777" w:rsidTr="00030DD2">
        <w:tc>
          <w:tcPr>
            <w:tcW w:w="1185" w:type="pct"/>
            <w:shd w:val="clear" w:color="auto" w:fill="F2F2F2" w:themeFill="background1" w:themeFillShade="F2"/>
            <w:vAlign w:val="center"/>
          </w:tcPr>
          <w:p w14:paraId="3B98BC55" w14:textId="77777777" w:rsidR="001A3BFD" w:rsidRPr="00FB1124" w:rsidRDefault="001A3BFD" w:rsidP="001A3BFD">
            <w:pPr>
              <w:contextualSpacing/>
              <w:jc w:val="center"/>
              <w:rPr>
                <w:b/>
              </w:rPr>
            </w:pPr>
            <w:r w:rsidRPr="00FB1124">
              <w:rPr>
                <w:b/>
              </w:rPr>
              <w:t>1.</w:t>
            </w:r>
          </w:p>
        </w:tc>
        <w:tc>
          <w:tcPr>
            <w:tcW w:w="1186" w:type="pct"/>
            <w:shd w:val="clear" w:color="auto" w:fill="F2F2F2" w:themeFill="background1" w:themeFillShade="F2"/>
            <w:vAlign w:val="center"/>
          </w:tcPr>
          <w:p w14:paraId="6D7DCB6A" w14:textId="77777777" w:rsidR="001A3BFD" w:rsidRPr="00FB1124" w:rsidRDefault="001A3BFD" w:rsidP="001A3BFD">
            <w:pPr>
              <w:contextualSpacing/>
              <w:jc w:val="center"/>
              <w:rPr>
                <w:b/>
              </w:rPr>
            </w:pPr>
            <w:r w:rsidRPr="00FB1124">
              <w:rPr>
                <w:b/>
              </w:rPr>
              <w:t>2.</w:t>
            </w:r>
          </w:p>
        </w:tc>
        <w:tc>
          <w:tcPr>
            <w:tcW w:w="452" w:type="pct"/>
            <w:shd w:val="clear" w:color="auto" w:fill="F2F2F2" w:themeFill="background1" w:themeFillShade="F2"/>
            <w:vAlign w:val="center"/>
          </w:tcPr>
          <w:p w14:paraId="0DF186BD" w14:textId="77777777" w:rsidR="001A3BFD" w:rsidRPr="00FB1124" w:rsidRDefault="001A3BFD" w:rsidP="001A3BFD">
            <w:pPr>
              <w:contextualSpacing/>
              <w:jc w:val="center"/>
              <w:rPr>
                <w:b/>
              </w:rPr>
            </w:pPr>
            <w:r w:rsidRPr="00FB1124">
              <w:rPr>
                <w:b/>
              </w:rPr>
              <w:t>3.</w:t>
            </w:r>
          </w:p>
        </w:tc>
        <w:tc>
          <w:tcPr>
            <w:tcW w:w="376" w:type="pct"/>
            <w:shd w:val="clear" w:color="auto" w:fill="F2F2F2" w:themeFill="background1" w:themeFillShade="F2"/>
            <w:vAlign w:val="center"/>
          </w:tcPr>
          <w:p w14:paraId="05CAC36D" w14:textId="77777777" w:rsidR="001A3BFD" w:rsidRPr="00FB1124" w:rsidRDefault="001A3BFD" w:rsidP="001A3BFD">
            <w:pPr>
              <w:contextualSpacing/>
              <w:jc w:val="center"/>
              <w:rPr>
                <w:b/>
              </w:rPr>
            </w:pPr>
            <w:r w:rsidRPr="00FB1124">
              <w:rPr>
                <w:b/>
              </w:rPr>
              <w:t>4.</w:t>
            </w:r>
          </w:p>
        </w:tc>
        <w:tc>
          <w:tcPr>
            <w:tcW w:w="492" w:type="pct"/>
            <w:shd w:val="clear" w:color="auto" w:fill="F2F2F2" w:themeFill="background1" w:themeFillShade="F2"/>
            <w:vAlign w:val="center"/>
          </w:tcPr>
          <w:p w14:paraId="4EB7DA01" w14:textId="77777777" w:rsidR="001A3BFD" w:rsidRPr="00FB1124" w:rsidRDefault="001A3BFD" w:rsidP="001A3BFD">
            <w:pPr>
              <w:contextualSpacing/>
              <w:jc w:val="center"/>
              <w:rPr>
                <w:b/>
              </w:rPr>
            </w:pPr>
            <w:r w:rsidRPr="00FB1124">
              <w:rPr>
                <w:b/>
              </w:rPr>
              <w:t>5.</w:t>
            </w:r>
          </w:p>
        </w:tc>
        <w:tc>
          <w:tcPr>
            <w:tcW w:w="333" w:type="pct"/>
            <w:shd w:val="clear" w:color="auto" w:fill="F2F2F2" w:themeFill="background1" w:themeFillShade="F2"/>
            <w:vAlign w:val="center"/>
          </w:tcPr>
          <w:p w14:paraId="7E33350C" w14:textId="77777777" w:rsidR="001A3BFD" w:rsidRPr="00FB1124" w:rsidRDefault="001A3BFD" w:rsidP="001A3BFD">
            <w:pPr>
              <w:contextualSpacing/>
              <w:jc w:val="center"/>
              <w:rPr>
                <w:b/>
              </w:rPr>
            </w:pPr>
            <w:r w:rsidRPr="00FB1124">
              <w:rPr>
                <w:b/>
              </w:rPr>
              <w:t>6.</w:t>
            </w:r>
          </w:p>
        </w:tc>
        <w:tc>
          <w:tcPr>
            <w:tcW w:w="462" w:type="pct"/>
            <w:shd w:val="clear" w:color="auto" w:fill="F2F2F2" w:themeFill="background1" w:themeFillShade="F2"/>
            <w:vAlign w:val="center"/>
          </w:tcPr>
          <w:p w14:paraId="0D8701A7" w14:textId="77777777" w:rsidR="001A3BFD" w:rsidRPr="00FB1124" w:rsidRDefault="001A3BFD" w:rsidP="001A3BFD">
            <w:pPr>
              <w:contextualSpacing/>
              <w:jc w:val="center"/>
              <w:rPr>
                <w:b/>
              </w:rPr>
            </w:pPr>
            <w:r w:rsidRPr="00FB1124">
              <w:rPr>
                <w:b/>
              </w:rPr>
              <w:t>7.</w:t>
            </w:r>
          </w:p>
        </w:tc>
        <w:tc>
          <w:tcPr>
            <w:tcW w:w="514" w:type="pct"/>
            <w:shd w:val="clear" w:color="auto" w:fill="F2F2F2" w:themeFill="background1" w:themeFillShade="F2"/>
            <w:vAlign w:val="center"/>
          </w:tcPr>
          <w:p w14:paraId="0F57138D" w14:textId="77777777" w:rsidR="001A3BFD" w:rsidRPr="00FB1124" w:rsidRDefault="001A3BFD" w:rsidP="001A3BFD">
            <w:pPr>
              <w:contextualSpacing/>
              <w:jc w:val="center"/>
              <w:rPr>
                <w:b/>
              </w:rPr>
            </w:pPr>
            <w:r w:rsidRPr="00FB1124">
              <w:rPr>
                <w:b/>
              </w:rPr>
              <w:t>8.</w:t>
            </w:r>
          </w:p>
        </w:tc>
      </w:tr>
      <w:tr w:rsidR="001A3BFD" w:rsidRPr="00FB1124" w14:paraId="5E258D97"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DB32F2B" w14:textId="77777777" w:rsidR="001A3BFD" w:rsidRPr="00FB1124" w:rsidRDefault="001A3BFD" w:rsidP="001A3BFD">
            <w:pPr>
              <w:contextualSpacing/>
              <w:rPr>
                <w:b/>
              </w:rPr>
            </w:pPr>
            <w:r w:rsidRPr="00FB1124">
              <w:rPr>
                <w:b/>
              </w:rPr>
              <w:t>Brokastis</w:t>
            </w:r>
          </w:p>
        </w:tc>
      </w:tr>
      <w:tr w:rsidR="001A3BFD" w:rsidRPr="00FB1124" w14:paraId="1F12EB54" w14:textId="77777777" w:rsidTr="00030DD2">
        <w:tc>
          <w:tcPr>
            <w:tcW w:w="1185" w:type="pct"/>
            <w:tcBorders>
              <w:bottom w:val="dotted" w:sz="4" w:space="0" w:color="auto"/>
            </w:tcBorders>
          </w:tcPr>
          <w:p w14:paraId="61B5B531" w14:textId="77777777" w:rsidR="001A3BFD" w:rsidRPr="00FB1124" w:rsidRDefault="001A3BFD" w:rsidP="001A3BFD">
            <w:pPr>
              <w:contextualSpacing/>
            </w:pPr>
          </w:p>
        </w:tc>
        <w:tc>
          <w:tcPr>
            <w:tcW w:w="1186" w:type="pct"/>
            <w:tcBorders>
              <w:bottom w:val="dotted" w:sz="4" w:space="0" w:color="auto"/>
            </w:tcBorders>
          </w:tcPr>
          <w:p w14:paraId="12F502C1" w14:textId="77777777" w:rsidR="001A3BFD" w:rsidRPr="00FB1124" w:rsidRDefault="001A3BFD" w:rsidP="001A3BFD">
            <w:pPr>
              <w:contextualSpacing/>
            </w:pPr>
          </w:p>
        </w:tc>
        <w:tc>
          <w:tcPr>
            <w:tcW w:w="452" w:type="pct"/>
            <w:tcBorders>
              <w:bottom w:val="dotted" w:sz="4" w:space="0" w:color="auto"/>
            </w:tcBorders>
          </w:tcPr>
          <w:p w14:paraId="5C775372" w14:textId="77777777" w:rsidR="001A3BFD" w:rsidRPr="00FB1124" w:rsidRDefault="001A3BFD" w:rsidP="001A3BFD">
            <w:pPr>
              <w:contextualSpacing/>
            </w:pPr>
          </w:p>
        </w:tc>
        <w:tc>
          <w:tcPr>
            <w:tcW w:w="376" w:type="pct"/>
            <w:tcBorders>
              <w:bottom w:val="dotted" w:sz="4" w:space="0" w:color="auto"/>
            </w:tcBorders>
          </w:tcPr>
          <w:p w14:paraId="68C91221" w14:textId="77777777" w:rsidR="001A3BFD" w:rsidRPr="00FB1124" w:rsidRDefault="001A3BFD" w:rsidP="001A3BFD">
            <w:pPr>
              <w:contextualSpacing/>
            </w:pPr>
          </w:p>
        </w:tc>
        <w:tc>
          <w:tcPr>
            <w:tcW w:w="492" w:type="pct"/>
            <w:tcBorders>
              <w:bottom w:val="dotted" w:sz="4" w:space="0" w:color="auto"/>
            </w:tcBorders>
          </w:tcPr>
          <w:p w14:paraId="04C97467" w14:textId="77777777" w:rsidR="001A3BFD" w:rsidRPr="00FB1124" w:rsidRDefault="001A3BFD" w:rsidP="001A3BFD">
            <w:pPr>
              <w:contextualSpacing/>
            </w:pPr>
          </w:p>
        </w:tc>
        <w:tc>
          <w:tcPr>
            <w:tcW w:w="333" w:type="pct"/>
            <w:tcBorders>
              <w:bottom w:val="dotted" w:sz="4" w:space="0" w:color="auto"/>
            </w:tcBorders>
          </w:tcPr>
          <w:p w14:paraId="3F8342EC" w14:textId="77777777" w:rsidR="001A3BFD" w:rsidRPr="00FB1124" w:rsidRDefault="001A3BFD" w:rsidP="001A3BFD">
            <w:pPr>
              <w:contextualSpacing/>
            </w:pPr>
          </w:p>
        </w:tc>
        <w:tc>
          <w:tcPr>
            <w:tcW w:w="462" w:type="pct"/>
            <w:tcBorders>
              <w:bottom w:val="dotted" w:sz="4" w:space="0" w:color="auto"/>
            </w:tcBorders>
          </w:tcPr>
          <w:p w14:paraId="29AB37B8" w14:textId="77777777" w:rsidR="001A3BFD" w:rsidRPr="00FB1124" w:rsidRDefault="001A3BFD" w:rsidP="001A3BFD">
            <w:pPr>
              <w:contextualSpacing/>
            </w:pPr>
          </w:p>
        </w:tc>
        <w:tc>
          <w:tcPr>
            <w:tcW w:w="514" w:type="pct"/>
            <w:tcBorders>
              <w:bottom w:val="dotted" w:sz="4" w:space="0" w:color="auto"/>
            </w:tcBorders>
          </w:tcPr>
          <w:p w14:paraId="28855B79" w14:textId="77777777" w:rsidR="001A3BFD" w:rsidRPr="00FB1124" w:rsidRDefault="001A3BFD" w:rsidP="001A3BFD">
            <w:pPr>
              <w:contextualSpacing/>
            </w:pPr>
          </w:p>
        </w:tc>
      </w:tr>
      <w:tr w:rsidR="001A3BFD" w:rsidRPr="00FB1124" w14:paraId="3E458C60" w14:textId="77777777" w:rsidTr="00030DD2">
        <w:tc>
          <w:tcPr>
            <w:tcW w:w="1185" w:type="pct"/>
            <w:tcBorders>
              <w:top w:val="dotted" w:sz="4" w:space="0" w:color="auto"/>
              <w:bottom w:val="dotted" w:sz="4" w:space="0" w:color="auto"/>
            </w:tcBorders>
          </w:tcPr>
          <w:p w14:paraId="33DABC19" w14:textId="77777777" w:rsidR="001A3BFD" w:rsidRPr="00FB1124" w:rsidRDefault="001A3BFD" w:rsidP="001A3BFD">
            <w:pPr>
              <w:contextualSpacing/>
            </w:pPr>
          </w:p>
        </w:tc>
        <w:tc>
          <w:tcPr>
            <w:tcW w:w="1186" w:type="pct"/>
            <w:tcBorders>
              <w:top w:val="dotted" w:sz="4" w:space="0" w:color="auto"/>
              <w:bottom w:val="dotted" w:sz="4" w:space="0" w:color="auto"/>
            </w:tcBorders>
          </w:tcPr>
          <w:p w14:paraId="696EE8F7" w14:textId="77777777" w:rsidR="001A3BFD" w:rsidRPr="00FB1124" w:rsidRDefault="001A3BFD" w:rsidP="001A3BFD">
            <w:pPr>
              <w:contextualSpacing/>
            </w:pPr>
          </w:p>
        </w:tc>
        <w:tc>
          <w:tcPr>
            <w:tcW w:w="452" w:type="pct"/>
            <w:tcBorders>
              <w:top w:val="dotted" w:sz="4" w:space="0" w:color="auto"/>
              <w:bottom w:val="dotted" w:sz="4" w:space="0" w:color="auto"/>
            </w:tcBorders>
          </w:tcPr>
          <w:p w14:paraId="5EEC3C6C" w14:textId="77777777" w:rsidR="001A3BFD" w:rsidRPr="00FB1124" w:rsidRDefault="001A3BFD" w:rsidP="001A3BFD">
            <w:pPr>
              <w:contextualSpacing/>
            </w:pPr>
          </w:p>
        </w:tc>
        <w:tc>
          <w:tcPr>
            <w:tcW w:w="376" w:type="pct"/>
            <w:tcBorders>
              <w:top w:val="dotted" w:sz="4" w:space="0" w:color="auto"/>
              <w:bottom w:val="dotted" w:sz="4" w:space="0" w:color="auto"/>
            </w:tcBorders>
          </w:tcPr>
          <w:p w14:paraId="27D6DC45" w14:textId="77777777" w:rsidR="001A3BFD" w:rsidRPr="00FB1124" w:rsidRDefault="001A3BFD" w:rsidP="001A3BFD">
            <w:pPr>
              <w:contextualSpacing/>
            </w:pPr>
          </w:p>
        </w:tc>
        <w:tc>
          <w:tcPr>
            <w:tcW w:w="492" w:type="pct"/>
            <w:tcBorders>
              <w:top w:val="dotted" w:sz="4" w:space="0" w:color="auto"/>
              <w:bottom w:val="dotted" w:sz="4" w:space="0" w:color="auto"/>
            </w:tcBorders>
          </w:tcPr>
          <w:p w14:paraId="78CCFF28" w14:textId="77777777" w:rsidR="001A3BFD" w:rsidRPr="00FB1124" w:rsidRDefault="001A3BFD" w:rsidP="001A3BFD">
            <w:pPr>
              <w:contextualSpacing/>
            </w:pPr>
          </w:p>
        </w:tc>
        <w:tc>
          <w:tcPr>
            <w:tcW w:w="333" w:type="pct"/>
            <w:tcBorders>
              <w:top w:val="dotted" w:sz="4" w:space="0" w:color="auto"/>
              <w:bottom w:val="dotted" w:sz="4" w:space="0" w:color="auto"/>
            </w:tcBorders>
          </w:tcPr>
          <w:p w14:paraId="6B65954B" w14:textId="77777777" w:rsidR="001A3BFD" w:rsidRPr="00FB1124" w:rsidRDefault="001A3BFD" w:rsidP="001A3BFD">
            <w:pPr>
              <w:contextualSpacing/>
            </w:pPr>
          </w:p>
        </w:tc>
        <w:tc>
          <w:tcPr>
            <w:tcW w:w="462" w:type="pct"/>
            <w:tcBorders>
              <w:top w:val="dotted" w:sz="4" w:space="0" w:color="auto"/>
              <w:bottom w:val="dotted" w:sz="4" w:space="0" w:color="auto"/>
            </w:tcBorders>
          </w:tcPr>
          <w:p w14:paraId="331D5083" w14:textId="77777777" w:rsidR="001A3BFD" w:rsidRPr="00FB1124" w:rsidRDefault="001A3BFD" w:rsidP="001A3BFD">
            <w:pPr>
              <w:contextualSpacing/>
            </w:pPr>
          </w:p>
        </w:tc>
        <w:tc>
          <w:tcPr>
            <w:tcW w:w="514" w:type="pct"/>
            <w:tcBorders>
              <w:top w:val="dotted" w:sz="4" w:space="0" w:color="auto"/>
              <w:bottom w:val="dotted" w:sz="4" w:space="0" w:color="auto"/>
            </w:tcBorders>
          </w:tcPr>
          <w:p w14:paraId="06A68B95" w14:textId="77777777" w:rsidR="001A3BFD" w:rsidRPr="00FB1124" w:rsidRDefault="001A3BFD" w:rsidP="001A3BFD">
            <w:pPr>
              <w:contextualSpacing/>
            </w:pPr>
          </w:p>
        </w:tc>
      </w:tr>
      <w:tr w:rsidR="001A3BFD" w:rsidRPr="00FB1124" w14:paraId="670296F7" w14:textId="77777777" w:rsidTr="00030DD2">
        <w:tc>
          <w:tcPr>
            <w:tcW w:w="1185" w:type="pct"/>
            <w:tcBorders>
              <w:top w:val="dotted" w:sz="4" w:space="0" w:color="auto"/>
              <w:bottom w:val="dotted" w:sz="4" w:space="0" w:color="auto"/>
            </w:tcBorders>
          </w:tcPr>
          <w:p w14:paraId="0D271007" w14:textId="77777777" w:rsidR="001A3BFD" w:rsidRPr="00FB1124" w:rsidRDefault="001A3BFD" w:rsidP="001A3BFD">
            <w:pPr>
              <w:contextualSpacing/>
            </w:pPr>
          </w:p>
        </w:tc>
        <w:tc>
          <w:tcPr>
            <w:tcW w:w="1186" w:type="pct"/>
            <w:tcBorders>
              <w:top w:val="dotted" w:sz="4" w:space="0" w:color="auto"/>
              <w:bottom w:val="dotted" w:sz="4" w:space="0" w:color="auto"/>
            </w:tcBorders>
          </w:tcPr>
          <w:p w14:paraId="2E9E8528" w14:textId="77777777" w:rsidR="001A3BFD" w:rsidRPr="00FB1124" w:rsidRDefault="001A3BFD" w:rsidP="001A3BFD">
            <w:pPr>
              <w:contextualSpacing/>
            </w:pPr>
          </w:p>
        </w:tc>
        <w:tc>
          <w:tcPr>
            <w:tcW w:w="452" w:type="pct"/>
            <w:tcBorders>
              <w:top w:val="dotted" w:sz="4" w:space="0" w:color="auto"/>
              <w:bottom w:val="dotted" w:sz="4" w:space="0" w:color="auto"/>
            </w:tcBorders>
          </w:tcPr>
          <w:p w14:paraId="1267143E" w14:textId="77777777" w:rsidR="001A3BFD" w:rsidRPr="00FB1124" w:rsidRDefault="001A3BFD" w:rsidP="001A3BFD">
            <w:pPr>
              <w:contextualSpacing/>
            </w:pPr>
          </w:p>
        </w:tc>
        <w:tc>
          <w:tcPr>
            <w:tcW w:w="376" w:type="pct"/>
            <w:tcBorders>
              <w:top w:val="dotted" w:sz="4" w:space="0" w:color="auto"/>
              <w:bottom w:val="dotted" w:sz="4" w:space="0" w:color="auto"/>
            </w:tcBorders>
          </w:tcPr>
          <w:p w14:paraId="178057A8" w14:textId="77777777" w:rsidR="001A3BFD" w:rsidRPr="00FB1124" w:rsidRDefault="001A3BFD" w:rsidP="001A3BFD">
            <w:pPr>
              <w:contextualSpacing/>
            </w:pPr>
          </w:p>
        </w:tc>
        <w:tc>
          <w:tcPr>
            <w:tcW w:w="492" w:type="pct"/>
            <w:tcBorders>
              <w:top w:val="dotted" w:sz="4" w:space="0" w:color="auto"/>
              <w:bottom w:val="dotted" w:sz="4" w:space="0" w:color="auto"/>
            </w:tcBorders>
          </w:tcPr>
          <w:p w14:paraId="31AF864C" w14:textId="77777777" w:rsidR="001A3BFD" w:rsidRPr="00FB1124" w:rsidRDefault="001A3BFD" w:rsidP="001A3BFD">
            <w:pPr>
              <w:contextualSpacing/>
            </w:pPr>
          </w:p>
        </w:tc>
        <w:tc>
          <w:tcPr>
            <w:tcW w:w="333" w:type="pct"/>
            <w:tcBorders>
              <w:top w:val="dotted" w:sz="4" w:space="0" w:color="auto"/>
              <w:bottom w:val="dotted" w:sz="4" w:space="0" w:color="auto"/>
            </w:tcBorders>
          </w:tcPr>
          <w:p w14:paraId="35BFE947" w14:textId="77777777" w:rsidR="001A3BFD" w:rsidRPr="00FB1124" w:rsidRDefault="001A3BFD" w:rsidP="001A3BFD">
            <w:pPr>
              <w:contextualSpacing/>
            </w:pPr>
          </w:p>
        </w:tc>
        <w:tc>
          <w:tcPr>
            <w:tcW w:w="462" w:type="pct"/>
            <w:tcBorders>
              <w:top w:val="dotted" w:sz="4" w:space="0" w:color="auto"/>
              <w:bottom w:val="dotted" w:sz="4" w:space="0" w:color="auto"/>
            </w:tcBorders>
          </w:tcPr>
          <w:p w14:paraId="1E651034" w14:textId="77777777" w:rsidR="001A3BFD" w:rsidRPr="00FB1124" w:rsidRDefault="001A3BFD" w:rsidP="001A3BFD">
            <w:pPr>
              <w:contextualSpacing/>
            </w:pPr>
          </w:p>
        </w:tc>
        <w:tc>
          <w:tcPr>
            <w:tcW w:w="514" w:type="pct"/>
            <w:tcBorders>
              <w:top w:val="dotted" w:sz="4" w:space="0" w:color="auto"/>
              <w:bottom w:val="dotted" w:sz="4" w:space="0" w:color="auto"/>
            </w:tcBorders>
          </w:tcPr>
          <w:p w14:paraId="262B5257" w14:textId="77777777" w:rsidR="001A3BFD" w:rsidRPr="00FB1124" w:rsidRDefault="001A3BFD" w:rsidP="001A3BFD">
            <w:pPr>
              <w:contextualSpacing/>
            </w:pPr>
          </w:p>
        </w:tc>
      </w:tr>
      <w:tr w:rsidR="001A3BFD" w:rsidRPr="00FB1124" w14:paraId="773B16B7" w14:textId="77777777" w:rsidTr="00030DD2">
        <w:tc>
          <w:tcPr>
            <w:tcW w:w="1185" w:type="pct"/>
            <w:tcBorders>
              <w:top w:val="dotted" w:sz="4" w:space="0" w:color="auto"/>
              <w:bottom w:val="dotted" w:sz="4" w:space="0" w:color="auto"/>
            </w:tcBorders>
          </w:tcPr>
          <w:p w14:paraId="696666E2" w14:textId="77777777" w:rsidR="001A3BFD" w:rsidRPr="00FB1124" w:rsidRDefault="001A3BFD" w:rsidP="001A3BFD">
            <w:pPr>
              <w:contextualSpacing/>
            </w:pPr>
          </w:p>
        </w:tc>
        <w:tc>
          <w:tcPr>
            <w:tcW w:w="1186" w:type="pct"/>
            <w:tcBorders>
              <w:top w:val="dotted" w:sz="4" w:space="0" w:color="auto"/>
              <w:bottom w:val="dotted" w:sz="4" w:space="0" w:color="auto"/>
            </w:tcBorders>
          </w:tcPr>
          <w:p w14:paraId="1885CE2F" w14:textId="77777777" w:rsidR="001A3BFD" w:rsidRPr="00FB1124" w:rsidRDefault="001A3BFD" w:rsidP="001A3BFD">
            <w:pPr>
              <w:contextualSpacing/>
            </w:pPr>
          </w:p>
        </w:tc>
        <w:tc>
          <w:tcPr>
            <w:tcW w:w="452" w:type="pct"/>
            <w:tcBorders>
              <w:top w:val="dotted" w:sz="4" w:space="0" w:color="auto"/>
              <w:bottom w:val="dotted" w:sz="4" w:space="0" w:color="auto"/>
            </w:tcBorders>
          </w:tcPr>
          <w:p w14:paraId="6043B1FF" w14:textId="77777777" w:rsidR="001A3BFD" w:rsidRPr="00FB1124" w:rsidRDefault="001A3BFD" w:rsidP="001A3BFD">
            <w:pPr>
              <w:contextualSpacing/>
            </w:pPr>
          </w:p>
        </w:tc>
        <w:tc>
          <w:tcPr>
            <w:tcW w:w="376" w:type="pct"/>
            <w:tcBorders>
              <w:top w:val="dotted" w:sz="4" w:space="0" w:color="auto"/>
              <w:bottom w:val="dotted" w:sz="4" w:space="0" w:color="auto"/>
            </w:tcBorders>
          </w:tcPr>
          <w:p w14:paraId="20106412" w14:textId="77777777" w:rsidR="001A3BFD" w:rsidRPr="00FB1124" w:rsidRDefault="001A3BFD" w:rsidP="001A3BFD">
            <w:pPr>
              <w:contextualSpacing/>
            </w:pPr>
          </w:p>
        </w:tc>
        <w:tc>
          <w:tcPr>
            <w:tcW w:w="492" w:type="pct"/>
            <w:tcBorders>
              <w:top w:val="dotted" w:sz="4" w:space="0" w:color="auto"/>
              <w:bottom w:val="dotted" w:sz="4" w:space="0" w:color="auto"/>
            </w:tcBorders>
          </w:tcPr>
          <w:p w14:paraId="2FDBD79D" w14:textId="77777777" w:rsidR="001A3BFD" w:rsidRPr="00FB1124" w:rsidRDefault="001A3BFD" w:rsidP="001A3BFD">
            <w:pPr>
              <w:contextualSpacing/>
            </w:pPr>
          </w:p>
        </w:tc>
        <w:tc>
          <w:tcPr>
            <w:tcW w:w="333" w:type="pct"/>
            <w:tcBorders>
              <w:top w:val="dotted" w:sz="4" w:space="0" w:color="auto"/>
              <w:bottom w:val="dotted" w:sz="4" w:space="0" w:color="auto"/>
            </w:tcBorders>
          </w:tcPr>
          <w:p w14:paraId="1FEB6A0B" w14:textId="77777777" w:rsidR="001A3BFD" w:rsidRPr="00FB1124" w:rsidRDefault="001A3BFD" w:rsidP="001A3BFD">
            <w:pPr>
              <w:contextualSpacing/>
            </w:pPr>
          </w:p>
        </w:tc>
        <w:tc>
          <w:tcPr>
            <w:tcW w:w="462" w:type="pct"/>
            <w:tcBorders>
              <w:top w:val="dotted" w:sz="4" w:space="0" w:color="auto"/>
              <w:bottom w:val="dotted" w:sz="4" w:space="0" w:color="auto"/>
            </w:tcBorders>
          </w:tcPr>
          <w:p w14:paraId="254FF0D4" w14:textId="77777777" w:rsidR="001A3BFD" w:rsidRPr="00FB1124" w:rsidRDefault="001A3BFD" w:rsidP="001A3BFD">
            <w:pPr>
              <w:contextualSpacing/>
            </w:pPr>
          </w:p>
        </w:tc>
        <w:tc>
          <w:tcPr>
            <w:tcW w:w="514" w:type="pct"/>
            <w:tcBorders>
              <w:top w:val="dotted" w:sz="4" w:space="0" w:color="auto"/>
              <w:bottom w:val="dotted" w:sz="4" w:space="0" w:color="auto"/>
            </w:tcBorders>
          </w:tcPr>
          <w:p w14:paraId="06D6BDC6" w14:textId="77777777" w:rsidR="001A3BFD" w:rsidRPr="00FB1124" w:rsidRDefault="001A3BFD" w:rsidP="001A3BFD">
            <w:pPr>
              <w:contextualSpacing/>
            </w:pPr>
          </w:p>
        </w:tc>
      </w:tr>
      <w:tr w:rsidR="001A3BFD" w:rsidRPr="00FB1124" w14:paraId="51746B42" w14:textId="77777777" w:rsidTr="00030DD2">
        <w:tc>
          <w:tcPr>
            <w:tcW w:w="1185" w:type="pct"/>
            <w:tcBorders>
              <w:top w:val="dotted" w:sz="4" w:space="0" w:color="auto"/>
            </w:tcBorders>
          </w:tcPr>
          <w:p w14:paraId="30E356C1" w14:textId="77777777" w:rsidR="001A3BFD" w:rsidRPr="00FB1124" w:rsidRDefault="001A3BFD" w:rsidP="001A3BFD">
            <w:pPr>
              <w:contextualSpacing/>
            </w:pPr>
            <w:r w:rsidRPr="00FB1124">
              <w:t>Kopā:</w:t>
            </w:r>
          </w:p>
        </w:tc>
        <w:tc>
          <w:tcPr>
            <w:tcW w:w="1186" w:type="pct"/>
            <w:tcBorders>
              <w:top w:val="dotted" w:sz="4" w:space="0" w:color="auto"/>
            </w:tcBorders>
          </w:tcPr>
          <w:p w14:paraId="1C83EFB9" w14:textId="77777777" w:rsidR="001A3BFD" w:rsidRPr="00FB1124" w:rsidRDefault="001A3BFD" w:rsidP="001A3BFD">
            <w:pPr>
              <w:contextualSpacing/>
            </w:pPr>
          </w:p>
        </w:tc>
        <w:tc>
          <w:tcPr>
            <w:tcW w:w="452" w:type="pct"/>
            <w:tcBorders>
              <w:top w:val="dotted" w:sz="4" w:space="0" w:color="auto"/>
            </w:tcBorders>
          </w:tcPr>
          <w:p w14:paraId="0C905C3C" w14:textId="77777777" w:rsidR="001A3BFD" w:rsidRPr="00FB1124" w:rsidRDefault="001A3BFD" w:rsidP="001A3BFD">
            <w:pPr>
              <w:contextualSpacing/>
            </w:pPr>
          </w:p>
        </w:tc>
        <w:tc>
          <w:tcPr>
            <w:tcW w:w="376" w:type="pct"/>
            <w:tcBorders>
              <w:top w:val="dotted" w:sz="4" w:space="0" w:color="auto"/>
            </w:tcBorders>
          </w:tcPr>
          <w:p w14:paraId="192F1CFA" w14:textId="77777777" w:rsidR="001A3BFD" w:rsidRPr="00FB1124" w:rsidRDefault="001A3BFD" w:rsidP="001A3BFD">
            <w:pPr>
              <w:contextualSpacing/>
            </w:pPr>
          </w:p>
        </w:tc>
        <w:tc>
          <w:tcPr>
            <w:tcW w:w="492" w:type="pct"/>
            <w:tcBorders>
              <w:top w:val="dotted" w:sz="4" w:space="0" w:color="auto"/>
            </w:tcBorders>
          </w:tcPr>
          <w:p w14:paraId="3F77589F" w14:textId="77777777" w:rsidR="001A3BFD" w:rsidRPr="00FB1124" w:rsidRDefault="001A3BFD" w:rsidP="001A3BFD">
            <w:pPr>
              <w:contextualSpacing/>
            </w:pPr>
          </w:p>
        </w:tc>
        <w:tc>
          <w:tcPr>
            <w:tcW w:w="333" w:type="pct"/>
            <w:tcBorders>
              <w:top w:val="dotted" w:sz="4" w:space="0" w:color="auto"/>
            </w:tcBorders>
          </w:tcPr>
          <w:p w14:paraId="608F8F45" w14:textId="77777777" w:rsidR="001A3BFD" w:rsidRPr="00FB1124" w:rsidRDefault="001A3BFD" w:rsidP="001A3BFD">
            <w:pPr>
              <w:contextualSpacing/>
            </w:pPr>
          </w:p>
        </w:tc>
        <w:tc>
          <w:tcPr>
            <w:tcW w:w="462" w:type="pct"/>
            <w:tcBorders>
              <w:top w:val="dotted" w:sz="4" w:space="0" w:color="auto"/>
            </w:tcBorders>
          </w:tcPr>
          <w:p w14:paraId="7E783D27" w14:textId="77777777" w:rsidR="001A3BFD" w:rsidRPr="00FB1124" w:rsidRDefault="001A3BFD" w:rsidP="001A3BFD">
            <w:pPr>
              <w:contextualSpacing/>
            </w:pPr>
          </w:p>
        </w:tc>
        <w:tc>
          <w:tcPr>
            <w:tcW w:w="514" w:type="pct"/>
            <w:tcBorders>
              <w:top w:val="dotted" w:sz="4" w:space="0" w:color="auto"/>
            </w:tcBorders>
          </w:tcPr>
          <w:p w14:paraId="65CF015E" w14:textId="77777777" w:rsidR="001A3BFD" w:rsidRPr="00FB1124" w:rsidRDefault="001A3BFD" w:rsidP="001A3BFD">
            <w:pPr>
              <w:contextualSpacing/>
            </w:pPr>
          </w:p>
        </w:tc>
      </w:tr>
      <w:tr w:rsidR="001A3BFD" w:rsidRPr="00FB1124" w14:paraId="0FDDE459"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A43A355" w14:textId="77777777" w:rsidR="001A3BFD" w:rsidRPr="00FB1124" w:rsidRDefault="001A3BFD" w:rsidP="001A3BFD">
            <w:pPr>
              <w:contextualSpacing/>
              <w:rPr>
                <w:b/>
              </w:rPr>
            </w:pPr>
            <w:r w:rsidRPr="00FB1124">
              <w:rPr>
                <w:b/>
              </w:rPr>
              <w:t>Pusdienas</w:t>
            </w:r>
          </w:p>
        </w:tc>
      </w:tr>
      <w:tr w:rsidR="001A3BFD" w:rsidRPr="00FB1124" w14:paraId="1CF86D99" w14:textId="77777777" w:rsidTr="00030DD2">
        <w:tc>
          <w:tcPr>
            <w:tcW w:w="1185" w:type="pct"/>
            <w:tcBorders>
              <w:bottom w:val="dotted" w:sz="4" w:space="0" w:color="auto"/>
            </w:tcBorders>
          </w:tcPr>
          <w:p w14:paraId="4E8DF689" w14:textId="77777777" w:rsidR="001A3BFD" w:rsidRPr="00FB1124" w:rsidRDefault="001A3BFD" w:rsidP="001A3BFD">
            <w:pPr>
              <w:contextualSpacing/>
            </w:pPr>
          </w:p>
        </w:tc>
        <w:tc>
          <w:tcPr>
            <w:tcW w:w="1186" w:type="pct"/>
            <w:tcBorders>
              <w:bottom w:val="dotted" w:sz="4" w:space="0" w:color="auto"/>
            </w:tcBorders>
          </w:tcPr>
          <w:p w14:paraId="3737B532" w14:textId="77777777" w:rsidR="001A3BFD" w:rsidRPr="00FB1124" w:rsidRDefault="001A3BFD" w:rsidP="001A3BFD">
            <w:pPr>
              <w:contextualSpacing/>
            </w:pPr>
          </w:p>
        </w:tc>
        <w:tc>
          <w:tcPr>
            <w:tcW w:w="452" w:type="pct"/>
            <w:tcBorders>
              <w:bottom w:val="dotted" w:sz="4" w:space="0" w:color="auto"/>
            </w:tcBorders>
          </w:tcPr>
          <w:p w14:paraId="6F2F0751" w14:textId="77777777" w:rsidR="001A3BFD" w:rsidRPr="00FB1124" w:rsidRDefault="001A3BFD" w:rsidP="001A3BFD">
            <w:pPr>
              <w:contextualSpacing/>
            </w:pPr>
          </w:p>
        </w:tc>
        <w:tc>
          <w:tcPr>
            <w:tcW w:w="376" w:type="pct"/>
            <w:tcBorders>
              <w:bottom w:val="dotted" w:sz="4" w:space="0" w:color="auto"/>
            </w:tcBorders>
          </w:tcPr>
          <w:p w14:paraId="7A38AB8E" w14:textId="77777777" w:rsidR="001A3BFD" w:rsidRPr="00FB1124" w:rsidRDefault="001A3BFD" w:rsidP="001A3BFD">
            <w:pPr>
              <w:contextualSpacing/>
            </w:pPr>
          </w:p>
        </w:tc>
        <w:tc>
          <w:tcPr>
            <w:tcW w:w="492" w:type="pct"/>
            <w:tcBorders>
              <w:bottom w:val="dotted" w:sz="4" w:space="0" w:color="auto"/>
            </w:tcBorders>
          </w:tcPr>
          <w:p w14:paraId="6B1A4D9C" w14:textId="77777777" w:rsidR="001A3BFD" w:rsidRPr="00FB1124" w:rsidRDefault="001A3BFD" w:rsidP="001A3BFD">
            <w:pPr>
              <w:contextualSpacing/>
            </w:pPr>
          </w:p>
        </w:tc>
        <w:tc>
          <w:tcPr>
            <w:tcW w:w="333" w:type="pct"/>
            <w:tcBorders>
              <w:bottom w:val="dotted" w:sz="4" w:space="0" w:color="auto"/>
            </w:tcBorders>
          </w:tcPr>
          <w:p w14:paraId="6B205095" w14:textId="77777777" w:rsidR="001A3BFD" w:rsidRPr="00FB1124" w:rsidRDefault="001A3BFD" w:rsidP="001A3BFD">
            <w:pPr>
              <w:contextualSpacing/>
            </w:pPr>
          </w:p>
        </w:tc>
        <w:tc>
          <w:tcPr>
            <w:tcW w:w="462" w:type="pct"/>
            <w:tcBorders>
              <w:bottom w:val="dotted" w:sz="4" w:space="0" w:color="auto"/>
            </w:tcBorders>
          </w:tcPr>
          <w:p w14:paraId="51C04828" w14:textId="77777777" w:rsidR="001A3BFD" w:rsidRPr="00FB1124" w:rsidRDefault="001A3BFD" w:rsidP="001A3BFD">
            <w:pPr>
              <w:contextualSpacing/>
            </w:pPr>
          </w:p>
        </w:tc>
        <w:tc>
          <w:tcPr>
            <w:tcW w:w="514" w:type="pct"/>
            <w:tcBorders>
              <w:bottom w:val="dotted" w:sz="4" w:space="0" w:color="auto"/>
            </w:tcBorders>
          </w:tcPr>
          <w:p w14:paraId="589D1340" w14:textId="77777777" w:rsidR="001A3BFD" w:rsidRPr="00FB1124" w:rsidRDefault="001A3BFD" w:rsidP="001A3BFD">
            <w:pPr>
              <w:contextualSpacing/>
            </w:pPr>
          </w:p>
        </w:tc>
      </w:tr>
      <w:tr w:rsidR="001A3BFD" w:rsidRPr="00FB1124" w14:paraId="27BAA2ED" w14:textId="77777777" w:rsidTr="00030DD2">
        <w:tc>
          <w:tcPr>
            <w:tcW w:w="1185" w:type="pct"/>
            <w:tcBorders>
              <w:top w:val="dotted" w:sz="4" w:space="0" w:color="auto"/>
              <w:bottom w:val="dotted" w:sz="4" w:space="0" w:color="auto"/>
            </w:tcBorders>
          </w:tcPr>
          <w:p w14:paraId="019136EA" w14:textId="77777777" w:rsidR="001A3BFD" w:rsidRPr="00FB1124" w:rsidRDefault="001A3BFD" w:rsidP="001A3BFD">
            <w:pPr>
              <w:contextualSpacing/>
            </w:pPr>
          </w:p>
        </w:tc>
        <w:tc>
          <w:tcPr>
            <w:tcW w:w="1186" w:type="pct"/>
            <w:tcBorders>
              <w:top w:val="dotted" w:sz="4" w:space="0" w:color="auto"/>
              <w:bottom w:val="dotted" w:sz="4" w:space="0" w:color="auto"/>
            </w:tcBorders>
          </w:tcPr>
          <w:p w14:paraId="3AF4688E" w14:textId="77777777" w:rsidR="001A3BFD" w:rsidRPr="00FB1124" w:rsidRDefault="001A3BFD" w:rsidP="001A3BFD">
            <w:pPr>
              <w:contextualSpacing/>
            </w:pPr>
          </w:p>
        </w:tc>
        <w:tc>
          <w:tcPr>
            <w:tcW w:w="452" w:type="pct"/>
            <w:tcBorders>
              <w:top w:val="dotted" w:sz="4" w:space="0" w:color="auto"/>
              <w:bottom w:val="dotted" w:sz="4" w:space="0" w:color="auto"/>
            </w:tcBorders>
          </w:tcPr>
          <w:p w14:paraId="4D5BD63E" w14:textId="77777777" w:rsidR="001A3BFD" w:rsidRPr="00FB1124" w:rsidRDefault="001A3BFD" w:rsidP="001A3BFD">
            <w:pPr>
              <w:contextualSpacing/>
            </w:pPr>
          </w:p>
        </w:tc>
        <w:tc>
          <w:tcPr>
            <w:tcW w:w="376" w:type="pct"/>
            <w:tcBorders>
              <w:top w:val="dotted" w:sz="4" w:space="0" w:color="auto"/>
              <w:bottom w:val="dotted" w:sz="4" w:space="0" w:color="auto"/>
            </w:tcBorders>
          </w:tcPr>
          <w:p w14:paraId="5736F8D7" w14:textId="77777777" w:rsidR="001A3BFD" w:rsidRPr="00FB1124" w:rsidRDefault="001A3BFD" w:rsidP="001A3BFD">
            <w:pPr>
              <w:contextualSpacing/>
            </w:pPr>
          </w:p>
        </w:tc>
        <w:tc>
          <w:tcPr>
            <w:tcW w:w="492" w:type="pct"/>
            <w:tcBorders>
              <w:top w:val="dotted" w:sz="4" w:space="0" w:color="auto"/>
              <w:bottom w:val="dotted" w:sz="4" w:space="0" w:color="auto"/>
            </w:tcBorders>
          </w:tcPr>
          <w:p w14:paraId="72F534A8" w14:textId="77777777" w:rsidR="001A3BFD" w:rsidRPr="00FB1124" w:rsidRDefault="001A3BFD" w:rsidP="001A3BFD">
            <w:pPr>
              <w:contextualSpacing/>
            </w:pPr>
          </w:p>
        </w:tc>
        <w:tc>
          <w:tcPr>
            <w:tcW w:w="333" w:type="pct"/>
            <w:tcBorders>
              <w:top w:val="dotted" w:sz="4" w:space="0" w:color="auto"/>
              <w:bottom w:val="dotted" w:sz="4" w:space="0" w:color="auto"/>
            </w:tcBorders>
          </w:tcPr>
          <w:p w14:paraId="43F20818" w14:textId="77777777" w:rsidR="001A3BFD" w:rsidRPr="00FB1124" w:rsidRDefault="001A3BFD" w:rsidP="001A3BFD">
            <w:pPr>
              <w:contextualSpacing/>
            </w:pPr>
          </w:p>
        </w:tc>
        <w:tc>
          <w:tcPr>
            <w:tcW w:w="462" w:type="pct"/>
            <w:tcBorders>
              <w:top w:val="dotted" w:sz="4" w:space="0" w:color="auto"/>
              <w:bottom w:val="dotted" w:sz="4" w:space="0" w:color="auto"/>
            </w:tcBorders>
          </w:tcPr>
          <w:p w14:paraId="372D4C52" w14:textId="77777777" w:rsidR="001A3BFD" w:rsidRPr="00FB1124" w:rsidRDefault="001A3BFD" w:rsidP="001A3BFD">
            <w:pPr>
              <w:contextualSpacing/>
            </w:pPr>
          </w:p>
        </w:tc>
        <w:tc>
          <w:tcPr>
            <w:tcW w:w="514" w:type="pct"/>
            <w:tcBorders>
              <w:top w:val="dotted" w:sz="4" w:space="0" w:color="auto"/>
              <w:bottom w:val="dotted" w:sz="4" w:space="0" w:color="auto"/>
            </w:tcBorders>
          </w:tcPr>
          <w:p w14:paraId="5FD5CA31" w14:textId="77777777" w:rsidR="001A3BFD" w:rsidRPr="00FB1124" w:rsidRDefault="001A3BFD" w:rsidP="001A3BFD">
            <w:pPr>
              <w:contextualSpacing/>
            </w:pPr>
          </w:p>
        </w:tc>
      </w:tr>
      <w:tr w:rsidR="001A3BFD" w:rsidRPr="00FB1124" w14:paraId="78F70304" w14:textId="77777777" w:rsidTr="00030DD2">
        <w:tc>
          <w:tcPr>
            <w:tcW w:w="1185" w:type="pct"/>
            <w:tcBorders>
              <w:top w:val="dotted" w:sz="4" w:space="0" w:color="auto"/>
              <w:bottom w:val="dotted" w:sz="4" w:space="0" w:color="auto"/>
            </w:tcBorders>
          </w:tcPr>
          <w:p w14:paraId="3E0931DE" w14:textId="77777777" w:rsidR="001A3BFD" w:rsidRPr="00FB1124" w:rsidRDefault="001A3BFD" w:rsidP="001A3BFD">
            <w:pPr>
              <w:contextualSpacing/>
            </w:pPr>
          </w:p>
        </w:tc>
        <w:tc>
          <w:tcPr>
            <w:tcW w:w="1186" w:type="pct"/>
            <w:tcBorders>
              <w:top w:val="dotted" w:sz="4" w:space="0" w:color="auto"/>
              <w:bottom w:val="dotted" w:sz="4" w:space="0" w:color="auto"/>
            </w:tcBorders>
          </w:tcPr>
          <w:p w14:paraId="01CAEE57" w14:textId="77777777" w:rsidR="001A3BFD" w:rsidRPr="00FB1124" w:rsidRDefault="001A3BFD" w:rsidP="001A3BFD">
            <w:pPr>
              <w:contextualSpacing/>
            </w:pPr>
          </w:p>
        </w:tc>
        <w:tc>
          <w:tcPr>
            <w:tcW w:w="452" w:type="pct"/>
            <w:tcBorders>
              <w:top w:val="dotted" w:sz="4" w:space="0" w:color="auto"/>
              <w:bottom w:val="dotted" w:sz="4" w:space="0" w:color="auto"/>
            </w:tcBorders>
          </w:tcPr>
          <w:p w14:paraId="6126272A" w14:textId="77777777" w:rsidR="001A3BFD" w:rsidRPr="00FB1124" w:rsidRDefault="001A3BFD" w:rsidP="001A3BFD">
            <w:pPr>
              <w:contextualSpacing/>
            </w:pPr>
          </w:p>
        </w:tc>
        <w:tc>
          <w:tcPr>
            <w:tcW w:w="376" w:type="pct"/>
            <w:tcBorders>
              <w:top w:val="dotted" w:sz="4" w:space="0" w:color="auto"/>
              <w:bottom w:val="dotted" w:sz="4" w:space="0" w:color="auto"/>
            </w:tcBorders>
          </w:tcPr>
          <w:p w14:paraId="0FB972DF" w14:textId="77777777" w:rsidR="001A3BFD" w:rsidRPr="00FB1124" w:rsidRDefault="001A3BFD" w:rsidP="001A3BFD">
            <w:pPr>
              <w:contextualSpacing/>
            </w:pPr>
          </w:p>
        </w:tc>
        <w:tc>
          <w:tcPr>
            <w:tcW w:w="492" w:type="pct"/>
            <w:tcBorders>
              <w:top w:val="dotted" w:sz="4" w:space="0" w:color="auto"/>
              <w:bottom w:val="dotted" w:sz="4" w:space="0" w:color="auto"/>
            </w:tcBorders>
          </w:tcPr>
          <w:p w14:paraId="58787BC0" w14:textId="77777777" w:rsidR="001A3BFD" w:rsidRPr="00FB1124" w:rsidRDefault="001A3BFD" w:rsidP="001A3BFD">
            <w:pPr>
              <w:contextualSpacing/>
            </w:pPr>
          </w:p>
        </w:tc>
        <w:tc>
          <w:tcPr>
            <w:tcW w:w="333" w:type="pct"/>
            <w:tcBorders>
              <w:top w:val="dotted" w:sz="4" w:space="0" w:color="auto"/>
              <w:bottom w:val="dotted" w:sz="4" w:space="0" w:color="auto"/>
            </w:tcBorders>
          </w:tcPr>
          <w:p w14:paraId="21304B12" w14:textId="77777777" w:rsidR="001A3BFD" w:rsidRPr="00FB1124" w:rsidRDefault="001A3BFD" w:rsidP="001A3BFD">
            <w:pPr>
              <w:contextualSpacing/>
            </w:pPr>
          </w:p>
        </w:tc>
        <w:tc>
          <w:tcPr>
            <w:tcW w:w="462" w:type="pct"/>
            <w:tcBorders>
              <w:top w:val="dotted" w:sz="4" w:space="0" w:color="auto"/>
              <w:bottom w:val="dotted" w:sz="4" w:space="0" w:color="auto"/>
            </w:tcBorders>
          </w:tcPr>
          <w:p w14:paraId="54BCAE9B" w14:textId="77777777" w:rsidR="001A3BFD" w:rsidRPr="00FB1124" w:rsidRDefault="001A3BFD" w:rsidP="001A3BFD">
            <w:pPr>
              <w:contextualSpacing/>
            </w:pPr>
          </w:p>
        </w:tc>
        <w:tc>
          <w:tcPr>
            <w:tcW w:w="514" w:type="pct"/>
            <w:tcBorders>
              <w:top w:val="dotted" w:sz="4" w:space="0" w:color="auto"/>
              <w:bottom w:val="dotted" w:sz="4" w:space="0" w:color="auto"/>
            </w:tcBorders>
          </w:tcPr>
          <w:p w14:paraId="65834B92" w14:textId="77777777" w:rsidR="001A3BFD" w:rsidRPr="00FB1124" w:rsidRDefault="001A3BFD" w:rsidP="001A3BFD">
            <w:pPr>
              <w:contextualSpacing/>
            </w:pPr>
          </w:p>
        </w:tc>
      </w:tr>
      <w:tr w:rsidR="001A3BFD" w:rsidRPr="00FB1124" w14:paraId="38442148" w14:textId="77777777" w:rsidTr="00030DD2">
        <w:tc>
          <w:tcPr>
            <w:tcW w:w="1185" w:type="pct"/>
            <w:tcBorders>
              <w:top w:val="dotted" w:sz="4" w:space="0" w:color="auto"/>
              <w:bottom w:val="dotted" w:sz="4" w:space="0" w:color="auto"/>
            </w:tcBorders>
          </w:tcPr>
          <w:p w14:paraId="373BAEA2" w14:textId="77777777" w:rsidR="001A3BFD" w:rsidRPr="00FB1124" w:rsidRDefault="001A3BFD" w:rsidP="001A3BFD">
            <w:pPr>
              <w:contextualSpacing/>
            </w:pPr>
          </w:p>
        </w:tc>
        <w:tc>
          <w:tcPr>
            <w:tcW w:w="1186" w:type="pct"/>
            <w:tcBorders>
              <w:top w:val="dotted" w:sz="4" w:space="0" w:color="auto"/>
              <w:bottom w:val="dotted" w:sz="4" w:space="0" w:color="auto"/>
            </w:tcBorders>
          </w:tcPr>
          <w:p w14:paraId="07A75233" w14:textId="77777777" w:rsidR="001A3BFD" w:rsidRPr="00FB1124" w:rsidRDefault="001A3BFD" w:rsidP="001A3BFD">
            <w:pPr>
              <w:contextualSpacing/>
            </w:pPr>
          </w:p>
        </w:tc>
        <w:tc>
          <w:tcPr>
            <w:tcW w:w="452" w:type="pct"/>
            <w:tcBorders>
              <w:top w:val="dotted" w:sz="4" w:space="0" w:color="auto"/>
              <w:bottom w:val="dotted" w:sz="4" w:space="0" w:color="auto"/>
            </w:tcBorders>
          </w:tcPr>
          <w:p w14:paraId="39091DBC" w14:textId="77777777" w:rsidR="001A3BFD" w:rsidRPr="00FB1124" w:rsidRDefault="001A3BFD" w:rsidP="001A3BFD">
            <w:pPr>
              <w:contextualSpacing/>
            </w:pPr>
          </w:p>
        </w:tc>
        <w:tc>
          <w:tcPr>
            <w:tcW w:w="376" w:type="pct"/>
            <w:tcBorders>
              <w:top w:val="dotted" w:sz="4" w:space="0" w:color="auto"/>
              <w:bottom w:val="dotted" w:sz="4" w:space="0" w:color="auto"/>
            </w:tcBorders>
          </w:tcPr>
          <w:p w14:paraId="2DC67968" w14:textId="77777777" w:rsidR="001A3BFD" w:rsidRPr="00FB1124" w:rsidRDefault="001A3BFD" w:rsidP="001A3BFD">
            <w:pPr>
              <w:contextualSpacing/>
            </w:pPr>
          </w:p>
        </w:tc>
        <w:tc>
          <w:tcPr>
            <w:tcW w:w="492" w:type="pct"/>
            <w:tcBorders>
              <w:top w:val="dotted" w:sz="4" w:space="0" w:color="auto"/>
              <w:bottom w:val="dotted" w:sz="4" w:space="0" w:color="auto"/>
            </w:tcBorders>
          </w:tcPr>
          <w:p w14:paraId="322C68E4" w14:textId="77777777" w:rsidR="001A3BFD" w:rsidRPr="00FB1124" w:rsidRDefault="001A3BFD" w:rsidP="001A3BFD">
            <w:pPr>
              <w:contextualSpacing/>
            </w:pPr>
          </w:p>
        </w:tc>
        <w:tc>
          <w:tcPr>
            <w:tcW w:w="333" w:type="pct"/>
            <w:tcBorders>
              <w:top w:val="dotted" w:sz="4" w:space="0" w:color="auto"/>
              <w:bottom w:val="dotted" w:sz="4" w:space="0" w:color="auto"/>
            </w:tcBorders>
          </w:tcPr>
          <w:p w14:paraId="6CC0D20F" w14:textId="77777777" w:rsidR="001A3BFD" w:rsidRPr="00FB1124" w:rsidRDefault="001A3BFD" w:rsidP="001A3BFD">
            <w:pPr>
              <w:contextualSpacing/>
            </w:pPr>
          </w:p>
        </w:tc>
        <w:tc>
          <w:tcPr>
            <w:tcW w:w="462" w:type="pct"/>
            <w:tcBorders>
              <w:top w:val="dotted" w:sz="4" w:space="0" w:color="auto"/>
              <w:bottom w:val="dotted" w:sz="4" w:space="0" w:color="auto"/>
            </w:tcBorders>
          </w:tcPr>
          <w:p w14:paraId="3C47847B" w14:textId="77777777" w:rsidR="001A3BFD" w:rsidRPr="00FB1124" w:rsidRDefault="001A3BFD" w:rsidP="001A3BFD">
            <w:pPr>
              <w:contextualSpacing/>
            </w:pPr>
          </w:p>
        </w:tc>
        <w:tc>
          <w:tcPr>
            <w:tcW w:w="514" w:type="pct"/>
            <w:tcBorders>
              <w:top w:val="dotted" w:sz="4" w:space="0" w:color="auto"/>
              <w:bottom w:val="dotted" w:sz="4" w:space="0" w:color="auto"/>
            </w:tcBorders>
          </w:tcPr>
          <w:p w14:paraId="1EB2466A" w14:textId="77777777" w:rsidR="001A3BFD" w:rsidRPr="00FB1124" w:rsidRDefault="001A3BFD" w:rsidP="001A3BFD">
            <w:pPr>
              <w:contextualSpacing/>
            </w:pPr>
          </w:p>
        </w:tc>
      </w:tr>
      <w:tr w:rsidR="001A3BFD" w:rsidRPr="00FB1124" w14:paraId="133B34C3" w14:textId="77777777" w:rsidTr="00030DD2">
        <w:tc>
          <w:tcPr>
            <w:tcW w:w="1185" w:type="pct"/>
            <w:tcBorders>
              <w:top w:val="dotted" w:sz="4" w:space="0" w:color="auto"/>
            </w:tcBorders>
          </w:tcPr>
          <w:p w14:paraId="28BD99A7" w14:textId="77777777" w:rsidR="001A3BFD" w:rsidRPr="00FB1124" w:rsidRDefault="001A3BFD" w:rsidP="001A3BFD">
            <w:pPr>
              <w:contextualSpacing/>
            </w:pPr>
            <w:r w:rsidRPr="00FB1124">
              <w:t>Kopā:</w:t>
            </w:r>
          </w:p>
        </w:tc>
        <w:tc>
          <w:tcPr>
            <w:tcW w:w="1186" w:type="pct"/>
            <w:tcBorders>
              <w:top w:val="dotted" w:sz="4" w:space="0" w:color="auto"/>
            </w:tcBorders>
          </w:tcPr>
          <w:p w14:paraId="0CBC74FC" w14:textId="77777777" w:rsidR="001A3BFD" w:rsidRPr="00FB1124" w:rsidRDefault="001A3BFD" w:rsidP="001A3BFD">
            <w:pPr>
              <w:contextualSpacing/>
            </w:pPr>
          </w:p>
        </w:tc>
        <w:tc>
          <w:tcPr>
            <w:tcW w:w="452" w:type="pct"/>
            <w:tcBorders>
              <w:top w:val="dotted" w:sz="4" w:space="0" w:color="auto"/>
            </w:tcBorders>
          </w:tcPr>
          <w:p w14:paraId="34E0AECE" w14:textId="77777777" w:rsidR="001A3BFD" w:rsidRPr="00FB1124" w:rsidRDefault="001A3BFD" w:rsidP="001A3BFD">
            <w:pPr>
              <w:contextualSpacing/>
            </w:pPr>
          </w:p>
        </w:tc>
        <w:tc>
          <w:tcPr>
            <w:tcW w:w="376" w:type="pct"/>
            <w:tcBorders>
              <w:top w:val="dotted" w:sz="4" w:space="0" w:color="auto"/>
            </w:tcBorders>
          </w:tcPr>
          <w:p w14:paraId="2A9EE4B6" w14:textId="77777777" w:rsidR="001A3BFD" w:rsidRPr="00FB1124" w:rsidRDefault="001A3BFD" w:rsidP="001A3BFD">
            <w:pPr>
              <w:contextualSpacing/>
            </w:pPr>
          </w:p>
        </w:tc>
        <w:tc>
          <w:tcPr>
            <w:tcW w:w="492" w:type="pct"/>
            <w:tcBorders>
              <w:top w:val="dotted" w:sz="4" w:space="0" w:color="auto"/>
            </w:tcBorders>
          </w:tcPr>
          <w:p w14:paraId="2CB8E5B9" w14:textId="77777777" w:rsidR="001A3BFD" w:rsidRPr="00FB1124" w:rsidRDefault="001A3BFD" w:rsidP="001A3BFD">
            <w:pPr>
              <w:contextualSpacing/>
            </w:pPr>
          </w:p>
        </w:tc>
        <w:tc>
          <w:tcPr>
            <w:tcW w:w="333" w:type="pct"/>
            <w:tcBorders>
              <w:top w:val="dotted" w:sz="4" w:space="0" w:color="auto"/>
            </w:tcBorders>
          </w:tcPr>
          <w:p w14:paraId="4C51A83F" w14:textId="77777777" w:rsidR="001A3BFD" w:rsidRPr="00FB1124" w:rsidRDefault="001A3BFD" w:rsidP="001A3BFD">
            <w:pPr>
              <w:contextualSpacing/>
            </w:pPr>
          </w:p>
        </w:tc>
        <w:tc>
          <w:tcPr>
            <w:tcW w:w="462" w:type="pct"/>
            <w:tcBorders>
              <w:top w:val="dotted" w:sz="4" w:space="0" w:color="auto"/>
            </w:tcBorders>
          </w:tcPr>
          <w:p w14:paraId="73B06202" w14:textId="77777777" w:rsidR="001A3BFD" w:rsidRPr="00FB1124" w:rsidRDefault="001A3BFD" w:rsidP="001A3BFD">
            <w:pPr>
              <w:contextualSpacing/>
            </w:pPr>
          </w:p>
        </w:tc>
        <w:tc>
          <w:tcPr>
            <w:tcW w:w="514" w:type="pct"/>
            <w:tcBorders>
              <w:top w:val="dotted" w:sz="4" w:space="0" w:color="auto"/>
            </w:tcBorders>
          </w:tcPr>
          <w:p w14:paraId="50ACE0DC" w14:textId="77777777" w:rsidR="001A3BFD" w:rsidRPr="00FB1124" w:rsidRDefault="001A3BFD" w:rsidP="001A3BFD">
            <w:pPr>
              <w:contextualSpacing/>
            </w:pPr>
          </w:p>
        </w:tc>
      </w:tr>
      <w:tr w:rsidR="001A3BFD" w:rsidRPr="00FB1124" w14:paraId="4D89219B"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6163D256" w14:textId="77777777" w:rsidR="001A3BFD" w:rsidRPr="00FB1124" w:rsidRDefault="001A3BFD" w:rsidP="001A3BFD">
            <w:pPr>
              <w:contextualSpacing/>
              <w:rPr>
                <w:b/>
              </w:rPr>
            </w:pPr>
            <w:r w:rsidRPr="00FB1124">
              <w:rPr>
                <w:b/>
              </w:rPr>
              <w:t>Vakariņas</w:t>
            </w:r>
          </w:p>
        </w:tc>
      </w:tr>
      <w:tr w:rsidR="001A3BFD" w:rsidRPr="00FB1124" w14:paraId="46D3023A" w14:textId="77777777" w:rsidTr="00030DD2">
        <w:tc>
          <w:tcPr>
            <w:tcW w:w="1185" w:type="pct"/>
            <w:tcBorders>
              <w:bottom w:val="dotted" w:sz="4" w:space="0" w:color="auto"/>
            </w:tcBorders>
          </w:tcPr>
          <w:p w14:paraId="20DB1486" w14:textId="77777777" w:rsidR="001A3BFD" w:rsidRPr="00FB1124" w:rsidRDefault="001A3BFD" w:rsidP="001A3BFD">
            <w:pPr>
              <w:contextualSpacing/>
            </w:pPr>
          </w:p>
        </w:tc>
        <w:tc>
          <w:tcPr>
            <w:tcW w:w="1186" w:type="pct"/>
            <w:tcBorders>
              <w:bottom w:val="dotted" w:sz="4" w:space="0" w:color="auto"/>
            </w:tcBorders>
          </w:tcPr>
          <w:p w14:paraId="0FAF0AA9" w14:textId="77777777" w:rsidR="001A3BFD" w:rsidRPr="00FB1124" w:rsidRDefault="001A3BFD" w:rsidP="001A3BFD">
            <w:pPr>
              <w:contextualSpacing/>
            </w:pPr>
          </w:p>
        </w:tc>
        <w:tc>
          <w:tcPr>
            <w:tcW w:w="452" w:type="pct"/>
            <w:tcBorders>
              <w:bottom w:val="dotted" w:sz="4" w:space="0" w:color="auto"/>
            </w:tcBorders>
          </w:tcPr>
          <w:p w14:paraId="4938AECA" w14:textId="77777777" w:rsidR="001A3BFD" w:rsidRPr="00FB1124" w:rsidRDefault="001A3BFD" w:rsidP="001A3BFD">
            <w:pPr>
              <w:contextualSpacing/>
            </w:pPr>
          </w:p>
        </w:tc>
        <w:tc>
          <w:tcPr>
            <w:tcW w:w="376" w:type="pct"/>
            <w:tcBorders>
              <w:bottom w:val="dotted" w:sz="4" w:space="0" w:color="auto"/>
            </w:tcBorders>
          </w:tcPr>
          <w:p w14:paraId="1E965A78" w14:textId="77777777" w:rsidR="001A3BFD" w:rsidRPr="00FB1124" w:rsidRDefault="001A3BFD" w:rsidP="001A3BFD">
            <w:pPr>
              <w:contextualSpacing/>
            </w:pPr>
          </w:p>
        </w:tc>
        <w:tc>
          <w:tcPr>
            <w:tcW w:w="492" w:type="pct"/>
            <w:tcBorders>
              <w:bottom w:val="dotted" w:sz="4" w:space="0" w:color="auto"/>
            </w:tcBorders>
          </w:tcPr>
          <w:p w14:paraId="09197454" w14:textId="77777777" w:rsidR="001A3BFD" w:rsidRPr="00FB1124" w:rsidRDefault="001A3BFD" w:rsidP="001A3BFD">
            <w:pPr>
              <w:contextualSpacing/>
            </w:pPr>
          </w:p>
        </w:tc>
        <w:tc>
          <w:tcPr>
            <w:tcW w:w="333" w:type="pct"/>
            <w:tcBorders>
              <w:bottom w:val="dotted" w:sz="4" w:space="0" w:color="auto"/>
            </w:tcBorders>
          </w:tcPr>
          <w:p w14:paraId="30907FFA" w14:textId="77777777" w:rsidR="001A3BFD" w:rsidRPr="00FB1124" w:rsidRDefault="001A3BFD" w:rsidP="001A3BFD">
            <w:pPr>
              <w:contextualSpacing/>
            </w:pPr>
          </w:p>
        </w:tc>
        <w:tc>
          <w:tcPr>
            <w:tcW w:w="462" w:type="pct"/>
            <w:tcBorders>
              <w:bottom w:val="dotted" w:sz="4" w:space="0" w:color="auto"/>
            </w:tcBorders>
          </w:tcPr>
          <w:p w14:paraId="328A5BE9" w14:textId="77777777" w:rsidR="001A3BFD" w:rsidRPr="00FB1124" w:rsidRDefault="001A3BFD" w:rsidP="001A3BFD">
            <w:pPr>
              <w:contextualSpacing/>
            </w:pPr>
          </w:p>
        </w:tc>
        <w:tc>
          <w:tcPr>
            <w:tcW w:w="514" w:type="pct"/>
            <w:tcBorders>
              <w:bottom w:val="dotted" w:sz="4" w:space="0" w:color="auto"/>
            </w:tcBorders>
          </w:tcPr>
          <w:p w14:paraId="00F4B511" w14:textId="77777777" w:rsidR="001A3BFD" w:rsidRPr="00FB1124" w:rsidRDefault="001A3BFD" w:rsidP="001A3BFD">
            <w:pPr>
              <w:contextualSpacing/>
            </w:pPr>
          </w:p>
        </w:tc>
      </w:tr>
      <w:tr w:rsidR="001A3BFD" w:rsidRPr="00FB1124" w14:paraId="0C5BF8E8" w14:textId="77777777" w:rsidTr="00030DD2">
        <w:tc>
          <w:tcPr>
            <w:tcW w:w="1185" w:type="pct"/>
            <w:tcBorders>
              <w:top w:val="dotted" w:sz="4" w:space="0" w:color="auto"/>
              <w:bottom w:val="dotted" w:sz="4" w:space="0" w:color="auto"/>
            </w:tcBorders>
          </w:tcPr>
          <w:p w14:paraId="280935A0" w14:textId="77777777" w:rsidR="001A3BFD" w:rsidRPr="00FB1124" w:rsidRDefault="001A3BFD" w:rsidP="001A3BFD">
            <w:pPr>
              <w:contextualSpacing/>
            </w:pPr>
          </w:p>
        </w:tc>
        <w:tc>
          <w:tcPr>
            <w:tcW w:w="1186" w:type="pct"/>
            <w:tcBorders>
              <w:top w:val="dotted" w:sz="4" w:space="0" w:color="auto"/>
              <w:bottom w:val="dotted" w:sz="4" w:space="0" w:color="auto"/>
            </w:tcBorders>
          </w:tcPr>
          <w:p w14:paraId="045B162B" w14:textId="77777777" w:rsidR="001A3BFD" w:rsidRPr="00FB1124" w:rsidRDefault="001A3BFD" w:rsidP="001A3BFD">
            <w:pPr>
              <w:contextualSpacing/>
            </w:pPr>
          </w:p>
        </w:tc>
        <w:tc>
          <w:tcPr>
            <w:tcW w:w="452" w:type="pct"/>
            <w:tcBorders>
              <w:top w:val="dotted" w:sz="4" w:space="0" w:color="auto"/>
              <w:bottom w:val="dotted" w:sz="4" w:space="0" w:color="auto"/>
            </w:tcBorders>
          </w:tcPr>
          <w:p w14:paraId="356E1756" w14:textId="77777777" w:rsidR="001A3BFD" w:rsidRPr="00FB1124" w:rsidRDefault="001A3BFD" w:rsidP="001A3BFD">
            <w:pPr>
              <w:contextualSpacing/>
            </w:pPr>
          </w:p>
        </w:tc>
        <w:tc>
          <w:tcPr>
            <w:tcW w:w="376" w:type="pct"/>
            <w:tcBorders>
              <w:top w:val="dotted" w:sz="4" w:space="0" w:color="auto"/>
              <w:bottom w:val="dotted" w:sz="4" w:space="0" w:color="auto"/>
            </w:tcBorders>
          </w:tcPr>
          <w:p w14:paraId="5B81FC0F" w14:textId="77777777" w:rsidR="001A3BFD" w:rsidRPr="00FB1124" w:rsidRDefault="001A3BFD" w:rsidP="001A3BFD">
            <w:pPr>
              <w:contextualSpacing/>
            </w:pPr>
          </w:p>
        </w:tc>
        <w:tc>
          <w:tcPr>
            <w:tcW w:w="492" w:type="pct"/>
            <w:tcBorders>
              <w:top w:val="dotted" w:sz="4" w:space="0" w:color="auto"/>
              <w:bottom w:val="dotted" w:sz="4" w:space="0" w:color="auto"/>
            </w:tcBorders>
          </w:tcPr>
          <w:p w14:paraId="24AF9FAC" w14:textId="77777777" w:rsidR="001A3BFD" w:rsidRPr="00FB1124" w:rsidRDefault="001A3BFD" w:rsidP="001A3BFD">
            <w:pPr>
              <w:contextualSpacing/>
            </w:pPr>
          </w:p>
        </w:tc>
        <w:tc>
          <w:tcPr>
            <w:tcW w:w="333" w:type="pct"/>
            <w:tcBorders>
              <w:top w:val="dotted" w:sz="4" w:space="0" w:color="auto"/>
              <w:bottom w:val="dotted" w:sz="4" w:space="0" w:color="auto"/>
            </w:tcBorders>
          </w:tcPr>
          <w:p w14:paraId="008D4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4659F02D" w14:textId="77777777" w:rsidR="001A3BFD" w:rsidRPr="00FB1124" w:rsidRDefault="001A3BFD" w:rsidP="001A3BFD">
            <w:pPr>
              <w:contextualSpacing/>
            </w:pPr>
          </w:p>
        </w:tc>
        <w:tc>
          <w:tcPr>
            <w:tcW w:w="514" w:type="pct"/>
            <w:tcBorders>
              <w:top w:val="dotted" w:sz="4" w:space="0" w:color="auto"/>
              <w:bottom w:val="dotted" w:sz="4" w:space="0" w:color="auto"/>
            </w:tcBorders>
          </w:tcPr>
          <w:p w14:paraId="035FC6D8" w14:textId="77777777" w:rsidR="001A3BFD" w:rsidRPr="00FB1124" w:rsidRDefault="001A3BFD" w:rsidP="001A3BFD">
            <w:pPr>
              <w:contextualSpacing/>
            </w:pPr>
          </w:p>
        </w:tc>
      </w:tr>
      <w:tr w:rsidR="001A3BFD" w:rsidRPr="00FB1124" w14:paraId="0332E93B" w14:textId="77777777" w:rsidTr="00030DD2">
        <w:tc>
          <w:tcPr>
            <w:tcW w:w="1185" w:type="pct"/>
            <w:tcBorders>
              <w:top w:val="dotted" w:sz="4" w:space="0" w:color="auto"/>
              <w:bottom w:val="dotted" w:sz="4" w:space="0" w:color="auto"/>
            </w:tcBorders>
          </w:tcPr>
          <w:p w14:paraId="3F6884BE" w14:textId="77777777" w:rsidR="001A3BFD" w:rsidRPr="00FB1124" w:rsidRDefault="001A3BFD" w:rsidP="001A3BFD">
            <w:pPr>
              <w:contextualSpacing/>
            </w:pPr>
          </w:p>
        </w:tc>
        <w:tc>
          <w:tcPr>
            <w:tcW w:w="1186" w:type="pct"/>
            <w:tcBorders>
              <w:top w:val="dotted" w:sz="4" w:space="0" w:color="auto"/>
              <w:bottom w:val="dotted" w:sz="4" w:space="0" w:color="auto"/>
            </w:tcBorders>
          </w:tcPr>
          <w:p w14:paraId="27B94A29" w14:textId="77777777" w:rsidR="001A3BFD" w:rsidRPr="00FB1124" w:rsidRDefault="001A3BFD" w:rsidP="001A3BFD">
            <w:pPr>
              <w:contextualSpacing/>
            </w:pPr>
          </w:p>
        </w:tc>
        <w:tc>
          <w:tcPr>
            <w:tcW w:w="452" w:type="pct"/>
            <w:tcBorders>
              <w:top w:val="dotted" w:sz="4" w:space="0" w:color="auto"/>
              <w:bottom w:val="dotted" w:sz="4" w:space="0" w:color="auto"/>
            </w:tcBorders>
          </w:tcPr>
          <w:p w14:paraId="0A5ED845" w14:textId="77777777" w:rsidR="001A3BFD" w:rsidRPr="00FB1124" w:rsidRDefault="001A3BFD" w:rsidP="001A3BFD">
            <w:pPr>
              <w:contextualSpacing/>
            </w:pPr>
          </w:p>
        </w:tc>
        <w:tc>
          <w:tcPr>
            <w:tcW w:w="376" w:type="pct"/>
            <w:tcBorders>
              <w:top w:val="dotted" w:sz="4" w:space="0" w:color="auto"/>
              <w:bottom w:val="dotted" w:sz="4" w:space="0" w:color="auto"/>
            </w:tcBorders>
          </w:tcPr>
          <w:p w14:paraId="739B8C94" w14:textId="77777777" w:rsidR="001A3BFD" w:rsidRPr="00FB1124" w:rsidRDefault="001A3BFD" w:rsidP="001A3BFD">
            <w:pPr>
              <w:contextualSpacing/>
            </w:pPr>
          </w:p>
        </w:tc>
        <w:tc>
          <w:tcPr>
            <w:tcW w:w="492" w:type="pct"/>
            <w:tcBorders>
              <w:top w:val="dotted" w:sz="4" w:space="0" w:color="auto"/>
              <w:bottom w:val="dotted" w:sz="4" w:space="0" w:color="auto"/>
            </w:tcBorders>
          </w:tcPr>
          <w:p w14:paraId="316D0ED7" w14:textId="77777777" w:rsidR="001A3BFD" w:rsidRPr="00FB1124" w:rsidRDefault="001A3BFD" w:rsidP="001A3BFD">
            <w:pPr>
              <w:contextualSpacing/>
            </w:pPr>
          </w:p>
        </w:tc>
        <w:tc>
          <w:tcPr>
            <w:tcW w:w="333" w:type="pct"/>
            <w:tcBorders>
              <w:top w:val="dotted" w:sz="4" w:space="0" w:color="auto"/>
              <w:bottom w:val="dotted" w:sz="4" w:space="0" w:color="auto"/>
            </w:tcBorders>
          </w:tcPr>
          <w:p w14:paraId="3FDF185C" w14:textId="77777777" w:rsidR="001A3BFD" w:rsidRPr="00FB1124" w:rsidRDefault="001A3BFD" w:rsidP="001A3BFD">
            <w:pPr>
              <w:contextualSpacing/>
            </w:pPr>
          </w:p>
        </w:tc>
        <w:tc>
          <w:tcPr>
            <w:tcW w:w="462" w:type="pct"/>
            <w:tcBorders>
              <w:top w:val="dotted" w:sz="4" w:space="0" w:color="auto"/>
              <w:bottom w:val="dotted" w:sz="4" w:space="0" w:color="auto"/>
            </w:tcBorders>
          </w:tcPr>
          <w:p w14:paraId="6CB65B7C" w14:textId="77777777" w:rsidR="001A3BFD" w:rsidRPr="00FB1124" w:rsidRDefault="001A3BFD" w:rsidP="001A3BFD">
            <w:pPr>
              <w:contextualSpacing/>
            </w:pPr>
          </w:p>
        </w:tc>
        <w:tc>
          <w:tcPr>
            <w:tcW w:w="514" w:type="pct"/>
            <w:tcBorders>
              <w:top w:val="dotted" w:sz="4" w:space="0" w:color="auto"/>
              <w:bottom w:val="dotted" w:sz="4" w:space="0" w:color="auto"/>
            </w:tcBorders>
          </w:tcPr>
          <w:p w14:paraId="2AE08AA0" w14:textId="77777777" w:rsidR="001A3BFD" w:rsidRPr="00FB1124" w:rsidRDefault="001A3BFD" w:rsidP="001A3BFD">
            <w:pPr>
              <w:contextualSpacing/>
            </w:pPr>
          </w:p>
        </w:tc>
      </w:tr>
      <w:tr w:rsidR="001A3BFD" w:rsidRPr="00FB1124" w14:paraId="53D4BCE1" w14:textId="77777777" w:rsidTr="00030DD2">
        <w:tc>
          <w:tcPr>
            <w:tcW w:w="1185" w:type="pct"/>
            <w:tcBorders>
              <w:top w:val="dotted" w:sz="4" w:space="0" w:color="auto"/>
              <w:bottom w:val="dotted" w:sz="4" w:space="0" w:color="auto"/>
            </w:tcBorders>
          </w:tcPr>
          <w:p w14:paraId="532A2C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13F5B566" w14:textId="77777777" w:rsidR="001A3BFD" w:rsidRPr="00FB1124" w:rsidRDefault="001A3BFD" w:rsidP="001A3BFD">
            <w:pPr>
              <w:contextualSpacing/>
            </w:pPr>
          </w:p>
        </w:tc>
        <w:tc>
          <w:tcPr>
            <w:tcW w:w="452" w:type="pct"/>
            <w:tcBorders>
              <w:top w:val="dotted" w:sz="4" w:space="0" w:color="auto"/>
              <w:bottom w:val="dotted" w:sz="4" w:space="0" w:color="auto"/>
            </w:tcBorders>
          </w:tcPr>
          <w:p w14:paraId="543CD5F5" w14:textId="77777777" w:rsidR="001A3BFD" w:rsidRPr="00FB1124" w:rsidRDefault="001A3BFD" w:rsidP="001A3BFD">
            <w:pPr>
              <w:contextualSpacing/>
            </w:pPr>
          </w:p>
        </w:tc>
        <w:tc>
          <w:tcPr>
            <w:tcW w:w="376" w:type="pct"/>
            <w:tcBorders>
              <w:top w:val="dotted" w:sz="4" w:space="0" w:color="auto"/>
              <w:bottom w:val="dotted" w:sz="4" w:space="0" w:color="auto"/>
            </w:tcBorders>
          </w:tcPr>
          <w:p w14:paraId="3CE8F1EB" w14:textId="77777777" w:rsidR="001A3BFD" w:rsidRPr="00FB1124" w:rsidRDefault="001A3BFD" w:rsidP="001A3BFD">
            <w:pPr>
              <w:contextualSpacing/>
            </w:pPr>
          </w:p>
        </w:tc>
        <w:tc>
          <w:tcPr>
            <w:tcW w:w="492" w:type="pct"/>
            <w:tcBorders>
              <w:top w:val="dotted" w:sz="4" w:space="0" w:color="auto"/>
              <w:bottom w:val="dotted" w:sz="4" w:space="0" w:color="auto"/>
            </w:tcBorders>
          </w:tcPr>
          <w:p w14:paraId="4F959D03" w14:textId="77777777" w:rsidR="001A3BFD" w:rsidRPr="00FB1124" w:rsidRDefault="001A3BFD" w:rsidP="001A3BFD">
            <w:pPr>
              <w:contextualSpacing/>
            </w:pPr>
          </w:p>
        </w:tc>
        <w:tc>
          <w:tcPr>
            <w:tcW w:w="333" w:type="pct"/>
            <w:tcBorders>
              <w:top w:val="dotted" w:sz="4" w:space="0" w:color="auto"/>
              <w:bottom w:val="dotted" w:sz="4" w:space="0" w:color="auto"/>
            </w:tcBorders>
          </w:tcPr>
          <w:p w14:paraId="39B5515C" w14:textId="77777777" w:rsidR="001A3BFD" w:rsidRPr="00FB1124" w:rsidRDefault="001A3BFD" w:rsidP="001A3BFD">
            <w:pPr>
              <w:contextualSpacing/>
            </w:pPr>
          </w:p>
        </w:tc>
        <w:tc>
          <w:tcPr>
            <w:tcW w:w="462" w:type="pct"/>
            <w:tcBorders>
              <w:top w:val="dotted" w:sz="4" w:space="0" w:color="auto"/>
              <w:bottom w:val="dotted" w:sz="4" w:space="0" w:color="auto"/>
            </w:tcBorders>
          </w:tcPr>
          <w:p w14:paraId="7BFF0505" w14:textId="77777777" w:rsidR="001A3BFD" w:rsidRPr="00FB1124" w:rsidRDefault="001A3BFD" w:rsidP="001A3BFD">
            <w:pPr>
              <w:contextualSpacing/>
            </w:pPr>
          </w:p>
        </w:tc>
        <w:tc>
          <w:tcPr>
            <w:tcW w:w="514" w:type="pct"/>
            <w:tcBorders>
              <w:top w:val="dotted" w:sz="4" w:space="0" w:color="auto"/>
              <w:bottom w:val="dotted" w:sz="4" w:space="0" w:color="auto"/>
            </w:tcBorders>
          </w:tcPr>
          <w:p w14:paraId="01707F6A" w14:textId="77777777" w:rsidR="001A3BFD" w:rsidRPr="00FB1124" w:rsidRDefault="001A3BFD" w:rsidP="001A3BFD">
            <w:pPr>
              <w:contextualSpacing/>
            </w:pPr>
          </w:p>
        </w:tc>
      </w:tr>
      <w:tr w:rsidR="001A3BFD" w:rsidRPr="00FB1124" w14:paraId="5BAA29AD" w14:textId="77777777" w:rsidTr="00030DD2">
        <w:tc>
          <w:tcPr>
            <w:tcW w:w="1185" w:type="pct"/>
            <w:tcBorders>
              <w:top w:val="dotted" w:sz="4" w:space="0" w:color="auto"/>
            </w:tcBorders>
          </w:tcPr>
          <w:p w14:paraId="235EE67F" w14:textId="77777777" w:rsidR="001A3BFD" w:rsidRPr="00FB1124" w:rsidRDefault="001A3BFD" w:rsidP="001A3BFD">
            <w:pPr>
              <w:contextualSpacing/>
            </w:pPr>
            <w:r w:rsidRPr="00FB1124">
              <w:t>Kopā</w:t>
            </w:r>
          </w:p>
        </w:tc>
        <w:tc>
          <w:tcPr>
            <w:tcW w:w="1186" w:type="pct"/>
            <w:tcBorders>
              <w:top w:val="dotted" w:sz="4" w:space="0" w:color="auto"/>
            </w:tcBorders>
          </w:tcPr>
          <w:p w14:paraId="0ABD6484" w14:textId="77777777" w:rsidR="001A3BFD" w:rsidRPr="00FB1124" w:rsidRDefault="001A3BFD" w:rsidP="001A3BFD">
            <w:pPr>
              <w:contextualSpacing/>
            </w:pPr>
          </w:p>
        </w:tc>
        <w:tc>
          <w:tcPr>
            <w:tcW w:w="452" w:type="pct"/>
            <w:tcBorders>
              <w:top w:val="dotted" w:sz="4" w:space="0" w:color="auto"/>
            </w:tcBorders>
          </w:tcPr>
          <w:p w14:paraId="1EC5CF48" w14:textId="77777777" w:rsidR="001A3BFD" w:rsidRPr="00FB1124" w:rsidRDefault="001A3BFD" w:rsidP="001A3BFD">
            <w:pPr>
              <w:contextualSpacing/>
            </w:pPr>
          </w:p>
        </w:tc>
        <w:tc>
          <w:tcPr>
            <w:tcW w:w="376" w:type="pct"/>
            <w:tcBorders>
              <w:top w:val="dotted" w:sz="4" w:space="0" w:color="auto"/>
            </w:tcBorders>
          </w:tcPr>
          <w:p w14:paraId="25ADC0E5" w14:textId="77777777" w:rsidR="001A3BFD" w:rsidRPr="00FB1124" w:rsidRDefault="001A3BFD" w:rsidP="001A3BFD">
            <w:pPr>
              <w:contextualSpacing/>
            </w:pPr>
          </w:p>
        </w:tc>
        <w:tc>
          <w:tcPr>
            <w:tcW w:w="492" w:type="pct"/>
            <w:tcBorders>
              <w:top w:val="dotted" w:sz="4" w:space="0" w:color="auto"/>
            </w:tcBorders>
          </w:tcPr>
          <w:p w14:paraId="15CDCC76" w14:textId="77777777" w:rsidR="001A3BFD" w:rsidRPr="00FB1124" w:rsidRDefault="001A3BFD" w:rsidP="001A3BFD">
            <w:pPr>
              <w:contextualSpacing/>
            </w:pPr>
          </w:p>
        </w:tc>
        <w:tc>
          <w:tcPr>
            <w:tcW w:w="333" w:type="pct"/>
            <w:tcBorders>
              <w:top w:val="dotted" w:sz="4" w:space="0" w:color="auto"/>
            </w:tcBorders>
          </w:tcPr>
          <w:p w14:paraId="13299859" w14:textId="77777777" w:rsidR="001A3BFD" w:rsidRPr="00FB1124" w:rsidRDefault="001A3BFD" w:rsidP="001A3BFD">
            <w:pPr>
              <w:contextualSpacing/>
            </w:pPr>
          </w:p>
        </w:tc>
        <w:tc>
          <w:tcPr>
            <w:tcW w:w="462" w:type="pct"/>
            <w:tcBorders>
              <w:top w:val="dotted" w:sz="4" w:space="0" w:color="auto"/>
            </w:tcBorders>
          </w:tcPr>
          <w:p w14:paraId="3DC63AC4" w14:textId="77777777" w:rsidR="001A3BFD" w:rsidRPr="00FB1124" w:rsidRDefault="001A3BFD" w:rsidP="001A3BFD">
            <w:pPr>
              <w:contextualSpacing/>
            </w:pPr>
          </w:p>
        </w:tc>
        <w:tc>
          <w:tcPr>
            <w:tcW w:w="514" w:type="pct"/>
            <w:tcBorders>
              <w:top w:val="dotted" w:sz="4" w:space="0" w:color="auto"/>
            </w:tcBorders>
          </w:tcPr>
          <w:p w14:paraId="78C94006" w14:textId="77777777" w:rsidR="001A3BFD" w:rsidRPr="00FB1124" w:rsidRDefault="001A3BFD" w:rsidP="001A3BFD">
            <w:pPr>
              <w:contextualSpacing/>
            </w:pPr>
          </w:p>
        </w:tc>
      </w:tr>
      <w:tr w:rsidR="001A3BFD" w:rsidRPr="00FB1124" w14:paraId="6DFE1CE0"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2A0DC9A9" w14:textId="77777777" w:rsidR="001A3BFD" w:rsidRPr="00FB1124" w:rsidRDefault="001A3BFD" w:rsidP="001A3BFD">
            <w:pPr>
              <w:contextualSpacing/>
              <w:rPr>
                <w:b/>
              </w:rPr>
            </w:pPr>
            <w:r w:rsidRPr="00FB1124">
              <w:rPr>
                <w:b/>
              </w:rPr>
              <w:t>Vēlās vakariņas</w:t>
            </w:r>
          </w:p>
        </w:tc>
      </w:tr>
      <w:tr w:rsidR="001A3BFD" w:rsidRPr="00FB1124" w14:paraId="62018567" w14:textId="77777777" w:rsidTr="00030DD2">
        <w:tc>
          <w:tcPr>
            <w:tcW w:w="1185" w:type="pct"/>
            <w:tcBorders>
              <w:bottom w:val="dotted" w:sz="4" w:space="0" w:color="auto"/>
            </w:tcBorders>
          </w:tcPr>
          <w:p w14:paraId="48A6BE54" w14:textId="77777777" w:rsidR="001A3BFD" w:rsidRPr="00FB1124" w:rsidRDefault="001A3BFD" w:rsidP="001A3BFD">
            <w:pPr>
              <w:contextualSpacing/>
            </w:pPr>
          </w:p>
        </w:tc>
        <w:tc>
          <w:tcPr>
            <w:tcW w:w="1186" w:type="pct"/>
            <w:tcBorders>
              <w:bottom w:val="dotted" w:sz="4" w:space="0" w:color="auto"/>
            </w:tcBorders>
          </w:tcPr>
          <w:p w14:paraId="3FE06738" w14:textId="77777777" w:rsidR="001A3BFD" w:rsidRPr="00FB1124" w:rsidRDefault="001A3BFD" w:rsidP="001A3BFD">
            <w:pPr>
              <w:contextualSpacing/>
            </w:pPr>
          </w:p>
        </w:tc>
        <w:tc>
          <w:tcPr>
            <w:tcW w:w="452" w:type="pct"/>
            <w:tcBorders>
              <w:bottom w:val="dotted" w:sz="4" w:space="0" w:color="auto"/>
            </w:tcBorders>
          </w:tcPr>
          <w:p w14:paraId="1EE4ACDB" w14:textId="77777777" w:rsidR="001A3BFD" w:rsidRPr="00FB1124" w:rsidRDefault="001A3BFD" w:rsidP="001A3BFD">
            <w:pPr>
              <w:contextualSpacing/>
            </w:pPr>
          </w:p>
        </w:tc>
        <w:tc>
          <w:tcPr>
            <w:tcW w:w="376" w:type="pct"/>
            <w:tcBorders>
              <w:bottom w:val="dotted" w:sz="4" w:space="0" w:color="auto"/>
            </w:tcBorders>
          </w:tcPr>
          <w:p w14:paraId="45C81B69" w14:textId="77777777" w:rsidR="001A3BFD" w:rsidRPr="00FB1124" w:rsidRDefault="001A3BFD" w:rsidP="001A3BFD">
            <w:pPr>
              <w:contextualSpacing/>
            </w:pPr>
          </w:p>
        </w:tc>
        <w:tc>
          <w:tcPr>
            <w:tcW w:w="492" w:type="pct"/>
            <w:tcBorders>
              <w:bottom w:val="dotted" w:sz="4" w:space="0" w:color="auto"/>
            </w:tcBorders>
          </w:tcPr>
          <w:p w14:paraId="28D05A6C" w14:textId="77777777" w:rsidR="001A3BFD" w:rsidRPr="00FB1124" w:rsidRDefault="001A3BFD" w:rsidP="001A3BFD">
            <w:pPr>
              <w:contextualSpacing/>
            </w:pPr>
          </w:p>
        </w:tc>
        <w:tc>
          <w:tcPr>
            <w:tcW w:w="333" w:type="pct"/>
            <w:tcBorders>
              <w:bottom w:val="dotted" w:sz="4" w:space="0" w:color="auto"/>
            </w:tcBorders>
          </w:tcPr>
          <w:p w14:paraId="5C299B74" w14:textId="77777777" w:rsidR="001A3BFD" w:rsidRPr="00FB1124" w:rsidRDefault="001A3BFD" w:rsidP="001A3BFD">
            <w:pPr>
              <w:contextualSpacing/>
            </w:pPr>
          </w:p>
        </w:tc>
        <w:tc>
          <w:tcPr>
            <w:tcW w:w="462" w:type="pct"/>
            <w:tcBorders>
              <w:bottom w:val="dotted" w:sz="4" w:space="0" w:color="auto"/>
            </w:tcBorders>
          </w:tcPr>
          <w:p w14:paraId="433D9026" w14:textId="77777777" w:rsidR="001A3BFD" w:rsidRPr="00FB1124" w:rsidRDefault="001A3BFD" w:rsidP="001A3BFD">
            <w:pPr>
              <w:contextualSpacing/>
            </w:pPr>
          </w:p>
        </w:tc>
        <w:tc>
          <w:tcPr>
            <w:tcW w:w="514" w:type="pct"/>
            <w:tcBorders>
              <w:bottom w:val="dotted" w:sz="4" w:space="0" w:color="auto"/>
            </w:tcBorders>
          </w:tcPr>
          <w:p w14:paraId="2BCFE7EF" w14:textId="77777777" w:rsidR="001A3BFD" w:rsidRPr="00FB1124" w:rsidRDefault="001A3BFD" w:rsidP="001A3BFD">
            <w:pPr>
              <w:contextualSpacing/>
            </w:pPr>
          </w:p>
        </w:tc>
      </w:tr>
      <w:tr w:rsidR="001A3BFD" w:rsidRPr="00FB1124" w14:paraId="64A5486D" w14:textId="77777777" w:rsidTr="00030DD2">
        <w:tc>
          <w:tcPr>
            <w:tcW w:w="1185" w:type="pct"/>
            <w:tcBorders>
              <w:top w:val="dotted" w:sz="4" w:space="0" w:color="auto"/>
              <w:bottom w:val="dotted" w:sz="4" w:space="0" w:color="auto"/>
            </w:tcBorders>
          </w:tcPr>
          <w:p w14:paraId="6F67A87E" w14:textId="77777777" w:rsidR="001A3BFD" w:rsidRPr="00FB1124" w:rsidRDefault="001A3BFD" w:rsidP="001A3BFD">
            <w:pPr>
              <w:contextualSpacing/>
            </w:pPr>
          </w:p>
        </w:tc>
        <w:tc>
          <w:tcPr>
            <w:tcW w:w="1186" w:type="pct"/>
            <w:tcBorders>
              <w:top w:val="dotted" w:sz="4" w:space="0" w:color="auto"/>
              <w:bottom w:val="dotted" w:sz="4" w:space="0" w:color="auto"/>
            </w:tcBorders>
          </w:tcPr>
          <w:p w14:paraId="76B7CF13" w14:textId="77777777" w:rsidR="001A3BFD" w:rsidRPr="00FB1124" w:rsidRDefault="001A3BFD" w:rsidP="001A3BFD">
            <w:pPr>
              <w:contextualSpacing/>
            </w:pPr>
          </w:p>
        </w:tc>
        <w:tc>
          <w:tcPr>
            <w:tcW w:w="452" w:type="pct"/>
            <w:tcBorders>
              <w:top w:val="dotted" w:sz="4" w:space="0" w:color="auto"/>
              <w:bottom w:val="dotted" w:sz="4" w:space="0" w:color="auto"/>
            </w:tcBorders>
          </w:tcPr>
          <w:p w14:paraId="048FFBED" w14:textId="77777777" w:rsidR="001A3BFD" w:rsidRPr="00FB1124" w:rsidRDefault="001A3BFD" w:rsidP="001A3BFD">
            <w:pPr>
              <w:contextualSpacing/>
            </w:pPr>
          </w:p>
        </w:tc>
        <w:tc>
          <w:tcPr>
            <w:tcW w:w="376" w:type="pct"/>
            <w:tcBorders>
              <w:top w:val="dotted" w:sz="4" w:space="0" w:color="auto"/>
              <w:bottom w:val="dotted" w:sz="4" w:space="0" w:color="auto"/>
            </w:tcBorders>
          </w:tcPr>
          <w:p w14:paraId="22C0557E" w14:textId="77777777" w:rsidR="001A3BFD" w:rsidRPr="00FB1124" w:rsidRDefault="001A3BFD" w:rsidP="001A3BFD">
            <w:pPr>
              <w:contextualSpacing/>
            </w:pPr>
          </w:p>
        </w:tc>
        <w:tc>
          <w:tcPr>
            <w:tcW w:w="492" w:type="pct"/>
            <w:tcBorders>
              <w:top w:val="dotted" w:sz="4" w:space="0" w:color="auto"/>
              <w:bottom w:val="dotted" w:sz="4" w:space="0" w:color="auto"/>
            </w:tcBorders>
          </w:tcPr>
          <w:p w14:paraId="479C848F" w14:textId="77777777" w:rsidR="001A3BFD" w:rsidRPr="00FB1124" w:rsidRDefault="001A3BFD" w:rsidP="001A3BFD">
            <w:pPr>
              <w:contextualSpacing/>
            </w:pPr>
          </w:p>
        </w:tc>
        <w:tc>
          <w:tcPr>
            <w:tcW w:w="333" w:type="pct"/>
            <w:tcBorders>
              <w:top w:val="dotted" w:sz="4" w:space="0" w:color="auto"/>
              <w:bottom w:val="dotted" w:sz="4" w:space="0" w:color="auto"/>
            </w:tcBorders>
          </w:tcPr>
          <w:p w14:paraId="5A964E38" w14:textId="77777777" w:rsidR="001A3BFD" w:rsidRPr="00FB1124" w:rsidRDefault="001A3BFD" w:rsidP="001A3BFD">
            <w:pPr>
              <w:contextualSpacing/>
            </w:pPr>
          </w:p>
        </w:tc>
        <w:tc>
          <w:tcPr>
            <w:tcW w:w="462" w:type="pct"/>
            <w:tcBorders>
              <w:top w:val="dotted" w:sz="4" w:space="0" w:color="auto"/>
              <w:bottom w:val="dotted" w:sz="4" w:space="0" w:color="auto"/>
            </w:tcBorders>
          </w:tcPr>
          <w:p w14:paraId="5343A63D" w14:textId="77777777" w:rsidR="001A3BFD" w:rsidRPr="00FB1124" w:rsidRDefault="001A3BFD" w:rsidP="001A3BFD">
            <w:pPr>
              <w:contextualSpacing/>
            </w:pPr>
          </w:p>
        </w:tc>
        <w:tc>
          <w:tcPr>
            <w:tcW w:w="514" w:type="pct"/>
            <w:tcBorders>
              <w:top w:val="dotted" w:sz="4" w:space="0" w:color="auto"/>
              <w:bottom w:val="dotted" w:sz="4" w:space="0" w:color="auto"/>
            </w:tcBorders>
          </w:tcPr>
          <w:p w14:paraId="654D6194" w14:textId="77777777" w:rsidR="001A3BFD" w:rsidRPr="00FB1124" w:rsidRDefault="001A3BFD" w:rsidP="001A3BFD">
            <w:pPr>
              <w:contextualSpacing/>
            </w:pPr>
          </w:p>
        </w:tc>
      </w:tr>
      <w:tr w:rsidR="001A3BFD" w:rsidRPr="00FB1124" w14:paraId="0242787B" w14:textId="77777777" w:rsidTr="00030DD2">
        <w:tc>
          <w:tcPr>
            <w:tcW w:w="1185" w:type="pct"/>
            <w:tcBorders>
              <w:top w:val="dotted" w:sz="4" w:space="0" w:color="auto"/>
              <w:bottom w:val="dotted" w:sz="4" w:space="0" w:color="auto"/>
            </w:tcBorders>
          </w:tcPr>
          <w:p w14:paraId="33D859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0DE9F200" w14:textId="77777777" w:rsidR="001A3BFD" w:rsidRPr="00FB1124" w:rsidRDefault="001A3BFD" w:rsidP="001A3BFD">
            <w:pPr>
              <w:contextualSpacing/>
            </w:pPr>
          </w:p>
        </w:tc>
        <w:tc>
          <w:tcPr>
            <w:tcW w:w="452" w:type="pct"/>
            <w:tcBorders>
              <w:top w:val="dotted" w:sz="4" w:space="0" w:color="auto"/>
              <w:bottom w:val="dotted" w:sz="4" w:space="0" w:color="auto"/>
            </w:tcBorders>
          </w:tcPr>
          <w:p w14:paraId="62F5A4F7" w14:textId="77777777" w:rsidR="001A3BFD" w:rsidRPr="00FB1124" w:rsidRDefault="001A3BFD" w:rsidP="001A3BFD">
            <w:pPr>
              <w:contextualSpacing/>
            </w:pPr>
          </w:p>
        </w:tc>
        <w:tc>
          <w:tcPr>
            <w:tcW w:w="376" w:type="pct"/>
            <w:tcBorders>
              <w:top w:val="dotted" w:sz="4" w:space="0" w:color="auto"/>
              <w:bottom w:val="dotted" w:sz="4" w:space="0" w:color="auto"/>
            </w:tcBorders>
          </w:tcPr>
          <w:p w14:paraId="04C69610" w14:textId="77777777" w:rsidR="001A3BFD" w:rsidRPr="00FB1124" w:rsidRDefault="001A3BFD" w:rsidP="001A3BFD">
            <w:pPr>
              <w:contextualSpacing/>
            </w:pPr>
          </w:p>
        </w:tc>
        <w:tc>
          <w:tcPr>
            <w:tcW w:w="492" w:type="pct"/>
            <w:tcBorders>
              <w:top w:val="dotted" w:sz="4" w:space="0" w:color="auto"/>
              <w:bottom w:val="dotted" w:sz="4" w:space="0" w:color="auto"/>
            </w:tcBorders>
          </w:tcPr>
          <w:p w14:paraId="5177A0BA" w14:textId="77777777" w:rsidR="001A3BFD" w:rsidRPr="00FB1124" w:rsidRDefault="001A3BFD" w:rsidP="001A3BFD">
            <w:pPr>
              <w:contextualSpacing/>
            </w:pPr>
          </w:p>
        </w:tc>
        <w:tc>
          <w:tcPr>
            <w:tcW w:w="333" w:type="pct"/>
            <w:tcBorders>
              <w:top w:val="dotted" w:sz="4" w:space="0" w:color="auto"/>
              <w:bottom w:val="dotted" w:sz="4" w:space="0" w:color="auto"/>
            </w:tcBorders>
          </w:tcPr>
          <w:p w14:paraId="755DF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304A1633" w14:textId="77777777" w:rsidR="001A3BFD" w:rsidRPr="00FB1124" w:rsidRDefault="001A3BFD" w:rsidP="001A3BFD">
            <w:pPr>
              <w:contextualSpacing/>
            </w:pPr>
          </w:p>
        </w:tc>
        <w:tc>
          <w:tcPr>
            <w:tcW w:w="514" w:type="pct"/>
            <w:tcBorders>
              <w:top w:val="dotted" w:sz="4" w:space="0" w:color="auto"/>
              <w:bottom w:val="dotted" w:sz="4" w:space="0" w:color="auto"/>
            </w:tcBorders>
          </w:tcPr>
          <w:p w14:paraId="254279AC" w14:textId="77777777" w:rsidR="001A3BFD" w:rsidRPr="00FB1124" w:rsidRDefault="001A3BFD" w:rsidP="001A3BFD">
            <w:pPr>
              <w:contextualSpacing/>
            </w:pPr>
          </w:p>
        </w:tc>
      </w:tr>
      <w:tr w:rsidR="001A3BFD" w:rsidRPr="00FB1124" w14:paraId="723BF866" w14:textId="77777777" w:rsidTr="00030DD2">
        <w:tc>
          <w:tcPr>
            <w:tcW w:w="1185" w:type="pct"/>
            <w:tcBorders>
              <w:top w:val="dotted" w:sz="4" w:space="0" w:color="auto"/>
              <w:bottom w:val="dotted" w:sz="4" w:space="0" w:color="auto"/>
            </w:tcBorders>
          </w:tcPr>
          <w:p w14:paraId="4B14B49D" w14:textId="77777777" w:rsidR="001A3BFD" w:rsidRPr="00FB1124" w:rsidRDefault="001A3BFD" w:rsidP="001A3BFD">
            <w:pPr>
              <w:contextualSpacing/>
            </w:pPr>
          </w:p>
        </w:tc>
        <w:tc>
          <w:tcPr>
            <w:tcW w:w="1186" w:type="pct"/>
            <w:tcBorders>
              <w:top w:val="dotted" w:sz="4" w:space="0" w:color="auto"/>
              <w:bottom w:val="dotted" w:sz="4" w:space="0" w:color="auto"/>
            </w:tcBorders>
          </w:tcPr>
          <w:p w14:paraId="7461D223" w14:textId="77777777" w:rsidR="001A3BFD" w:rsidRPr="00FB1124" w:rsidRDefault="001A3BFD" w:rsidP="001A3BFD">
            <w:pPr>
              <w:contextualSpacing/>
            </w:pPr>
          </w:p>
        </w:tc>
        <w:tc>
          <w:tcPr>
            <w:tcW w:w="452" w:type="pct"/>
            <w:tcBorders>
              <w:top w:val="dotted" w:sz="4" w:space="0" w:color="auto"/>
              <w:bottom w:val="dotted" w:sz="4" w:space="0" w:color="auto"/>
            </w:tcBorders>
          </w:tcPr>
          <w:p w14:paraId="67C77728" w14:textId="77777777" w:rsidR="001A3BFD" w:rsidRPr="00FB1124" w:rsidRDefault="001A3BFD" w:rsidP="001A3BFD">
            <w:pPr>
              <w:contextualSpacing/>
            </w:pPr>
          </w:p>
        </w:tc>
        <w:tc>
          <w:tcPr>
            <w:tcW w:w="376" w:type="pct"/>
            <w:tcBorders>
              <w:top w:val="dotted" w:sz="4" w:space="0" w:color="auto"/>
              <w:bottom w:val="dotted" w:sz="4" w:space="0" w:color="auto"/>
            </w:tcBorders>
          </w:tcPr>
          <w:p w14:paraId="6A332FD7" w14:textId="77777777" w:rsidR="001A3BFD" w:rsidRPr="00FB1124" w:rsidRDefault="001A3BFD" w:rsidP="001A3BFD">
            <w:pPr>
              <w:contextualSpacing/>
            </w:pPr>
          </w:p>
        </w:tc>
        <w:tc>
          <w:tcPr>
            <w:tcW w:w="492" w:type="pct"/>
            <w:tcBorders>
              <w:top w:val="dotted" w:sz="4" w:space="0" w:color="auto"/>
              <w:bottom w:val="dotted" w:sz="4" w:space="0" w:color="auto"/>
            </w:tcBorders>
          </w:tcPr>
          <w:p w14:paraId="48BF440A" w14:textId="77777777" w:rsidR="001A3BFD" w:rsidRPr="00FB1124" w:rsidRDefault="001A3BFD" w:rsidP="001A3BFD">
            <w:pPr>
              <w:contextualSpacing/>
            </w:pPr>
          </w:p>
        </w:tc>
        <w:tc>
          <w:tcPr>
            <w:tcW w:w="333" w:type="pct"/>
            <w:tcBorders>
              <w:top w:val="dotted" w:sz="4" w:space="0" w:color="auto"/>
              <w:bottom w:val="dotted" w:sz="4" w:space="0" w:color="auto"/>
            </w:tcBorders>
          </w:tcPr>
          <w:p w14:paraId="6CA213EA" w14:textId="77777777" w:rsidR="001A3BFD" w:rsidRPr="00FB1124" w:rsidRDefault="001A3BFD" w:rsidP="001A3BFD">
            <w:pPr>
              <w:contextualSpacing/>
            </w:pPr>
          </w:p>
        </w:tc>
        <w:tc>
          <w:tcPr>
            <w:tcW w:w="462" w:type="pct"/>
            <w:tcBorders>
              <w:top w:val="dotted" w:sz="4" w:space="0" w:color="auto"/>
              <w:bottom w:val="dotted" w:sz="4" w:space="0" w:color="auto"/>
            </w:tcBorders>
          </w:tcPr>
          <w:p w14:paraId="20E2E182" w14:textId="77777777" w:rsidR="001A3BFD" w:rsidRPr="00FB1124" w:rsidRDefault="001A3BFD" w:rsidP="001A3BFD">
            <w:pPr>
              <w:contextualSpacing/>
            </w:pPr>
          </w:p>
        </w:tc>
        <w:tc>
          <w:tcPr>
            <w:tcW w:w="514" w:type="pct"/>
            <w:tcBorders>
              <w:top w:val="dotted" w:sz="4" w:space="0" w:color="auto"/>
              <w:bottom w:val="dotted" w:sz="4" w:space="0" w:color="auto"/>
            </w:tcBorders>
          </w:tcPr>
          <w:p w14:paraId="3AF2087A" w14:textId="77777777" w:rsidR="001A3BFD" w:rsidRPr="00FB1124" w:rsidRDefault="001A3BFD" w:rsidP="001A3BFD">
            <w:pPr>
              <w:contextualSpacing/>
            </w:pPr>
          </w:p>
        </w:tc>
      </w:tr>
      <w:tr w:rsidR="001A3BFD" w:rsidRPr="00FB1124" w14:paraId="36303F39" w14:textId="77777777" w:rsidTr="00030DD2">
        <w:tc>
          <w:tcPr>
            <w:tcW w:w="1185" w:type="pct"/>
            <w:tcBorders>
              <w:top w:val="dotted" w:sz="4" w:space="0" w:color="auto"/>
              <w:bottom w:val="double" w:sz="4" w:space="0" w:color="auto"/>
            </w:tcBorders>
          </w:tcPr>
          <w:p w14:paraId="01B55739" w14:textId="77777777" w:rsidR="001A3BFD" w:rsidRPr="00FB1124" w:rsidRDefault="001A3BFD" w:rsidP="001A3BFD">
            <w:pPr>
              <w:contextualSpacing/>
            </w:pPr>
            <w:r w:rsidRPr="00FB1124">
              <w:t>Kopā:</w:t>
            </w:r>
          </w:p>
        </w:tc>
        <w:tc>
          <w:tcPr>
            <w:tcW w:w="1186" w:type="pct"/>
            <w:tcBorders>
              <w:top w:val="dotted" w:sz="4" w:space="0" w:color="auto"/>
              <w:bottom w:val="double" w:sz="4" w:space="0" w:color="auto"/>
            </w:tcBorders>
          </w:tcPr>
          <w:p w14:paraId="24DFC40E" w14:textId="77777777" w:rsidR="001A3BFD" w:rsidRPr="00FB1124" w:rsidRDefault="001A3BFD" w:rsidP="001A3BFD">
            <w:pPr>
              <w:contextualSpacing/>
            </w:pPr>
          </w:p>
        </w:tc>
        <w:tc>
          <w:tcPr>
            <w:tcW w:w="452" w:type="pct"/>
            <w:tcBorders>
              <w:top w:val="dotted" w:sz="4" w:space="0" w:color="auto"/>
              <w:bottom w:val="double" w:sz="4" w:space="0" w:color="auto"/>
            </w:tcBorders>
          </w:tcPr>
          <w:p w14:paraId="37711638" w14:textId="77777777" w:rsidR="001A3BFD" w:rsidRPr="00FB1124" w:rsidRDefault="001A3BFD" w:rsidP="001A3BFD">
            <w:pPr>
              <w:contextualSpacing/>
            </w:pPr>
          </w:p>
        </w:tc>
        <w:tc>
          <w:tcPr>
            <w:tcW w:w="376" w:type="pct"/>
            <w:tcBorders>
              <w:top w:val="dotted" w:sz="4" w:space="0" w:color="auto"/>
              <w:bottom w:val="double" w:sz="4" w:space="0" w:color="auto"/>
            </w:tcBorders>
          </w:tcPr>
          <w:p w14:paraId="086E379E" w14:textId="77777777" w:rsidR="001A3BFD" w:rsidRPr="00FB1124" w:rsidRDefault="001A3BFD" w:rsidP="001A3BFD">
            <w:pPr>
              <w:contextualSpacing/>
            </w:pPr>
          </w:p>
        </w:tc>
        <w:tc>
          <w:tcPr>
            <w:tcW w:w="492" w:type="pct"/>
            <w:tcBorders>
              <w:top w:val="dotted" w:sz="4" w:space="0" w:color="auto"/>
              <w:bottom w:val="double" w:sz="4" w:space="0" w:color="auto"/>
            </w:tcBorders>
          </w:tcPr>
          <w:p w14:paraId="075850A4" w14:textId="77777777" w:rsidR="001A3BFD" w:rsidRPr="00FB1124" w:rsidRDefault="001A3BFD" w:rsidP="001A3BFD">
            <w:pPr>
              <w:contextualSpacing/>
            </w:pPr>
          </w:p>
        </w:tc>
        <w:tc>
          <w:tcPr>
            <w:tcW w:w="333" w:type="pct"/>
            <w:tcBorders>
              <w:top w:val="dotted" w:sz="4" w:space="0" w:color="auto"/>
              <w:bottom w:val="double" w:sz="4" w:space="0" w:color="auto"/>
            </w:tcBorders>
          </w:tcPr>
          <w:p w14:paraId="621A4572" w14:textId="77777777" w:rsidR="001A3BFD" w:rsidRPr="00FB1124" w:rsidRDefault="001A3BFD" w:rsidP="001A3BFD">
            <w:pPr>
              <w:contextualSpacing/>
            </w:pPr>
          </w:p>
        </w:tc>
        <w:tc>
          <w:tcPr>
            <w:tcW w:w="462" w:type="pct"/>
            <w:tcBorders>
              <w:top w:val="dotted" w:sz="4" w:space="0" w:color="auto"/>
              <w:bottom w:val="double" w:sz="4" w:space="0" w:color="auto"/>
            </w:tcBorders>
          </w:tcPr>
          <w:p w14:paraId="24E70427" w14:textId="77777777" w:rsidR="001A3BFD" w:rsidRPr="00FB1124" w:rsidRDefault="001A3BFD" w:rsidP="001A3BFD">
            <w:pPr>
              <w:contextualSpacing/>
            </w:pPr>
          </w:p>
        </w:tc>
        <w:tc>
          <w:tcPr>
            <w:tcW w:w="514" w:type="pct"/>
            <w:tcBorders>
              <w:top w:val="dotted" w:sz="4" w:space="0" w:color="auto"/>
              <w:bottom w:val="double" w:sz="4" w:space="0" w:color="auto"/>
            </w:tcBorders>
          </w:tcPr>
          <w:p w14:paraId="4D97088F" w14:textId="77777777" w:rsidR="001A3BFD" w:rsidRPr="00FB1124" w:rsidRDefault="001A3BFD" w:rsidP="001A3BFD">
            <w:pPr>
              <w:contextualSpacing/>
            </w:pPr>
          </w:p>
        </w:tc>
      </w:tr>
    </w:tbl>
    <w:p w14:paraId="73F64F69" w14:textId="77777777" w:rsidR="001A3BFD" w:rsidRPr="00FB1124" w:rsidRDefault="001A3BFD" w:rsidP="001A3BFD">
      <w:pPr>
        <w:spacing w:after="120" w:line="240" w:lineRule="auto"/>
        <w:ind w:right="-1"/>
        <w:jc w:val="both"/>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0D5A8465" w14:textId="77777777" w:rsidTr="00030DD2">
        <w:trPr>
          <w:trHeight w:val="397"/>
        </w:trPr>
        <w:tc>
          <w:tcPr>
            <w:tcW w:w="6798" w:type="dxa"/>
            <w:gridSpan w:val="2"/>
            <w:tcBorders>
              <w:bottom w:val="single" w:sz="4" w:space="0" w:color="auto"/>
            </w:tcBorders>
            <w:shd w:val="clear" w:color="auto" w:fill="F2F2F2"/>
            <w:vAlign w:val="center"/>
          </w:tcPr>
          <w:p w14:paraId="4B5169F4"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Ēdienkartes no pretendenta puses apstiprina:</w:t>
            </w:r>
          </w:p>
        </w:tc>
      </w:tr>
      <w:tr w:rsidR="001A3BFD" w:rsidRPr="00FB1124" w14:paraId="774CC2FD" w14:textId="77777777" w:rsidTr="00030DD2">
        <w:trPr>
          <w:trHeight w:val="397"/>
        </w:trPr>
        <w:tc>
          <w:tcPr>
            <w:tcW w:w="1984" w:type="dxa"/>
            <w:tcBorders>
              <w:bottom w:val="dotted" w:sz="4" w:space="0" w:color="auto"/>
            </w:tcBorders>
            <w:vAlign w:val="center"/>
          </w:tcPr>
          <w:p w14:paraId="6495C67E"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Vārds, uzvārds</w:t>
            </w:r>
          </w:p>
        </w:tc>
        <w:tc>
          <w:tcPr>
            <w:tcW w:w="4814" w:type="dxa"/>
            <w:tcBorders>
              <w:bottom w:val="dotted" w:sz="4" w:space="0" w:color="auto"/>
            </w:tcBorders>
            <w:vAlign w:val="center"/>
          </w:tcPr>
          <w:p w14:paraId="60ECCBA1"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7529C444" w14:textId="77777777" w:rsidTr="00030DD2">
        <w:trPr>
          <w:trHeight w:val="397"/>
        </w:trPr>
        <w:tc>
          <w:tcPr>
            <w:tcW w:w="1984" w:type="dxa"/>
            <w:tcBorders>
              <w:top w:val="dotted" w:sz="4" w:space="0" w:color="auto"/>
              <w:bottom w:val="dotted" w:sz="4" w:space="0" w:color="auto"/>
            </w:tcBorders>
            <w:vAlign w:val="center"/>
          </w:tcPr>
          <w:p w14:paraId="56E16C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2"/>
            </w:r>
          </w:p>
        </w:tc>
        <w:tc>
          <w:tcPr>
            <w:tcW w:w="4814" w:type="dxa"/>
            <w:tcBorders>
              <w:top w:val="dotted" w:sz="4" w:space="0" w:color="auto"/>
              <w:bottom w:val="dotted" w:sz="4" w:space="0" w:color="auto"/>
            </w:tcBorders>
            <w:vAlign w:val="center"/>
          </w:tcPr>
          <w:p w14:paraId="210C6FC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DA1EC9C" w14:textId="77777777" w:rsidTr="00030DD2">
        <w:trPr>
          <w:trHeight w:val="397"/>
        </w:trPr>
        <w:tc>
          <w:tcPr>
            <w:tcW w:w="1984" w:type="dxa"/>
            <w:tcBorders>
              <w:top w:val="dotted" w:sz="4" w:space="0" w:color="auto"/>
              <w:bottom w:val="dotted" w:sz="4" w:space="0" w:color="auto"/>
            </w:tcBorders>
            <w:vAlign w:val="center"/>
          </w:tcPr>
          <w:p w14:paraId="5E5B58C4"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71693EFA"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09B02043" w14:textId="77777777" w:rsidTr="00030DD2">
        <w:trPr>
          <w:trHeight w:val="397"/>
        </w:trPr>
        <w:tc>
          <w:tcPr>
            <w:tcW w:w="1984" w:type="dxa"/>
            <w:tcBorders>
              <w:top w:val="dotted" w:sz="4" w:space="0" w:color="auto"/>
            </w:tcBorders>
            <w:vAlign w:val="center"/>
          </w:tcPr>
          <w:p w14:paraId="77FF1D2C"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110F0E9C" w14:textId="77777777" w:rsidR="001A3BFD" w:rsidRPr="00FB1124" w:rsidRDefault="001A3BFD" w:rsidP="001A3BFD">
            <w:pPr>
              <w:tabs>
                <w:tab w:val="left" w:pos="720"/>
                <w:tab w:val="center" w:pos="4153"/>
                <w:tab w:val="right" w:pos="8306"/>
              </w:tabs>
              <w:rPr>
                <w:rFonts w:eastAsia="Calibri"/>
                <w:szCs w:val="23"/>
              </w:rPr>
            </w:pPr>
          </w:p>
        </w:tc>
      </w:tr>
    </w:tbl>
    <w:p w14:paraId="44D2568C" w14:textId="77777777" w:rsidR="001A3BFD" w:rsidRPr="00FB1124" w:rsidRDefault="001A3BFD" w:rsidP="001A3BFD">
      <w:pPr>
        <w:spacing w:after="120" w:line="240" w:lineRule="auto"/>
        <w:ind w:left="10424" w:right="-1" w:hanging="360"/>
        <w:jc w:val="both"/>
        <w:rPr>
          <w:rFonts w:ascii="Times New Roman" w:eastAsiaTheme="minorEastAsia" w:hAnsi="Times New Roman" w:cs="Times New Roman"/>
          <w:kern w:val="0"/>
          <w14:ligatures w14:val="none"/>
        </w:rPr>
      </w:pPr>
    </w:p>
    <w:p w14:paraId="544F1924"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79846393" w14:textId="05EAA52A" w:rsidR="001A3BFD" w:rsidRPr="00FB1124" w:rsidRDefault="001A3BFD" w:rsidP="001A3BFD">
      <w:pPr>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b/>
          <w:kern w:val="0"/>
          <w:sz w:val="20"/>
          <w:szCs w:val="20"/>
          <w:u w:val="single"/>
          <w14:ligatures w14:val="none"/>
        </w:rPr>
        <w:lastRenderedPageBreak/>
        <w:t>Pielikums Nr.2</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66ECF503"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PRODUKTU SARAKSTS</w:t>
      </w:r>
    </w:p>
    <w:p w14:paraId="2B80629C"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Pretendents aizpilda produktu saraksta tabulu, norādot visus produktus, kas tiks izmantoti diētas F15 divu nedēļu ēdienkartē (saskaņā ar tehniskās specifikācijas 46.1.1. punktu) vienai personai.</w:t>
      </w:r>
    </w:p>
    <w:p w14:paraId="7753D17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Katram izmantotajam produktam tiek norādīts īpatsvars tam, cik liels apjoms attiecīgā produkta atbilst BL (3. kolonna) vai LNPKS (4. kolonna) prasībām, kā arī tiek norādīts sezonālo produktu īpatsvars (5. kolonna).</w:t>
      </w:r>
    </w:p>
    <w:p w14:paraId="65969C9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Ja kāds no produktiem atbilst gan BL, gan LNPKS kvalitātes shēmām vienlaikus, tas jānorāda pie BL produktiem, jo BL produktiem ir augstākas kvalitātes prasības. Pretendentam netiks piešķirti punkti dubultā par kādā no pārtikas kvalitātes shēmām (BL, NPKS) piedāvātajiem produktiem.</w:t>
      </w:r>
    </w:p>
    <w:p w14:paraId="5E01294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Sezonālie pārtikas produkti var būt tie paši produkti, kas norādīti  kādā no pārtikas kvalitātes shēmām (piemēram: LNPKS shēmā norādītie produkti vienlaikus var būt arī sezonālie pārtikas produkti, un tiks ņemti vērā, aprēķinot piedāvājuma punktu skaitu).</w:t>
      </w:r>
    </w:p>
    <w:p w14:paraId="6D99C1B7"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14:ligatures w14:val="none"/>
        </w:rPr>
        <w:t>Pienam un kefīram vismaz 50%</w:t>
      </w:r>
      <w:r w:rsidRPr="00FB1124">
        <w:rPr>
          <w:rFonts w:ascii="Times New Roman" w:eastAsiaTheme="minorEastAsia" w:hAnsi="Times New Roman" w:cs="Times New Roman"/>
          <w:iCs/>
          <w:color w:val="000000"/>
          <w:kern w:val="0"/>
          <w:szCs w:val="23"/>
          <w14:ligatures w14:val="none"/>
        </w:rPr>
        <w:t xml:space="preserve"> no visas piena un kefīra masas jābūt ražotiem atbilstoši </w:t>
      </w:r>
      <w:r w:rsidRPr="00FB1124">
        <w:rPr>
          <w:rFonts w:ascii="Times New Roman" w:eastAsiaTheme="minorEastAsia" w:hAnsi="Times New Roman" w:cs="Times New Roman"/>
          <w:b/>
          <w:i/>
          <w:color w:val="000000"/>
          <w:kern w:val="0"/>
          <w:szCs w:val="23"/>
          <w14:ligatures w14:val="none"/>
        </w:rPr>
        <w:t>bioloģiskās lauksaimniecības metodēm</w:t>
      </w:r>
      <w:r w:rsidRPr="00FB1124">
        <w:rPr>
          <w:rFonts w:ascii="Times New Roman" w:eastAsiaTheme="minorEastAsia" w:hAnsi="Times New Roman" w:cs="Times New Roman"/>
          <w:iCs/>
          <w:color w:val="000000"/>
          <w:kern w:val="0"/>
          <w:szCs w:val="23"/>
          <w14:ligatures w14:val="none"/>
        </w:rPr>
        <w:t xml:space="preserve"> saskaņā ar Padomes 2007. gada 28. jūnija Regulu (EK) Nr. 834/2007 par bioloģisko ražošanu un bioloģisko produktu marķēšanu.</w:t>
      </w:r>
    </w:p>
    <w:p w14:paraId="3EA96E6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shd w:val="clear" w:color="auto" w:fill="FFFFFF"/>
          <w14:ligatures w14:val="none"/>
        </w:rPr>
        <w:t>Graudu pārstrādes produktiem</w:t>
      </w:r>
      <w:r w:rsidRPr="00FB1124">
        <w:rPr>
          <w:rFonts w:ascii="Times New Roman" w:eastAsiaTheme="minorEastAsia" w:hAnsi="Times New Roman" w:cs="Times New Roman"/>
          <w:iCs/>
          <w:color w:val="000000"/>
          <w:kern w:val="0"/>
          <w:szCs w:val="23"/>
          <w:shd w:val="clear" w:color="auto" w:fill="FFFFFF"/>
          <w14:ligatures w14:val="none"/>
        </w:rPr>
        <w:t xml:space="preserve"> (piemēram, auzu pārslas, kviešu milti, griķi) </w:t>
      </w:r>
      <w:r w:rsidRPr="00FB1124">
        <w:rPr>
          <w:rFonts w:ascii="Times New Roman" w:eastAsiaTheme="minorEastAsia" w:hAnsi="Times New Roman" w:cs="Times New Roman"/>
          <w:b/>
          <w:i/>
          <w:color w:val="000000"/>
          <w:kern w:val="0"/>
          <w:szCs w:val="23"/>
          <w:shd w:val="clear" w:color="auto" w:fill="FFFFFF"/>
          <w14:ligatures w14:val="none"/>
        </w:rPr>
        <w:t>vismaz 20%</w:t>
      </w:r>
      <w:r w:rsidRPr="00FB1124">
        <w:rPr>
          <w:rFonts w:ascii="Times New Roman" w:eastAsiaTheme="minorEastAsia" w:hAnsi="Times New Roman" w:cs="Times New Roman"/>
          <w:iCs/>
          <w:color w:val="000000"/>
          <w:kern w:val="0"/>
          <w:szCs w:val="23"/>
          <w:shd w:val="clear" w:color="auto" w:fill="FFFFFF"/>
          <w14:ligatures w14:val="none"/>
        </w:rPr>
        <w:t xml:space="preserve"> no graudaugu pārstrādes produktu masas jābūt ražotiem atbilstoši </w:t>
      </w:r>
      <w:r w:rsidRPr="00FB1124">
        <w:rPr>
          <w:rFonts w:ascii="Times New Roman" w:eastAsiaTheme="minorEastAsia" w:hAnsi="Times New Roman" w:cs="Times New Roman"/>
          <w:b/>
          <w:i/>
          <w:color w:val="000000"/>
          <w:kern w:val="0"/>
          <w:szCs w:val="23"/>
          <w:shd w:val="clear" w:color="auto" w:fill="FFFFFF"/>
          <w14:ligatures w14:val="none"/>
        </w:rPr>
        <w:t>bioloģiskās lauksaimniecības metodēm</w:t>
      </w:r>
      <w:r w:rsidRPr="00FB1124">
        <w:rPr>
          <w:rFonts w:ascii="Times New Roman" w:eastAsiaTheme="minorEastAsia" w:hAnsi="Times New Roman" w:cs="Times New Roman"/>
          <w:iCs/>
          <w:color w:val="000000"/>
          <w:kern w:val="0"/>
          <w:szCs w:val="23"/>
          <w:shd w:val="clear" w:color="auto" w:fill="FFFFFF"/>
          <w14:ligatures w14:val="none"/>
        </w:rPr>
        <w:t xml:space="preserve"> saskaņā ar Padomes 2007. gada 28. jūnija Regulu (EK) Nr. </w:t>
      </w:r>
      <w:hyperlink r:id="rId24" w:tgtFrame="_blank" w:history="1">
        <w:r w:rsidRPr="00FB1124">
          <w:rPr>
            <w:rFonts w:ascii="Times New Roman" w:eastAsiaTheme="minorEastAsia" w:hAnsi="Times New Roman" w:cs="Times New Roman"/>
            <w:iCs/>
            <w:color w:val="0000FF"/>
            <w:kern w:val="0"/>
            <w:szCs w:val="23"/>
            <w:u w:val="single"/>
            <w14:ligatures w14:val="none"/>
          </w:rPr>
          <w:t>834/2007</w:t>
        </w:r>
      </w:hyperlink>
      <w:r w:rsidRPr="00FB1124">
        <w:rPr>
          <w:rFonts w:ascii="Times New Roman" w:eastAsiaTheme="minorEastAsia" w:hAnsi="Times New Roman" w:cs="Times New Roman"/>
          <w:iCs/>
          <w:color w:val="000000"/>
          <w:kern w:val="0"/>
          <w:szCs w:val="23"/>
          <w:shd w:val="clear" w:color="auto" w:fill="FFFFFF"/>
          <w14:ligatures w14:val="none"/>
        </w:rPr>
        <w:t> par bioloģisko ražošanu un bioloģisko produktu marķēšanu;</w:t>
      </w:r>
    </w:p>
    <w:p w14:paraId="04FD7F66"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kern w:val="0"/>
          <w:szCs w:val="23"/>
          <w14:ligatures w14:val="none"/>
        </w:rPr>
        <w:t>vismaz 45%</w:t>
      </w:r>
      <w:r w:rsidRPr="00FB1124">
        <w:rPr>
          <w:rFonts w:ascii="Times New Roman" w:eastAsiaTheme="minorEastAsia" w:hAnsi="Times New Roman" w:cs="Times New Roman"/>
          <w:i/>
          <w:kern w:val="0"/>
          <w:szCs w:val="23"/>
          <w14:ligatures w14:val="none"/>
        </w:rPr>
        <w:t xml:space="preserve"> no </w:t>
      </w:r>
      <w:r w:rsidRPr="00FB1124">
        <w:rPr>
          <w:rFonts w:ascii="Times New Roman" w:eastAsiaTheme="minorEastAsia" w:hAnsi="Times New Roman" w:cs="Times New Roman"/>
          <w:b/>
          <w:i/>
          <w:kern w:val="0"/>
          <w:szCs w:val="23"/>
          <w14:ligatures w14:val="none"/>
        </w:rPr>
        <w:t>gaļas produktiem</w:t>
      </w:r>
      <w:r w:rsidRPr="00FB1124">
        <w:rPr>
          <w:rFonts w:ascii="Times New Roman" w:eastAsiaTheme="minorEastAsia" w:hAnsi="Times New Roman" w:cs="Times New Roman"/>
          <w:b/>
          <w:iCs/>
          <w:kern w:val="0"/>
          <w:szCs w:val="23"/>
          <w:u w:val="single"/>
          <w14:ligatures w14:val="none"/>
        </w:rPr>
        <w:t xml:space="preserve"> </w:t>
      </w:r>
      <w:r w:rsidRPr="00FB1124">
        <w:rPr>
          <w:rFonts w:ascii="Times New Roman" w:eastAsiaTheme="minorEastAsia" w:hAnsi="Times New Roman" w:cs="Times New Roman"/>
          <w:iCs/>
          <w:kern w:val="0"/>
          <w:szCs w:val="23"/>
          <w14:ligatures w14:val="none"/>
        </w:rPr>
        <w:t xml:space="preserve">(liellopu gaļa, cūkgaļa, vistas gaļa un izstrādājumi no gaļas) ko paredzēts izmantot ēdināšanas pakalpojumā, </w:t>
      </w:r>
      <w:r w:rsidRPr="00FB1124">
        <w:rPr>
          <w:rFonts w:ascii="Times New Roman" w:eastAsiaTheme="minorEastAsia" w:hAnsi="Times New Roman" w:cs="Times New Roman"/>
          <w:b/>
          <w:i/>
          <w:kern w:val="0"/>
          <w:szCs w:val="23"/>
          <w14:ligatures w14:val="none"/>
        </w:rPr>
        <w:t>jāatbilst Latvijas Nacionālās pārtikas kvalitātes shēmas prasībām</w:t>
      </w:r>
      <w:r w:rsidRPr="00FB1124">
        <w:rPr>
          <w:rFonts w:ascii="Times New Roman" w:eastAsiaTheme="minorEastAsia" w:hAnsi="Times New Roman" w:cs="Times New Roman"/>
          <w:iCs/>
          <w:kern w:val="0"/>
          <w:szCs w:val="23"/>
          <w14:ligatures w14:val="none"/>
        </w:rPr>
        <w:t>, ko apliecina Pārtikas un veterinārā dienesta izsniegts sertifikāts</w:t>
      </w:r>
      <w:r w:rsidRPr="00FB1124">
        <w:rPr>
          <w:rFonts w:ascii="Times New Roman" w:eastAsiaTheme="minorEastAsia" w:hAnsi="Times New Roman" w:cs="Times New Roman"/>
          <w:iCs/>
          <w:color w:val="000000"/>
          <w:kern w:val="0"/>
          <w:szCs w:val="23"/>
          <w14:ligatures w14:val="none"/>
        </w:rPr>
        <w:t>.</w:t>
      </w:r>
    </w:p>
    <w:p w14:paraId="0C0D29F3"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Produktu sarakstā norādītajam produktu kopējam svaram jāsakrīt ar pretendenta iesniegtajās diētas F15 ēdienkartēs  norādīto produktu, kas izmantoti ēdienu pagatavošanai, svaru.</w:t>
      </w:r>
    </w:p>
    <w:p w14:paraId="700F041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Tabula “</w:t>
      </w:r>
      <w:r w:rsidRPr="00FB1124">
        <w:rPr>
          <w:rFonts w:ascii="Times New Roman" w:eastAsiaTheme="minorEastAsia" w:hAnsi="Times New Roman" w:cs="Times New Roman"/>
          <w:i/>
          <w:color w:val="000000"/>
          <w:kern w:val="0"/>
          <w:szCs w:val="23"/>
          <w14:ligatures w14:val="none"/>
        </w:rPr>
        <w:t>Produktu saraksts</w:t>
      </w:r>
      <w:r w:rsidRPr="00FB1124">
        <w:rPr>
          <w:rFonts w:ascii="Times New Roman" w:eastAsiaTheme="minorEastAsia" w:hAnsi="Times New Roman" w:cs="Times New Roman"/>
          <w:iCs/>
          <w:color w:val="000000"/>
          <w:kern w:val="0"/>
          <w:szCs w:val="23"/>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5"/>
        <w:gridCol w:w="1449"/>
        <w:gridCol w:w="1449"/>
        <w:gridCol w:w="1449"/>
        <w:gridCol w:w="1450"/>
        <w:gridCol w:w="3600"/>
      </w:tblGrid>
      <w:tr w:rsidR="001A3BFD" w:rsidRPr="00FB1124" w14:paraId="4D0FB505" w14:textId="77777777" w:rsidTr="00030DD2">
        <w:trPr>
          <w:trHeight w:val="510"/>
        </w:trPr>
        <w:tc>
          <w:tcPr>
            <w:tcW w:w="4165" w:type="dxa"/>
            <w:tcBorders>
              <w:bottom w:val="dotted" w:sz="4" w:space="0" w:color="auto"/>
            </w:tcBorders>
            <w:shd w:val="clear" w:color="auto" w:fill="F2F2F2" w:themeFill="background1" w:themeFillShade="F2"/>
            <w:vAlign w:val="center"/>
          </w:tcPr>
          <w:p w14:paraId="0B1D3576"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nosaukums</w:t>
            </w:r>
          </w:p>
        </w:tc>
        <w:tc>
          <w:tcPr>
            <w:tcW w:w="9397" w:type="dxa"/>
            <w:gridSpan w:val="5"/>
            <w:tcBorders>
              <w:bottom w:val="dotted" w:sz="4" w:space="0" w:color="auto"/>
            </w:tcBorders>
            <w:shd w:val="clear" w:color="auto" w:fill="F2F2F2" w:themeFill="background1" w:themeFillShade="F2"/>
            <w:vAlign w:val="center"/>
          </w:tcPr>
          <w:p w14:paraId="7A98A570" w14:textId="411D1675"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0DCE73CF" w14:textId="77777777" w:rsidTr="00030DD2">
        <w:trPr>
          <w:trHeight w:val="510"/>
        </w:trPr>
        <w:tc>
          <w:tcPr>
            <w:tcW w:w="4165" w:type="dxa"/>
            <w:tcBorders>
              <w:top w:val="dotted" w:sz="4" w:space="0" w:color="auto"/>
              <w:bottom w:val="dotted" w:sz="4" w:space="0" w:color="auto"/>
            </w:tcBorders>
            <w:shd w:val="clear" w:color="auto" w:fill="F2F2F2" w:themeFill="background1" w:themeFillShade="F2"/>
            <w:vAlign w:val="center"/>
          </w:tcPr>
          <w:p w14:paraId="6EA05A0E"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ID numurs</w:t>
            </w:r>
          </w:p>
        </w:tc>
        <w:tc>
          <w:tcPr>
            <w:tcW w:w="9397" w:type="dxa"/>
            <w:gridSpan w:val="5"/>
            <w:tcBorders>
              <w:top w:val="dotted" w:sz="4" w:space="0" w:color="auto"/>
              <w:bottom w:val="dotted" w:sz="4" w:space="0" w:color="auto"/>
            </w:tcBorders>
            <w:shd w:val="clear" w:color="auto" w:fill="F2F2F2" w:themeFill="background1" w:themeFillShade="F2"/>
            <w:vAlign w:val="center"/>
          </w:tcPr>
          <w:p w14:paraId="18ABB1BE" w14:textId="7A9303D6"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RPNC/2024/</w:t>
            </w:r>
            <w:r w:rsidR="00613121">
              <w:rPr>
                <w:rFonts w:ascii="Times New Roman" w:hAnsi="Times New Roman" w:cs="Times New Roman"/>
                <w:kern w:val="0"/>
                <w14:ligatures w14:val="none"/>
              </w:rPr>
              <w:t>2</w:t>
            </w:r>
            <w:r w:rsidRPr="00FB1124">
              <w:rPr>
                <w:rFonts w:ascii="Times New Roman" w:hAnsi="Times New Roman" w:cs="Times New Roman"/>
                <w:kern w:val="0"/>
                <w14:ligatures w14:val="none"/>
              </w:rPr>
              <w:t>2</w:t>
            </w:r>
          </w:p>
        </w:tc>
      </w:tr>
      <w:tr w:rsidR="001A3BFD" w:rsidRPr="00FB1124" w14:paraId="13F9CBB1" w14:textId="77777777" w:rsidTr="00030DD2">
        <w:trPr>
          <w:trHeight w:val="510"/>
        </w:trPr>
        <w:tc>
          <w:tcPr>
            <w:tcW w:w="4165" w:type="dxa"/>
            <w:tcBorders>
              <w:top w:val="dotted" w:sz="4" w:space="0" w:color="auto"/>
            </w:tcBorders>
            <w:shd w:val="clear" w:color="auto" w:fill="F2F2F2" w:themeFill="background1" w:themeFillShade="F2"/>
            <w:vAlign w:val="center"/>
          </w:tcPr>
          <w:p w14:paraId="443D7F00"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Pretendents</w:t>
            </w:r>
          </w:p>
        </w:tc>
        <w:tc>
          <w:tcPr>
            <w:tcW w:w="9397" w:type="dxa"/>
            <w:gridSpan w:val="5"/>
            <w:tcBorders>
              <w:top w:val="dotted" w:sz="4" w:space="0" w:color="auto"/>
            </w:tcBorders>
            <w:shd w:val="clear" w:color="auto" w:fill="auto"/>
            <w:vAlign w:val="center"/>
          </w:tcPr>
          <w:p w14:paraId="063E02B0" w14:textId="77777777" w:rsidR="001A3BFD" w:rsidRPr="00FB1124" w:rsidRDefault="001A3BFD" w:rsidP="001A3BFD">
            <w:pPr>
              <w:spacing w:after="120"/>
              <w:jc w:val="center"/>
              <w:rPr>
                <w:rFonts w:ascii="Times New Roman" w:hAnsi="Times New Roman" w:cs="Times New Roman"/>
                <w:kern w:val="0"/>
                <w14:ligatures w14:val="none"/>
              </w:rPr>
            </w:pPr>
          </w:p>
        </w:tc>
      </w:tr>
      <w:tr w:rsidR="001A3BFD" w:rsidRPr="00FB1124" w14:paraId="5D60939D" w14:textId="77777777" w:rsidTr="00030DD2">
        <w:trPr>
          <w:trHeight w:val="510"/>
        </w:trPr>
        <w:tc>
          <w:tcPr>
            <w:tcW w:w="13562" w:type="dxa"/>
            <w:gridSpan w:val="6"/>
            <w:shd w:val="clear" w:color="auto" w:fill="F2F2F2" w:themeFill="background1" w:themeFillShade="F2"/>
            <w:vAlign w:val="center"/>
          </w:tcPr>
          <w:p w14:paraId="71081027" w14:textId="77777777" w:rsidR="001A3BFD" w:rsidRPr="00FB1124" w:rsidRDefault="001A3BFD" w:rsidP="001A3BFD">
            <w:pPr>
              <w:spacing w:after="120"/>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PRODUKTU SARAKSTS</w:t>
            </w:r>
          </w:p>
        </w:tc>
      </w:tr>
      <w:tr w:rsidR="001A3BFD" w:rsidRPr="00FB1124" w14:paraId="7B86B2CE" w14:textId="77777777" w:rsidTr="00030DD2">
        <w:trPr>
          <w:trHeight w:val="1417"/>
        </w:trPr>
        <w:tc>
          <w:tcPr>
            <w:tcW w:w="4165" w:type="dxa"/>
            <w:shd w:val="clear" w:color="auto" w:fill="F2F2F2" w:themeFill="background1" w:themeFillShade="F2"/>
            <w:vAlign w:val="center"/>
          </w:tcPr>
          <w:p w14:paraId="5D0BDA28"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lastRenderedPageBreak/>
              <w:t>Produktu nosaukumi</w:t>
            </w:r>
            <w:r w:rsidRPr="00FB1124">
              <w:rPr>
                <w:rFonts w:ascii="Times New Roman" w:hAnsi="Times New Roman" w:cs="Times New Roman"/>
                <w:kern w:val="0"/>
                <w:sz w:val="20"/>
                <w:szCs w:val="20"/>
                <w:vertAlign w:val="superscript"/>
                <w14:ligatures w14:val="none"/>
              </w:rPr>
              <w:footnoteReference w:id="13"/>
            </w:r>
          </w:p>
        </w:tc>
        <w:tc>
          <w:tcPr>
            <w:tcW w:w="1449" w:type="dxa"/>
            <w:shd w:val="clear" w:color="auto" w:fill="F2F2F2" w:themeFill="background1" w:themeFillShade="F2"/>
            <w:vAlign w:val="center"/>
          </w:tcPr>
          <w:p w14:paraId="2ABD0E7E"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svars (g)</w:t>
            </w:r>
          </w:p>
        </w:tc>
        <w:tc>
          <w:tcPr>
            <w:tcW w:w="1449" w:type="dxa"/>
            <w:shd w:val="clear" w:color="auto" w:fill="F2F2F2" w:themeFill="background1" w:themeFillShade="F2"/>
            <w:vAlign w:val="center"/>
          </w:tcPr>
          <w:p w14:paraId="31E1C912"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BL prasībām, īpatsvars (g)</w:t>
            </w:r>
          </w:p>
        </w:tc>
        <w:tc>
          <w:tcPr>
            <w:tcW w:w="1449" w:type="dxa"/>
            <w:shd w:val="clear" w:color="auto" w:fill="F2F2F2" w:themeFill="background1" w:themeFillShade="F2"/>
            <w:vAlign w:val="center"/>
          </w:tcPr>
          <w:p w14:paraId="3DEB9473"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NPKS prasībām, īpatsvars (g)</w:t>
            </w:r>
          </w:p>
        </w:tc>
        <w:tc>
          <w:tcPr>
            <w:tcW w:w="1450" w:type="dxa"/>
            <w:shd w:val="clear" w:color="auto" w:fill="F2F2F2" w:themeFill="background1" w:themeFillShade="F2"/>
            <w:vAlign w:val="center"/>
          </w:tcPr>
          <w:p w14:paraId="11AAE29C"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Sezonālo produktu (augļu, ogu, dārzeņu) īpatsvars (g)</w:t>
            </w:r>
          </w:p>
        </w:tc>
        <w:tc>
          <w:tcPr>
            <w:tcW w:w="3600" w:type="dxa"/>
            <w:shd w:val="clear" w:color="auto" w:fill="F2F2F2" w:themeFill="background1" w:themeFillShade="F2"/>
            <w:vAlign w:val="center"/>
          </w:tcPr>
          <w:p w14:paraId="63C4448D"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Produktu ražotājs (audzētājs)</w:t>
            </w:r>
          </w:p>
        </w:tc>
      </w:tr>
      <w:tr w:rsidR="001A3BFD" w:rsidRPr="00FB1124" w14:paraId="53B3173E" w14:textId="77777777" w:rsidTr="00030DD2">
        <w:trPr>
          <w:trHeight w:val="283"/>
        </w:trPr>
        <w:tc>
          <w:tcPr>
            <w:tcW w:w="4165" w:type="dxa"/>
            <w:tcBorders>
              <w:bottom w:val="single" w:sz="4" w:space="0" w:color="auto"/>
            </w:tcBorders>
            <w:shd w:val="clear" w:color="auto" w:fill="F2F2F2" w:themeFill="background1" w:themeFillShade="F2"/>
            <w:vAlign w:val="center"/>
          </w:tcPr>
          <w:p w14:paraId="7986840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1.</w:t>
            </w:r>
          </w:p>
        </w:tc>
        <w:tc>
          <w:tcPr>
            <w:tcW w:w="1449" w:type="dxa"/>
            <w:tcBorders>
              <w:bottom w:val="single" w:sz="4" w:space="0" w:color="auto"/>
            </w:tcBorders>
            <w:shd w:val="clear" w:color="auto" w:fill="F2F2F2" w:themeFill="background1" w:themeFillShade="F2"/>
            <w:vAlign w:val="center"/>
          </w:tcPr>
          <w:p w14:paraId="38837EF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2.</w:t>
            </w:r>
          </w:p>
        </w:tc>
        <w:tc>
          <w:tcPr>
            <w:tcW w:w="1449" w:type="dxa"/>
            <w:tcBorders>
              <w:bottom w:val="single" w:sz="4" w:space="0" w:color="auto"/>
            </w:tcBorders>
            <w:shd w:val="clear" w:color="auto" w:fill="F2F2F2" w:themeFill="background1" w:themeFillShade="F2"/>
            <w:vAlign w:val="center"/>
          </w:tcPr>
          <w:p w14:paraId="27AAD121"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3.</w:t>
            </w:r>
          </w:p>
        </w:tc>
        <w:tc>
          <w:tcPr>
            <w:tcW w:w="1449" w:type="dxa"/>
            <w:tcBorders>
              <w:bottom w:val="single" w:sz="4" w:space="0" w:color="auto"/>
            </w:tcBorders>
            <w:shd w:val="clear" w:color="auto" w:fill="F2F2F2" w:themeFill="background1" w:themeFillShade="F2"/>
            <w:vAlign w:val="center"/>
          </w:tcPr>
          <w:p w14:paraId="5F259B1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4.</w:t>
            </w:r>
          </w:p>
        </w:tc>
        <w:tc>
          <w:tcPr>
            <w:tcW w:w="1450" w:type="dxa"/>
            <w:tcBorders>
              <w:bottom w:val="single" w:sz="4" w:space="0" w:color="auto"/>
            </w:tcBorders>
            <w:shd w:val="clear" w:color="auto" w:fill="F2F2F2" w:themeFill="background1" w:themeFillShade="F2"/>
            <w:vAlign w:val="center"/>
          </w:tcPr>
          <w:p w14:paraId="40BB420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5.</w:t>
            </w:r>
          </w:p>
        </w:tc>
        <w:tc>
          <w:tcPr>
            <w:tcW w:w="3600" w:type="dxa"/>
            <w:tcBorders>
              <w:bottom w:val="single" w:sz="4" w:space="0" w:color="auto"/>
            </w:tcBorders>
            <w:shd w:val="clear" w:color="auto" w:fill="F2F2F2" w:themeFill="background1" w:themeFillShade="F2"/>
            <w:vAlign w:val="center"/>
          </w:tcPr>
          <w:p w14:paraId="6AE0F8BB"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6.</w:t>
            </w:r>
          </w:p>
        </w:tc>
      </w:tr>
      <w:tr w:rsidR="001A3BFD" w:rsidRPr="00FB1124" w14:paraId="2BE10E82" w14:textId="77777777" w:rsidTr="00030DD2">
        <w:trPr>
          <w:trHeight w:val="283"/>
        </w:trPr>
        <w:tc>
          <w:tcPr>
            <w:tcW w:w="4165" w:type="dxa"/>
            <w:tcBorders>
              <w:bottom w:val="dotted" w:sz="4" w:space="0" w:color="auto"/>
            </w:tcBorders>
            <w:shd w:val="clear" w:color="auto" w:fill="F2F2F2" w:themeFill="background1" w:themeFillShade="F2"/>
            <w:vAlign w:val="center"/>
          </w:tcPr>
          <w:p w14:paraId="188F825D"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Piens un kefīrs</w:t>
            </w:r>
          </w:p>
        </w:tc>
        <w:tc>
          <w:tcPr>
            <w:tcW w:w="1449" w:type="dxa"/>
            <w:tcBorders>
              <w:bottom w:val="dotted" w:sz="4" w:space="0" w:color="auto"/>
            </w:tcBorders>
            <w:shd w:val="clear" w:color="auto" w:fill="F2F2F2" w:themeFill="background1" w:themeFillShade="F2"/>
          </w:tcPr>
          <w:p w14:paraId="5488DF4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21EAC1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460EE8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bottom w:val="dotted" w:sz="4" w:space="0" w:color="auto"/>
            </w:tcBorders>
            <w:shd w:val="clear" w:color="auto" w:fill="F2F2F2" w:themeFill="background1" w:themeFillShade="F2"/>
          </w:tcPr>
          <w:p w14:paraId="44FB5B6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bottom w:val="dotted" w:sz="4" w:space="0" w:color="auto"/>
            </w:tcBorders>
            <w:shd w:val="clear" w:color="auto" w:fill="F2F2F2" w:themeFill="background1" w:themeFillShade="F2"/>
          </w:tcPr>
          <w:p w14:paraId="79ED9E5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31FA5AC" w14:textId="77777777" w:rsidTr="00030DD2">
        <w:trPr>
          <w:trHeight w:val="283"/>
        </w:trPr>
        <w:tc>
          <w:tcPr>
            <w:tcW w:w="4165" w:type="dxa"/>
            <w:tcBorders>
              <w:top w:val="dotted" w:sz="4" w:space="0" w:color="auto"/>
              <w:bottom w:val="dotted" w:sz="4" w:space="0" w:color="auto"/>
            </w:tcBorders>
            <w:shd w:val="clear" w:color="auto" w:fill="auto"/>
            <w:vAlign w:val="center"/>
          </w:tcPr>
          <w:p w14:paraId="73F65808"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C9C1DB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C2C19F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62EE07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09FDED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0352D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07F9CC92" w14:textId="77777777" w:rsidTr="00030DD2">
        <w:trPr>
          <w:trHeight w:val="283"/>
        </w:trPr>
        <w:tc>
          <w:tcPr>
            <w:tcW w:w="4165" w:type="dxa"/>
            <w:tcBorders>
              <w:top w:val="dotted" w:sz="4" w:space="0" w:color="auto"/>
              <w:bottom w:val="dotted" w:sz="4" w:space="0" w:color="auto"/>
            </w:tcBorders>
            <w:shd w:val="clear" w:color="auto" w:fill="auto"/>
            <w:vAlign w:val="center"/>
          </w:tcPr>
          <w:p w14:paraId="3023A26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21A51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6AF3D1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BC85874"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FF628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80098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D996044"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1529B8A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Graudu pārstrādes produkti</w:t>
            </w:r>
          </w:p>
        </w:tc>
        <w:tc>
          <w:tcPr>
            <w:tcW w:w="1449" w:type="dxa"/>
            <w:tcBorders>
              <w:top w:val="dotted" w:sz="4" w:space="0" w:color="auto"/>
              <w:bottom w:val="dotted" w:sz="4" w:space="0" w:color="auto"/>
            </w:tcBorders>
            <w:shd w:val="clear" w:color="auto" w:fill="F2F2F2" w:themeFill="background1" w:themeFillShade="F2"/>
          </w:tcPr>
          <w:p w14:paraId="7C9EDB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7558AE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62EF4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3263F98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40677FA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060D3DF" w14:textId="77777777" w:rsidTr="00030DD2">
        <w:trPr>
          <w:trHeight w:val="283"/>
        </w:trPr>
        <w:tc>
          <w:tcPr>
            <w:tcW w:w="4165" w:type="dxa"/>
            <w:tcBorders>
              <w:top w:val="dotted" w:sz="4" w:space="0" w:color="auto"/>
              <w:bottom w:val="dotted" w:sz="4" w:space="0" w:color="auto"/>
            </w:tcBorders>
            <w:shd w:val="clear" w:color="auto" w:fill="auto"/>
            <w:vAlign w:val="center"/>
          </w:tcPr>
          <w:p w14:paraId="600F03CB"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3B115C9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419B82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9BAFCA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57B3A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3813F2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337BF0F" w14:textId="77777777" w:rsidTr="00030DD2">
        <w:trPr>
          <w:trHeight w:val="283"/>
        </w:trPr>
        <w:tc>
          <w:tcPr>
            <w:tcW w:w="4165" w:type="dxa"/>
            <w:tcBorders>
              <w:top w:val="dotted" w:sz="4" w:space="0" w:color="auto"/>
              <w:bottom w:val="dotted" w:sz="4" w:space="0" w:color="auto"/>
            </w:tcBorders>
            <w:shd w:val="clear" w:color="auto" w:fill="auto"/>
            <w:vAlign w:val="center"/>
          </w:tcPr>
          <w:p w14:paraId="2DACF2E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EEF0FB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3A8EC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58399E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4B4A65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5EF70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78D318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5CA94B0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Gaļas produkti</w:t>
            </w:r>
          </w:p>
        </w:tc>
        <w:tc>
          <w:tcPr>
            <w:tcW w:w="1449" w:type="dxa"/>
            <w:tcBorders>
              <w:top w:val="dotted" w:sz="4" w:space="0" w:color="auto"/>
              <w:bottom w:val="dotted" w:sz="4" w:space="0" w:color="auto"/>
            </w:tcBorders>
            <w:shd w:val="clear" w:color="auto" w:fill="F2F2F2" w:themeFill="background1" w:themeFillShade="F2"/>
          </w:tcPr>
          <w:p w14:paraId="65B1698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22A02C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00BAA3D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132BD3A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1364A7F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601B46D2" w14:textId="77777777" w:rsidTr="00030DD2">
        <w:trPr>
          <w:trHeight w:val="283"/>
        </w:trPr>
        <w:tc>
          <w:tcPr>
            <w:tcW w:w="4165" w:type="dxa"/>
            <w:tcBorders>
              <w:top w:val="dotted" w:sz="4" w:space="0" w:color="auto"/>
              <w:bottom w:val="dotted" w:sz="4" w:space="0" w:color="auto"/>
            </w:tcBorders>
            <w:shd w:val="clear" w:color="auto" w:fill="auto"/>
            <w:vAlign w:val="center"/>
          </w:tcPr>
          <w:p w14:paraId="1EB0A72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A091C0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A84479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FBB39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C96248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0704D99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668B1B5" w14:textId="77777777" w:rsidTr="00030DD2">
        <w:trPr>
          <w:trHeight w:val="283"/>
        </w:trPr>
        <w:tc>
          <w:tcPr>
            <w:tcW w:w="4165" w:type="dxa"/>
            <w:tcBorders>
              <w:top w:val="dotted" w:sz="4" w:space="0" w:color="auto"/>
              <w:bottom w:val="dotted" w:sz="4" w:space="0" w:color="auto"/>
            </w:tcBorders>
            <w:shd w:val="clear" w:color="auto" w:fill="auto"/>
            <w:vAlign w:val="center"/>
          </w:tcPr>
          <w:p w14:paraId="1178DA82"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463562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EC5D4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3C40B9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2FE92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B480EB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934AFE0" w14:textId="77777777" w:rsidTr="00030DD2">
        <w:trPr>
          <w:trHeight w:val="283"/>
        </w:trPr>
        <w:tc>
          <w:tcPr>
            <w:tcW w:w="4165" w:type="dxa"/>
            <w:tcBorders>
              <w:top w:val="dotted" w:sz="4" w:space="0" w:color="auto"/>
              <w:bottom w:val="dotted" w:sz="4" w:space="0" w:color="auto"/>
            </w:tcBorders>
            <w:shd w:val="clear" w:color="auto" w:fill="auto"/>
            <w:vAlign w:val="center"/>
          </w:tcPr>
          <w:p w14:paraId="09764DF1"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A98BA3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2CBB8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F22107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8DD8B1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62E4C5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74E64C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754C1CA2" w14:textId="77777777" w:rsidR="001A3BFD" w:rsidRPr="00FB1124" w:rsidRDefault="001A3BFD" w:rsidP="001A3BFD">
            <w:pPr>
              <w:spacing w:after="120"/>
              <w:contextualSpacing/>
              <w:rPr>
                <w:rFonts w:ascii="Times New Roman" w:hAnsi="Times New Roman" w:cs="Times New Roman"/>
                <w:b/>
                <w:bCs/>
                <w:color w:val="002060"/>
                <w:kern w:val="0"/>
                <w:sz w:val="20"/>
                <w:szCs w:val="20"/>
                <w14:ligatures w14:val="none"/>
              </w:rPr>
            </w:pPr>
            <w:r w:rsidRPr="00FB1124">
              <w:rPr>
                <w:rFonts w:ascii="Times New Roman" w:hAnsi="Times New Roman" w:cs="Times New Roman"/>
                <w:b/>
                <w:bCs/>
                <w:color w:val="002060"/>
                <w:kern w:val="0"/>
                <w:sz w:val="20"/>
                <w:szCs w:val="20"/>
                <w14:ligatures w14:val="none"/>
              </w:rPr>
              <w:t>Citi produkti</w:t>
            </w:r>
          </w:p>
        </w:tc>
        <w:tc>
          <w:tcPr>
            <w:tcW w:w="1449" w:type="dxa"/>
            <w:tcBorders>
              <w:top w:val="dotted" w:sz="4" w:space="0" w:color="auto"/>
              <w:bottom w:val="dotted" w:sz="4" w:space="0" w:color="auto"/>
            </w:tcBorders>
            <w:shd w:val="clear" w:color="auto" w:fill="F2F2F2" w:themeFill="background1" w:themeFillShade="F2"/>
          </w:tcPr>
          <w:p w14:paraId="03F3613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2AE5909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43E9A6C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75AF44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5FE3F58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96CE0BB" w14:textId="77777777" w:rsidTr="00030DD2">
        <w:trPr>
          <w:trHeight w:val="283"/>
        </w:trPr>
        <w:tc>
          <w:tcPr>
            <w:tcW w:w="4165" w:type="dxa"/>
            <w:tcBorders>
              <w:top w:val="dotted" w:sz="4" w:space="0" w:color="auto"/>
              <w:bottom w:val="dotted" w:sz="4" w:space="0" w:color="auto"/>
            </w:tcBorders>
            <w:shd w:val="clear" w:color="auto" w:fill="auto"/>
            <w:vAlign w:val="center"/>
          </w:tcPr>
          <w:p w14:paraId="257C0280"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2178BFC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06299A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E4DE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26EF58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71F5E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1014C10" w14:textId="77777777" w:rsidTr="00030DD2">
        <w:trPr>
          <w:trHeight w:val="283"/>
        </w:trPr>
        <w:tc>
          <w:tcPr>
            <w:tcW w:w="4165" w:type="dxa"/>
            <w:tcBorders>
              <w:top w:val="dotted" w:sz="4" w:space="0" w:color="auto"/>
              <w:bottom w:val="dotted" w:sz="4" w:space="0" w:color="auto"/>
            </w:tcBorders>
            <w:shd w:val="clear" w:color="auto" w:fill="auto"/>
            <w:vAlign w:val="center"/>
          </w:tcPr>
          <w:p w14:paraId="00F62D7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F3C002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BDEE00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44C49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19374F4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9E8BF5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AEFA633" w14:textId="77777777" w:rsidTr="00030DD2">
        <w:trPr>
          <w:trHeight w:val="283"/>
        </w:trPr>
        <w:tc>
          <w:tcPr>
            <w:tcW w:w="4165" w:type="dxa"/>
            <w:tcBorders>
              <w:top w:val="dotted" w:sz="4" w:space="0" w:color="auto"/>
              <w:bottom w:val="dotted" w:sz="4" w:space="0" w:color="auto"/>
            </w:tcBorders>
            <w:shd w:val="clear" w:color="auto" w:fill="auto"/>
            <w:vAlign w:val="center"/>
          </w:tcPr>
          <w:p w14:paraId="59CFEB8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88BCC0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61DDEB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2F4D2B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05457D7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55EB322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A011B1C" w14:textId="77777777" w:rsidTr="00030DD2">
        <w:trPr>
          <w:trHeight w:val="283"/>
        </w:trPr>
        <w:tc>
          <w:tcPr>
            <w:tcW w:w="4165" w:type="dxa"/>
            <w:tcBorders>
              <w:top w:val="dotted" w:sz="4" w:space="0" w:color="auto"/>
              <w:bottom w:val="dotted" w:sz="4" w:space="0" w:color="auto"/>
            </w:tcBorders>
            <w:shd w:val="clear" w:color="auto" w:fill="auto"/>
            <w:vAlign w:val="center"/>
          </w:tcPr>
          <w:p w14:paraId="16C7CB3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09CCE5C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97345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7BEF66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FF5AE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64F446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4B14776" w14:textId="77777777" w:rsidTr="00030DD2">
        <w:trPr>
          <w:trHeight w:val="283"/>
        </w:trPr>
        <w:tc>
          <w:tcPr>
            <w:tcW w:w="4165" w:type="dxa"/>
            <w:tcBorders>
              <w:top w:val="dotted" w:sz="4" w:space="0" w:color="auto"/>
              <w:bottom w:val="dotted" w:sz="4" w:space="0" w:color="auto"/>
            </w:tcBorders>
            <w:shd w:val="clear" w:color="auto" w:fill="auto"/>
            <w:vAlign w:val="center"/>
          </w:tcPr>
          <w:p w14:paraId="3779D14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75E249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DF37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961204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E20F3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111DF0F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BD55FB2" w14:textId="77777777" w:rsidTr="00030DD2">
        <w:trPr>
          <w:trHeight w:val="283"/>
        </w:trPr>
        <w:tc>
          <w:tcPr>
            <w:tcW w:w="4165" w:type="dxa"/>
            <w:tcBorders>
              <w:top w:val="dotted" w:sz="4" w:space="0" w:color="auto"/>
              <w:bottom w:val="dotted" w:sz="4" w:space="0" w:color="auto"/>
            </w:tcBorders>
            <w:shd w:val="clear" w:color="auto" w:fill="auto"/>
            <w:vAlign w:val="center"/>
          </w:tcPr>
          <w:p w14:paraId="600F41A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45657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F6B37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F36C54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3AB88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EC6631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D98CB7A" w14:textId="77777777" w:rsidTr="00030DD2">
        <w:trPr>
          <w:trHeight w:val="283"/>
        </w:trPr>
        <w:tc>
          <w:tcPr>
            <w:tcW w:w="4165" w:type="dxa"/>
            <w:tcBorders>
              <w:top w:val="dotted" w:sz="4" w:space="0" w:color="auto"/>
              <w:bottom w:val="dotted" w:sz="4" w:space="0" w:color="auto"/>
            </w:tcBorders>
            <w:shd w:val="clear" w:color="auto" w:fill="auto"/>
            <w:vAlign w:val="center"/>
          </w:tcPr>
          <w:p w14:paraId="23C51BCA"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BC7CBF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AE92D7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E82A4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74F13E0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5E642A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22606824" w14:textId="77777777" w:rsidTr="00030DD2">
        <w:trPr>
          <w:trHeight w:val="283"/>
        </w:trPr>
        <w:tc>
          <w:tcPr>
            <w:tcW w:w="4165" w:type="dxa"/>
            <w:tcBorders>
              <w:top w:val="dotted" w:sz="4" w:space="0" w:color="auto"/>
              <w:bottom w:val="double" w:sz="4" w:space="0" w:color="auto"/>
            </w:tcBorders>
            <w:shd w:val="clear" w:color="auto" w:fill="auto"/>
            <w:vAlign w:val="center"/>
          </w:tcPr>
          <w:p w14:paraId="79C2DEFC"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tcPr>
          <w:p w14:paraId="43F1575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CAF9C5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80C736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uble" w:sz="4" w:space="0" w:color="auto"/>
            </w:tcBorders>
          </w:tcPr>
          <w:p w14:paraId="30B3A45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uble" w:sz="4" w:space="0" w:color="auto"/>
            </w:tcBorders>
          </w:tcPr>
          <w:p w14:paraId="76B53FE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CC0E869" w14:textId="77777777" w:rsidTr="00030DD2">
        <w:trPr>
          <w:trHeight w:val="533"/>
        </w:trPr>
        <w:tc>
          <w:tcPr>
            <w:tcW w:w="4165" w:type="dxa"/>
            <w:tcBorders>
              <w:top w:val="double" w:sz="4" w:space="0" w:color="auto"/>
            </w:tcBorders>
            <w:shd w:val="clear" w:color="auto" w:fill="F2F2F2" w:themeFill="background1" w:themeFillShade="F2"/>
            <w:vAlign w:val="center"/>
          </w:tcPr>
          <w:p w14:paraId="6787F8FA" w14:textId="77777777" w:rsidR="001A3BFD" w:rsidRPr="00FB1124" w:rsidRDefault="001A3BFD" w:rsidP="001A3BFD">
            <w:pP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Kopā g</w:t>
            </w:r>
          </w:p>
        </w:tc>
        <w:tc>
          <w:tcPr>
            <w:tcW w:w="1449" w:type="dxa"/>
            <w:tcBorders>
              <w:top w:val="double" w:sz="4" w:space="0" w:color="auto"/>
            </w:tcBorders>
            <w:vAlign w:val="center"/>
          </w:tcPr>
          <w:p w14:paraId="66678F18"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2DE98AB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737BB07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50" w:type="dxa"/>
            <w:tcBorders>
              <w:top w:val="double" w:sz="4" w:space="0" w:color="auto"/>
            </w:tcBorders>
            <w:vAlign w:val="center"/>
          </w:tcPr>
          <w:p w14:paraId="6B2E06EB" w14:textId="77777777" w:rsidR="001A3BFD" w:rsidRPr="00FB1124" w:rsidRDefault="001A3BFD" w:rsidP="001A3BFD">
            <w:pPr>
              <w:jc w:val="center"/>
              <w:rPr>
                <w:rFonts w:ascii="Times New Roman" w:hAnsi="Times New Roman" w:cs="Times New Roman"/>
                <w:kern w:val="0"/>
                <w:sz w:val="20"/>
                <w:szCs w:val="20"/>
                <w14:ligatures w14:val="none"/>
              </w:rPr>
            </w:pPr>
          </w:p>
        </w:tc>
        <w:tc>
          <w:tcPr>
            <w:tcW w:w="3600" w:type="dxa"/>
            <w:tcBorders>
              <w:top w:val="double" w:sz="4" w:space="0" w:color="auto"/>
            </w:tcBorders>
            <w:shd w:val="clear" w:color="auto" w:fill="F2F2F2" w:themeFill="background1" w:themeFillShade="F2"/>
            <w:vAlign w:val="center"/>
          </w:tcPr>
          <w:p w14:paraId="5FCC540A" w14:textId="77777777" w:rsidR="001A3BFD" w:rsidRPr="00FB1124" w:rsidRDefault="001A3BFD" w:rsidP="001A3BFD">
            <w:pPr>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X</w:t>
            </w:r>
          </w:p>
        </w:tc>
      </w:tr>
    </w:tbl>
    <w:p w14:paraId="4FA0E9BF"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4B38D491" w14:textId="77777777" w:rsidTr="00030DD2">
        <w:trPr>
          <w:trHeight w:val="397"/>
        </w:trPr>
        <w:tc>
          <w:tcPr>
            <w:tcW w:w="6798" w:type="dxa"/>
            <w:gridSpan w:val="2"/>
            <w:tcBorders>
              <w:bottom w:val="single" w:sz="4" w:space="0" w:color="auto"/>
            </w:tcBorders>
            <w:shd w:val="clear" w:color="auto" w:fill="F2F2F2"/>
            <w:vAlign w:val="center"/>
          </w:tcPr>
          <w:p w14:paraId="6B3429EA"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Produktu sarakstu no pretendenta puses apstiprina:</w:t>
            </w:r>
          </w:p>
        </w:tc>
      </w:tr>
      <w:tr w:rsidR="001A3BFD" w:rsidRPr="00FB1124" w14:paraId="58DA6365" w14:textId="77777777" w:rsidTr="00030DD2">
        <w:trPr>
          <w:trHeight w:val="397"/>
        </w:trPr>
        <w:tc>
          <w:tcPr>
            <w:tcW w:w="1984" w:type="dxa"/>
            <w:tcBorders>
              <w:bottom w:val="dotted" w:sz="4" w:space="0" w:color="auto"/>
            </w:tcBorders>
            <w:vAlign w:val="center"/>
          </w:tcPr>
          <w:p w14:paraId="5E3FA1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A23C21B"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FE473FA" w14:textId="77777777" w:rsidTr="00030DD2">
        <w:trPr>
          <w:trHeight w:val="397"/>
        </w:trPr>
        <w:tc>
          <w:tcPr>
            <w:tcW w:w="1984" w:type="dxa"/>
            <w:tcBorders>
              <w:top w:val="dotted" w:sz="4" w:space="0" w:color="auto"/>
              <w:bottom w:val="dotted" w:sz="4" w:space="0" w:color="auto"/>
            </w:tcBorders>
            <w:vAlign w:val="center"/>
          </w:tcPr>
          <w:p w14:paraId="4D23EE82"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Amats</w:t>
            </w:r>
            <w:r w:rsidRPr="00FB1124">
              <w:rPr>
                <w:rFonts w:eastAsia="Calibri"/>
                <w:szCs w:val="23"/>
                <w:vertAlign w:val="superscript"/>
              </w:rPr>
              <w:footnoteReference w:id="14"/>
            </w:r>
          </w:p>
        </w:tc>
        <w:tc>
          <w:tcPr>
            <w:tcW w:w="4814" w:type="dxa"/>
            <w:tcBorders>
              <w:top w:val="dotted" w:sz="4" w:space="0" w:color="auto"/>
              <w:bottom w:val="dotted" w:sz="4" w:space="0" w:color="auto"/>
            </w:tcBorders>
            <w:vAlign w:val="center"/>
          </w:tcPr>
          <w:p w14:paraId="7681E2B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6B87AD5" w14:textId="77777777" w:rsidTr="00030DD2">
        <w:trPr>
          <w:trHeight w:val="397"/>
        </w:trPr>
        <w:tc>
          <w:tcPr>
            <w:tcW w:w="1984" w:type="dxa"/>
            <w:tcBorders>
              <w:top w:val="dotted" w:sz="4" w:space="0" w:color="auto"/>
              <w:bottom w:val="dotted" w:sz="4" w:space="0" w:color="auto"/>
            </w:tcBorders>
            <w:vAlign w:val="center"/>
          </w:tcPr>
          <w:p w14:paraId="2A423FD3"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4A973AD3"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086E5AF" w14:textId="77777777" w:rsidTr="00030DD2">
        <w:trPr>
          <w:trHeight w:val="397"/>
        </w:trPr>
        <w:tc>
          <w:tcPr>
            <w:tcW w:w="1984" w:type="dxa"/>
            <w:tcBorders>
              <w:top w:val="dotted" w:sz="4" w:space="0" w:color="auto"/>
            </w:tcBorders>
            <w:vAlign w:val="center"/>
          </w:tcPr>
          <w:p w14:paraId="0E4D107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D7DDCA8" w14:textId="77777777" w:rsidR="001A3BFD" w:rsidRPr="00FB1124" w:rsidRDefault="001A3BFD" w:rsidP="001A3BFD">
            <w:pPr>
              <w:tabs>
                <w:tab w:val="left" w:pos="720"/>
                <w:tab w:val="center" w:pos="4153"/>
                <w:tab w:val="right" w:pos="8306"/>
              </w:tabs>
              <w:rPr>
                <w:rFonts w:eastAsia="Calibri"/>
                <w:szCs w:val="23"/>
              </w:rPr>
            </w:pPr>
          </w:p>
        </w:tc>
      </w:tr>
    </w:tbl>
    <w:p w14:paraId="72263D71" w14:textId="77777777" w:rsidR="001A3BFD" w:rsidRPr="00FB1124" w:rsidRDefault="001A3BFD" w:rsidP="001A3BFD">
      <w:pPr>
        <w:rPr>
          <w:rFonts w:ascii="Times New Roman" w:eastAsiaTheme="minorEastAsia" w:hAnsi="Times New Roman" w:cs="Times New Roman"/>
          <w:kern w:val="0"/>
          <w14:ligatures w14:val="none"/>
        </w:rPr>
      </w:pPr>
    </w:p>
    <w:p w14:paraId="40101435"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43E40E58" w14:textId="51BE4E78"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Nr.3</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F071EB0" w14:textId="77777777" w:rsidR="001A3BFD" w:rsidRPr="00FB1124" w:rsidRDefault="001A3BFD" w:rsidP="001A3BFD">
      <w:pPr>
        <w:jc w:val="right"/>
        <w:rPr>
          <w:rFonts w:ascii="Times New Roman" w:eastAsiaTheme="minorEastAsia" w:hAnsi="Times New Roman" w:cs="Times New Roman"/>
          <w:kern w:val="0"/>
          <w14:ligatures w14:val="none"/>
        </w:rPr>
      </w:pPr>
    </w:p>
    <w:p w14:paraId="6F30FBCF"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RAŽOTĀJU SARAKSTS</w:t>
      </w:r>
    </w:p>
    <w:p w14:paraId="4539250B"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Tabulā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 pretendents norāda informāciju par tehniskās specifikācijas pielikumā Nr.2 “</w:t>
      </w:r>
      <w:r w:rsidRPr="00FB1124">
        <w:rPr>
          <w:rFonts w:ascii="Times New Roman" w:eastAsiaTheme="minorEastAsia" w:hAnsi="Times New Roman" w:cs="Times New Roman"/>
          <w:i/>
          <w:iCs/>
          <w:kern w:val="0"/>
          <w14:ligatures w14:val="none"/>
        </w:rPr>
        <w:t>Produktu saraksts</w:t>
      </w:r>
      <w:r w:rsidRPr="00FB1124">
        <w:rPr>
          <w:rFonts w:ascii="Times New Roman" w:eastAsiaTheme="minorEastAsia" w:hAnsi="Times New Roman" w:cs="Times New Roman"/>
          <w:kern w:val="0"/>
          <w14:ligatures w14:val="none"/>
        </w:rPr>
        <w:t>” ietvertās tabulas 6. kolonnā minētajiem ražotājiem vai audzētājiem, un proti:</w:t>
      </w:r>
    </w:p>
    <w:p w14:paraId="3C4EDFC1"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BL prasībām</w:t>
      </w:r>
    </w:p>
    <w:p w14:paraId="38EAB0E7"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LNPKS prasībām;</w:t>
      </w:r>
    </w:p>
    <w:p w14:paraId="1E9153D4"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audzētāji vai piegādātāji, no kuriem tiks iegādāti sezonālie produkti.</w:t>
      </w:r>
    </w:p>
    <w:p w14:paraId="4849B18D"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Katram no Piegādātāju saraksta 2. kolonnā minētajiem sadarbības partneriem – produktu ražotājiem, audzētājiem vai piegādātājiem – jāpievieno apliecinājums par sadarbību. Ja kādam no produktiem ir gan audzētājs, gan ražotājs, gan piegādātājs, tad apliecinājumu var iesniegt ar piegādātāju (īsā ķēde) un tas tiks uzskatīts par pietiekamu. Par atbilstošu sadarbības apliecinājumu Iepirkuma ietvarā tiks uzskatīts spēkā esošs līgums vai nodomu protokols, vai iepriekšējo 18 mēnešu periodā notikušas piegādes apstiprinoši dokumenti (produktu piegādes pavadzīmes, rēķini). </w:t>
      </w:r>
    </w:p>
    <w:p w14:paraId="4E2D3747" w14:textId="77777777" w:rsidR="001A3BFD" w:rsidRPr="00FB1124" w:rsidRDefault="001A3BFD" w:rsidP="001A3BFD">
      <w:pPr>
        <w:numPr>
          <w:ilvl w:val="1"/>
          <w:numId w:val="26"/>
        </w:numPr>
        <w:spacing w:after="120"/>
        <w:ind w:left="431" w:hanging="431"/>
        <w:jc w:val="both"/>
        <w:rPr>
          <w:rFonts w:ascii="Times New Roman" w:eastAsiaTheme="minorEastAsia" w:hAnsi="Times New Roman" w:cs="Times New Roman"/>
          <w:kern w:val="0"/>
          <w14:ligatures w14:val="none"/>
        </w:rPr>
      </w:pPr>
      <w:r w:rsidRPr="00FB1124">
        <w:rPr>
          <w:rFonts w:ascii="Times New Roman" w:eastAsia="Calibri" w:hAnsi="Times New Roman" w:cs="Times New Roman"/>
          <w:color w:val="000000"/>
          <w:kern w:val="0"/>
          <w:lang w:eastAsia="lv-LV"/>
          <w14:ligatures w14:val="none"/>
        </w:rPr>
        <w:t>Piegādātāju saraksta 4. kolonnā BL, LNPKS un LPIA produktiem pretendents norāda produktu nosaukumus atbilstoši tam, kādi tie norādīti sertifikātos un BL, NPKS un LPIA produktu publiskajos reģistros ar nosacījumu, ka tie pēc būtības ir atbilstoši tehniskā piedāvājuma Produktu saraksta 1.kolonnā un pretendenta ēdienkartēs norādītajiem produktiem.</w:t>
      </w:r>
    </w:p>
    <w:p w14:paraId="37AE7C74" w14:textId="77777777" w:rsidR="001A3BFD" w:rsidRPr="00FB1124" w:rsidRDefault="001A3BFD" w:rsidP="001A3BFD">
      <w:pPr>
        <w:numPr>
          <w:ilvl w:val="1"/>
          <w:numId w:val="26"/>
        </w:numPr>
        <w:spacing w:after="120"/>
        <w:ind w:left="431" w:hanging="431"/>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2320"/>
        <w:gridCol w:w="2479"/>
        <w:gridCol w:w="4160"/>
        <w:gridCol w:w="3951"/>
      </w:tblGrid>
      <w:tr w:rsidR="001A3BFD" w:rsidRPr="00FB1124" w14:paraId="688E211A" w14:textId="77777777" w:rsidTr="00030DD2">
        <w:trPr>
          <w:trHeight w:val="454"/>
        </w:trPr>
        <w:tc>
          <w:tcPr>
            <w:tcW w:w="2972" w:type="dxa"/>
            <w:gridSpan w:val="2"/>
            <w:tcBorders>
              <w:bottom w:val="dotted" w:sz="4" w:space="0" w:color="auto"/>
            </w:tcBorders>
            <w:shd w:val="clear" w:color="auto" w:fill="F2F2F2" w:themeFill="background1" w:themeFillShade="F2"/>
            <w:vAlign w:val="center"/>
          </w:tcPr>
          <w:p w14:paraId="3BE949EE"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10590" w:type="dxa"/>
            <w:gridSpan w:val="3"/>
            <w:tcBorders>
              <w:bottom w:val="dotted" w:sz="4" w:space="0" w:color="auto"/>
            </w:tcBorders>
            <w:shd w:val="clear" w:color="auto" w:fill="F2F2F2" w:themeFill="background1" w:themeFillShade="F2"/>
            <w:vAlign w:val="center"/>
          </w:tcPr>
          <w:p w14:paraId="7FC5F67D" w14:textId="6951CE99"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157321D6" w14:textId="77777777" w:rsidTr="00030DD2">
        <w:trPr>
          <w:trHeight w:val="454"/>
        </w:trPr>
        <w:tc>
          <w:tcPr>
            <w:tcW w:w="2972" w:type="dxa"/>
            <w:gridSpan w:val="2"/>
            <w:tcBorders>
              <w:top w:val="dotted" w:sz="4" w:space="0" w:color="auto"/>
              <w:bottom w:val="dotted" w:sz="4" w:space="0" w:color="auto"/>
            </w:tcBorders>
            <w:shd w:val="clear" w:color="auto" w:fill="F2F2F2" w:themeFill="background1" w:themeFillShade="F2"/>
            <w:vAlign w:val="center"/>
          </w:tcPr>
          <w:p w14:paraId="2F98E0DA"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10590" w:type="dxa"/>
            <w:gridSpan w:val="3"/>
            <w:tcBorders>
              <w:top w:val="dotted" w:sz="4" w:space="0" w:color="auto"/>
              <w:bottom w:val="dotted" w:sz="4" w:space="0" w:color="auto"/>
            </w:tcBorders>
            <w:shd w:val="clear" w:color="auto" w:fill="F2F2F2" w:themeFill="background1" w:themeFillShade="F2"/>
            <w:vAlign w:val="center"/>
          </w:tcPr>
          <w:p w14:paraId="16F6CF15" w14:textId="10E573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D956B02" w14:textId="77777777" w:rsidTr="00030DD2">
        <w:trPr>
          <w:trHeight w:val="454"/>
        </w:trPr>
        <w:tc>
          <w:tcPr>
            <w:tcW w:w="2972" w:type="dxa"/>
            <w:gridSpan w:val="2"/>
            <w:tcBorders>
              <w:top w:val="dotted" w:sz="4" w:space="0" w:color="auto"/>
            </w:tcBorders>
            <w:shd w:val="clear" w:color="auto" w:fill="F2F2F2" w:themeFill="background1" w:themeFillShade="F2"/>
            <w:vAlign w:val="center"/>
          </w:tcPr>
          <w:p w14:paraId="7CE5D3F9"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10590" w:type="dxa"/>
            <w:gridSpan w:val="3"/>
            <w:tcBorders>
              <w:top w:val="dotted" w:sz="4" w:space="0" w:color="auto"/>
            </w:tcBorders>
            <w:shd w:val="clear" w:color="auto" w:fill="auto"/>
            <w:vAlign w:val="center"/>
          </w:tcPr>
          <w:p w14:paraId="1801F15E"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3D3A32C2" w14:textId="77777777" w:rsidTr="00030DD2">
        <w:trPr>
          <w:trHeight w:val="454"/>
        </w:trPr>
        <w:tc>
          <w:tcPr>
            <w:tcW w:w="13562" w:type="dxa"/>
            <w:gridSpan w:val="5"/>
            <w:shd w:val="clear" w:color="auto" w:fill="F2F2F2" w:themeFill="background1" w:themeFillShade="F2"/>
            <w:vAlign w:val="center"/>
          </w:tcPr>
          <w:p w14:paraId="0836E6A0"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Ražotāju saraksts</w:t>
            </w:r>
          </w:p>
        </w:tc>
      </w:tr>
      <w:tr w:rsidR="001A3BFD" w:rsidRPr="00FB1124" w14:paraId="7BD9CD81" w14:textId="77777777" w:rsidTr="00030DD2">
        <w:tc>
          <w:tcPr>
            <w:tcW w:w="652" w:type="dxa"/>
            <w:shd w:val="clear" w:color="auto" w:fill="F2F2F2" w:themeFill="background1" w:themeFillShade="F2"/>
            <w:vAlign w:val="center"/>
          </w:tcPr>
          <w:p w14:paraId="7CBA23E0"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Nr.</w:t>
            </w:r>
          </w:p>
        </w:tc>
        <w:tc>
          <w:tcPr>
            <w:tcW w:w="4799" w:type="dxa"/>
            <w:gridSpan w:val="2"/>
            <w:shd w:val="clear" w:color="auto" w:fill="F2F2F2" w:themeFill="background1" w:themeFillShade="F2"/>
            <w:vAlign w:val="center"/>
          </w:tcPr>
          <w:p w14:paraId="0BFF3BB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Ražotāja (audzētāja, piegādātāja) nosaukums/ vārds, uzvārds</w:t>
            </w:r>
            <w:r w:rsidRPr="00FB1124">
              <w:rPr>
                <w:rFonts w:ascii="Times New Roman" w:eastAsiaTheme="minorEastAsia" w:hAnsi="Times New Roman" w:cs="Times New Roman"/>
                <w:bCs/>
                <w:sz w:val="20"/>
                <w:szCs w:val="20"/>
                <w:vertAlign w:val="superscript"/>
                <w:lang w:eastAsia="lv-LV"/>
                <w14:ligatures w14:val="none"/>
              </w:rPr>
              <w:footnoteReference w:id="15"/>
            </w:r>
          </w:p>
        </w:tc>
        <w:tc>
          <w:tcPr>
            <w:tcW w:w="4160" w:type="dxa"/>
            <w:shd w:val="clear" w:color="auto" w:fill="F2F2F2" w:themeFill="background1" w:themeFillShade="F2"/>
            <w:vAlign w:val="center"/>
          </w:tcPr>
          <w:p w14:paraId="59A1BD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Ražotnes vai audzēšanas vieta</w:t>
            </w:r>
          </w:p>
        </w:tc>
        <w:tc>
          <w:tcPr>
            <w:tcW w:w="3951" w:type="dxa"/>
            <w:shd w:val="clear" w:color="auto" w:fill="F2F2F2" w:themeFill="background1" w:themeFillShade="F2"/>
            <w:vAlign w:val="center"/>
          </w:tcPr>
          <w:p w14:paraId="2CF987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 xml:space="preserve">Sertificētā produkta nosaukums </w:t>
            </w:r>
            <w:r w:rsidRPr="00FB1124">
              <w:rPr>
                <w:rFonts w:ascii="Times New Roman" w:eastAsiaTheme="minorEastAsia" w:hAnsi="Times New Roman" w:cs="Times New Roman"/>
                <w:bCs/>
                <w:sz w:val="20"/>
                <w:szCs w:val="20"/>
                <w:lang w:eastAsia="lv-LV"/>
                <w14:ligatures w14:val="none"/>
              </w:rPr>
              <w:br/>
              <w:t>un sertifikāta numurs vai produkta nosaukums sezonāliem produktiem</w:t>
            </w:r>
          </w:p>
        </w:tc>
      </w:tr>
      <w:tr w:rsidR="001A3BFD" w:rsidRPr="00FB1124" w14:paraId="6133FB3D" w14:textId="77777777" w:rsidTr="00030DD2">
        <w:tc>
          <w:tcPr>
            <w:tcW w:w="652" w:type="dxa"/>
            <w:tcBorders>
              <w:bottom w:val="single" w:sz="4" w:space="0" w:color="auto"/>
            </w:tcBorders>
            <w:shd w:val="clear" w:color="auto" w:fill="F2F2F2" w:themeFill="background1" w:themeFillShade="F2"/>
            <w:vAlign w:val="center"/>
          </w:tcPr>
          <w:p w14:paraId="6DADB842"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lastRenderedPageBreak/>
              <w:t>1.</w:t>
            </w:r>
          </w:p>
        </w:tc>
        <w:tc>
          <w:tcPr>
            <w:tcW w:w="4799" w:type="dxa"/>
            <w:gridSpan w:val="2"/>
            <w:tcBorders>
              <w:bottom w:val="single" w:sz="4" w:space="0" w:color="auto"/>
            </w:tcBorders>
            <w:shd w:val="clear" w:color="auto" w:fill="F2F2F2" w:themeFill="background1" w:themeFillShade="F2"/>
            <w:vAlign w:val="center"/>
          </w:tcPr>
          <w:p w14:paraId="3C82B97B"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2.</w:t>
            </w:r>
          </w:p>
        </w:tc>
        <w:tc>
          <w:tcPr>
            <w:tcW w:w="4160" w:type="dxa"/>
            <w:tcBorders>
              <w:bottom w:val="single" w:sz="4" w:space="0" w:color="auto"/>
            </w:tcBorders>
            <w:shd w:val="clear" w:color="auto" w:fill="F2F2F2" w:themeFill="background1" w:themeFillShade="F2"/>
            <w:vAlign w:val="center"/>
          </w:tcPr>
          <w:p w14:paraId="7E12871C"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3.</w:t>
            </w:r>
          </w:p>
        </w:tc>
        <w:tc>
          <w:tcPr>
            <w:tcW w:w="3951" w:type="dxa"/>
            <w:tcBorders>
              <w:bottom w:val="single" w:sz="4" w:space="0" w:color="auto"/>
            </w:tcBorders>
            <w:shd w:val="clear" w:color="auto" w:fill="F2F2F2" w:themeFill="background1" w:themeFillShade="F2"/>
            <w:vAlign w:val="center"/>
          </w:tcPr>
          <w:p w14:paraId="27D63ECD"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4.</w:t>
            </w:r>
          </w:p>
        </w:tc>
      </w:tr>
      <w:tr w:rsidR="001A3BFD" w:rsidRPr="00FB1124" w14:paraId="37D3CF5E" w14:textId="77777777" w:rsidTr="00030DD2">
        <w:tc>
          <w:tcPr>
            <w:tcW w:w="652" w:type="dxa"/>
            <w:tcBorders>
              <w:bottom w:val="dotted" w:sz="4" w:space="0" w:color="auto"/>
            </w:tcBorders>
            <w:shd w:val="clear" w:color="auto" w:fill="auto"/>
          </w:tcPr>
          <w:p w14:paraId="223A38E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bottom w:val="dotted" w:sz="4" w:space="0" w:color="auto"/>
            </w:tcBorders>
            <w:shd w:val="clear" w:color="auto" w:fill="auto"/>
          </w:tcPr>
          <w:p w14:paraId="2EA6361C"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bottom w:val="dotted" w:sz="4" w:space="0" w:color="auto"/>
            </w:tcBorders>
            <w:shd w:val="clear" w:color="auto" w:fill="auto"/>
          </w:tcPr>
          <w:p w14:paraId="3976A67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bottom w:val="dotted" w:sz="4" w:space="0" w:color="auto"/>
            </w:tcBorders>
            <w:shd w:val="clear" w:color="auto" w:fill="auto"/>
          </w:tcPr>
          <w:p w14:paraId="17DDECD8"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63C24D44" w14:textId="77777777" w:rsidTr="00030DD2">
        <w:tc>
          <w:tcPr>
            <w:tcW w:w="652" w:type="dxa"/>
            <w:tcBorders>
              <w:top w:val="dotted" w:sz="4" w:space="0" w:color="auto"/>
              <w:bottom w:val="dotted" w:sz="4" w:space="0" w:color="auto"/>
            </w:tcBorders>
            <w:shd w:val="clear" w:color="auto" w:fill="auto"/>
          </w:tcPr>
          <w:p w14:paraId="53C72C21"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AF4C5CF"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3B55452E"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514BCB47"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7D7F1448" w14:textId="77777777" w:rsidTr="00030DD2">
        <w:tc>
          <w:tcPr>
            <w:tcW w:w="652" w:type="dxa"/>
            <w:tcBorders>
              <w:top w:val="dotted" w:sz="4" w:space="0" w:color="auto"/>
              <w:bottom w:val="dotted" w:sz="4" w:space="0" w:color="auto"/>
            </w:tcBorders>
            <w:shd w:val="clear" w:color="auto" w:fill="auto"/>
          </w:tcPr>
          <w:p w14:paraId="301B07D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80795C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760A87C6"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0D07C0E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3BF9618D" w14:textId="77777777" w:rsidTr="00030DD2">
        <w:tc>
          <w:tcPr>
            <w:tcW w:w="652" w:type="dxa"/>
            <w:tcBorders>
              <w:top w:val="dotted" w:sz="4" w:space="0" w:color="auto"/>
              <w:bottom w:val="dotted" w:sz="4" w:space="0" w:color="auto"/>
            </w:tcBorders>
            <w:shd w:val="clear" w:color="auto" w:fill="auto"/>
          </w:tcPr>
          <w:p w14:paraId="0F3A163B"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42738384"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64892DA0"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7DA848A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2A18D584" w14:textId="77777777" w:rsidTr="00030DD2">
        <w:tc>
          <w:tcPr>
            <w:tcW w:w="652" w:type="dxa"/>
            <w:tcBorders>
              <w:top w:val="dotted" w:sz="4" w:space="0" w:color="auto"/>
            </w:tcBorders>
            <w:shd w:val="clear" w:color="auto" w:fill="auto"/>
          </w:tcPr>
          <w:p w14:paraId="6920415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tcBorders>
            <w:shd w:val="clear" w:color="auto" w:fill="auto"/>
          </w:tcPr>
          <w:p w14:paraId="1577FF73"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tcBorders>
            <w:shd w:val="clear" w:color="auto" w:fill="auto"/>
          </w:tcPr>
          <w:p w14:paraId="378FABE1"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tcBorders>
            <w:shd w:val="clear" w:color="auto" w:fill="auto"/>
          </w:tcPr>
          <w:p w14:paraId="1DC1AD0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bl>
    <w:p w14:paraId="15C40438" w14:textId="77777777" w:rsidR="001A3BFD" w:rsidRPr="00FB1124" w:rsidRDefault="001A3BFD" w:rsidP="001A3BFD">
      <w:pPr>
        <w:rPr>
          <w:rFonts w:ascii="Times New Roman" w:eastAsiaTheme="minorEastAsia" w:hAnsi="Times New Roman" w:cs="Times New Roman"/>
          <w:kern w:val="0"/>
          <w14:ligatures w14:val="none"/>
        </w:rPr>
      </w:pPr>
    </w:p>
    <w:p w14:paraId="1BE294F7"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752AD56A" w14:textId="77777777" w:rsidTr="00030DD2">
        <w:trPr>
          <w:trHeight w:val="397"/>
        </w:trPr>
        <w:tc>
          <w:tcPr>
            <w:tcW w:w="6798" w:type="dxa"/>
            <w:gridSpan w:val="2"/>
            <w:tcBorders>
              <w:bottom w:val="single" w:sz="4" w:space="0" w:color="auto"/>
            </w:tcBorders>
            <w:shd w:val="clear" w:color="auto" w:fill="F2F2F2"/>
            <w:vAlign w:val="center"/>
          </w:tcPr>
          <w:p w14:paraId="5E79792E"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Ražotāju sarakstu no pretendenta puses apstiprina:</w:t>
            </w:r>
          </w:p>
        </w:tc>
      </w:tr>
      <w:tr w:rsidR="001A3BFD" w:rsidRPr="00FB1124" w14:paraId="684340BE" w14:textId="77777777" w:rsidTr="00030DD2">
        <w:trPr>
          <w:trHeight w:val="397"/>
        </w:trPr>
        <w:tc>
          <w:tcPr>
            <w:tcW w:w="1984" w:type="dxa"/>
            <w:tcBorders>
              <w:bottom w:val="dotted" w:sz="4" w:space="0" w:color="auto"/>
            </w:tcBorders>
            <w:vAlign w:val="center"/>
          </w:tcPr>
          <w:p w14:paraId="074A3F7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670964F"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51071591" w14:textId="77777777" w:rsidTr="00030DD2">
        <w:trPr>
          <w:trHeight w:val="397"/>
        </w:trPr>
        <w:tc>
          <w:tcPr>
            <w:tcW w:w="1984" w:type="dxa"/>
            <w:tcBorders>
              <w:top w:val="dotted" w:sz="4" w:space="0" w:color="auto"/>
              <w:bottom w:val="dotted" w:sz="4" w:space="0" w:color="auto"/>
            </w:tcBorders>
            <w:vAlign w:val="center"/>
          </w:tcPr>
          <w:p w14:paraId="7717B660"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6"/>
            </w:r>
          </w:p>
        </w:tc>
        <w:tc>
          <w:tcPr>
            <w:tcW w:w="4814" w:type="dxa"/>
            <w:tcBorders>
              <w:top w:val="dotted" w:sz="4" w:space="0" w:color="auto"/>
              <w:bottom w:val="dotted" w:sz="4" w:space="0" w:color="auto"/>
            </w:tcBorders>
            <w:vAlign w:val="center"/>
          </w:tcPr>
          <w:p w14:paraId="63BC7CA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A971941" w14:textId="77777777" w:rsidTr="00030DD2">
        <w:trPr>
          <w:trHeight w:val="397"/>
        </w:trPr>
        <w:tc>
          <w:tcPr>
            <w:tcW w:w="1984" w:type="dxa"/>
            <w:tcBorders>
              <w:top w:val="dotted" w:sz="4" w:space="0" w:color="auto"/>
              <w:bottom w:val="dotted" w:sz="4" w:space="0" w:color="auto"/>
            </w:tcBorders>
            <w:vAlign w:val="center"/>
          </w:tcPr>
          <w:p w14:paraId="17D34208"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1E98E50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59F1596" w14:textId="77777777" w:rsidTr="00030DD2">
        <w:trPr>
          <w:trHeight w:val="397"/>
        </w:trPr>
        <w:tc>
          <w:tcPr>
            <w:tcW w:w="1984" w:type="dxa"/>
            <w:tcBorders>
              <w:top w:val="dotted" w:sz="4" w:space="0" w:color="auto"/>
            </w:tcBorders>
            <w:vAlign w:val="center"/>
          </w:tcPr>
          <w:p w14:paraId="41B0B90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3B79A16" w14:textId="77777777" w:rsidR="001A3BFD" w:rsidRPr="00FB1124" w:rsidRDefault="001A3BFD" w:rsidP="001A3BFD">
            <w:pPr>
              <w:tabs>
                <w:tab w:val="left" w:pos="720"/>
                <w:tab w:val="center" w:pos="4153"/>
                <w:tab w:val="right" w:pos="8306"/>
              </w:tabs>
              <w:rPr>
                <w:rFonts w:eastAsia="Calibri"/>
                <w:szCs w:val="23"/>
              </w:rPr>
            </w:pPr>
          </w:p>
        </w:tc>
      </w:tr>
    </w:tbl>
    <w:p w14:paraId="630BDBE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59011B64" w14:textId="1E5F6CDF"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Nr.4</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A84B4AE" w14:textId="77777777" w:rsidR="001A3BFD" w:rsidRPr="00FB1124" w:rsidRDefault="001A3BFD" w:rsidP="001A3BFD">
      <w:pPr>
        <w:jc w:val="right"/>
        <w:rPr>
          <w:rFonts w:ascii="Times New Roman" w:eastAsiaTheme="minorEastAsia" w:hAnsi="Times New Roman" w:cs="Times New Roman"/>
          <w:bCs/>
          <w:kern w:val="0"/>
          <w:sz w:val="20"/>
          <w:szCs w:val="20"/>
          <w14:ligatures w14:val="none"/>
        </w:rPr>
      </w:pPr>
    </w:p>
    <w:p w14:paraId="70143985" w14:textId="77777777" w:rsidR="001A3BFD" w:rsidRPr="00FB1124" w:rsidRDefault="001A3BFD" w:rsidP="001A3BFD">
      <w:pPr>
        <w:jc w:val="center"/>
        <w:rPr>
          <w:rFonts w:ascii="Times New Roman" w:eastAsiaTheme="minorEastAsia" w:hAnsi="Times New Roman" w:cs="Times New Roman"/>
          <w:b/>
          <w:kern w:val="0"/>
          <w:sz w:val="20"/>
          <w:szCs w:val="20"/>
          <w14:ligatures w14:val="none"/>
        </w:rPr>
      </w:pPr>
      <w:r w:rsidRPr="00FB1124">
        <w:rPr>
          <w:rFonts w:ascii="Times New Roman" w:eastAsiaTheme="minorEastAsia" w:hAnsi="Times New Roman" w:cs="Times New Roman"/>
          <w:b/>
          <w:kern w:val="0"/>
          <w:sz w:val="20"/>
          <w:szCs w:val="20"/>
          <w14:ligatures w14:val="none"/>
        </w:rPr>
        <w:t>TRANSPORTLĪDZEKĻU SARAKSTS</w:t>
      </w:r>
    </w:p>
    <w:p w14:paraId="52EF9A01"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Ja vairāku produktu piegādātājs ir viens un tas pats un vairāki produkti tiek piegādāti ar vienu un to pašu transportlīdzekli, tad tabulas 2. kolonnas vienā rindā norāda visus šos produktus un attiecīgo transportlīdzekli norāda tikai vienu reizi.</w:t>
      </w:r>
    </w:p>
    <w:p w14:paraId="4CF3E76A"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Tabula “</w:t>
      </w:r>
      <w:r w:rsidRPr="00FB1124">
        <w:rPr>
          <w:rFonts w:ascii="Times New Roman" w:eastAsiaTheme="minorEastAsia" w:hAnsi="Times New Roman" w:cs="Times New Roman"/>
          <w:bCs/>
          <w:i/>
          <w:iCs/>
          <w:kern w:val="0"/>
          <w14:ligatures w14:val="none"/>
        </w:rPr>
        <w:t>Transportlīdzekļu saraksts</w:t>
      </w:r>
      <w:r w:rsidRPr="00FB1124">
        <w:rPr>
          <w:rFonts w:ascii="Times New Roman" w:eastAsiaTheme="minorEastAsia" w:hAnsi="Times New Roman" w:cs="Times New Roman"/>
          <w:bCs/>
          <w:kern w:val="0"/>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2"/>
        <w:gridCol w:w="7457"/>
      </w:tblGrid>
      <w:tr w:rsidR="001A3BFD" w:rsidRPr="00FB1124" w14:paraId="2218796B" w14:textId="77777777" w:rsidTr="00030DD2">
        <w:trPr>
          <w:trHeight w:val="454"/>
        </w:trPr>
        <w:tc>
          <w:tcPr>
            <w:tcW w:w="1128" w:type="pct"/>
            <w:tcBorders>
              <w:bottom w:val="dotted" w:sz="4" w:space="0" w:color="auto"/>
            </w:tcBorders>
            <w:shd w:val="clear" w:color="auto" w:fill="F2F2F2" w:themeFill="background1" w:themeFillShade="F2"/>
            <w:vAlign w:val="center"/>
          </w:tcPr>
          <w:p w14:paraId="4401992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3872" w:type="pct"/>
            <w:tcBorders>
              <w:bottom w:val="dotted" w:sz="4" w:space="0" w:color="auto"/>
            </w:tcBorders>
            <w:shd w:val="clear" w:color="auto" w:fill="F2F2F2" w:themeFill="background1" w:themeFillShade="F2"/>
            <w:vAlign w:val="center"/>
          </w:tcPr>
          <w:p w14:paraId="0C5E8B73" w14:textId="37F2C5EC"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6DC7D914" w14:textId="77777777" w:rsidTr="00030DD2">
        <w:trPr>
          <w:trHeight w:val="454"/>
        </w:trPr>
        <w:tc>
          <w:tcPr>
            <w:tcW w:w="1128" w:type="pct"/>
            <w:tcBorders>
              <w:top w:val="dotted" w:sz="4" w:space="0" w:color="auto"/>
              <w:bottom w:val="dotted" w:sz="4" w:space="0" w:color="auto"/>
            </w:tcBorders>
            <w:shd w:val="clear" w:color="auto" w:fill="F2F2F2" w:themeFill="background1" w:themeFillShade="F2"/>
            <w:vAlign w:val="center"/>
          </w:tcPr>
          <w:p w14:paraId="1FF6D205"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3872" w:type="pct"/>
            <w:tcBorders>
              <w:top w:val="dotted" w:sz="4" w:space="0" w:color="auto"/>
              <w:bottom w:val="dotted" w:sz="4" w:space="0" w:color="auto"/>
            </w:tcBorders>
            <w:shd w:val="clear" w:color="auto" w:fill="F2F2F2" w:themeFill="background1" w:themeFillShade="F2"/>
            <w:vAlign w:val="center"/>
          </w:tcPr>
          <w:p w14:paraId="5AE3BC9E" w14:textId="450A21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0A3739C" w14:textId="77777777" w:rsidTr="00030DD2">
        <w:trPr>
          <w:trHeight w:val="454"/>
        </w:trPr>
        <w:tc>
          <w:tcPr>
            <w:tcW w:w="1128" w:type="pct"/>
            <w:tcBorders>
              <w:top w:val="dotted" w:sz="4" w:space="0" w:color="auto"/>
            </w:tcBorders>
            <w:shd w:val="clear" w:color="auto" w:fill="F2F2F2" w:themeFill="background1" w:themeFillShade="F2"/>
            <w:vAlign w:val="center"/>
          </w:tcPr>
          <w:p w14:paraId="26DFD2B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3872" w:type="pct"/>
            <w:tcBorders>
              <w:top w:val="dotted" w:sz="4" w:space="0" w:color="auto"/>
            </w:tcBorders>
            <w:shd w:val="clear" w:color="auto" w:fill="auto"/>
            <w:vAlign w:val="center"/>
          </w:tcPr>
          <w:p w14:paraId="73A4B43D"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5E1F72EB" w14:textId="77777777" w:rsidTr="00030DD2">
        <w:trPr>
          <w:trHeight w:val="454"/>
        </w:trPr>
        <w:tc>
          <w:tcPr>
            <w:tcW w:w="5000" w:type="pct"/>
            <w:gridSpan w:val="2"/>
            <w:shd w:val="clear" w:color="auto" w:fill="F2F2F2" w:themeFill="background1" w:themeFillShade="F2"/>
            <w:vAlign w:val="center"/>
          </w:tcPr>
          <w:p w14:paraId="6996ED6E"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Transportlīdzekļu saraksts</w:t>
            </w:r>
          </w:p>
        </w:tc>
      </w:tr>
    </w:tbl>
    <w:tbl>
      <w:tblPr>
        <w:tblStyle w:val="TableGrid6"/>
        <w:tblW w:w="5000" w:type="pct"/>
        <w:tblLook w:val="04A0" w:firstRow="1" w:lastRow="0" w:firstColumn="1" w:lastColumn="0" w:noHBand="0" w:noVBand="1"/>
      </w:tblPr>
      <w:tblGrid>
        <w:gridCol w:w="504"/>
        <w:gridCol w:w="3360"/>
        <w:gridCol w:w="2178"/>
        <w:gridCol w:w="1664"/>
        <w:gridCol w:w="1923"/>
      </w:tblGrid>
      <w:tr w:rsidR="001A3BFD" w:rsidRPr="00FB1124" w14:paraId="44E1B2C3" w14:textId="77777777" w:rsidTr="00030DD2">
        <w:tc>
          <w:tcPr>
            <w:tcW w:w="253" w:type="pct"/>
            <w:shd w:val="clear" w:color="auto" w:fill="F2F2F2" w:themeFill="background1" w:themeFillShade="F2"/>
            <w:vAlign w:val="center"/>
          </w:tcPr>
          <w:p w14:paraId="77889907"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Nr.</w:t>
            </w:r>
          </w:p>
        </w:tc>
        <w:tc>
          <w:tcPr>
            <w:tcW w:w="1747" w:type="pct"/>
            <w:shd w:val="clear" w:color="auto" w:fill="F2F2F2" w:themeFill="background1" w:themeFillShade="F2"/>
            <w:vAlign w:val="center"/>
          </w:tcPr>
          <w:p w14:paraId="4E63A4D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Produktu nosaukumi</w:t>
            </w:r>
          </w:p>
        </w:tc>
        <w:tc>
          <w:tcPr>
            <w:tcW w:w="1133" w:type="pct"/>
            <w:shd w:val="clear" w:color="auto" w:fill="F2F2F2" w:themeFill="background1" w:themeFillShade="F2"/>
            <w:vAlign w:val="center"/>
          </w:tcPr>
          <w:p w14:paraId="5FB6C8C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Transportlīdzekļa marka un modelis</w:t>
            </w:r>
          </w:p>
        </w:tc>
        <w:tc>
          <w:tcPr>
            <w:tcW w:w="866" w:type="pct"/>
            <w:shd w:val="clear" w:color="auto" w:fill="F2F2F2" w:themeFill="background1" w:themeFillShade="F2"/>
            <w:vAlign w:val="center"/>
          </w:tcPr>
          <w:p w14:paraId="0240845C"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Valsts reģistrācijas numurs</w:t>
            </w:r>
          </w:p>
        </w:tc>
        <w:tc>
          <w:tcPr>
            <w:tcW w:w="1000" w:type="pct"/>
            <w:shd w:val="clear" w:color="auto" w:fill="F2F2F2" w:themeFill="background1" w:themeFillShade="F2"/>
            <w:vAlign w:val="center"/>
          </w:tcPr>
          <w:p w14:paraId="002274A6"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Informācija par emisijas līmeni</w:t>
            </w:r>
          </w:p>
        </w:tc>
      </w:tr>
      <w:tr w:rsidR="001A3BFD" w:rsidRPr="00FB1124" w14:paraId="624720C8" w14:textId="77777777" w:rsidTr="00030DD2">
        <w:trPr>
          <w:trHeight w:val="170"/>
        </w:trPr>
        <w:tc>
          <w:tcPr>
            <w:tcW w:w="253" w:type="pct"/>
            <w:tcBorders>
              <w:bottom w:val="single" w:sz="4" w:space="0" w:color="auto"/>
            </w:tcBorders>
            <w:shd w:val="clear" w:color="auto" w:fill="F2F2F2" w:themeFill="background1" w:themeFillShade="F2"/>
            <w:vAlign w:val="center"/>
          </w:tcPr>
          <w:p w14:paraId="2193C4FE"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1.</w:t>
            </w:r>
          </w:p>
        </w:tc>
        <w:tc>
          <w:tcPr>
            <w:tcW w:w="1747" w:type="pct"/>
            <w:tcBorders>
              <w:bottom w:val="single" w:sz="4" w:space="0" w:color="auto"/>
            </w:tcBorders>
            <w:shd w:val="clear" w:color="auto" w:fill="F2F2F2" w:themeFill="background1" w:themeFillShade="F2"/>
            <w:vAlign w:val="center"/>
          </w:tcPr>
          <w:p w14:paraId="3CF90BE8"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2.</w:t>
            </w:r>
          </w:p>
        </w:tc>
        <w:tc>
          <w:tcPr>
            <w:tcW w:w="1133" w:type="pct"/>
            <w:tcBorders>
              <w:bottom w:val="single" w:sz="4" w:space="0" w:color="auto"/>
            </w:tcBorders>
            <w:shd w:val="clear" w:color="auto" w:fill="F2F2F2" w:themeFill="background1" w:themeFillShade="F2"/>
            <w:vAlign w:val="center"/>
          </w:tcPr>
          <w:p w14:paraId="394A8FA2"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3.</w:t>
            </w:r>
          </w:p>
        </w:tc>
        <w:tc>
          <w:tcPr>
            <w:tcW w:w="866" w:type="pct"/>
            <w:tcBorders>
              <w:bottom w:val="single" w:sz="4" w:space="0" w:color="auto"/>
            </w:tcBorders>
            <w:shd w:val="clear" w:color="auto" w:fill="F2F2F2" w:themeFill="background1" w:themeFillShade="F2"/>
            <w:vAlign w:val="center"/>
          </w:tcPr>
          <w:p w14:paraId="7C75173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4.</w:t>
            </w:r>
          </w:p>
        </w:tc>
        <w:tc>
          <w:tcPr>
            <w:tcW w:w="1000" w:type="pct"/>
            <w:tcBorders>
              <w:bottom w:val="single" w:sz="4" w:space="0" w:color="auto"/>
            </w:tcBorders>
            <w:shd w:val="clear" w:color="auto" w:fill="F2F2F2" w:themeFill="background1" w:themeFillShade="F2"/>
            <w:vAlign w:val="center"/>
          </w:tcPr>
          <w:p w14:paraId="330858E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5.</w:t>
            </w:r>
          </w:p>
        </w:tc>
      </w:tr>
      <w:tr w:rsidR="001A3BFD" w:rsidRPr="00FB1124" w14:paraId="37F56F65" w14:textId="77777777" w:rsidTr="00030DD2">
        <w:tc>
          <w:tcPr>
            <w:tcW w:w="253" w:type="pct"/>
            <w:tcBorders>
              <w:bottom w:val="dotted" w:sz="4" w:space="0" w:color="auto"/>
            </w:tcBorders>
          </w:tcPr>
          <w:p w14:paraId="5DC17F7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bottom w:val="dotted" w:sz="4" w:space="0" w:color="auto"/>
            </w:tcBorders>
          </w:tcPr>
          <w:p w14:paraId="63438D6F"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bottom w:val="dotted" w:sz="4" w:space="0" w:color="auto"/>
            </w:tcBorders>
          </w:tcPr>
          <w:p w14:paraId="3195C4AD"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bottom w:val="dotted" w:sz="4" w:space="0" w:color="auto"/>
            </w:tcBorders>
          </w:tcPr>
          <w:p w14:paraId="59A6E32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bottom w:val="dotted" w:sz="4" w:space="0" w:color="auto"/>
            </w:tcBorders>
          </w:tcPr>
          <w:p w14:paraId="72656C37"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1375381" w14:textId="77777777" w:rsidTr="00030DD2">
        <w:tc>
          <w:tcPr>
            <w:tcW w:w="253" w:type="pct"/>
            <w:tcBorders>
              <w:top w:val="dotted" w:sz="4" w:space="0" w:color="auto"/>
              <w:bottom w:val="dotted" w:sz="4" w:space="0" w:color="auto"/>
            </w:tcBorders>
          </w:tcPr>
          <w:p w14:paraId="5DBF4171"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bottom w:val="dotted" w:sz="4" w:space="0" w:color="auto"/>
            </w:tcBorders>
          </w:tcPr>
          <w:p w14:paraId="0D3E7E6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bottom w:val="dotted" w:sz="4" w:space="0" w:color="auto"/>
            </w:tcBorders>
          </w:tcPr>
          <w:p w14:paraId="3183A33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bottom w:val="dotted" w:sz="4" w:space="0" w:color="auto"/>
            </w:tcBorders>
          </w:tcPr>
          <w:p w14:paraId="22192323"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bottom w:val="dotted" w:sz="4" w:space="0" w:color="auto"/>
            </w:tcBorders>
          </w:tcPr>
          <w:p w14:paraId="3965CB5C"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5A26E83" w14:textId="77777777" w:rsidTr="00030DD2">
        <w:tc>
          <w:tcPr>
            <w:tcW w:w="253" w:type="pct"/>
            <w:tcBorders>
              <w:top w:val="dotted" w:sz="4" w:space="0" w:color="auto"/>
            </w:tcBorders>
          </w:tcPr>
          <w:p w14:paraId="128B2F7E"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tcBorders>
          </w:tcPr>
          <w:p w14:paraId="00A9AE0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tcBorders>
          </w:tcPr>
          <w:p w14:paraId="0885C6F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tcBorders>
          </w:tcPr>
          <w:p w14:paraId="0F2EC0B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tcBorders>
          </w:tcPr>
          <w:p w14:paraId="0FA3AFF8" w14:textId="77777777" w:rsidR="001A3BFD" w:rsidRPr="00FB1124" w:rsidRDefault="001A3BFD" w:rsidP="001A3BFD">
            <w:pPr>
              <w:spacing w:after="120" w:line="276" w:lineRule="auto"/>
              <w:contextualSpacing/>
              <w:jc w:val="both"/>
              <w:rPr>
                <w:rFonts w:ascii="Times New Roman" w:hAnsi="Times New Roman"/>
                <w:bCs/>
                <w:sz w:val="22"/>
                <w:szCs w:val="22"/>
              </w:rPr>
            </w:pPr>
          </w:p>
        </w:tc>
      </w:tr>
    </w:tbl>
    <w:p w14:paraId="13765645" w14:textId="77777777" w:rsidR="001A3BFD" w:rsidRPr="00FB1124" w:rsidRDefault="001A3BFD" w:rsidP="001A3BFD">
      <w:pPr>
        <w:spacing w:after="200" w:line="276" w:lineRule="auto"/>
        <w:ind w:left="360"/>
        <w:jc w:val="both"/>
        <w:rPr>
          <w:rFonts w:ascii="Times New Roman" w:eastAsiaTheme="minorEastAsia" w:hAnsi="Times New Roman" w:cs="Times New Roman"/>
          <w:bCs/>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2FEEE0E0" w14:textId="77777777" w:rsidTr="00030DD2">
        <w:trPr>
          <w:trHeight w:val="397"/>
        </w:trPr>
        <w:tc>
          <w:tcPr>
            <w:tcW w:w="6798" w:type="dxa"/>
            <w:gridSpan w:val="2"/>
            <w:tcBorders>
              <w:bottom w:val="single" w:sz="4" w:space="0" w:color="auto"/>
            </w:tcBorders>
            <w:shd w:val="clear" w:color="auto" w:fill="F2F2F2"/>
            <w:vAlign w:val="center"/>
          </w:tcPr>
          <w:p w14:paraId="3DD85984" w14:textId="77777777" w:rsidR="001A3BFD" w:rsidRPr="00FB1124" w:rsidRDefault="001A3BFD" w:rsidP="001A3BFD">
            <w:pPr>
              <w:tabs>
                <w:tab w:val="left" w:pos="720"/>
                <w:tab w:val="center" w:pos="4153"/>
                <w:tab w:val="right" w:pos="8306"/>
              </w:tabs>
              <w:rPr>
                <w:rFonts w:eastAsia="Calibri"/>
                <w:b/>
                <w:sz w:val="22"/>
                <w:szCs w:val="22"/>
              </w:rPr>
            </w:pPr>
            <w:r w:rsidRPr="00FB1124">
              <w:rPr>
                <w:rFonts w:eastAsia="Calibri"/>
                <w:b/>
                <w:sz w:val="22"/>
                <w:szCs w:val="22"/>
              </w:rPr>
              <w:t>Transportlīdzekļu sarakstu no pretendenta puses apstiprina:</w:t>
            </w:r>
          </w:p>
        </w:tc>
      </w:tr>
      <w:tr w:rsidR="001A3BFD" w:rsidRPr="00FB1124" w14:paraId="16693747" w14:textId="77777777" w:rsidTr="00030DD2">
        <w:trPr>
          <w:trHeight w:val="397"/>
        </w:trPr>
        <w:tc>
          <w:tcPr>
            <w:tcW w:w="1984" w:type="dxa"/>
            <w:tcBorders>
              <w:bottom w:val="dotted" w:sz="4" w:space="0" w:color="auto"/>
            </w:tcBorders>
            <w:vAlign w:val="center"/>
          </w:tcPr>
          <w:p w14:paraId="7A35D148"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Vārds, uzvārds</w:t>
            </w:r>
          </w:p>
        </w:tc>
        <w:tc>
          <w:tcPr>
            <w:tcW w:w="4814" w:type="dxa"/>
            <w:tcBorders>
              <w:bottom w:val="dotted" w:sz="4" w:space="0" w:color="auto"/>
            </w:tcBorders>
            <w:vAlign w:val="center"/>
          </w:tcPr>
          <w:p w14:paraId="7DAAA42C"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2B5606F" w14:textId="77777777" w:rsidTr="00030DD2">
        <w:trPr>
          <w:trHeight w:val="397"/>
        </w:trPr>
        <w:tc>
          <w:tcPr>
            <w:tcW w:w="1984" w:type="dxa"/>
            <w:tcBorders>
              <w:top w:val="dotted" w:sz="4" w:space="0" w:color="auto"/>
              <w:bottom w:val="dotted" w:sz="4" w:space="0" w:color="auto"/>
            </w:tcBorders>
            <w:vAlign w:val="center"/>
          </w:tcPr>
          <w:p w14:paraId="5D7A6C0B"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17"/>
            </w:r>
          </w:p>
        </w:tc>
        <w:tc>
          <w:tcPr>
            <w:tcW w:w="4814" w:type="dxa"/>
            <w:tcBorders>
              <w:top w:val="dotted" w:sz="4" w:space="0" w:color="auto"/>
              <w:bottom w:val="dotted" w:sz="4" w:space="0" w:color="auto"/>
            </w:tcBorders>
            <w:vAlign w:val="center"/>
          </w:tcPr>
          <w:p w14:paraId="3C8FC640"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554B2B2" w14:textId="77777777" w:rsidTr="00030DD2">
        <w:trPr>
          <w:trHeight w:val="397"/>
        </w:trPr>
        <w:tc>
          <w:tcPr>
            <w:tcW w:w="1984" w:type="dxa"/>
            <w:tcBorders>
              <w:top w:val="dotted" w:sz="4" w:space="0" w:color="auto"/>
              <w:bottom w:val="dotted" w:sz="4" w:space="0" w:color="auto"/>
            </w:tcBorders>
            <w:vAlign w:val="center"/>
          </w:tcPr>
          <w:p w14:paraId="334184B3"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Paraksts</w:t>
            </w:r>
          </w:p>
        </w:tc>
        <w:tc>
          <w:tcPr>
            <w:tcW w:w="4814" w:type="dxa"/>
            <w:tcBorders>
              <w:top w:val="dotted" w:sz="4" w:space="0" w:color="auto"/>
              <w:bottom w:val="dotted" w:sz="4" w:space="0" w:color="auto"/>
            </w:tcBorders>
            <w:vAlign w:val="center"/>
          </w:tcPr>
          <w:p w14:paraId="738CA2F6"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BC437EC" w14:textId="77777777" w:rsidTr="00030DD2">
        <w:trPr>
          <w:trHeight w:val="397"/>
        </w:trPr>
        <w:tc>
          <w:tcPr>
            <w:tcW w:w="1984" w:type="dxa"/>
            <w:tcBorders>
              <w:top w:val="dotted" w:sz="4" w:space="0" w:color="auto"/>
            </w:tcBorders>
            <w:vAlign w:val="center"/>
          </w:tcPr>
          <w:p w14:paraId="4D585644"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Datums</w:t>
            </w:r>
          </w:p>
        </w:tc>
        <w:tc>
          <w:tcPr>
            <w:tcW w:w="4814" w:type="dxa"/>
            <w:tcBorders>
              <w:top w:val="dotted" w:sz="4" w:space="0" w:color="auto"/>
            </w:tcBorders>
            <w:vAlign w:val="center"/>
          </w:tcPr>
          <w:p w14:paraId="50F2556E" w14:textId="77777777" w:rsidR="001A3BFD" w:rsidRPr="00FB1124" w:rsidRDefault="001A3BFD" w:rsidP="001A3BFD">
            <w:pPr>
              <w:tabs>
                <w:tab w:val="left" w:pos="720"/>
                <w:tab w:val="center" w:pos="4153"/>
                <w:tab w:val="right" w:pos="8306"/>
              </w:tabs>
              <w:rPr>
                <w:rFonts w:eastAsia="Calibri"/>
                <w:sz w:val="22"/>
                <w:szCs w:val="22"/>
              </w:rPr>
            </w:pPr>
          </w:p>
        </w:tc>
      </w:tr>
    </w:tbl>
    <w:p w14:paraId="31A24635" w14:textId="77777777" w:rsidR="001A3BFD" w:rsidRPr="00FB1124" w:rsidRDefault="001A3BFD" w:rsidP="001A3BFD">
      <w:pPr>
        <w:rPr>
          <w:rFonts w:ascii="Times New Roman" w:eastAsiaTheme="minorEastAsia" w:hAnsi="Times New Roman" w:cs="Times New Roman"/>
          <w:bCs/>
          <w:kern w:val="0"/>
          <w14:ligatures w14:val="none"/>
        </w:rPr>
      </w:pPr>
    </w:p>
    <w:p w14:paraId="396C2144" w14:textId="77777777" w:rsidR="001A3BFD" w:rsidRPr="00FB1124" w:rsidRDefault="001A3BFD" w:rsidP="001A3BFD">
      <w:pPr>
        <w:rPr>
          <w:rFonts w:ascii="Times New Roman" w:eastAsiaTheme="minorEastAsia" w:hAnsi="Times New Roman" w:cs="Times New Roman"/>
          <w:kern w:val="0"/>
          <w14:ligatures w14:val="none"/>
        </w:rPr>
      </w:pPr>
    </w:p>
    <w:p w14:paraId="1F3FA961" w14:textId="3C791B0D"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00AD86C" w14:textId="4BD66A91" w:rsidR="000B3B0F" w:rsidRPr="00FB1124" w:rsidRDefault="000B3B0F" w:rsidP="000B3B0F">
      <w:pPr>
        <w:pStyle w:val="Heading2"/>
        <w:jc w:val="right"/>
        <w:rPr>
          <w:rFonts w:cs="Times New Roman"/>
        </w:rPr>
      </w:pPr>
      <w:r w:rsidRPr="00FB1124">
        <w:rPr>
          <w:rFonts w:cs="Times New Roman"/>
        </w:rPr>
        <w:lastRenderedPageBreak/>
        <w:t>Pielikums Nr.2. Pieteikums dalībai iepirkumā</w:t>
      </w:r>
    </w:p>
    <w:p w14:paraId="74A63FA1" w14:textId="770ECB1D" w:rsidR="000B3B0F" w:rsidRPr="00FB1124" w:rsidRDefault="000B3B0F" w:rsidP="000B3B0F">
      <w:pPr>
        <w:spacing w:after="120" w:line="240" w:lineRule="auto"/>
        <w:jc w:val="right"/>
        <w:rPr>
          <w:rFonts w:ascii="Times New Roman" w:hAnsi="Times New Roman" w:cs="Times New Roman"/>
          <w:sz w:val="20"/>
          <w:szCs w:val="20"/>
        </w:rPr>
      </w:pPr>
      <w:r w:rsidRPr="00FB1124">
        <w:rPr>
          <w:rFonts w:ascii="Times New Roman" w:hAnsi="Times New Roman" w:cs="Times New Roman"/>
          <w:sz w:val="20"/>
          <w:szCs w:val="20"/>
        </w:rPr>
        <w:t>Iepirkuma Nr. RPNC/2024/</w:t>
      </w:r>
      <w:r w:rsidR="00613121">
        <w:rPr>
          <w:rFonts w:ascii="Times New Roman" w:hAnsi="Times New Roman" w:cs="Times New Roman"/>
          <w:sz w:val="20"/>
          <w:szCs w:val="20"/>
        </w:rPr>
        <w:t>2</w:t>
      </w:r>
      <w:r w:rsidRPr="00FB1124">
        <w:rPr>
          <w:rFonts w:ascii="Times New Roman" w:hAnsi="Times New Roman" w:cs="Times New Roman"/>
          <w:sz w:val="20"/>
          <w:szCs w:val="20"/>
        </w:rPr>
        <w:t>2</w:t>
      </w:r>
      <w:r w:rsidRPr="00FB1124">
        <w:rPr>
          <w:rFonts w:ascii="Times New Roman" w:hAnsi="Times New Roman" w:cs="Times New Roman"/>
          <w:sz w:val="20"/>
          <w:szCs w:val="20"/>
        </w:rPr>
        <w:br/>
        <w:t>nolikumam</w:t>
      </w:r>
    </w:p>
    <w:p w14:paraId="28E409B0" w14:textId="77777777" w:rsidR="000B3B0F" w:rsidRPr="00FB1124" w:rsidRDefault="000B3B0F" w:rsidP="000B3B0F">
      <w:pPr>
        <w:spacing w:after="120" w:line="240" w:lineRule="auto"/>
        <w:rPr>
          <w:rFonts w:ascii="Times New Roman" w:hAnsi="Times New Roman" w:cs="Times New Roman"/>
        </w:rPr>
      </w:pPr>
    </w:p>
    <w:p w14:paraId="4F5464B3" w14:textId="77777777" w:rsidR="000B3B0F" w:rsidRPr="00FB1124" w:rsidRDefault="000B3B0F" w:rsidP="000B3B0F">
      <w:pPr>
        <w:spacing w:after="120" w:line="240" w:lineRule="auto"/>
        <w:jc w:val="center"/>
        <w:rPr>
          <w:rFonts w:ascii="Times New Roman" w:hAnsi="Times New Roman" w:cs="Times New Roman"/>
          <w:b/>
          <w:bCs/>
        </w:rPr>
      </w:pPr>
      <w:r w:rsidRPr="00FB1124">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B3B0F" w:rsidRPr="00FB1124" w14:paraId="3C272700" w14:textId="77777777" w:rsidTr="00030DD2">
        <w:tc>
          <w:tcPr>
            <w:tcW w:w="3256" w:type="dxa"/>
            <w:shd w:val="clear" w:color="auto" w:fill="F2F2F2" w:themeFill="background1" w:themeFillShade="F2"/>
          </w:tcPr>
          <w:p w14:paraId="73A816F8" w14:textId="77777777" w:rsidR="000B3B0F" w:rsidRPr="00FB1124" w:rsidRDefault="000B3B0F" w:rsidP="000B3B0F">
            <w:pPr>
              <w:spacing w:after="120"/>
              <w:rPr>
                <w:sz w:val="22"/>
              </w:rPr>
            </w:pPr>
            <w:bookmarkStart w:id="28" w:name="_Hlk141167696"/>
            <w:r w:rsidRPr="00FB1124">
              <w:rPr>
                <w:sz w:val="22"/>
              </w:rPr>
              <w:t>Pasūtītājs</w:t>
            </w:r>
          </w:p>
        </w:tc>
        <w:tc>
          <w:tcPr>
            <w:tcW w:w="6372" w:type="dxa"/>
            <w:shd w:val="clear" w:color="auto" w:fill="F2F2F2" w:themeFill="background1" w:themeFillShade="F2"/>
          </w:tcPr>
          <w:p w14:paraId="1286102C" w14:textId="77777777" w:rsidR="000B3B0F" w:rsidRPr="00FB1124" w:rsidRDefault="000B3B0F" w:rsidP="000B3B0F">
            <w:pPr>
              <w:spacing w:after="120"/>
              <w:rPr>
                <w:sz w:val="22"/>
              </w:rPr>
            </w:pPr>
            <w:r w:rsidRPr="00FB1124">
              <w:rPr>
                <w:sz w:val="22"/>
              </w:rPr>
              <w:t>VSIA “</w:t>
            </w:r>
            <w:r w:rsidRPr="00FB1124">
              <w:rPr>
                <w:i/>
                <w:iCs/>
                <w:sz w:val="22"/>
              </w:rPr>
              <w:t>Rīgas psihiatrijas un narkoloģijas centrs</w:t>
            </w:r>
            <w:r w:rsidRPr="00FB1124">
              <w:rPr>
                <w:sz w:val="22"/>
              </w:rPr>
              <w:t>”</w:t>
            </w:r>
          </w:p>
        </w:tc>
      </w:tr>
      <w:tr w:rsidR="000B3B0F" w:rsidRPr="00FB1124" w14:paraId="368F3422" w14:textId="77777777" w:rsidTr="00030DD2">
        <w:tc>
          <w:tcPr>
            <w:tcW w:w="3256" w:type="dxa"/>
            <w:shd w:val="clear" w:color="auto" w:fill="F2F2F2" w:themeFill="background1" w:themeFillShade="F2"/>
          </w:tcPr>
          <w:p w14:paraId="450FFB9F" w14:textId="77777777" w:rsidR="000B3B0F" w:rsidRPr="00FB1124" w:rsidRDefault="000B3B0F" w:rsidP="000B3B0F">
            <w:pPr>
              <w:spacing w:after="120"/>
              <w:rPr>
                <w:sz w:val="22"/>
              </w:rPr>
            </w:pPr>
            <w:r w:rsidRPr="00FB1124">
              <w:rPr>
                <w:sz w:val="22"/>
              </w:rPr>
              <w:t>Iepirkuma nosaukums</w:t>
            </w:r>
          </w:p>
        </w:tc>
        <w:tc>
          <w:tcPr>
            <w:tcW w:w="6372" w:type="dxa"/>
            <w:shd w:val="clear" w:color="auto" w:fill="F2F2F2" w:themeFill="background1" w:themeFillShade="F2"/>
          </w:tcPr>
          <w:p w14:paraId="1134EDB0" w14:textId="5C6D5D27" w:rsidR="000B3B0F" w:rsidRPr="00FB1124" w:rsidRDefault="000B3B0F" w:rsidP="000B3B0F">
            <w:pPr>
              <w:spacing w:after="120"/>
              <w:rPr>
                <w:b/>
                <w:sz w:val="22"/>
                <w:highlight w:val="green"/>
              </w:rPr>
            </w:pPr>
            <w:r w:rsidRPr="00FB1124">
              <w:rPr>
                <w:b/>
                <w:sz w:val="22"/>
              </w:rPr>
              <w:t>Ēdināšanas pakalpojums VSIA “</w:t>
            </w:r>
            <w:r w:rsidRPr="00FB1124">
              <w:rPr>
                <w:b/>
                <w:i/>
                <w:iCs/>
                <w:sz w:val="22"/>
              </w:rPr>
              <w:t>Rīgas psihiatrijas un narkoloģijas centrs</w:t>
            </w:r>
            <w:r w:rsidRPr="00FB1124">
              <w:rPr>
                <w:b/>
                <w:sz w:val="22"/>
              </w:rPr>
              <w:t>” vajadzībām (</w:t>
            </w:r>
            <w:r w:rsidR="00613121">
              <w:rPr>
                <w:b/>
                <w:sz w:val="22"/>
              </w:rPr>
              <w:t>3</w:t>
            </w:r>
            <w:r w:rsidRPr="00FB1124">
              <w:rPr>
                <w:b/>
                <w:sz w:val="22"/>
              </w:rPr>
              <w:t>)</w:t>
            </w:r>
          </w:p>
        </w:tc>
      </w:tr>
      <w:tr w:rsidR="000B3B0F" w:rsidRPr="00FB1124" w14:paraId="28BE2E8F" w14:textId="77777777" w:rsidTr="00030DD2">
        <w:tc>
          <w:tcPr>
            <w:tcW w:w="3256" w:type="dxa"/>
            <w:shd w:val="clear" w:color="auto" w:fill="F2F2F2" w:themeFill="background1" w:themeFillShade="F2"/>
          </w:tcPr>
          <w:p w14:paraId="2ECFC2DC" w14:textId="77777777" w:rsidR="000B3B0F" w:rsidRPr="00FB1124" w:rsidRDefault="000B3B0F" w:rsidP="000B3B0F">
            <w:pPr>
              <w:spacing w:after="120"/>
              <w:rPr>
                <w:sz w:val="22"/>
              </w:rPr>
            </w:pPr>
            <w:r w:rsidRPr="00FB1124">
              <w:rPr>
                <w:sz w:val="22"/>
              </w:rPr>
              <w:t>Iepirkuma ID Nr.</w:t>
            </w:r>
          </w:p>
        </w:tc>
        <w:tc>
          <w:tcPr>
            <w:tcW w:w="6372" w:type="dxa"/>
            <w:shd w:val="clear" w:color="auto" w:fill="F2F2F2" w:themeFill="background1" w:themeFillShade="F2"/>
          </w:tcPr>
          <w:p w14:paraId="737348D6" w14:textId="6915B58B" w:rsidR="000B3B0F" w:rsidRPr="00FB1124" w:rsidRDefault="000B3B0F" w:rsidP="000B3B0F">
            <w:pPr>
              <w:spacing w:after="120"/>
              <w:rPr>
                <w:b/>
                <w:sz w:val="22"/>
              </w:rPr>
            </w:pPr>
            <w:r w:rsidRPr="00FB1124">
              <w:rPr>
                <w:b/>
                <w:sz w:val="22"/>
              </w:rPr>
              <w:t>RPNC/2024/</w:t>
            </w:r>
            <w:r w:rsidR="00613121">
              <w:rPr>
                <w:b/>
                <w:sz w:val="22"/>
              </w:rPr>
              <w:t>2</w:t>
            </w:r>
            <w:r w:rsidRPr="00FB1124">
              <w:rPr>
                <w:b/>
                <w:sz w:val="22"/>
              </w:rPr>
              <w:t>2</w:t>
            </w:r>
          </w:p>
        </w:tc>
      </w:tr>
      <w:tr w:rsidR="000B3B0F" w:rsidRPr="00FB1124" w14:paraId="52963865" w14:textId="77777777" w:rsidTr="00030DD2">
        <w:tc>
          <w:tcPr>
            <w:tcW w:w="3256" w:type="dxa"/>
            <w:shd w:val="clear" w:color="auto" w:fill="F2F2F2" w:themeFill="background1" w:themeFillShade="F2"/>
          </w:tcPr>
          <w:p w14:paraId="230CDE52" w14:textId="77777777" w:rsidR="000B3B0F" w:rsidRPr="00FB1124" w:rsidRDefault="000B3B0F" w:rsidP="000B3B0F">
            <w:pPr>
              <w:spacing w:after="120"/>
              <w:rPr>
                <w:sz w:val="22"/>
              </w:rPr>
            </w:pPr>
            <w:r w:rsidRPr="00FB1124">
              <w:rPr>
                <w:sz w:val="22"/>
              </w:rPr>
              <w:t>Iepirkuma daļas (vai vairāku daļu, kurā tiek iesniegts piedāvājums, numurs un nosaukums</w:t>
            </w:r>
          </w:p>
        </w:tc>
        <w:tc>
          <w:tcPr>
            <w:tcW w:w="6372" w:type="dxa"/>
            <w:vAlign w:val="center"/>
          </w:tcPr>
          <w:p w14:paraId="3FB9B65F" w14:textId="77777777" w:rsidR="000B3B0F" w:rsidRPr="00FB1124" w:rsidRDefault="000B3B0F" w:rsidP="000B3B0F">
            <w:pPr>
              <w:spacing w:after="120"/>
              <w:jc w:val="center"/>
              <w:rPr>
                <w:i/>
                <w:iCs/>
                <w:sz w:val="22"/>
              </w:rPr>
            </w:pPr>
            <w:r w:rsidRPr="00FB1124">
              <w:rPr>
                <w:i/>
                <w:iCs/>
                <w:sz w:val="22"/>
              </w:rPr>
              <w:t>Nav attiecināms</w:t>
            </w:r>
          </w:p>
        </w:tc>
      </w:tr>
      <w:bookmarkEnd w:id="28"/>
    </w:tbl>
    <w:p w14:paraId="67FE6B62"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B3B0F" w:rsidRPr="00FB1124" w14:paraId="0A32B01B" w14:textId="77777777" w:rsidTr="00030DD2">
        <w:tc>
          <w:tcPr>
            <w:tcW w:w="2280" w:type="pct"/>
            <w:shd w:val="clear" w:color="auto" w:fill="F2F2F2" w:themeFill="background1" w:themeFillShade="F2"/>
          </w:tcPr>
          <w:p w14:paraId="266A6FA3" w14:textId="77777777" w:rsidR="000B3B0F" w:rsidRPr="00FB1124" w:rsidRDefault="000B3B0F" w:rsidP="000B3B0F">
            <w:pPr>
              <w:spacing w:after="120"/>
              <w:rPr>
                <w:sz w:val="22"/>
              </w:rPr>
            </w:pPr>
            <w:r w:rsidRPr="00FB1124">
              <w:rPr>
                <w:sz w:val="22"/>
              </w:rPr>
              <w:t>Pretendenta nosaukums</w:t>
            </w:r>
          </w:p>
        </w:tc>
        <w:tc>
          <w:tcPr>
            <w:tcW w:w="2720" w:type="pct"/>
            <w:gridSpan w:val="2"/>
          </w:tcPr>
          <w:p w14:paraId="5C497C4E" w14:textId="77777777" w:rsidR="000B3B0F" w:rsidRPr="00FB1124" w:rsidRDefault="000B3B0F" w:rsidP="000B3B0F">
            <w:pPr>
              <w:spacing w:after="120"/>
              <w:rPr>
                <w:sz w:val="22"/>
              </w:rPr>
            </w:pPr>
          </w:p>
        </w:tc>
      </w:tr>
      <w:tr w:rsidR="000B3B0F" w:rsidRPr="00FB1124" w14:paraId="66B8B8A2" w14:textId="77777777" w:rsidTr="00030DD2">
        <w:tc>
          <w:tcPr>
            <w:tcW w:w="2280" w:type="pct"/>
            <w:shd w:val="clear" w:color="auto" w:fill="F2F2F2" w:themeFill="background1" w:themeFillShade="F2"/>
          </w:tcPr>
          <w:p w14:paraId="559AA146" w14:textId="77777777" w:rsidR="000B3B0F" w:rsidRPr="00FB1124" w:rsidRDefault="000B3B0F" w:rsidP="000B3B0F">
            <w:pPr>
              <w:spacing w:after="120"/>
              <w:rPr>
                <w:sz w:val="22"/>
              </w:rPr>
            </w:pPr>
            <w:r w:rsidRPr="00FB1124">
              <w:rPr>
                <w:sz w:val="22"/>
              </w:rPr>
              <w:t>Vienotais reģistrācijas numurs</w:t>
            </w:r>
          </w:p>
        </w:tc>
        <w:tc>
          <w:tcPr>
            <w:tcW w:w="2720" w:type="pct"/>
            <w:gridSpan w:val="2"/>
          </w:tcPr>
          <w:p w14:paraId="2829CD61" w14:textId="77777777" w:rsidR="000B3B0F" w:rsidRPr="00FB1124" w:rsidRDefault="000B3B0F" w:rsidP="000B3B0F">
            <w:pPr>
              <w:spacing w:after="120"/>
              <w:rPr>
                <w:sz w:val="22"/>
              </w:rPr>
            </w:pPr>
          </w:p>
        </w:tc>
      </w:tr>
      <w:tr w:rsidR="000B3B0F" w:rsidRPr="00FB1124" w14:paraId="0034F816" w14:textId="77777777" w:rsidTr="00030DD2">
        <w:tc>
          <w:tcPr>
            <w:tcW w:w="2280" w:type="pct"/>
            <w:shd w:val="clear" w:color="auto" w:fill="F2F2F2" w:themeFill="background1" w:themeFillShade="F2"/>
          </w:tcPr>
          <w:p w14:paraId="57901A1C" w14:textId="77777777" w:rsidR="000B3B0F" w:rsidRPr="00FB1124" w:rsidRDefault="000B3B0F" w:rsidP="000B3B0F">
            <w:pPr>
              <w:spacing w:after="120"/>
              <w:rPr>
                <w:sz w:val="22"/>
              </w:rPr>
            </w:pPr>
            <w:r w:rsidRPr="00FB1124">
              <w:rPr>
                <w:sz w:val="22"/>
              </w:rPr>
              <w:t>LR nodokļu maksātāja numurs</w:t>
            </w:r>
            <w:r w:rsidRPr="00FB1124">
              <w:rPr>
                <w:sz w:val="22"/>
                <w:vertAlign w:val="superscript"/>
              </w:rPr>
              <w:footnoteReference w:id="18"/>
            </w:r>
          </w:p>
        </w:tc>
        <w:tc>
          <w:tcPr>
            <w:tcW w:w="2720" w:type="pct"/>
            <w:gridSpan w:val="2"/>
          </w:tcPr>
          <w:p w14:paraId="4E46764B" w14:textId="77777777" w:rsidR="000B3B0F" w:rsidRPr="00FB1124" w:rsidRDefault="000B3B0F" w:rsidP="000B3B0F">
            <w:pPr>
              <w:spacing w:after="120"/>
              <w:rPr>
                <w:sz w:val="22"/>
              </w:rPr>
            </w:pPr>
          </w:p>
        </w:tc>
      </w:tr>
      <w:tr w:rsidR="000B3B0F" w:rsidRPr="00FB1124" w14:paraId="43BDCB84" w14:textId="77777777" w:rsidTr="00030DD2">
        <w:tc>
          <w:tcPr>
            <w:tcW w:w="2280" w:type="pct"/>
            <w:shd w:val="clear" w:color="auto" w:fill="F2F2F2" w:themeFill="background1" w:themeFillShade="F2"/>
          </w:tcPr>
          <w:p w14:paraId="0B1E197F" w14:textId="77777777" w:rsidR="000B3B0F" w:rsidRPr="00FB1124" w:rsidRDefault="000B3B0F" w:rsidP="000B3B0F">
            <w:pPr>
              <w:spacing w:after="120"/>
              <w:rPr>
                <w:sz w:val="22"/>
              </w:rPr>
            </w:pPr>
            <w:r w:rsidRPr="00FB1124">
              <w:rPr>
                <w:sz w:val="22"/>
              </w:rPr>
              <w:t>Juridiskā adrese</w:t>
            </w:r>
          </w:p>
        </w:tc>
        <w:tc>
          <w:tcPr>
            <w:tcW w:w="2720" w:type="pct"/>
            <w:gridSpan w:val="2"/>
          </w:tcPr>
          <w:p w14:paraId="1CC4C4C7" w14:textId="77777777" w:rsidR="000B3B0F" w:rsidRPr="00FB1124" w:rsidRDefault="000B3B0F" w:rsidP="000B3B0F">
            <w:pPr>
              <w:spacing w:after="120"/>
              <w:rPr>
                <w:sz w:val="22"/>
              </w:rPr>
            </w:pPr>
          </w:p>
        </w:tc>
      </w:tr>
      <w:tr w:rsidR="000B3B0F" w:rsidRPr="00FB1124" w14:paraId="0666D7C8" w14:textId="77777777" w:rsidTr="00030DD2">
        <w:tc>
          <w:tcPr>
            <w:tcW w:w="2280" w:type="pct"/>
            <w:shd w:val="clear" w:color="auto" w:fill="F2F2F2" w:themeFill="background1" w:themeFillShade="F2"/>
          </w:tcPr>
          <w:p w14:paraId="6335719D" w14:textId="77777777" w:rsidR="000B3B0F" w:rsidRPr="00FB1124" w:rsidRDefault="000B3B0F" w:rsidP="000B3B0F">
            <w:pPr>
              <w:spacing w:after="120"/>
              <w:rPr>
                <w:sz w:val="22"/>
              </w:rPr>
            </w:pPr>
            <w:r w:rsidRPr="00FB1124">
              <w:rPr>
                <w:sz w:val="22"/>
              </w:rPr>
              <w:t>Biroja adrese</w:t>
            </w:r>
          </w:p>
        </w:tc>
        <w:tc>
          <w:tcPr>
            <w:tcW w:w="2720" w:type="pct"/>
            <w:gridSpan w:val="2"/>
          </w:tcPr>
          <w:p w14:paraId="1454705A" w14:textId="77777777" w:rsidR="000B3B0F" w:rsidRPr="00FB1124" w:rsidRDefault="000B3B0F" w:rsidP="000B3B0F">
            <w:pPr>
              <w:spacing w:after="120"/>
              <w:rPr>
                <w:sz w:val="22"/>
              </w:rPr>
            </w:pPr>
          </w:p>
        </w:tc>
      </w:tr>
      <w:tr w:rsidR="000B3B0F" w:rsidRPr="00FB1124" w14:paraId="3832E5C0" w14:textId="77777777" w:rsidTr="00030DD2">
        <w:tc>
          <w:tcPr>
            <w:tcW w:w="2280" w:type="pct"/>
            <w:shd w:val="clear" w:color="auto" w:fill="F2F2F2" w:themeFill="background1" w:themeFillShade="F2"/>
          </w:tcPr>
          <w:p w14:paraId="3270D824" w14:textId="77777777" w:rsidR="000B3B0F" w:rsidRPr="00FB1124" w:rsidRDefault="000B3B0F" w:rsidP="000B3B0F">
            <w:pPr>
              <w:spacing w:after="120"/>
              <w:rPr>
                <w:sz w:val="22"/>
              </w:rPr>
            </w:pPr>
            <w:r w:rsidRPr="00FB1124">
              <w:rPr>
                <w:sz w:val="22"/>
              </w:rPr>
              <w:t>Tālruņa numurs</w:t>
            </w:r>
          </w:p>
        </w:tc>
        <w:tc>
          <w:tcPr>
            <w:tcW w:w="2720" w:type="pct"/>
            <w:gridSpan w:val="2"/>
          </w:tcPr>
          <w:p w14:paraId="2E20B7AB" w14:textId="77777777" w:rsidR="000B3B0F" w:rsidRPr="00FB1124" w:rsidRDefault="000B3B0F" w:rsidP="000B3B0F">
            <w:pPr>
              <w:spacing w:after="120"/>
              <w:rPr>
                <w:sz w:val="22"/>
              </w:rPr>
            </w:pPr>
          </w:p>
        </w:tc>
      </w:tr>
      <w:tr w:rsidR="000B3B0F" w:rsidRPr="00FB1124" w14:paraId="0FCA9B3F" w14:textId="77777777" w:rsidTr="00030DD2">
        <w:tc>
          <w:tcPr>
            <w:tcW w:w="2280" w:type="pct"/>
            <w:shd w:val="clear" w:color="auto" w:fill="F2F2F2" w:themeFill="background1" w:themeFillShade="F2"/>
          </w:tcPr>
          <w:p w14:paraId="13A4CD4C" w14:textId="77777777" w:rsidR="000B3B0F" w:rsidRPr="00FB1124" w:rsidRDefault="000B3B0F" w:rsidP="000B3B0F">
            <w:pPr>
              <w:spacing w:after="120"/>
              <w:rPr>
                <w:sz w:val="22"/>
              </w:rPr>
            </w:pPr>
            <w:r w:rsidRPr="00FB1124">
              <w:rPr>
                <w:sz w:val="22"/>
              </w:rPr>
              <w:t>E-pasta adrese</w:t>
            </w:r>
          </w:p>
        </w:tc>
        <w:tc>
          <w:tcPr>
            <w:tcW w:w="2720" w:type="pct"/>
            <w:gridSpan w:val="2"/>
          </w:tcPr>
          <w:p w14:paraId="34648838" w14:textId="77777777" w:rsidR="000B3B0F" w:rsidRPr="00FB1124" w:rsidRDefault="000B3B0F" w:rsidP="000B3B0F">
            <w:pPr>
              <w:spacing w:after="120"/>
              <w:rPr>
                <w:sz w:val="22"/>
              </w:rPr>
            </w:pPr>
          </w:p>
        </w:tc>
      </w:tr>
      <w:tr w:rsidR="000B3B0F" w:rsidRPr="00FB1124" w14:paraId="422E74EA" w14:textId="77777777" w:rsidTr="00030DD2">
        <w:tc>
          <w:tcPr>
            <w:tcW w:w="2280" w:type="pct"/>
            <w:shd w:val="clear" w:color="auto" w:fill="F2F2F2" w:themeFill="background1" w:themeFillShade="F2"/>
          </w:tcPr>
          <w:p w14:paraId="6AB27DA0" w14:textId="77777777" w:rsidR="000B3B0F" w:rsidRPr="00FB1124" w:rsidRDefault="000B3B0F" w:rsidP="000B3B0F">
            <w:pPr>
              <w:spacing w:after="120"/>
              <w:rPr>
                <w:sz w:val="22"/>
              </w:rPr>
            </w:pPr>
            <w:r w:rsidRPr="00FB1124">
              <w:rPr>
                <w:sz w:val="22"/>
              </w:rPr>
              <w:t>Kontaktpersona (vārds, uzvārds, ieņemamais amats, tālruņa numurs, e-pasta adrese)</w:t>
            </w:r>
          </w:p>
        </w:tc>
        <w:tc>
          <w:tcPr>
            <w:tcW w:w="2720" w:type="pct"/>
            <w:gridSpan w:val="2"/>
          </w:tcPr>
          <w:p w14:paraId="5C8A56BD" w14:textId="77777777" w:rsidR="000B3B0F" w:rsidRPr="00FB1124" w:rsidRDefault="000B3B0F" w:rsidP="000B3B0F">
            <w:pPr>
              <w:spacing w:after="120"/>
              <w:rPr>
                <w:sz w:val="22"/>
              </w:rPr>
            </w:pPr>
          </w:p>
        </w:tc>
      </w:tr>
      <w:tr w:rsidR="000B3B0F" w:rsidRPr="00FB1124" w14:paraId="7E67B17C" w14:textId="77777777" w:rsidTr="00030DD2">
        <w:tc>
          <w:tcPr>
            <w:tcW w:w="2280" w:type="pct"/>
            <w:shd w:val="clear" w:color="auto" w:fill="F2F2F2" w:themeFill="background1" w:themeFillShade="F2"/>
          </w:tcPr>
          <w:p w14:paraId="0B481033" w14:textId="77777777" w:rsidR="000B3B0F" w:rsidRPr="00FB1124" w:rsidRDefault="000B3B0F" w:rsidP="000B3B0F">
            <w:pPr>
              <w:spacing w:after="120"/>
              <w:rPr>
                <w:sz w:val="22"/>
              </w:rPr>
            </w:pPr>
            <w:r w:rsidRPr="00FB1124">
              <w:rPr>
                <w:sz w:val="22"/>
              </w:rPr>
              <w:t>Pretendenta patiesais labuma guvējs</w:t>
            </w:r>
            <w:r w:rsidRPr="00FB1124">
              <w:rPr>
                <w:sz w:val="22"/>
                <w:vertAlign w:val="superscript"/>
              </w:rPr>
              <w:footnoteReference w:id="19"/>
            </w:r>
            <w:r w:rsidRPr="00FB1124">
              <w:rPr>
                <w:sz w:val="22"/>
              </w:rPr>
              <w:t xml:space="preserve"> </w:t>
            </w:r>
          </w:p>
          <w:p w14:paraId="66A22A2D" w14:textId="77777777" w:rsidR="000B3B0F" w:rsidRPr="00FB1124" w:rsidRDefault="000B3B0F" w:rsidP="000B3B0F">
            <w:pPr>
              <w:spacing w:after="120"/>
              <w:rPr>
                <w:iCs/>
                <w:sz w:val="22"/>
              </w:rPr>
            </w:pPr>
            <w:r w:rsidRPr="00FB1124">
              <w:rPr>
                <w:sz w:val="22"/>
              </w:rPr>
              <w:t>(</w:t>
            </w:r>
            <w:r w:rsidRPr="00FB1124">
              <w:rPr>
                <w:i/>
                <w:iCs/>
                <w:sz w:val="22"/>
              </w:rPr>
              <w:t>vārds, uzvārds, personas kods (ja nav personas kods, norāda dzimšanas datumu, mēnesi un gadu), valstspiederība un pastāvīgās dzīvesvietas valsts</w:t>
            </w:r>
            <w:r w:rsidRPr="00FB1124">
              <w:rPr>
                <w:iCs/>
                <w:sz w:val="22"/>
              </w:rPr>
              <w:t>)</w:t>
            </w:r>
          </w:p>
        </w:tc>
        <w:tc>
          <w:tcPr>
            <w:tcW w:w="2720" w:type="pct"/>
            <w:gridSpan w:val="2"/>
            <w:shd w:val="clear" w:color="auto" w:fill="FFFFFF" w:themeFill="background1"/>
            <w:vAlign w:val="center"/>
          </w:tcPr>
          <w:p w14:paraId="7638DC48" w14:textId="77777777" w:rsidR="000B3B0F" w:rsidRPr="00FB1124" w:rsidRDefault="000B3B0F" w:rsidP="000B3B0F">
            <w:pPr>
              <w:spacing w:after="120"/>
              <w:jc w:val="center"/>
              <w:rPr>
                <w:sz w:val="22"/>
              </w:rPr>
            </w:pPr>
          </w:p>
        </w:tc>
      </w:tr>
      <w:tr w:rsidR="000B3B0F" w:rsidRPr="00FB1124" w14:paraId="6CEA6EFD" w14:textId="77777777" w:rsidTr="00030DD2">
        <w:tc>
          <w:tcPr>
            <w:tcW w:w="2280" w:type="pct"/>
            <w:shd w:val="clear" w:color="auto" w:fill="F2F2F2" w:themeFill="background1" w:themeFillShade="F2"/>
          </w:tcPr>
          <w:p w14:paraId="6B10E1A6" w14:textId="77777777" w:rsidR="000B3B0F" w:rsidRPr="00FB1124" w:rsidRDefault="000B3B0F" w:rsidP="000B3B0F">
            <w:pPr>
              <w:spacing w:after="120"/>
              <w:rPr>
                <w:sz w:val="22"/>
              </w:rPr>
            </w:pPr>
            <w:r w:rsidRPr="00FB1124">
              <w:rPr>
                <w:sz w:val="22"/>
              </w:rPr>
              <w:t>Personas, kurām pretendentā ir izšķirošā ietekme uz līdzdalības pamata normatīvo aktu par koncerniem izpratnē</w:t>
            </w:r>
            <w:r w:rsidRPr="00FB1124">
              <w:rPr>
                <w:sz w:val="22"/>
                <w:vertAlign w:val="superscript"/>
              </w:rPr>
              <w:footnoteReference w:id="20"/>
            </w:r>
          </w:p>
          <w:p w14:paraId="01AD8409" w14:textId="77777777" w:rsidR="000B3B0F" w:rsidRPr="00FB1124" w:rsidRDefault="000B3B0F" w:rsidP="000B3B0F">
            <w:pPr>
              <w:spacing w:after="120"/>
              <w:rPr>
                <w:sz w:val="22"/>
              </w:rPr>
            </w:pPr>
            <w:r w:rsidRPr="00FB1124">
              <w:rPr>
                <w:i/>
                <w:sz w:val="22"/>
              </w:rPr>
              <w:t>(uzņēmuma nosaukums, reģistrācijas Nr. un reģistrācijas valsts)</w:t>
            </w:r>
          </w:p>
        </w:tc>
        <w:tc>
          <w:tcPr>
            <w:tcW w:w="2720" w:type="pct"/>
            <w:gridSpan w:val="2"/>
            <w:shd w:val="clear" w:color="auto" w:fill="FFFFFF" w:themeFill="background1"/>
            <w:vAlign w:val="center"/>
          </w:tcPr>
          <w:p w14:paraId="78AF01F1" w14:textId="77777777" w:rsidR="000B3B0F" w:rsidRPr="00FB1124" w:rsidRDefault="000B3B0F" w:rsidP="000B3B0F">
            <w:pPr>
              <w:spacing w:after="120"/>
              <w:jc w:val="center"/>
              <w:rPr>
                <w:sz w:val="22"/>
              </w:rPr>
            </w:pPr>
          </w:p>
        </w:tc>
      </w:tr>
      <w:tr w:rsidR="000B3B0F" w:rsidRPr="00FB1124" w14:paraId="093BE08D" w14:textId="77777777" w:rsidTr="00030DD2">
        <w:tc>
          <w:tcPr>
            <w:tcW w:w="2280" w:type="pct"/>
            <w:vMerge w:val="restart"/>
            <w:shd w:val="clear" w:color="auto" w:fill="F2F2F2" w:themeFill="background1" w:themeFillShade="F2"/>
            <w:vAlign w:val="center"/>
          </w:tcPr>
          <w:p w14:paraId="78B0DB2A" w14:textId="77777777" w:rsidR="000B3B0F" w:rsidRPr="00FB1124" w:rsidRDefault="000B3B0F" w:rsidP="000B3B0F">
            <w:pPr>
              <w:spacing w:after="120"/>
              <w:rPr>
                <w:sz w:val="22"/>
              </w:rPr>
            </w:pPr>
            <w:r w:rsidRPr="00FB1124">
              <w:rPr>
                <w:sz w:val="22"/>
              </w:rPr>
              <w:t>Pretendenta statuss</w:t>
            </w:r>
          </w:p>
        </w:tc>
        <w:tc>
          <w:tcPr>
            <w:tcW w:w="1470" w:type="pct"/>
          </w:tcPr>
          <w:p w14:paraId="33D4D2D2"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mazais uzņēmums</w:t>
            </w:r>
            <w:r w:rsidRPr="00FB1124">
              <w:rPr>
                <w:sz w:val="22"/>
                <w:vertAlign w:val="superscript"/>
              </w:rPr>
              <w:footnoteReference w:id="21"/>
            </w:r>
          </w:p>
        </w:tc>
        <w:tc>
          <w:tcPr>
            <w:tcW w:w="1250" w:type="pct"/>
          </w:tcPr>
          <w:p w14:paraId="06A87FCF"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vidējais uzņēmums</w:t>
            </w:r>
            <w:r w:rsidRPr="00FB1124">
              <w:rPr>
                <w:sz w:val="22"/>
                <w:vertAlign w:val="superscript"/>
              </w:rPr>
              <w:footnoteReference w:id="22"/>
            </w:r>
          </w:p>
        </w:tc>
      </w:tr>
      <w:tr w:rsidR="000B3B0F" w:rsidRPr="00FB1124" w14:paraId="728BF0EB" w14:textId="77777777" w:rsidTr="00030DD2">
        <w:tc>
          <w:tcPr>
            <w:tcW w:w="2280" w:type="pct"/>
            <w:vMerge/>
            <w:shd w:val="clear" w:color="auto" w:fill="F2F2F2" w:themeFill="background1" w:themeFillShade="F2"/>
          </w:tcPr>
          <w:p w14:paraId="5922251D" w14:textId="77777777" w:rsidR="000B3B0F" w:rsidRPr="00FB1124" w:rsidRDefault="000B3B0F" w:rsidP="000B3B0F">
            <w:pPr>
              <w:spacing w:after="120"/>
              <w:rPr>
                <w:sz w:val="22"/>
              </w:rPr>
            </w:pPr>
          </w:p>
        </w:tc>
        <w:tc>
          <w:tcPr>
            <w:tcW w:w="1470" w:type="pct"/>
          </w:tcPr>
          <w:p w14:paraId="0DF6A39A"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mikrouzņēmums</w:t>
            </w:r>
            <w:r w:rsidRPr="00FB1124">
              <w:rPr>
                <w:sz w:val="22"/>
                <w:vertAlign w:val="superscript"/>
              </w:rPr>
              <w:footnoteReference w:id="23"/>
            </w:r>
          </w:p>
        </w:tc>
        <w:tc>
          <w:tcPr>
            <w:tcW w:w="1250" w:type="pct"/>
          </w:tcPr>
          <w:p w14:paraId="49EF0B29" w14:textId="77777777" w:rsidR="000B3B0F" w:rsidRPr="00FB1124" w:rsidRDefault="000B3B0F" w:rsidP="000B3B0F">
            <w:pPr>
              <w:spacing w:after="120"/>
              <w:rPr>
                <w:sz w:val="22"/>
              </w:rPr>
            </w:pPr>
          </w:p>
        </w:tc>
      </w:tr>
    </w:tbl>
    <w:p w14:paraId="7DA65D14" w14:textId="77777777" w:rsidR="000B3B0F" w:rsidRPr="00FB1124" w:rsidRDefault="000B3B0F" w:rsidP="000B3B0F">
      <w:pPr>
        <w:rPr>
          <w:rFonts w:ascii="Times New Roman" w:hAnsi="Times New Roman" w:cs="Times New Roman"/>
        </w:rPr>
      </w:pPr>
    </w:p>
    <w:p w14:paraId="724DD641" w14:textId="77777777" w:rsidR="000B3B0F" w:rsidRPr="00FB1124" w:rsidRDefault="000B3B0F" w:rsidP="000B3B0F">
      <w:pPr>
        <w:spacing w:after="120"/>
        <w:rPr>
          <w:rFonts w:ascii="Times New Roman" w:hAnsi="Times New Roman" w:cs="Times New Roman"/>
        </w:rPr>
      </w:pPr>
      <w:r w:rsidRPr="00FB1124">
        <w:rPr>
          <w:rFonts w:ascii="Times New Roman" w:hAnsi="Times New Roman" w:cs="Times New Roman"/>
        </w:rPr>
        <w:lastRenderedPageBreak/>
        <w:t>Parakstot pieteikumu dalībai iepirkumā, pretendents apliecina, ka:</w:t>
      </w:r>
    </w:p>
    <w:p w14:paraId="2F215D8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un piekrīt iepirkuma nolikuma un tā pielikumu noteikumiem, apņemas tos ievērot un izpildīt;</w:t>
      </w:r>
    </w:p>
    <w:p w14:paraId="2E0E86E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Piedāvājumā sniegtās ziņas ir pilnīgas un patiesas;</w:t>
      </w:r>
    </w:p>
    <w:p w14:paraId="7E5AD503"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7DAAC6A7"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ar līgum projektā (nolikuma pielikums Nr.9) noteiktajiem apmaksas un citiem noteikumiem un piekrīt tiem pilnībā, vienlaikus apliecinot to saprotamību un izpildāmību;</w:t>
      </w:r>
    </w:p>
    <w:p w14:paraId="1B93EA88"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Nekādā veidā nav ieinteresēts neviena cita pretendenta piedāvājumā, kas iesniegts šajā iepirkuma procedūrā;</w:t>
      </w:r>
    </w:p>
    <w:p w14:paraId="1499329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Publisko iepirkumu likuma 42. panta otrās daļas 10. punkta izslēgšanas iemesls</w:t>
      </w:r>
      <w:r w:rsidRPr="00FB1124">
        <w:rPr>
          <w:rFonts w:ascii="Times New Roman" w:hAnsi="Times New Roman" w:cs="Times New Roman"/>
          <w:vertAlign w:val="superscript"/>
        </w:rPr>
        <w:footnoteReference w:id="24"/>
      </w:r>
      <w:r w:rsidRPr="00FB1124">
        <w:rPr>
          <w:rFonts w:ascii="Times New Roman" w:hAnsi="Times New Roman" w:cs="Times New Roman"/>
        </w:rPr>
        <w:t xml:space="preserve"> (</w:t>
      </w:r>
      <w:r w:rsidRPr="00FB1124">
        <w:rPr>
          <w:rFonts w:ascii="Times New Roman" w:hAnsi="Times New Roman" w:cs="Times New Roman"/>
          <w:b/>
          <w:bCs/>
          <w:i/>
          <w:iCs/>
        </w:rPr>
        <w:t>obligāti</w:t>
      </w:r>
      <w:r w:rsidRPr="00FB1124">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B3B0F" w:rsidRPr="00FB1124" w14:paraId="1B3C31BD" w14:textId="77777777" w:rsidTr="00030DD2">
        <w:tc>
          <w:tcPr>
            <w:tcW w:w="988" w:type="dxa"/>
            <w:vAlign w:val="center"/>
          </w:tcPr>
          <w:p w14:paraId="54373DEC"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single" w:sz="4" w:space="0" w:color="auto"/>
            </w:tcBorders>
            <w:shd w:val="clear" w:color="auto" w:fill="F2F2F2" w:themeFill="background1" w:themeFillShade="F2"/>
          </w:tcPr>
          <w:p w14:paraId="664F69DD" w14:textId="77777777" w:rsidR="000B3B0F" w:rsidRPr="00FB1124" w:rsidRDefault="000B3B0F" w:rsidP="000B3B0F">
            <w:pPr>
              <w:spacing w:after="120"/>
              <w:rPr>
                <w:b/>
                <w:sz w:val="22"/>
                <w:szCs w:val="22"/>
              </w:rPr>
            </w:pPr>
            <w:r w:rsidRPr="00FB1124">
              <w:rPr>
                <w:b/>
                <w:sz w:val="22"/>
                <w:szCs w:val="22"/>
              </w:rPr>
              <w:t>Nav attiecināms</w:t>
            </w:r>
          </w:p>
        </w:tc>
        <w:tc>
          <w:tcPr>
            <w:tcW w:w="1128" w:type="dxa"/>
          </w:tcPr>
          <w:p w14:paraId="0F9D290B" w14:textId="77777777" w:rsidR="000B3B0F" w:rsidRPr="00FB1124" w:rsidRDefault="000B3B0F" w:rsidP="000B3B0F">
            <w:pPr>
              <w:spacing w:after="120"/>
              <w:rPr>
                <w:sz w:val="22"/>
                <w:szCs w:val="22"/>
              </w:rPr>
            </w:pPr>
          </w:p>
        </w:tc>
      </w:tr>
      <w:tr w:rsidR="000B3B0F" w:rsidRPr="00FB1124" w14:paraId="1679D9B4" w14:textId="77777777" w:rsidTr="00030DD2">
        <w:tc>
          <w:tcPr>
            <w:tcW w:w="988" w:type="dxa"/>
            <w:vMerge w:val="restart"/>
            <w:vAlign w:val="center"/>
          </w:tcPr>
          <w:p w14:paraId="6F4CCF9D"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dotted" w:sz="4" w:space="0" w:color="auto"/>
            </w:tcBorders>
            <w:shd w:val="clear" w:color="auto" w:fill="F2F2F2" w:themeFill="background1" w:themeFillShade="F2"/>
          </w:tcPr>
          <w:p w14:paraId="70C59D76" w14:textId="77777777" w:rsidR="000B3B0F" w:rsidRPr="00FB1124" w:rsidRDefault="000B3B0F" w:rsidP="000B3B0F">
            <w:pPr>
              <w:spacing w:after="120"/>
              <w:rPr>
                <w:b/>
                <w:sz w:val="22"/>
                <w:szCs w:val="22"/>
              </w:rPr>
            </w:pPr>
            <w:r w:rsidRPr="00FB1124">
              <w:rPr>
                <w:b/>
                <w:sz w:val="22"/>
                <w:szCs w:val="22"/>
              </w:rPr>
              <w:t>Ir attiecināms</w:t>
            </w:r>
          </w:p>
        </w:tc>
        <w:tc>
          <w:tcPr>
            <w:tcW w:w="1128" w:type="dxa"/>
            <w:vMerge w:val="restart"/>
          </w:tcPr>
          <w:p w14:paraId="6836B991" w14:textId="77777777" w:rsidR="000B3B0F" w:rsidRPr="00FB1124" w:rsidRDefault="000B3B0F" w:rsidP="000B3B0F">
            <w:pPr>
              <w:spacing w:after="120"/>
              <w:rPr>
                <w:sz w:val="22"/>
                <w:szCs w:val="22"/>
              </w:rPr>
            </w:pPr>
          </w:p>
        </w:tc>
      </w:tr>
      <w:tr w:rsidR="000B3B0F" w:rsidRPr="00FB1124" w14:paraId="2E18E813" w14:textId="77777777" w:rsidTr="00030DD2">
        <w:tc>
          <w:tcPr>
            <w:tcW w:w="988" w:type="dxa"/>
            <w:vMerge/>
          </w:tcPr>
          <w:p w14:paraId="5BA182B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5E1F91E5" w14:textId="77777777" w:rsidR="000B3B0F" w:rsidRPr="00FB1124" w:rsidRDefault="000B3B0F" w:rsidP="000B3B0F">
            <w:pPr>
              <w:spacing w:after="120"/>
              <w:rPr>
                <w:sz w:val="22"/>
                <w:szCs w:val="22"/>
              </w:rPr>
            </w:pPr>
            <w:r w:rsidRPr="00FB1124">
              <w:rPr>
                <w:sz w:val="22"/>
                <w:szCs w:val="22"/>
              </w:rPr>
              <w:t>Līguma nosaukums (priekšmets)</w:t>
            </w:r>
          </w:p>
        </w:tc>
        <w:tc>
          <w:tcPr>
            <w:tcW w:w="3756" w:type="dxa"/>
            <w:tcBorders>
              <w:top w:val="dotted" w:sz="4" w:space="0" w:color="auto"/>
              <w:left w:val="dotted" w:sz="4" w:space="0" w:color="auto"/>
              <w:bottom w:val="dotted" w:sz="4" w:space="0" w:color="auto"/>
            </w:tcBorders>
          </w:tcPr>
          <w:p w14:paraId="7C2CF6F9" w14:textId="77777777" w:rsidR="000B3B0F" w:rsidRPr="00FB1124" w:rsidRDefault="000B3B0F" w:rsidP="000B3B0F">
            <w:pPr>
              <w:spacing w:after="120"/>
              <w:rPr>
                <w:sz w:val="22"/>
                <w:szCs w:val="22"/>
              </w:rPr>
            </w:pPr>
          </w:p>
        </w:tc>
        <w:tc>
          <w:tcPr>
            <w:tcW w:w="1128" w:type="dxa"/>
            <w:vMerge/>
          </w:tcPr>
          <w:p w14:paraId="640BA72A" w14:textId="77777777" w:rsidR="000B3B0F" w:rsidRPr="00FB1124" w:rsidRDefault="000B3B0F" w:rsidP="000B3B0F">
            <w:pPr>
              <w:numPr>
                <w:ilvl w:val="1"/>
                <w:numId w:val="28"/>
              </w:numPr>
              <w:spacing w:after="120"/>
              <w:ind w:left="0" w:firstLine="0"/>
              <w:rPr>
                <w:sz w:val="22"/>
                <w:szCs w:val="22"/>
              </w:rPr>
            </w:pPr>
          </w:p>
        </w:tc>
      </w:tr>
      <w:tr w:rsidR="000B3B0F" w:rsidRPr="00FB1124" w14:paraId="0CF89A4A" w14:textId="77777777" w:rsidTr="00030DD2">
        <w:tc>
          <w:tcPr>
            <w:tcW w:w="988" w:type="dxa"/>
            <w:vMerge/>
          </w:tcPr>
          <w:p w14:paraId="0C8BF76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09DC283" w14:textId="77777777" w:rsidR="000B3B0F" w:rsidRPr="00FB1124" w:rsidRDefault="000B3B0F" w:rsidP="000B3B0F">
            <w:pPr>
              <w:spacing w:after="120"/>
              <w:rPr>
                <w:sz w:val="22"/>
                <w:szCs w:val="22"/>
              </w:rPr>
            </w:pPr>
            <w:r w:rsidRPr="00FB1124">
              <w:rPr>
                <w:sz w:val="22"/>
                <w:szCs w:val="22"/>
              </w:rPr>
              <w:t>Pasūtītājs</w:t>
            </w:r>
          </w:p>
        </w:tc>
        <w:tc>
          <w:tcPr>
            <w:tcW w:w="3756" w:type="dxa"/>
            <w:tcBorders>
              <w:top w:val="dotted" w:sz="4" w:space="0" w:color="auto"/>
              <w:left w:val="dotted" w:sz="4" w:space="0" w:color="auto"/>
              <w:bottom w:val="dotted" w:sz="4" w:space="0" w:color="auto"/>
            </w:tcBorders>
          </w:tcPr>
          <w:p w14:paraId="6F3C14F9" w14:textId="77777777" w:rsidR="000B3B0F" w:rsidRPr="00FB1124" w:rsidRDefault="000B3B0F" w:rsidP="000B3B0F">
            <w:pPr>
              <w:spacing w:after="120"/>
              <w:rPr>
                <w:sz w:val="22"/>
                <w:szCs w:val="22"/>
              </w:rPr>
            </w:pPr>
          </w:p>
        </w:tc>
        <w:tc>
          <w:tcPr>
            <w:tcW w:w="1128" w:type="dxa"/>
            <w:vMerge/>
          </w:tcPr>
          <w:p w14:paraId="6EFD782F" w14:textId="77777777" w:rsidR="000B3B0F" w:rsidRPr="00FB1124" w:rsidRDefault="000B3B0F" w:rsidP="000B3B0F">
            <w:pPr>
              <w:numPr>
                <w:ilvl w:val="1"/>
                <w:numId w:val="28"/>
              </w:numPr>
              <w:spacing w:after="120"/>
              <w:ind w:left="0" w:firstLine="0"/>
              <w:rPr>
                <w:sz w:val="22"/>
                <w:szCs w:val="22"/>
              </w:rPr>
            </w:pPr>
          </w:p>
        </w:tc>
      </w:tr>
      <w:tr w:rsidR="000B3B0F" w:rsidRPr="00FB1124" w14:paraId="0F66BC56" w14:textId="77777777" w:rsidTr="00030DD2">
        <w:tc>
          <w:tcPr>
            <w:tcW w:w="988" w:type="dxa"/>
            <w:vMerge/>
          </w:tcPr>
          <w:p w14:paraId="3843BC0F" w14:textId="77777777" w:rsidR="000B3B0F" w:rsidRPr="00FB1124" w:rsidRDefault="000B3B0F" w:rsidP="000B3B0F">
            <w:pPr>
              <w:spacing w:after="120"/>
              <w:rPr>
                <w:sz w:val="22"/>
                <w:szCs w:val="22"/>
              </w:rPr>
            </w:pPr>
          </w:p>
        </w:tc>
        <w:tc>
          <w:tcPr>
            <w:tcW w:w="3756" w:type="dxa"/>
            <w:tcBorders>
              <w:top w:val="dotted" w:sz="4" w:space="0" w:color="auto"/>
              <w:right w:val="dotted" w:sz="4" w:space="0" w:color="auto"/>
            </w:tcBorders>
            <w:shd w:val="clear" w:color="auto" w:fill="F2F2F2" w:themeFill="background1" w:themeFillShade="F2"/>
          </w:tcPr>
          <w:p w14:paraId="1992679D" w14:textId="77777777" w:rsidR="000B3B0F" w:rsidRPr="00FB1124" w:rsidRDefault="000B3B0F" w:rsidP="000B3B0F">
            <w:pPr>
              <w:spacing w:after="120"/>
              <w:rPr>
                <w:sz w:val="22"/>
                <w:szCs w:val="22"/>
              </w:rPr>
            </w:pPr>
            <w:r w:rsidRPr="00FB1124">
              <w:rPr>
                <w:sz w:val="22"/>
                <w:szCs w:val="22"/>
              </w:rPr>
              <w:t>Līguma izbeigšanas datums</w:t>
            </w:r>
          </w:p>
        </w:tc>
        <w:tc>
          <w:tcPr>
            <w:tcW w:w="3756" w:type="dxa"/>
            <w:tcBorders>
              <w:top w:val="dotted" w:sz="4" w:space="0" w:color="auto"/>
              <w:left w:val="dotted" w:sz="4" w:space="0" w:color="auto"/>
            </w:tcBorders>
          </w:tcPr>
          <w:p w14:paraId="209DB58C" w14:textId="77777777" w:rsidR="000B3B0F" w:rsidRPr="00FB1124" w:rsidRDefault="000B3B0F" w:rsidP="000B3B0F">
            <w:pPr>
              <w:spacing w:after="120"/>
              <w:rPr>
                <w:sz w:val="22"/>
                <w:szCs w:val="22"/>
              </w:rPr>
            </w:pPr>
          </w:p>
        </w:tc>
        <w:tc>
          <w:tcPr>
            <w:tcW w:w="1128" w:type="dxa"/>
            <w:vMerge/>
          </w:tcPr>
          <w:p w14:paraId="5D4A8896" w14:textId="77777777" w:rsidR="000B3B0F" w:rsidRPr="00FB1124" w:rsidRDefault="000B3B0F" w:rsidP="000B3B0F">
            <w:pPr>
              <w:numPr>
                <w:ilvl w:val="1"/>
                <w:numId w:val="28"/>
              </w:numPr>
              <w:spacing w:after="120"/>
              <w:ind w:left="0" w:firstLine="0"/>
              <w:rPr>
                <w:sz w:val="22"/>
                <w:szCs w:val="22"/>
              </w:rPr>
            </w:pPr>
          </w:p>
        </w:tc>
      </w:tr>
    </w:tbl>
    <w:p w14:paraId="7353DA8C" w14:textId="77777777" w:rsidR="000B3B0F" w:rsidRPr="00FB1124" w:rsidRDefault="000B3B0F" w:rsidP="000B3B0F">
      <w:pPr>
        <w:spacing w:after="120"/>
        <w:rPr>
          <w:rFonts w:ascii="Times New Roman" w:hAnsi="Times New Roman" w:cs="Times New Roman"/>
        </w:rPr>
      </w:pPr>
    </w:p>
    <w:p w14:paraId="72F42C9C" w14:textId="77777777" w:rsidR="000B3B0F" w:rsidRPr="00FB1124" w:rsidRDefault="000B3B0F" w:rsidP="000B3B0F">
      <w:pPr>
        <w:rPr>
          <w:rFonts w:ascii="Times New Roman" w:hAnsi="Times New Roman" w:cs="Times New Roman"/>
        </w:rPr>
      </w:pPr>
    </w:p>
    <w:p w14:paraId="1C605156" w14:textId="77777777" w:rsidR="000B3B0F" w:rsidRPr="00FB1124" w:rsidRDefault="000B3B0F" w:rsidP="000B3B0F">
      <w:pPr>
        <w:spacing w:before="120" w:after="120" w:line="240" w:lineRule="auto"/>
        <w:jc w:val="center"/>
        <w:rPr>
          <w:rFonts w:ascii="Times New Roman" w:eastAsia="Times New Roman" w:hAnsi="Times New Roman" w:cs="Times New Roman"/>
          <w:b/>
          <w:bCs/>
          <w:iCs/>
          <w:color w:val="002060"/>
        </w:rPr>
      </w:pPr>
      <w:r w:rsidRPr="00FB1124">
        <w:rPr>
          <w:rFonts w:ascii="Times New Roman" w:eastAsia="Times New Roman" w:hAnsi="Times New Roman" w:cs="Times New Roman"/>
          <w:b/>
          <w:bCs/>
          <w:iCs/>
          <w:color w:val="002060"/>
        </w:rPr>
        <w:t>Informācija par personām un/vai apakšuzņēmējiem, kurus pretendents paredzējis iesaistīt iepirkuma līguma izpildē</w:t>
      </w:r>
    </w:p>
    <w:p w14:paraId="361D230A" w14:textId="77777777" w:rsidR="000B3B0F" w:rsidRPr="00FB1124" w:rsidRDefault="000B3B0F" w:rsidP="000B3B0F">
      <w:pPr>
        <w:numPr>
          <w:ilvl w:val="0"/>
          <w:numId w:val="29"/>
        </w:numPr>
        <w:spacing w:after="120" w:line="240" w:lineRule="auto"/>
        <w:rPr>
          <w:rFonts w:ascii="Times New Roman" w:hAnsi="Times New Roman" w:cs="Times New Roman"/>
          <w:b/>
          <w:bCs/>
          <w:i/>
          <w:iCs/>
        </w:rPr>
      </w:pPr>
      <w:r w:rsidRPr="00FB1124">
        <w:rPr>
          <w:rFonts w:ascii="Times New Roman" w:hAnsi="Times New Roman" w:cs="Times New Roman"/>
          <w:b/>
          <w:bCs/>
          <w:i/>
          <w:iCs/>
        </w:rPr>
        <w:t>Personas, uz kuras spējām pretendents balstās, lai apliecinātu kvalifikāciju</w:t>
      </w:r>
    </w:p>
    <w:tbl>
      <w:tblPr>
        <w:tblStyle w:val="TableGrid1"/>
        <w:tblW w:w="0" w:type="auto"/>
        <w:tblLook w:val="04A0" w:firstRow="1" w:lastRow="0" w:firstColumn="1" w:lastColumn="0" w:noHBand="0" w:noVBand="1"/>
      </w:tblPr>
      <w:tblGrid>
        <w:gridCol w:w="8359"/>
        <w:gridCol w:w="1269"/>
      </w:tblGrid>
      <w:tr w:rsidR="000B3B0F" w:rsidRPr="00FB1124" w14:paraId="22E902F4" w14:textId="77777777" w:rsidTr="00030DD2">
        <w:trPr>
          <w:trHeight w:val="510"/>
        </w:trPr>
        <w:tc>
          <w:tcPr>
            <w:tcW w:w="8359" w:type="dxa"/>
            <w:shd w:val="clear" w:color="auto" w:fill="F2F2F2" w:themeFill="background1" w:themeFillShade="F2"/>
          </w:tcPr>
          <w:p w14:paraId="16D60576" w14:textId="77777777" w:rsidR="000B3B0F" w:rsidRPr="00FB1124" w:rsidRDefault="000B3B0F" w:rsidP="000B3B0F">
            <w:pPr>
              <w:spacing w:after="120"/>
              <w:rPr>
                <w:sz w:val="22"/>
              </w:rPr>
            </w:pPr>
            <w:r w:rsidRPr="00FB1124">
              <w:rPr>
                <w:sz w:val="22"/>
              </w:rPr>
              <w:t xml:space="preserve">Pretendents </w:t>
            </w:r>
            <w:r w:rsidRPr="00FB1124">
              <w:rPr>
                <w:sz w:val="22"/>
                <w:u w:val="single"/>
              </w:rPr>
              <w:t>nebalstās</w:t>
            </w:r>
            <w:r w:rsidRPr="00FB1124">
              <w:rPr>
                <w:sz w:val="22"/>
              </w:rPr>
              <w:t xml:space="preserve"> uz citu personu spējām, lai apliecinātu kvalifikāciju</w:t>
            </w:r>
            <w:r w:rsidRPr="00FB1124">
              <w:rPr>
                <w:sz w:val="22"/>
                <w:vertAlign w:val="superscript"/>
              </w:rPr>
              <w:footnoteReference w:id="25"/>
            </w:r>
          </w:p>
        </w:tc>
        <w:tc>
          <w:tcPr>
            <w:tcW w:w="1269" w:type="dxa"/>
          </w:tcPr>
          <w:p w14:paraId="2B9C36A4" w14:textId="77777777" w:rsidR="000B3B0F" w:rsidRPr="00FB1124" w:rsidRDefault="000B3B0F" w:rsidP="000B3B0F">
            <w:pPr>
              <w:spacing w:after="120"/>
              <w:jc w:val="center"/>
              <w:rPr>
                <w:sz w:val="22"/>
              </w:rPr>
            </w:pPr>
          </w:p>
        </w:tc>
      </w:tr>
      <w:tr w:rsidR="000B3B0F" w:rsidRPr="00FB1124" w14:paraId="0E27A5C8" w14:textId="77777777" w:rsidTr="00030DD2">
        <w:trPr>
          <w:trHeight w:val="510"/>
        </w:trPr>
        <w:tc>
          <w:tcPr>
            <w:tcW w:w="8359" w:type="dxa"/>
            <w:shd w:val="clear" w:color="auto" w:fill="F2F2F2" w:themeFill="background1" w:themeFillShade="F2"/>
          </w:tcPr>
          <w:p w14:paraId="60230828" w14:textId="77777777" w:rsidR="000B3B0F" w:rsidRPr="00FB1124" w:rsidRDefault="000B3B0F" w:rsidP="000B3B0F">
            <w:pPr>
              <w:spacing w:after="120"/>
              <w:rPr>
                <w:sz w:val="22"/>
              </w:rPr>
            </w:pPr>
            <w:r w:rsidRPr="00FB1124">
              <w:rPr>
                <w:sz w:val="22"/>
              </w:rPr>
              <w:t xml:space="preserve">Pretendents </w:t>
            </w:r>
            <w:r w:rsidRPr="00FB1124">
              <w:rPr>
                <w:sz w:val="22"/>
                <w:u w:val="single"/>
              </w:rPr>
              <w:t>balstās</w:t>
            </w:r>
            <w:r w:rsidRPr="00FB1124">
              <w:rPr>
                <w:sz w:val="22"/>
              </w:rPr>
              <w:t xml:space="preserve"> uz citu personu spējām, lai apliecinātu kvalifikāciju</w:t>
            </w:r>
          </w:p>
        </w:tc>
        <w:tc>
          <w:tcPr>
            <w:tcW w:w="1269" w:type="dxa"/>
          </w:tcPr>
          <w:p w14:paraId="3AFCC53E" w14:textId="77777777" w:rsidR="000B3B0F" w:rsidRPr="00FB1124" w:rsidRDefault="000B3B0F" w:rsidP="000B3B0F">
            <w:pPr>
              <w:spacing w:after="120"/>
              <w:jc w:val="center"/>
              <w:rPr>
                <w:sz w:val="22"/>
              </w:rPr>
            </w:pPr>
          </w:p>
        </w:tc>
      </w:tr>
    </w:tbl>
    <w:p w14:paraId="220F9D5C" w14:textId="77777777" w:rsidR="000B3B0F" w:rsidRPr="00FB1124" w:rsidRDefault="000B3B0F" w:rsidP="000B3B0F">
      <w:pPr>
        <w:spacing w:after="120" w:line="240" w:lineRule="auto"/>
        <w:rPr>
          <w:rFonts w:ascii="Times New Roman" w:hAnsi="Times New Roman" w:cs="Times New Roman"/>
        </w:rPr>
      </w:pPr>
    </w:p>
    <w:tbl>
      <w:tblPr>
        <w:tblStyle w:val="TableGrid1"/>
        <w:tblW w:w="0" w:type="auto"/>
        <w:tblLook w:val="04A0" w:firstRow="1" w:lastRow="0" w:firstColumn="1" w:lastColumn="0" w:noHBand="0" w:noVBand="1"/>
      </w:tblPr>
      <w:tblGrid>
        <w:gridCol w:w="3209"/>
        <w:gridCol w:w="3209"/>
        <w:gridCol w:w="3210"/>
      </w:tblGrid>
      <w:tr w:rsidR="000B3B0F" w:rsidRPr="00FB1124" w14:paraId="306ECB90" w14:textId="77777777" w:rsidTr="00030DD2">
        <w:tc>
          <w:tcPr>
            <w:tcW w:w="3209" w:type="dxa"/>
            <w:tcBorders>
              <w:bottom w:val="single" w:sz="4" w:space="0" w:color="auto"/>
            </w:tcBorders>
            <w:shd w:val="clear" w:color="auto" w:fill="F2F2F2" w:themeFill="background1" w:themeFillShade="F2"/>
          </w:tcPr>
          <w:p w14:paraId="4C1492A3" w14:textId="77777777" w:rsidR="000B3B0F" w:rsidRPr="00FB1124" w:rsidRDefault="000B3B0F" w:rsidP="000B3B0F">
            <w:pPr>
              <w:spacing w:after="120"/>
              <w:jc w:val="center"/>
              <w:rPr>
                <w:sz w:val="22"/>
              </w:rPr>
            </w:pPr>
            <w:r w:rsidRPr="00FB1124">
              <w:rPr>
                <w:sz w:val="22"/>
              </w:rPr>
              <w:t>Personas</w:t>
            </w:r>
            <w:r w:rsidRPr="00FB1124">
              <w:rPr>
                <w:sz w:val="22"/>
                <w:vertAlign w:val="superscript"/>
              </w:rPr>
              <w:footnoteReference w:id="26"/>
            </w:r>
            <w:r w:rsidRPr="00FB1124">
              <w:rPr>
                <w:sz w:val="22"/>
              </w:rPr>
              <w:t>, uz kuras spējām balstās vārds, uzvārds, tālruņa numurs, e-pasta adrese</w:t>
            </w:r>
          </w:p>
        </w:tc>
        <w:tc>
          <w:tcPr>
            <w:tcW w:w="3209" w:type="dxa"/>
            <w:tcBorders>
              <w:bottom w:val="single" w:sz="4" w:space="0" w:color="auto"/>
            </w:tcBorders>
            <w:shd w:val="clear" w:color="auto" w:fill="F2F2F2" w:themeFill="background1" w:themeFillShade="F2"/>
          </w:tcPr>
          <w:p w14:paraId="4C4A443E" w14:textId="77777777" w:rsidR="000B3B0F" w:rsidRPr="00FB1124" w:rsidRDefault="000B3B0F" w:rsidP="000B3B0F">
            <w:pPr>
              <w:spacing w:after="120"/>
              <w:jc w:val="center"/>
              <w:rPr>
                <w:sz w:val="22"/>
              </w:rPr>
            </w:pPr>
            <w:r w:rsidRPr="00FB1124">
              <w:rPr>
                <w:sz w:val="22"/>
              </w:rPr>
              <w:t>Kvalifikācijas prasība, kuras izpildei persona piesaistīta</w:t>
            </w:r>
          </w:p>
        </w:tc>
        <w:tc>
          <w:tcPr>
            <w:tcW w:w="3210" w:type="dxa"/>
            <w:tcBorders>
              <w:bottom w:val="single" w:sz="4" w:space="0" w:color="auto"/>
            </w:tcBorders>
            <w:shd w:val="clear" w:color="auto" w:fill="F2F2F2" w:themeFill="background1" w:themeFillShade="F2"/>
          </w:tcPr>
          <w:p w14:paraId="5828CDDF" w14:textId="77777777" w:rsidR="000B3B0F" w:rsidRPr="00FB1124" w:rsidRDefault="000B3B0F" w:rsidP="000B3B0F">
            <w:pPr>
              <w:spacing w:after="120"/>
              <w:jc w:val="center"/>
              <w:rPr>
                <w:sz w:val="22"/>
              </w:rPr>
            </w:pPr>
            <w:r w:rsidRPr="00FB1124">
              <w:rPr>
                <w:sz w:val="22"/>
              </w:rPr>
              <w:t>Izpildei nododamās līguma daļas īss apraksts</w:t>
            </w:r>
          </w:p>
        </w:tc>
      </w:tr>
      <w:tr w:rsidR="000B3B0F" w:rsidRPr="00FB1124" w14:paraId="0E59F834" w14:textId="77777777" w:rsidTr="00030DD2">
        <w:tc>
          <w:tcPr>
            <w:tcW w:w="3209" w:type="dxa"/>
            <w:tcBorders>
              <w:bottom w:val="dotted" w:sz="4" w:space="0" w:color="auto"/>
            </w:tcBorders>
          </w:tcPr>
          <w:p w14:paraId="25842E34" w14:textId="77777777" w:rsidR="000B3B0F" w:rsidRPr="00FB1124" w:rsidRDefault="000B3B0F" w:rsidP="000B3B0F">
            <w:pPr>
              <w:spacing w:after="120"/>
              <w:rPr>
                <w:sz w:val="22"/>
              </w:rPr>
            </w:pPr>
          </w:p>
        </w:tc>
        <w:tc>
          <w:tcPr>
            <w:tcW w:w="3209" w:type="dxa"/>
            <w:tcBorders>
              <w:bottom w:val="dotted" w:sz="4" w:space="0" w:color="auto"/>
            </w:tcBorders>
          </w:tcPr>
          <w:p w14:paraId="5AED4107" w14:textId="77777777" w:rsidR="000B3B0F" w:rsidRPr="00FB1124" w:rsidRDefault="000B3B0F" w:rsidP="000B3B0F">
            <w:pPr>
              <w:spacing w:after="120"/>
              <w:rPr>
                <w:sz w:val="22"/>
              </w:rPr>
            </w:pPr>
          </w:p>
        </w:tc>
        <w:tc>
          <w:tcPr>
            <w:tcW w:w="3210" w:type="dxa"/>
            <w:tcBorders>
              <w:bottom w:val="dotted" w:sz="4" w:space="0" w:color="auto"/>
            </w:tcBorders>
          </w:tcPr>
          <w:p w14:paraId="5AE495F6" w14:textId="77777777" w:rsidR="000B3B0F" w:rsidRPr="00FB1124" w:rsidRDefault="000B3B0F" w:rsidP="000B3B0F">
            <w:pPr>
              <w:spacing w:after="120"/>
              <w:rPr>
                <w:sz w:val="22"/>
              </w:rPr>
            </w:pPr>
          </w:p>
        </w:tc>
      </w:tr>
      <w:tr w:rsidR="000B3B0F" w:rsidRPr="00FB1124" w14:paraId="25125F88" w14:textId="77777777" w:rsidTr="00030DD2">
        <w:tc>
          <w:tcPr>
            <w:tcW w:w="3209" w:type="dxa"/>
            <w:tcBorders>
              <w:top w:val="dotted" w:sz="4" w:space="0" w:color="auto"/>
              <w:bottom w:val="dotted" w:sz="4" w:space="0" w:color="auto"/>
            </w:tcBorders>
          </w:tcPr>
          <w:p w14:paraId="2C93A3B5" w14:textId="77777777" w:rsidR="000B3B0F" w:rsidRPr="00FB1124" w:rsidRDefault="000B3B0F" w:rsidP="000B3B0F">
            <w:pPr>
              <w:spacing w:after="120"/>
              <w:rPr>
                <w:sz w:val="22"/>
              </w:rPr>
            </w:pPr>
          </w:p>
        </w:tc>
        <w:tc>
          <w:tcPr>
            <w:tcW w:w="3209" w:type="dxa"/>
            <w:tcBorders>
              <w:top w:val="dotted" w:sz="4" w:space="0" w:color="auto"/>
              <w:bottom w:val="dotted" w:sz="4" w:space="0" w:color="auto"/>
            </w:tcBorders>
          </w:tcPr>
          <w:p w14:paraId="36FC0ECD" w14:textId="77777777" w:rsidR="000B3B0F" w:rsidRPr="00FB1124" w:rsidRDefault="000B3B0F" w:rsidP="000B3B0F">
            <w:pPr>
              <w:spacing w:after="120"/>
              <w:rPr>
                <w:sz w:val="22"/>
              </w:rPr>
            </w:pPr>
          </w:p>
        </w:tc>
        <w:tc>
          <w:tcPr>
            <w:tcW w:w="3210" w:type="dxa"/>
            <w:tcBorders>
              <w:top w:val="dotted" w:sz="4" w:space="0" w:color="auto"/>
              <w:bottom w:val="dotted" w:sz="4" w:space="0" w:color="auto"/>
            </w:tcBorders>
          </w:tcPr>
          <w:p w14:paraId="7ED0A337" w14:textId="77777777" w:rsidR="000B3B0F" w:rsidRPr="00FB1124" w:rsidRDefault="000B3B0F" w:rsidP="000B3B0F">
            <w:pPr>
              <w:spacing w:after="120"/>
              <w:rPr>
                <w:sz w:val="22"/>
              </w:rPr>
            </w:pPr>
          </w:p>
        </w:tc>
      </w:tr>
      <w:tr w:rsidR="000B3B0F" w:rsidRPr="00FB1124" w14:paraId="01F161EA" w14:textId="77777777" w:rsidTr="00030DD2">
        <w:tc>
          <w:tcPr>
            <w:tcW w:w="3209" w:type="dxa"/>
            <w:tcBorders>
              <w:top w:val="dotted" w:sz="4" w:space="0" w:color="auto"/>
            </w:tcBorders>
          </w:tcPr>
          <w:p w14:paraId="4CE7A345" w14:textId="77777777" w:rsidR="000B3B0F" w:rsidRPr="00FB1124" w:rsidRDefault="000B3B0F" w:rsidP="000B3B0F">
            <w:pPr>
              <w:spacing w:after="120"/>
              <w:rPr>
                <w:sz w:val="22"/>
              </w:rPr>
            </w:pPr>
          </w:p>
        </w:tc>
        <w:tc>
          <w:tcPr>
            <w:tcW w:w="3209" w:type="dxa"/>
            <w:tcBorders>
              <w:top w:val="dotted" w:sz="4" w:space="0" w:color="auto"/>
            </w:tcBorders>
          </w:tcPr>
          <w:p w14:paraId="6D6F771D" w14:textId="77777777" w:rsidR="000B3B0F" w:rsidRPr="00FB1124" w:rsidRDefault="000B3B0F" w:rsidP="000B3B0F">
            <w:pPr>
              <w:spacing w:after="120"/>
              <w:rPr>
                <w:sz w:val="22"/>
              </w:rPr>
            </w:pPr>
          </w:p>
        </w:tc>
        <w:tc>
          <w:tcPr>
            <w:tcW w:w="3210" w:type="dxa"/>
            <w:tcBorders>
              <w:top w:val="dotted" w:sz="4" w:space="0" w:color="auto"/>
            </w:tcBorders>
          </w:tcPr>
          <w:p w14:paraId="683986B3" w14:textId="77777777" w:rsidR="000B3B0F" w:rsidRPr="00FB1124" w:rsidRDefault="000B3B0F" w:rsidP="000B3B0F">
            <w:pPr>
              <w:spacing w:after="120"/>
              <w:rPr>
                <w:sz w:val="22"/>
              </w:rPr>
            </w:pPr>
          </w:p>
        </w:tc>
      </w:tr>
    </w:tbl>
    <w:p w14:paraId="2445FC2A" w14:textId="77777777" w:rsidR="000B3B0F" w:rsidRPr="00FB1124" w:rsidRDefault="000B3B0F" w:rsidP="000B3B0F">
      <w:pPr>
        <w:spacing w:after="120" w:line="240" w:lineRule="auto"/>
        <w:rPr>
          <w:rFonts w:ascii="Times New Roman" w:hAnsi="Times New Roman" w:cs="Times New Roman"/>
        </w:rPr>
      </w:pPr>
    </w:p>
    <w:p w14:paraId="2BE7ACE8" w14:textId="66B45A8B" w:rsidR="000B3B0F" w:rsidRPr="00FB1124" w:rsidRDefault="000B3B0F" w:rsidP="000B3B0F">
      <w:pPr>
        <w:spacing w:after="120" w:line="240" w:lineRule="auto"/>
        <w:ind w:firstLine="360"/>
        <w:jc w:val="both"/>
        <w:rPr>
          <w:rFonts w:ascii="Times New Roman" w:eastAsia="Times New Roman" w:hAnsi="Times New Roman" w:cs="Times New Roman"/>
        </w:rPr>
      </w:pPr>
      <w:r w:rsidRPr="00FB1124">
        <w:rPr>
          <w:rFonts w:ascii="Times New Roman" w:eastAsia="Times New Roman" w:hAnsi="Times New Roman" w:cs="Times New Roman"/>
        </w:rPr>
        <w:t>Piedāvājumam pievieno katras personas, uz kuras iespējām pretendents balstās, lai apliecinātu noteikto kvalifikāciju iepirkuma līguma izpildei, piekrišanu līguma noslēgšanas gadījumā sniegt tos pakalpojumus, kuru izpildei attiecīgās spējas nepieciešamas.</w:t>
      </w:r>
    </w:p>
    <w:p w14:paraId="71E0FBFF" w14:textId="77777777" w:rsidR="000B3B0F" w:rsidRPr="00FB1124" w:rsidRDefault="000B3B0F" w:rsidP="000B3B0F">
      <w:pPr>
        <w:numPr>
          <w:ilvl w:val="0"/>
          <w:numId w:val="29"/>
        </w:numPr>
        <w:spacing w:after="120" w:line="240" w:lineRule="auto"/>
        <w:contextualSpacing/>
        <w:rPr>
          <w:rFonts w:ascii="Times New Roman" w:hAnsi="Times New Roman" w:cs="Times New Roman"/>
          <w:b/>
          <w:bCs/>
          <w:i/>
          <w:iCs/>
        </w:rPr>
      </w:pPr>
      <w:r w:rsidRPr="00FB1124">
        <w:rPr>
          <w:rFonts w:ascii="Times New Roman" w:hAnsi="Times New Roman" w:cs="Times New Roman"/>
          <w:b/>
          <w:bCs/>
          <w:i/>
          <w:iCs/>
        </w:rPr>
        <w:lastRenderedPageBreak/>
        <w:t>Apakšuzņēmēji</w:t>
      </w:r>
      <w:r w:rsidRPr="00FB1124">
        <w:rPr>
          <w:rFonts w:ascii="Times New Roman" w:hAnsi="Times New Roman" w:cs="Times New Roman"/>
          <w:b/>
          <w:bCs/>
          <w:i/>
          <w:iCs/>
          <w:vertAlign w:val="superscript"/>
        </w:rPr>
        <w:footnoteReference w:id="27"/>
      </w:r>
    </w:p>
    <w:tbl>
      <w:tblPr>
        <w:tblStyle w:val="TableGrid1"/>
        <w:tblW w:w="0" w:type="auto"/>
        <w:tblLook w:val="04A0" w:firstRow="1" w:lastRow="0" w:firstColumn="1" w:lastColumn="0" w:noHBand="0" w:noVBand="1"/>
      </w:tblPr>
      <w:tblGrid>
        <w:gridCol w:w="8359"/>
        <w:gridCol w:w="1269"/>
      </w:tblGrid>
      <w:tr w:rsidR="000B3B0F" w:rsidRPr="00FB1124" w14:paraId="39B204B2" w14:textId="77777777" w:rsidTr="00030DD2">
        <w:tc>
          <w:tcPr>
            <w:tcW w:w="8359" w:type="dxa"/>
            <w:shd w:val="clear" w:color="auto" w:fill="F2F2F2" w:themeFill="background1" w:themeFillShade="F2"/>
          </w:tcPr>
          <w:p w14:paraId="5F305CEC"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nav paredzēts</w:t>
            </w:r>
            <w:r w:rsidRPr="00FB1124">
              <w:rPr>
                <w:sz w:val="22"/>
              </w:rPr>
              <w:t xml:space="preserve"> piesaistīt</w:t>
            </w:r>
            <w:r w:rsidRPr="00FB1124">
              <w:rPr>
                <w:sz w:val="22"/>
                <w:vertAlign w:val="superscript"/>
              </w:rPr>
              <w:footnoteReference w:id="28"/>
            </w:r>
          </w:p>
        </w:tc>
        <w:tc>
          <w:tcPr>
            <w:tcW w:w="1269" w:type="dxa"/>
          </w:tcPr>
          <w:p w14:paraId="5D69AA2A" w14:textId="77777777" w:rsidR="000B3B0F" w:rsidRPr="00FB1124" w:rsidRDefault="000B3B0F" w:rsidP="000B3B0F">
            <w:pPr>
              <w:spacing w:after="120"/>
              <w:jc w:val="center"/>
              <w:rPr>
                <w:sz w:val="22"/>
              </w:rPr>
            </w:pPr>
          </w:p>
        </w:tc>
      </w:tr>
      <w:tr w:rsidR="000B3B0F" w:rsidRPr="00FB1124" w14:paraId="2F8D072F" w14:textId="77777777" w:rsidTr="00030DD2">
        <w:tc>
          <w:tcPr>
            <w:tcW w:w="8359" w:type="dxa"/>
            <w:shd w:val="clear" w:color="auto" w:fill="F2F2F2" w:themeFill="background1" w:themeFillShade="F2"/>
          </w:tcPr>
          <w:p w14:paraId="7D6AE8AB"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ir paredzēts</w:t>
            </w:r>
            <w:r w:rsidRPr="00FB1124">
              <w:rPr>
                <w:sz w:val="22"/>
              </w:rPr>
              <w:t xml:space="preserve"> piesaistīt</w:t>
            </w:r>
            <w:r w:rsidRPr="00FB1124">
              <w:rPr>
                <w:sz w:val="22"/>
                <w:vertAlign w:val="superscript"/>
              </w:rPr>
              <w:footnoteReference w:id="29"/>
            </w:r>
          </w:p>
        </w:tc>
        <w:tc>
          <w:tcPr>
            <w:tcW w:w="1269" w:type="dxa"/>
          </w:tcPr>
          <w:p w14:paraId="096CD751" w14:textId="77777777" w:rsidR="000B3B0F" w:rsidRPr="00FB1124" w:rsidRDefault="000B3B0F" w:rsidP="000B3B0F">
            <w:pPr>
              <w:spacing w:after="120"/>
              <w:jc w:val="center"/>
              <w:rPr>
                <w:sz w:val="22"/>
              </w:rPr>
            </w:pPr>
          </w:p>
        </w:tc>
      </w:tr>
    </w:tbl>
    <w:p w14:paraId="505957DC"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B3B0F" w:rsidRPr="00FB1124" w14:paraId="47F1C54A" w14:textId="77777777" w:rsidTr="00030DD2">
        <w:tc>
          <w:tcPr>
            <w:tcW w:w="2574" w:type="pct"/>
            <w:tcBorders>
              <w:bottom w:val="single" w:sz="4" w:space="0" w:color="auto"/>
            </w:tcBorders>
            <w:shd w:val="clear" w:color="auto" w:fill="F2F2F2" w:themeFill="background1" w:themeFillShade="F2"/>
            <w:vAlign w:val="center"/>
          </w:tcPr>
          <w:p w14:paraId="0E8C7F32" w14:textId="77777777" w:rsidR="000B3B0F" w:rsidRPr="00FB1124" w:rsidRDefault="000B3B0F" w:rsidP="000B3B0F">
            <w:pPr>
              <w:spacing w:after="120"/>
              <w:jc w:val="center"/>
              <w:rPr>
                <w:sz w:val="22"/>
              </w:rPr>
            </w:pPr>
            <w:bookmarkStart w:id="29" w:name="_Hlk144979016"/>
            <w:r w:rsidRPr="00FB1124">
              <w:rPr>
                <w:sz w:val="22"/>
              </w:rPr>
              <w:t>Apakšuzņēmēja nosaukums</w:t>
            </w:r>
            <w:r w:rsidRPr="00FB1124">
              <w:rPr>
                <w:sz w:val="22"/>
                <w:vertAlign w:val="superscript"/>
              </w:rPr>
              <w:footnoteReference w:id="30"/>
            </w:r>
            <w:r w:rsidRPr="00FB1124">
              <w:rPr>
                <w:sz w:val="22"/>
              </w:rPr>
              <w:t>, reģistrācijas numurs, adrese, kontaktpersona, tālruņa numurs, informācija par apakšuzņēmēja atbilstību vai neatbilstību mazā uzņēmuma</w:t>
            </w:r>
            <w:r w:rsidRPr="00FB1124">
              <w:rPr>
                <w:sz w:val="22"/>
                <w:vertAlign w:val="superscript"/>
              </w:rPr>
              <w:footnoteReference w:id="31"/>
            </w:r>
            <w:r w:rsidRPr="00FB1124">
              <w:rPr>
                <w:sz w:val="22"/>
              </w:rPr>
              <w:t>, mikrouzņēmuma</w:t>
            </w:r>
            <w:r w:rsidRPr="00FB1124">
              <w:rPr>
                <w:sz w:val="22"/>
                <w:vertAlign w:val="superscript"/>
              </w:rPr>
              <w:footnoteReference w:id="32"/>
            </w:r>
            <w:r w:rsidRPr="00FB1124">
              <w:rPr>
                <w:sz w:val="22"/>
              </w:rPr>
              <w:t xml:space="preserve"> vai vidējā uzņēmuma</w:t>
            </w:r>
            <w:r w:rsidRPr="00FB1124">
              <w:rPr>
                <w:sz w:val="22"/>
                <w:vertAlign w:val="superscript"/>
              </w:rPr>
              <w:footnoteReference w:id="33"/>
            </w:r>
            <w:r w:rsidRPr="00FB1124">
              <w:rPr>
                <w:sz w:val="22"/>
              </w:rPr>
              <w:t xml:space="preserve"> statusam</w:t>
            </w:r>
          </w:p>
        </w:tc>
        <w:tc>
          <w:tcPr>
            <w:tcW w:w="884" w:type="pct"/>
            <w:tcBorders>
              <w:bottom w:val="single" w:sz="4" w:space="0" w:color="auto"/>
            </w:tcBorders>
            <w:shd w:val="clear" w:color="auto" w:fill="F2F2F2" w:themeFill="background1" w:themeFillShade="F2"/>
            <w:vAlign w:val="center"/>
          </w:tcPr>
          <w:p w14:paraId="3EF866B3" w14:textId="77777777" w:rsidR="000B3B0F" w:rsidRPr="00FB1124" w:rsidRDefault="000B3B0F" w:rsidP="000B3B0F">
            <w:pPr>
              <w:spacing w:after="120"/>
              <w:jc w:val="center"/>
              <w:rPr>
                <w:sz w:val="22"/>
              </w:rPr>
            </w:pPr>
            <w:r w:rsidRPr="00FB1124">
              <w:rPr>
                <w:sz w:val="22"/>
              </w:rPr>
              <w:t>Veicamo darbu apjoms, EUR</w:t>
            </w:r>
          </w:p>
        </w:tc>
        <w:tc>
          <w:tcPr>
            <w:tcW w:w="1542" w:type="pct"/>
            <w:tcBorders>
              <w:bottom w:val="single" w:sz="4" w:space="0" w:color="auto"/>
            </w:tcBorders>
            <w:shd w:val="clear" w:color="auto" w:fill="F2F2F2" w:themeFill="background1" w:themeFillShade="F2"/>
            <w:vAlign w:val="center"/>
          </w:tcPr>
          <w:p w14:paraId="5A88AA15" w14:textId="77777777" w:rsidR="000B3B0F" w:rsidRPr="00FB1124" w:rsidRDefault="000B3B0F" w:rsidP="000B3B0F">
            <w:pPr>
              <w:spacing w:after="120"/>
              <w:jc w:val="center"/>
              <w:rPr>
                <w:sz w:val="22"/>
              </w:rPr>
            </w:pPr>
            <w:r w:rsidRPr="00FB1124">
              <w:rPr>
                <w:sz w:val="22"/>
              </w:rPr>
              <w:t>Veicamo darbu raksturojums</w:t>
            </w:r>
          </w:p>
        </w:tc>
      </w:tr>
      <w:tr w:rsidR="000B3B0F" w:rsidRPr="00FB1124" w14:paraId="1E957190" w14:textId="77777777" w:rsidTr="00030DD2">
        <w:tc>
          <w:tcPr>
            <w:tcW w:w="2574" w:type="pct"/>
            <w:tcBorders>
              <w:bottom w:val="dotted" w:sz="4" w:space="0" w:color="auto"/>
            </w:tcBorders>
          </w:tcPr>
          <w:p w14:paraId="212A83AC" w14:textId="77777777" w:rsidR="000B3B0F" w:rsidRPr="00FB1124" w:rsidRDefault="000B3B0F" w:rsidP="000B3B0F">
            <w:pPr>
              <w:spacing w:after="120"/>
              <w:rPr>
                <w:color w:val="0000FF"/>
                <w:sz w:val="22"/>
              </w:rPr>
            </w:pPr>
          </w:p>
        </w:tc>
        <w:tc>
          <w:tcPr>
            <w:tcW w:w="884" w:type="pct"/>
            <w:tcBorders>
              <w:bottom w:val="dotted" w:sz="4" w:space="0" w:color="auto"/>
            </w:tcBorders>
          </w:tcPr>
          <w:p w14:paraId="770A2483" w14:textId="77777777" w:rsidR="000B3B0F" w:rsidRPr="00FB1124" w:rsidRDefault="000B3B0F" w:rsidP="000B3B0F">
            <w:pPr>
              <w:spacing w:after="120"/>
              <w:rPr>
                <w:color w:val="0000FF"/>
                <w:sz w:val="22"/>
              </w:rPr>
            </w:pPr>
          </w:p>
        </w:tc>
        <w:tc>
          <w:tcPr>
            <w:tcW w:w="1542" w:type="pct"/>
            <w:tcBorders>
              <w:bottom w:val="dotted" w:sz="4" w:space="0" w:color="auto"/>
            </w:tcBorders>
          </w:tcPr>
          <w:p w14:paraId="5B27BD49" w14:textId="77777777" w:rsidR="000B3B0F" w:rsidRPr="00FB1124" w:rsidRDefault="000B3B0F" w:rsidP="000B3B0F">
            <w:pPr>
              <w:spacing w:after="120"/>
              <w:rPr>
                <w:color w:val="0000FF"/>
                <w:sz w:val="22"/>
              </w:rPr>
            </w:pPr>
          </w:p>
        </w:tc>
      </w:tr>
      <w:tr w:rsidR="000B3B0F" w:rsidRPr="00FB1124" w14:paraId="542D4FF3" w14:textId="77777777" w:rsidTr="00030DD2">
        <w:tc>
          <w:tcPr>
            <w:tcW w:w="2574" w:type="pct"/>
            <w:tcBorders>
              <w:top w:val="dotted" w:sz="4" w:space="0" w:color="auto"/>
              <w:bottom w:val="dotted" w:sz="4" w:space="0" w:color="auto"/>
            </w:tcBorders>
          </w:tcPr>
          <w:p w14:paraId="66326532" w14:textId="77777777" w:rsidR="000B3B0F" w:rsidRPr="00FB1124" w:rsidRDefault="000B3B0F" w:rsidP="000B3B0F">
            <w:pPr>
              <w:spacing w:after="120"/>
              <w:rPr>
                <w:color w:val="0000FF"/>
                <w:sz w:val="22"/>
              </w:rPr>
            </w:pPr>
          </w:p>
        </w:tc>
        <w:tc>
          <w:tcPr>
            <w:tcW w:w="884" w:type="pct"/>
            <w:tcBorders>
              <w:top w:val="dotted" w:sz="4" w:space="0" w:color="auto"/>
              <w:bottom w:val="dotted" w:sz="4" w:space="0" w:color="auto"/>
            </w:tcBorders>
          </w:tcPr>
          <w:p w14:paraId="36611EBC" w14:textId="77777777" w:rsidR="000B3B0F" w:rsidRPr="00FB1124" w:rsidRDefault="000B3B0F" w:rsidP="000B3B0F">
            <w:pPr>
              <w:spacing w:after="120"/>
              <w:rPr>
                <w:color w:val="0000FF"/>
                <w:sz w:val="22"/>
              </w:rPr>
            </w:pPr>
          </w:p>
        </w:tc>
        <w:tc>
          <w:tcPr>
            <w:tcW w:w="1542" w:type="pct"/>
            <w:tcBorders>
              <w:top w:val="dotted" w:sz="4" w:space="0" w:color="auto"/>
              <w:bottom w:val="dotted" w:sz="4" w:space="0" w:color="auto"/>
            </w:tcBorders>
          </w:tcPr>
          <w:p w14:paraId="46E4D788" w14:textId="77777777" w:rsidR="000B3B0F" w:rsidRPr="00FB1124" w:rsidRDefault="000B3B0F" w:rsidP="000B3B0F">
            <w:pPr>
              <w:spacing w:after="120"/>
              <w:rPr>
                <w:color w:val="0000FF"/>
                <w:sz w:val="22"/>
              </w:rPr>
            </w:pPr>
          </w:p>
        </w:tc>
      </w:tr>
      <w:tr w:rsidR="000B3B0F" w:rsidRPr="00FB1124" w14:paraId="39A46623" w14:textId="77777777" w:rsidTr="00030DD2">
        <w:tc>
          <w:tcPr>
            <w:tcW w:w="2574" w:type="pct"/>
            <w:tcBorders>
              <w:top w:val="dotted" w:sz="4" w:space="0" w:color="auto"/>
            </w:tcBorders>
          </w:tcPr>
          <w:p w14:paraId="69610B6B" w14:textId="77777777" w:rsidR="000B3B0F" w:rsidRPr="00FB1124" w:rsidRDefault="000B3B0F" w:rsidP="000B3B0F">
            <w:pPr>
              <w:spacing w:after="120"/>
              <w:rPr>
                <w:color w:val="0000FF"/>
                <w:sz w:val="22"/>
              </w:rPr>
            </w:pPr>
          </w:p>
        </w:tc>
        <w:tc>
          <w:tcPr>
            <w:tcW w:w="884" w:type="pct"/>
            <w:tcBorders>
              <w:top w:val="dotted" w:sz="4" w:space="0" w:color="auto"/>
            </w:tcBorders>
          </w:tcPr>
          <w:p w14:paraId="4B000886" w14:textId="77777777" w:rsidR="000B3B0F" w:rsidRPr="00FB1124" w:rsidRDefault="000B3B0F" w:rsidP="000B3B0F">
            <w:pPr>
              <w:spacing w:after="120"/>
              <w:rPr>
                <w:color w:val="0000FF"/>
                <w:sz w:val="22"/>
              </w:rPr>
            </w:pPr>
          </w:p>
        </w:tc>
        <w:tc>
          <w:tcPr>
            <w:tcW w:w="1542" w:type="pct"/>
            <w:tcBorders>
              <w:top w:val="dotted" w:sz="4" w:space="0" w:color="auto"/>
            </w:tcBorders>
          </w:tcPr>
          <w:p w14:paraId="5B53D1CC" w14:textId="77777777" w:rsidR="000B3B0F" w:rsidRPr="00FB1124" w:rsidRDefault="000B3B0F" w:rsidP="000B3B0F">
            <w:pPr>
              <w:spacing w:after="120"/>
              <w:rPr>
                <w:color w:val="0000FF"/>
                <w:sz w:val="22"/>
              </w:rPr>
            </w:pPr>
          </w:p>
        </w:tc>
      </w:tr>
      <w:bookmarkEnd w:id="29"/>
    </w:tbl>
    <w:p w14:paraId="72EF1D2F" w14:textId="77777777" w:rsidR="000B3B0F" w:rsidRPr="00FB1124" w:rsidRDefault="000B3B0F" w:rsidP="000B3B0F">
      <w:pPr>
        <w:spacing w:after="120" w:line="240" w:lineRule="auto"/>
        <w:rPr>
          <w:rFonts w:ascii="Times New Roman" w:hAnsi="Times New Roman" w:cs="Times New Roman"/>
        </w:rPr>
      </w:pPr>
    </w:p>
    <w:p w14:paraId="5A3F976C" w14:textId="5BD5647D" w:rsidR="000B3B0F" w:rsidRPr="00FB1124" w:rsidRDefault="000B3B0F" w:rsidP="000B3B0F">
      <w:pPr>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rPr>
        <w:t>Piedāvājumam pievieno vienošanos ar katru apakšuzņēmēju par konkrētu darbu izpildi vai apakšuzņēmēja apliecinājumu par dalību līguma izpildē, ja līgums tiktu piešķirts pretendentam.</w:t>
      </w:r>
    </w:p>
    <w:p w14:paraId="54A0F41B" w14:textId="77777777" w:rsidR="000B3B0F" w:rsidRPr="00FB1124" w:rsidRDefault="000B3B0F" w:rsidP="000B3B0F">
      <w:pPr>
        <w:spacing w:after="120" w:line="240" w:lineRule="auto"/>
        <w:jc w:val="both"/>
        <w:rPr>
          <w:rFonts w:ascii="Times New Roman" w:eastAsia="Times New Roman" w:hAnsi="Times New Roman" w:cs="Times New Roman"/>
        </w:rPr>
      </w:pPr>
    </w:p>
    <w:p w14:paraId="3DC1A2E6" w14:textId="77777777" w:rsidR="000B3B0F" w:rsidRPr="00FB1124" w:rsidRDefault="000B3B0F" w:rsidP="000B3B0F">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B3B0F" w:rsidRPr="00FB1124" w14:paraId="51C6302D" w14:textId="77777777" w:rsidTr="00030DD2">
        <w:trPr>
          <w:trHeight w:val="454"/>
        </w:trPr>
        <w:tc>
          <w:tcPr>
            <w:tcW w:w="4814" w:type="dxa"/>
            <w:shd w:val="clear" w:color="auto" w:fill="F2F2F2" w:themeFill="background1" w:themeFillShade="F2"/>
            <w:vAlign w:val="center"/>
          </w:tcPr>
          <w:p w14:paraId="48932B65" w14:textId="77777777" w:rsidR="000B3B0F" w:rsidRPr="00FB1124" w:rsidRDefault="000B3B0F" w:rsidP="000B3B0F">
            <w:pPr>
              <w:rPr>
                <w:sz w:val="22"/>
              </w:rPr>
            </w:pPr>
            <w:bookmarkStart w:id="30" w:name="_Hlk140670943"/>
            <w:r w:rsidRPr="00FB1124">
              <w:rPr>
                <w:sz w:val="22"/>
              </w:rPr>
              <w:t>Pretendenta pārstāvja</w:t>
            </w:r>
            <w:r w:rsidRPr="00FB1124">
              <w:rPr>
                <w:sz w:val="22"/>
                <w:vertAlign w:val="superscript"/>
              </w:rPr>
              <w:footnoteReference w:id="34"/>
            </w:r>
            <w:r w:rsidRPr="00FB1124">
              <w:rPr>
                <w:sz w:val="22"/>
              </w:rPr>
              <w:t xml:space="preserve"> vārds, uzvārds</w:t>
            </w:r>
          </w:p>
        </w:tc>
        <w:tc>
          <w:tcPr>
            <w:tcW w:w="4814" w:type="dxa"/>
            <w:vAlign w:val="center"/>
          </w:tcPr>
          <w:p w14:paraId="50F4935D" w14:textId="77777777" w:rsidR="000B3B0F" w:rsidRPr="00FB1124" w:rsidRDefault="000B3B0F" w:rsidP="000B3B0F">
            <w:pPr>
              <w:rPr>
                <w:sz w:val="22"/>
              </w:rPr>
            </w:pPr>
          </w:p>
        </w:tc>
      </w:tr>
      <w:tr w:rsidR="000B3B0F" w:rsidRPr="00FB1124" w14:paraId="451F4D82" w14:textId="77777777" w:rsidTr="00030DD2">
        <w:trPr>
          <w:trHeight w:val="454"/>
        </w:trPr>
        <w:tc>
          <w:tcPr>
            <w:tcW w:w="4814" w:type="dxa"/>
            <w:shd w:val="clear" w:color="auto" w:fill="F2F2F2" w:themeFill="background1" w:themeFillShade="F2"/>
            <w:vAlign w:val="center"/>
          </w:tcPr>
          <w:p w14:paraId="3B32FC93" w14:textId="77777777" w:rsidR="000B3B0F" w:rsidRPr="00FB1124" w:rsidRDefault="000B3B0F" w:rsidP="000B3B0F">
            <w:pPr>
              <w:rPr>
                <w:sz w:val="22"/>
              </w:rPr>
            </w:pPr>
            <w:r w:rsidRPr="00FB1124">
              <w:rPr>
                <w:sz w:val="22"/>
              </w:rPr>
              <w:t>Ieņemamais amats</w:t>
            </w:r>
          </w:p>
        </w:tc>
        <w:tc>
          <w:tcPr>
            <w:tcW w:w="4814" w:type="dxa"/>
            <w:vAlign w:val="center"/>
          </w:tcPr>
          <w:p w14:paraId="2E105F28" w14:textId="77777777" w:rsidR="000B3B0F" w:rsidRPr="00FB1124" w:rsidRDefault="000B3B0F" w:rsidP="000B3B0F">
            <w:pPr>
              <w:rPr>
                <w:sz w:val="22"/>
              </w:rPr>
            </w:pPr>
          </w:p>
        </w:tc>
      </w:tr>
      <w:tr w:rsidR="000B3B0F" w:rsidRPr="00FB1124" w14:paraId="105346F2" w14:textId="77777777" w:rsidTr="00030DD2">
        <w:trPr>
          <w:trHeight w:val="454"/>
        </w:trPr>
        <w:tc>
          <w:tcPr>
            <w:tcW w:w="4814" w:type="dxa"/>
            <w:shd w:val="clear" w:color="auto" w:fill="F2F2F2" w:themeFill="background1" w:themeFillShade="F2"/>
            <w:vAlign w:val="center"/>
          </w:tcPr>
          <w:p w14:paraId="5CED551B" w14:textId="77777777" w:rsidR="000B3B0F" w:rsidRPr="00FB1124" w:rsidRDefault="000B3B0F" w:rsidP="000B3B0F">
            <w:pPr>
              <w:rPr>
                <w:sz w:val="22"/>
              </w:rPr>
            </w:pPr>
            <w:r w:rsidRPr="00FB1124">
              <w:rPr>
                <w:sz w:val="22"/>
              </w:rPr>
              <w:t>Paraksts</w:t>
            </w:r>
          </w:p>
        </w:tc>
        <w:tc>
          <w:tcPr>
            <w:tcW w:w="4814" w:type="dxa"/>
            <w:vAlign w:val="center"/>
          </w:tcPr>
          <w:p w14:paraId="17E6E7B2" w14:textId="77777777" w:rsidR="000B3B0F" w:rsidRPr="00FB1124" w:rsidRDefault="000B3B0F" w:rsidP="000B3B0F">
            <w:pPr>
              <w:rPr>
                <w:sz w:val="22"/>
              </w:rPr>
            </w:pPr>
          </w:p>
        </w:tc>
      </w:tr>
      <w:tr w:rsidR="000B3B0F" w:rsidRPr="00FB1124" w14:paraId="207C47F3" w14:textId="77777777" w:rsidTr="00030DD2">
        <w:trPr>
          <w:trHeight w:val="454"/>
        </w:trPr>
        <w:tc>
          <w:tcPr>
            <w:tcW w:w="4814" w:type="dxa"/>
            <w:shd w:val="clear" w:color="auto" w:fill="F2F2F2" w:themeFill="background1" w:themeFillShade="F2"/>
            <w:vAlign w:val="center"/>
          </w:tcPr>
          <w:p w14:paraId="65D57CFD" w14:textId="77777777" w:rsidR="000B3B0F" w:rsidRPr="00FB1124" w:rsidRDefault="000B3B0F" w:rsidP="000B3B0F">
            <w:pPr>
              <w:rPr>
                <w:sz w:val="22"/>
              </w:rPr>
            </w:pPr>
            <w:r w:rsidRPr="00FB1124">
              <w:rPr>
                <w:sz w:val="22"/>
              </w:rPr>
              <w:t>Datums</w:t>
            </w:r>
          </w:p>
        </w:tc>
        <w:tc>
          <w:tcPr>
            <w:tcW w:w="4814" w:type="dxa"/>
            <w:vAlign w:val="center"/>
          </w:tcPr>
          <w:p w14:paraId="4A28F643" w14:textId="77777777" w:rsidR="000B3B0F" w:rsidRPr="00FB1124" w:rsidRDefault="000B3B0F" w:rsidP="000B3B0F">
            <w:pPr>
              <w:rPr>
                <w:sz w:val="22"/>
              </w:rPr>
            </w:pPr>
          </w:p>
        </w:tc>
      </w:tr>
      <w:bookmarkEnd w:id="30"/>
    </w:tbl>
    <w:p w14:paraId="5AE1066C" w14:textId="77777777" w:rsidR="000B3B0F" w:rsidRPr="00FB1124" w:rsidRDefault="000B3B0F" w:rsidP="000B3B0F">
      <w:pPr>
        <w:rPr>
          <w:rFonts w:ascii="Times New Roman" w:hAnsi="Times New Roman" w:cs="Times New Roman"/>
        </w:rPr>
      </w:pPr>
    </w:p>
    <w:p w14:paraId="05C05293" w14:textId="77777777" w:rsidR="000B3B0F" w:rsidRPr="00FB1124" w:rsidRDefault="000B3B0F" w:rsidP="000B3B0F">
      <w:pPr>
        <w:rPr>
          <w:rFonts w:ascii="Times New Roman" w:hAnsi="Times New Roman" w:cs="Times New Roman"/>
          <w:bCs/>
          <w:kern w:val="0"/>
          <w14:ligatures w14:val="none"/>
        </w:rPr>
      </w:pPr>
    </w:p>
    <w:p w14:paraId="0D0F8D54" w14:textId="7BC32340"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8DA1916" w14:textId="79D628C8" w:rsidR="00567F4B" w:rsidRPr="00FB1124" w:rsidRDefault="00567F4B" w:rsidP="00567F4B">
      <w:pPr>
        <w:pStyle w:val="Heading2"/>
        <w:jc w:val="right"/>
        <w:rPr>
          <w:rFonts w:eastAsia="Times New Roman" w:cs="Times New Roman"/>
        </w:rPr>
      </w:pPr>
      <w:bookmarkStart w:id="31" w:name="_Hlk39142065"/>
      <w:r w:rsidRPr="00FB1124">
        <w:rPr>
          <w:rFonts w:eastAsia="Times New Roman" w:cs="Times New Roman"/>
        </w:rPr>
        <w:lastRenderedPageBreak/>
        <w:t>Pielikums Nr.3. Neatkarīgs piedāvājums</w:t>
      </w:r>
    </w:p>
    <w:p w14:paraId="74D6DD85" w14:textId="6974323E"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Iepirkuma Nr. RPNC/2024/</w:t>
      </w:r>
      <w:r w:rsidR="00E9359B">
        <w:rPr>
          <w:rFonts w:ascii="Times New Roman" w:eastAsia="Times New Roman" w:hAnsi="Times New Roman" w:cs="Times New Roman"/>
          <w:bCs/>
          <w:color w:val="000000"/>
          <w:kern w:val="0"/>
          <w:sz w:val="20"/>
          <w:szCs w:val="20"/>
          <w14:ligatures w14:val="none"/>
        </w:rPr>
        <w:t>2</w:t>
      </w:r>
      <w:r w:rsidRPr="00FB1124">
        <w:rPr>
          <w:rFonts w:ascii="Times New Roman" w:eastAsia="Times New Roman" w:hAnsi="Times New Roman" w:cs="Times New Roman"/>
          <w:bCs/>
          <w:color w:val="000000"/>
          <w:kern w:val="0"/>
          <w:sz w:val="20"/>
          <w:szCs w:val="20"/>
          <w14:ligatures w14:val="none"/>
        </w:rPr>
        <w:t>2</w:t>
      </w:r>
    </w:p>
    <w:p w14:paraId="71FD3F15" w14:textId="77777777"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nolikumam</w:t>
      </w:r>
    </w:p>
    <w:p w14:paraId="1B6A0DEE" w14:textId="77777777" w:rsidR="00C756A5" w:rsidRPr="00FB1124" w:rsidRDefault="00C756A5" w:rsidP="00C756A5">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4EA51C55" w14:textId="77777777" w:rsidR="00C756A5" w:rsidRPr="00FB1124" w:rsidRDefault="00C756A5" w:rsidP="00C756A5">
      <w:pPr>
        <w:spacing w:after="0" w:line="240" w:lineRule="auto"/>
        <w:contextualSpacing/>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Apliecinājums par neatkarīgi izstrādātu piedāvājumu</w:t>
      </w:r>
    </w:p>
    <w:p w14:paraId="2F3CBD8D" w14:textId="77777777" w:rsidR="00C756A5" w:rsidRPr="00FB1124" w:rsidRDefault="00C756A5" w:rsidP="00C756A5">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9"/>
        <w:tblW w:w="0" w:type="auto"/>
        <w:tblLook w:val="04A0" w:firstRow="1" w:lastRow="0" w:firstColumn="1" w:lastColumn="0" w:noHBand="0" w:noVBand="1"/>
      </w:tblPr>
      <w:tblGrid>
        <w:gridCol w:w="4814"/>
        <w:gridCol w:w="4814"/>
      </w:tblGrid>
      <w:tr w:rsidR="00C756A5" w:rsidRPr="00FB1124" w14:paraId="74932B33" w14:textId="77777777" w:rsidTr="00C756A5">
        <w:trPr>
          <w:trHeight w:val="567"/>
        </w:trPr>
        <w:tc>
          <w:tcPr>
            <w:tcW w:w="4814" w:type="dxa"/>
            <w:shd w:val="clear" w:color="auto" w:fill="F2F2F2"/>
            <w:vAlign w:val="center"/>
          </w:tcPr>
          <w:p w14:paraId="48408770" w14:textId="77777777" w:rsidR="00C756A5" w:rsidRPr="00FB1124" w:rsidRDefault="00C756A5" w:rsidP="00C756A5">
            <w:pPr>
              <w:rPr>
                <w:rFonts w:eastAsia="Calibri"/>
                <w:sz w:val="22"/>
                <w:szCs w:val="22"/>
              </w:rPr>
            </w:pPr>
            <w:r w:rsidRPr="00FB1124">
              <w:rPr>
                <w:rFonts w:eastAsia="Calibri"/>
                <w:sz w:val="22"/>
                <w:szCs w:val="22"/>
              </w:rPr>
              <w:t>Iepirkuma nosaukums</w:t>
            </w:r>
          </w:p>
        </w:tc>
        <w:tc>
          <w:tcPr>
            <w:tcW w:w="4814" w:type="dxa"/>
            <w:shd w:val="clear" w:color="auto" w:fill="F2F2F2"/>
            <w:vAlign w:val="center"/>
          </w:tcPr>
          <w:p w14:paraId="6E98BCE2" w14:textId="2462D53F" w:rsidR="00C756A5" w:rsidRPr="00FB1124" w:rsidRDefault="00C756A5" w:rsidP="00C756A5">
            <w:pPr>
              <w:jc w:val="center"/>
              <w:rPr>
                <w:rFonts w:eastAsia="Calibri"/>
                <w:sz w:val="22"/>
                <w:szCs w:val="22"/>
              </w:rPr>
            </w:pPr>
            <w:r w:rsidRPr="00FB1124">
              <w:rPr>
                <w:rFonts w:eastAsia="Calibri"/>
                <w:sz w:val="22"/>
                <w:szCs w:val="22"/>
              </w:rPr>
              <w:t>Ēdināšanas pakalpojums VSIA “Rīgas psihiatrijas un narkoloģijas centrs” vajadzībām (</w:t>
            </w:r>
            <w:r w:rsidR="00E9359B">
              <w:rPr>
                <w:rFonts w:eastAsia="Calibri"/>
                <w:sz w:val="22"/>
                <w:szCs w:val="22"/>
              </w:rPr>
              <w:t>3</w:t>
            </w:r>
            <w:r w:rsidRPr="00FB1124">
              <w:rPr>
                <w:rFonts w:eastAsia="Calibri"/>
                <w:sz w:val="22"/>
                <w:szCs w:val="22"/>
              </w:rPr>
              <w:t>)</w:t>
            </w:r>
          </w:p>
        </w:tc>
      </w:tr>
      <w:tr w:rsidR="00C756A5" w:rsidRPr="00FB1124" w14:paraId="32410B52" w14:textId="77777777" w:rsidTr="00C756A5">
        <w:trPr>
          <w:trHeight w:val="567"/>
        </w:trPr>
        <w:tc>
          <w:tcPr>
            <w:tcW w:w="4814" w:type="dxa"/>
            <w:shd w:val="clear" w:color="auto" w:fill="F2F2F2"/>
            <w:vAlign w:val="center"/>
          </w:tcPr>
          <w:p w14:paraId="4CED4288" w14:textId="77777777" w:rsidR="00C756A5" w:rsidRPr="00FB1124" w:rsidRDefault="00C756A5" w:rsidP="00C756A5">
            <w:pPr>
              <w:rPr>
                <w:rFonts w:eastAsia="Calibri"/>
                <w:sz w:val="22"/>
                <w:szCs w:val="22"/>
              </w:rPr>
            </w:pPr>
            <w:r w:rsidRPr="00FB1124">
              <w:rPr>
                <w:rFonts w:eastAsia="Calibri"/>
                <w:sz w:val="22"/>
                <w:szCs w:val="22"/>
              </w:rPr>
              <w:t>ID Nr.</w:t>
            </w:r>
          </w:p>
        </w:tc>
        <w:tc>
          <w:tcPr>
            <w:tcW w:w="4814" w:type="dxa"/>
            <w:shd w:val="clear" w:color="auto" w:fill="F2F2F2"/>
            <w:vAlign w:val="center"/>
          </w:tcPr>
          <w:p w14:paraId="451E30C0" w14:textId="2F46D33C" w:rsidR="00C756A5" w:rsidRPr="00FB1124" w:rsidRDefault="00C756A5" w:rsidP="00C756A5">
            <w:pPr>
              <w:jc w:val="center"/>
              <w:rPr>
                <w:rFonts w:eastAsia="Calibri"/>
                <w:sz w:val="22"/>
                <w:szCs w:val="22"/>
              </w:rPr>
            </w:pPr>
            <w:r w:rsidRPr="00FB1124">
              <w:rPr>
                <w:rFonts w:eastAsia="Calibri"/>
                <w:sz w:val="22"/>
                <w:szCs w:val="22"/>
              </w:rPr>
              <w:t>RPNC/2024/</w:t>
            </w:r>
            <w:r w:rsidR="00E9359B">
              <w:rPr>
                <w:rFonts w:eastAsia="Calibri"/>
                <w:sz w:val="22"/>
                <w:szCs w:val="22"/>
              </w:rPr>
              <w:t>2</w:t>
            </w:r>
            <w:r w:rsidRPr="00FB1124">
              <w:rPr>
                <w:rFonts w:eastAsia="Calibri"/>
                <w:sz w:val="22"/>
                <w:szCs w:val="22"/>
              </w:rPr>
              <w:t>2</w:t>
            </w:r>
          </w:p>
        </w:tc>
      </w:tr>
      <w:tr w:rsidR="00C756A5" w:rsidRPr="00FB1124" w14:paraId="5717A5FE" w14:textId="77777777" w:rsidTr="00C756A5">
        <w:trPr>
          <w:trHeight w:val="567"/>
        </w:trPr>
        <w:tc>
          <w:tcPr>
            <w:tcW w:w="4814" w:type="dxa"/>
            <w:shd w:val="clear" w:color="auto" w:fill="F2F2F2"/>
            <w:vAlign w:val="center"/>
          </w:tcPr>
          <w:p w14:paraId="045C0CE7" w14:textId="77777777" w:rsidR="00C756A5" w:rsidRPr="00FB1124" w:rsidRDefault="00C756A5" w:rsidP="00C756A5">
            <w:pPr>
              <w:rPr>
                <w:rFonts w:eastAsia="Calibri"/>
                <w:sz w:val="22"/>
                <w:szCs w:val="22"/>
              </w:rPr>
            </w:pPr>
            <w:r w:rsidRPr="00FB1124">
              <w:rPr>
                <w:rFonts w:eastAsia="Calibri"/>
                <w:sz w:val="22"/>
                <w:szCs w:val="22"/>
              </w:rPr>
              <w:t>Iepirkuma daļas numurs</w:t>
            </w:r>
          </w:p>
        </w:tc>
        <w:tc>
          <w:tcPr>
            <w:tcW w:w="4814" w:type="dxa"/>
            <w:vAlign w:val="center"/>
          </w:tcPr>
          <w:p w14:paraId="5A67B1AA"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76AC752F" w14:textId="77777777" w:rsidTr="00C756A5">
        <w:trPr>
          <w:trHeight w:val="567"/>
        </w:trPr>
        <w:tc>
          <w:tcPr>
            <w:tcW w:w="4814" w:type="dxa"/>
            <w:shd w:val="clear" w:color="auto" w:fill="F2F2F2"/>
            <w:vAlign w:val="center"/>
          </w:tcPr>
          <w:p w14:paraId="4147D5F1" w14:textId="77777777" w:rsidR="00C756A5" w:rsidRPr="00FB1124" w:rsidRDefault="00C756A5" w:rsidP="00C756A5">
            <w:pPr>
              <w:rPr>
                <w:rFonts w:eastAsia="Calibri"/>
                <w:sz w:val="22"/>
                <w:szCs w:val="22"/>
              </w:rPr>
            </w:pPr>
            <w:r w:rsidRPr="00FB1124">
              <w:rPr>
                <w:rFonts w:eastAsia="Calibri"/>
                <w:sz w:val="22"/>
                <w:szCs w:val="22"/>
              </w:rPr>
              <w:t>Iepirkuma daļas nosaukums</w:t>
            </w:r>
          </w:p>
        </w:tc>
        <w:tc>
          <w:tcPr>
            <w:tcW w:w="4814" w:type="dxa"/>
            <w:vAlign w:val="center"/>
          </w:tcPr>
          <w:p w14:paraId="7BE76221"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58F3F22D" w14:textId="77777777" w:rsidTr="00C756A5">
        <w:trPr>
          <w:trHeight w:val="567"/>
        </w:trPr>
        <w:tc>
          <w:tcPr>
            <w:tcW w:w="4814" w:type="dxa"/>
            <w:shd w:val="clear" w:color="auto" w:fill="F2F2F2"/>
            <w:vAlign w:val="center"/>
          </w:tcPr>
          <w:p w14:paraId="51188D2D" w14:textId="77777777" w:rsidR="00C756A5" w:rsidRPr="00FB1124" w:rsidRDefault="00C756A5" w:rsidP="00C756A5">
            <w:pPr>
              <w:rPr>
                <w:rFonts w:eastAsia="Calibri"/>
                <w:sz w:val="22"/>
                <w:szCs w:val="22"/>
              </w:rPr>
            </w:pPr>
            <w:r w:rsidRPr="00FB1124">
              <w:rPr>
                <w:rFonts w:eastAsia="Calibri"/>
                <w:sz w:val="22"/>
                <w:szCs w:val="22"/>
              </w:rPr>
              <w:t>Pretendenta nosaukums</w:t>
            </w:r>
          </w:p>
        </w:tc>
        <w:tc>
          <w:tcPr>
            <w:tcW w:w="4814" w:type="dxa"/>
            <w:vAlign w:val="center"/>
          </w:tcPr>
          <w:p w14:paraId="35ECCFFD" w14:textId="77777777" w:rsidR="00C756A5" w:rsidRPr="00FB1124" w:rsidRDefault="00C756A5" w:rsidP="00C756A5">
            <w:pPr>
              <w:jc w:val="center"/>
              <w:rPr>
                <w:rFonts w:eastAsia="Calibri"/>
                <w:sz w:val="22"/>
                <w:szCs w:val="22"/>
              </w:rPr>
            </w:pPr>
          </w:p>
        </w:tc>
      </w:tr>
    </w:tbl>
    <w:p w14:paraId="219E9D50" w14:textId="77777777" w:rsidR="00C756A5" w:rsidRPr="00FB1124" w:rsidRDefault="00C756A5" w:rsidP="00C756A5">
      <w:pPr>
        <w:spacing w:after="120" w:line="240" w:lineRule="auto"/>
        <w:ind w:right="423" w:firstLine="360"/>
        <w:jc w:val="both"/>
        <w:rPr>
          <w:rFonts w:ascii="Times New Roman" w:eastAsia="Times New Roman" w:hAnsi="Times New Roman" w:cs="Times New Roman"/>
          <w:bCs/>
          <w:color w:val="000000"/>
          <w:kern w:val="0"/>
          <w14:ligatures w14:val="none"/>
        </w:rPr>
      </w:pPr>
    </w:p>
    <w:p w14:paraId="5D05CE4B" w14:textId="77777777" w:rsidR="00C756A5" w:rsidRPr="00FB1124" w:rsidRDefault="00C756A5" w:rsidP="00C756A5">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FB1124">
        <w:rPr>
          <w:rFonts w:ascii="Times New Roman" w:eastAsia="Times New Roman" w:hAnsi="Times New Roman" w:cs="Times New Roman"/>
          <w:bCs/>
          <w:color w:val="000000"/>
          <w:kern w:val="0"/>
          <w14:ligatures w14:val="none"/>
        </w:rPr>
        <w:t>Ar šo, sniedzot izsmeļošu un patiesu informāciju, Pretendents apliecina, ka:</w:t>
      </w:r>
    </w:p>
    <w:p w14:paraId="42C7F0FB"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 xml:space="preserve">Pretendents ir iepazinies un piekrīt šī apliecinājuma saturam. </w:t>
      </w:r>
    </w:p>
    <w:p w14:paraId="0B74AFF1"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168E7377"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ir pilnvarojis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71F05792"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informē, ka (</w:t>
      </w:r>
      <w:r w:rsidRPr="00FB1124">
        <w:rPr>
          <w:rFonts w:ascii="Times New Roman" w:eastAsia="Calibri" w:hAnsi="Times New Roman" w:cs="Times New Roman"/>
          <w:bCs/>
          <w:iCs/>
          <w:color w:val="000000"/>
          <w:kern w:val="0"/>
          <w14:ligatures w14:val="none"/>
        </w:rPr>
        <w:t>pēc vajadzības atzīmēt vienu no turpmāk minētajiem</w:t>
      </w:r>
      <w:r w:rsidRPr="00FB1124">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C756A5" w:rsidRPr="00FB1124" w14:paraId="56A2F74C" w14:textId="77777777" w:rsidTr="00C756A5">
        <w:tc>
          <w:tcPr>
            <w:tcW w:w="4522" w:type="pct"/>
            <w:shd w:val="clear" w:color="auto" w:fill="F2F2F2"/>
          </w:tcPr>
          <w:p w14:paraId="2C5C76D9"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Ir iesniedzis piedāvājumu neatkarīgi no konkurentiem</w:t>
            </w:r>
            <w:r w:rsidRPr="00FB1124">
              <w:rPr>
                <w:rFonts w:eastAsia="Calibri"/>
                <w:sz w:val="22"/>
                <w:szCs w:val="22"/>
                <w:vertAlign w:val="superscript"/>
              </w:rPr>
              <w:footnoteReference w:id="35"/>
            </w:r>
            <w:r w:rsidRPr="00FB1124">
              <w:rPr>
                <w:rFonts w:eastAsia="Calibri"/>
                <w:sz w:val="22"/>
                <w:szCs w:val="22"/>
              </w:rPr>
              <w:t xml:space="preserve"> un bez konsultācijām, līgumiem vai vienošanām, vai cita veida saziņas ar konkurentiem.</w:t>
            </w:r>
          </w:p>
        </w:tc>
        <w:tc>
          <w:tcPr>
            <w:tcW w:w="478" w:type="pct"/>
            <w:vAlign w:val="center"/>
          </w:tcPr>
          <w:p w14:paraId="72483194" w14:textId="77777777" w:rsidR="00C756A5" w:rsidRPr="00FB1124" w:rsidRDefault="00C756A5" w:rsidP="00C756A5">
            <w:pPr>
              <w:spacing w:after="120"/>
              <w:jc w:val="center"/>
              <w:rPr>
                <w:rFonts w:eastAsia="Calibri"/>
                <w:sz w:val="22"/>
                <w:szCs w:val="22"/>
              </w:rPr>
            </w:pPr>
          </w:p>
        </w:tc>
      </w:tr>
      <w:tr w:rsidR="00C756A5" w:rsidRPr="00FB1124" w14:paraId="10C75C4B" w14:textId="77777777" w:rsidTr="00C756A5">
        <w:tc>
          <w:tcPr>
            <w:tcW w:w="4522" w:type="pct"/>
            <w:shd w:val="clear" w:color="auto" w:fill="F2F2F2"/>
          </w:tcPr>
          <w:p w14:paraId="44F5F441"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2AA82CB1" w14:textId="77777777" w:rsidR="00C756A5" w:rsidRPr="00FB1124" w:rsidRDefault="00C756A5" w:rsidP="00C756A5">
            <w:pPr>
              <w:spacing w:after="120"/>
              <w:jc w:val="center"/>
              <w:rPr>
                <w:rFonts w:eastAsia="Calibri"/>
                <w:sz w:val="22"/>
                <w:szCs w:val="22"/>
              </w:rPr>
            </w:pPr>
          </w:p>
        </w:tc>
      </w:tr>
    </w:tbl>
    <w:p w14:paraId="4B2C627E"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0CB4CED"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cenām;</w:t>
      </w:r>
    </w:p>
    <w:p w14:paraId="1252C8B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cenas aprēķināšanas metodēm, faktoriem (apstākļiem) vai formulām;</w:t>
      </w:r>
    </w:p>
    <w:p w14:paraId="0CEAB2D5"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22DB43A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tādu piedāvājuma iesniegšanu, kas neatbilst iepirkuma prasībām; </w:t>
      </w:r>
    </w:p>
    <w:p w14:paraId="50BF0438"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4B11B06C"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0A9F9C0"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FB1124">
        <w:rPr>
          <w:rFonts w:ascii="Times New Roman" w:eastAsia="Calibri" w:hAnsi="Times New Roman" w:cs="Times New Roman"/>
          <w:bCs/>
          <w:color w:val="000000"/>
          <w:kern w:val="0"/>
          <w14:ligatures w14:val="none"/>
        </w:rPr>
        <w:lastRenderedPageBreak/>
        <w:t>iepirkumu likums</w:t>
      </w:r>
      <w:r w:rsidRPr="00FB1124">
        <w:rPr>
          <w:rFonts w:ascii="Times New Roman" w:eastAsia="Calibri" w:hAnsi="Times New Roman" w:cs="Times New Roman"/>
          <w:bCs/>
          <w:color w:val="000000"/>
          <w:kern w:val="0"/>
          <w:vertAlign w:val="superscript"/>
          <w14:ligatures w14:val="none"/>
        </w:rPr>
        <w:footnoteReference w:id="36"/>
      </w:r>
      <w:r w:rsidRPr="00FB1124">
        <w:rPr>
          <w:rFonts w:ascii="Times New Roman" w:eastAsia="Calibri" w:hAnsi="Times New Roman" w:cs="Times New Roman"/>
          <w:bCs/>
          <w:color w:val="000000"/>
          <w:kern w:val="0"/>
          <w14:ligatures w14:val="none"/>
        </w:rPr>
        <w:t xml:space="preserve"> paredz uz 12 mēnešiem izslēgt pretendentu no dalības iepirkuma procedūrā. </w:t>
      </w:r>
      <w:r w:rsidRPr="00FB1124">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FB1124">
        <w:rPr>
          <w:rFonts w:ascii="Times New Roman" w:eastAsia="Calibri" w:hAnsi="Times New Roman" w:cs="Times New Roman"/>
          <w:bCs/>
          <w:snapToGrid w:val="0"/>
          <w:color w:val="000000"/>
          <w:kern w:val="0"/>
          <w:vertAlign w:val="superscript"/>
          <w:lang w:eastAsia="ru-RU"/>
          <w14:ligatures w14:val="none"/>
        </w:rPr>
        <w:footnoteReference w:id="37"/>
      </w:r>
      <w:r w:rsidRPr="00FB1124">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13DEFE6A" w14:textId="77777777" w:rsidR="00C756A5" w:rsidRPr="00FB1124" w:rsidRDefault="00C756A5" w:rsidP="00C756A5">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9"/>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C756A5" w:rsidRPr="00FB1124" w14:paraId="3F901ACB" w14:textId="77777777" w:rsidTr="00C756A5">
        <w:trPr>
          <w:trHeight w:val="454"/>
          <w:jc w:val="center"/>
        </w:trPr>
        <w:tc>
          <w:tcPr>
            <w:tcW w:w="2235" w:type="dxa"/>
            <w:tcBorders>
              <w:right w:val="single" w:sz="4" w:space="0" w:color="auto"/>
            </w:tcBorders>
            <w:shd w:val="clear" w:color="auto" w:fill="F2F2F2"/>
            <w:vAlign w:val="center"/>
          </w:tcPr>
          <w:p w14:paraId="6CD2DCCE" w14:textId="77777777" w:rsidR="00C756A5" w:rsidRPr="00FB1124" w:rsidRDefault="00C756A5" w:rsidP="00C756A5">
            <w:pPr>
              <w:spacing w:after="120"/>
              <w:rPr>
                <w:rFonts w:eastAsia="Calibri"/>
                <w:sz w:val="22"/>
                <w:szCs w:val="22"/>
              </w:rPr>
            </w:pPr>
            <w:r w:rsidRPr="00FB1124">
              <w:rPr>
                <w:rFonts w:eastAsia="Calibri"/>
                <w:sz w:val="22"/>
                <w:szCs w:val="22"/>
              </w:rPr>
              <w:t>Vārds, uzvārds, paraksts</w:t>
            </w:r>
          </w:p>
        </w:tc>
        <w:tc>
          <w:tcPr>
            <w:tcW w:w="3827" w:type="dxa"/>
            <w:tcBorders>
              <w:left w:val="single" w:sz="4" w:space="0" w:color="auto"/>
            </w:tcBorders>
            <w:vAlign w:val="center"/>
          </w:tcPr>
          <w:p w14:paraId="706DCE4C" w14:textId="77777777" w:rsidR="00C756A5" w:rsidRPr="00FB1124" w:rsidRDefault="00C756A5" w:rsidP="00C756A5">
            <w:pPr>
              <w:spacing w:after="120"/>
              <w:rPr>
                <w:rFonts w:eastAsia="Calibri"/>
                <w:sz w:val="22"/>
                <w:szCs w:val="22"/>
              </w:rPr>
            </w:pPr>
          </w:p>
        </w:tc>
      </w:tr>
      <w:tr w:rsidR="00C756A5" w:rsidRPr="00FB1124" w14:paraId="4075929C" w14:textId="77777777" w:rsidTr="00C756A5">
        <w:trPr>
          <w:trHeight w:val="454"/>
          <w:jc w:val="center"/>
        </w:trPr>
        <w:tc>
          <w:tcPr>
            <w:tcW w:w="2235" w:type="dxa"/>
            <w:tcBorders>
              <w:right w:val="single" w:sz="4" w:space="0" w:color="auto"/>
            </w:tcBorders>
            <w:shd w:val="clear" w:color="auto" w:fill="F2F2F2"/>
            <w:vAlign w:val="center"/>
          </w:tcPr>
          <w:p w14:paraId="1660A7DA" w14:textId="77777777" w:rsidR="00C756A5" w:rsidRPr="00FB1124" w:rsidRDefault="00C756A5" w:rsidP="00C756A5">
            <w:pPr>
              <w:spacing w:after="120"/>
              <w:rPr>
                <w:rFonts w:eastAsia="Calibri"/>
                <w:sz w:val="22"/>
                <w:szCs w:val="22"/>
              </w:rPr>
            </w:pPr>
            <w:r w:rsidRPr="00FB1124">
              <w:rPr>
                <w:rFonts w:eastAsia="Calibri"/>
                <w:sz w:val="22"/>
                <w:szCs w:val="22"/>
              </w:rPr>
              <w:t>Ieņemamais amats</w:t>
            </w:r>
            <w:r w:rsidRPr="00FB1124">
              <w:rPr>
                <w:rFonts w:eastAsia="Calibri"/>
                <w:sz w:val="22"/>
                <w:szCs w:val="22"/>
                <w:vertAlign w:val="superscript"/>
              </w:rPr>
              <w:footnoteReference w:id="38"/>
            </w:r>
          </w:p>
        </w:tc>
        <w:tc>
          <w:tcPr>
            <w:tcW w:w="3827" w:type="dxa"/>
            <w:tcBorders>
              <w:left w:val="single" w:sz="4" w:space="0" w:color="auto"/>
            </w:tcBorders>
            <w:vAlign w:val="center"/>
          </w:tcPr>
          <w:p w14:paraId="15142253" w14:textId="77777777" w:rsidR="00C756A5" w:rsidRPr="00FB1124" w:rsidRDefault="00C756A5" w:rsidP="00C756A5">
            <w:pPr>
              <w:spacing w:after="120"/>
              <w:rPr>
                <w:rFonts w:eastAsia="Calibri"/>
                <w:sz w:val="22"/>
                <w:szCs w:val="22"/>
              </w:rPr>
            </w:pPr>
          </w:p>
        </w:tc>
      </w:tr>
      <w:tr w:rsidR="00C756A5" w:rsidRPr="00FB1124" w14:paraId="15C93099" w14:textId="77777777" w:rsidTr="00C756A5">
        <w:trPr>
          <w:trHeight w:val="454"/>
          <w:jc w:val="center"/>
        </w:trPr>
        <w:tc>
          <w:tcPr>
            <w:tcW w:w="2235" w:type="dxa"/>
            <w:tcBorders>
              <w:bottom w:val="single" w:sz="4" w:space="0" w:color="auto"/>
              <w:right w:val="single" w:sz="4" w:space="0" w:color="auto"/>
            </w:tcBorders>
            <w:shd w:val="clear" w:color="auto" w:fill="F2F2F2"/>
            <w:vAlign w:val="center"/>
          </w:tcPr>
          <w:p w14:paraId="798636F2" w14:textId="77777777" w:rsidR="00C756A5" w:rsidRPr="00FB1124" w:rsidRDefault="00C756A5" w:rsidP="00C756A5">
            <w:pPr>
              <w:spacing w:after="120"/>
              <w:rPr>
                <w:rFonts w:eastAsia="Calibri"/>
                <w:sz w:val="22"/>
                <w:szCs w:val="22"/>
              </w:rPr>
            </w:pPr>
            <w:r w:rsidRPr="00FB1124">
              <w:rPr>
                <w:rFonts w:eastAsia="Calibri"/>
                <w:sz w:val="22"/>
                <w:szCs w:val="22"/>
              </w:rPr>
              <w:t>Datums</w:t>
            </w:r>
          </w:p>
        </w:tc>
        <w:tc>
          <w:tcPr>
            <w:tcW w:w="3827" w:type="dxa"/>
            <w:tcBorders>
              <w:left w:val="single" w:sz="4" w:space="0" w:color="auto"/>
              <w:bottom w:val="single" w:sz="4" w:space="0" w:color="auto"/>
            </w:tcBorders>
            <w:vAlign w:val="center"/>
          </w:tcPr>
          <w:p w14:paraId="2CF6DEAC" w14:textId="77777777" w:rsidR="00C756A5" w:rsidRPr="00FB1124" w:rsidRDefault="00C756A5" w:rsidP="00C756A5">
            <w:pPr>
              <w:spacing w:after="120"/>
              <w:rPr>
                <w:rFonts w:eastAsia="Calibri"/>
                <w:sz w:val="22"/>
                <w:szCs w:val="22"/>
              </w:rPr>
            </w:pPr>
          </w:p>
        </w:tc>
      </w:tr>
    </w:tbl>
    <w:p w14:paraId="625A1554" w14:textId="77777777" w:rsidR="00C756A5" w:rsidRPr="00FB1124" w:rsidRDefault="00C756A5" w:rsidP="00C756A5">
      <w:pPr>
        <w:spacing w:after="120" w:line="240" w:lineRule="auto"/>
        <w:jc w:val="both"/>
        <w:rPr>
          <w:rFonts w:ascii="Times New Roman" w:eastAsia="Calibri" w:hAnsi="Times New Roman" w:cs="Times New Roman"/>
          <w:color w:val="000000"/>
          <w:kern w:val="0"/>
          <w14:ligatures w14:val="none"/>
        </w:rPr>
      </w:pPr>
    </w:p>
    <w:p w14:paraId="34F116C0" w14:textId="77777777" w:rsidR="00C756A5" w:rsidRPr="00FB1124" w:rsidRDefault="00C756A5" w:rsidP="00C756A5">
      <w:pPr>
        <w:spacing w:after="120" w:line="240" w:lineRule="auto"/>
        <w:jc w:val="both"/>
        <w:rPr>
          <w:rFonts w:ascii="Times New Roman" w:eastAsia="Calibri" w:hAnsi="Times New Roman" w:cs="Times New Roman"/>
          <w:bCs/>
          <w:iCs/>
          <w:color w:val="000000"/>
          <w:kern w:val="0"/>
          <w14:ligatures w14:val="none"/>
        </w:rPr>
      </w:pPr>
    </w:p>
    <w:p w14:paraId="2002986C" w14:textId="77777777" w:rsidR="00C756A5" w:rsidRPr="00FB1124" w:rsidRDefault="00C756A5" w:rsidP="00C756A5">
      <w:pPr>
        <w:spacing w:after="120" w:line="240" w:lineRule="auto"/>
        <w:jc w:val="both"/>
        <w:rPr>
          <w:rFonts w:ascii="Times New Roman" w:eastAsia="Calibri" w:hAnsi="Times New Roman" w:cs="Times New Roman"/>
          <w:b/>
          <w:i/>
          <w:color w:val="000000"/>
          <w:kern w:val="0"/>
          <w14:ligatures w14:val="none"/>
        </w:rPr>
      </w:pPr>
      <w:r w:rsidRPr="00FB1124">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1E9E2474"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33E938FA"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153BA990" w14:textId="77777777" w:rsidR="00C756A5" w:rsidRPr="00FB1124" w:rsidRDefault="00C756A5" w:rsidP="00C756A5">
      <w:pPr>
        <w:spacing w:after="120" w:line="240" w:lineRule="auto"/>
        <w:jc w:val="right"/>
        <w:rPr>
          <w:rFonts w:ascii="Times New Roman" w:eastAsia="Calibri" w:hAnsi="Times New Roman" w:cs="Times New Roman"/>
          <w:color w:val="000000"/>
          <w:kern w:val="0"/>
          <w14:ligatures w14:val="none"/>
        </w:rPr>
      </w:pPr>
      <w:r w:rsidRPr="00FB1124">
        <w:rPr>
          <w:rFonts w:ascii="Times New Roman" w:eastAsia="Calibri" w:hAnsi="Times New Roman" w:cs="Times New Roman"/>
          <w:b/>
          <w:bCs/>
          <w:color w:val="000000"/>
          <w:kern w:val="0"/>
          <w:u w:val="single"/>
          <w14:ligatures w14:val="none"/>
        </w:rPr>
        <w:t>Pielikums Nr.1</w:t>
      </w:r>
      <w:r w:rsidRPr="00FB1124">
        <w:rPr>
          <w:rFonts w:ascii="Times New Roman" w:eastAsia="Calibri" w:hAnsi="Times New Roman" w:cs="Times New Roman"/>
          <w:bCs/>
          <w:color w:val="000000"/>
          <w:kern w:val="0"/>
          <w14:ligatures w14:val="none"/>
        </w:rPr>
        <w:br/>
        <w:t xml:space="preserve">Apliecinājumam </w:t>
      </w:r>
      <w:r w:rsidRPr="00FB1124">
        <w:rPr>
          <w:rFonts w:ascii="Times New Roman" w:eastAsia="Calibri" w:hAnsi="Times New Roman" w:cs="Times New Roman"/>
          <w:bCs/>
          <w:color w:val="000000"/>
          <w:kern w:val="0"/>
          <w14:ligatures w14:val="none"/>
        </w:rPr>
        <w:br/>
        <w:t>par neatkarīgi izstrādātu</w:t>
      </w:r>
      <w:r w:rsidRPr="00FB1124">
        <w:rPr>
          <w:rFonts w:ascii="Times New Roman" w:eastAsia="Calibri" w:hAnsi="Times New Roman" w:cs="Times New Roman"/>
          <w:bCs/>
          <w:color w:val="000000"/>
          <w:kern w:val="0"/>
          <w14:ligatures w14:val="none"/>
        </w:rPr>
        <w:br/>
        <w:t>piedāvājumu</w:t>
      </w:r>
    </w:p>
    <w:p w14:paraId="2CE4AB84"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Informācija par Pretendenta saziņu ar konkurentiem saistībā ar konkrēto iepirkumu</w:t>
      </w:r>
    </w:p>
    <w:p w14:paraId="5B94B540" w14:textId="77777777" w:rsidR="00C756A5" w:rsidRPr="00FB1124" w:rsidRDefault="00C756A5" w:rsidP="00C756A5">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C756A5" w:rsidRPr="00FB1124" w14:paraId="4878B279" w14:textId="77777777" w:rsidTr="00C756A5">
        <w:tc>
          <w:tcPr>
            <w:tcW w:w="379" w:type="pct"/>
            <w:tcBorders>
              <w:bottom w:val="single" w:sz="4" w:space="0" w:color="auto"/>
            </w:tcBorders>
            <w:shd w:val="clear" w:color="auto" w:fill="F2F2F2"/>
            <w:vAlign w:val="center"/>
          </w:tcPr>
          <w:p w14:paraId="72FA5155"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080F181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461C586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Saziņas veids, mērķis, raksturs un saturs</w:t>
            </w:r>
          </w:p>
        </w:tc>
      </w:tr>
      <w:tr w:rsidR="00C756A5" w:rsidRPr="00FB1124" w14:paraId="455A5222" w14:textId="77777777" w:rsidTr="00030DD2">
        <w:tc>
          <w:tcPr>
            <w:tcW w:w="379" w:type="pct"/>
            <w:tcBorders>
              <w:bottom w:val="dotted" w:sz="4" w:space="0" w:color="auto"/>
            </w:tcBorders>
            <w:shd w:val="clear" w:color="auto" w:fill="auto"/>
          </w:tcPr>
          <w:p w14:paraId="5963AF3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046847C" w14:textId="77777777" w:rsidR="00C756A5" w:rsidRPr="00FB1124" w:rsidRDefault="00C756A5" w:rsidP="00C756A5">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C557446"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r w:rsidR="00C756A5" w:rsidRPr="00FB1124" w14:paraId="72FDD786" w14:textId="77777777" w:rsidTr="00030DD2">
        <w:tc>
          <w:tcPr>
            <w:tcW w:w="379" w:type="pct"/>
            <w:tcBorders>
              <w:top w:val="dotted" w:sz="4" w:space="0" w:color="auto"/>
            </w:tcBorders>
            <w:shd w:val="clear" w:color="auto" w:fill="auto"/>
          </w:tcPr>
          <w:p w14:paraId="350DBEB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B5B3113"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24768CA2"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bl>
    <w:p w14:paraId="0F42241F"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77707739"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309ACE3A"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bookmarkEnd w:id="31"/>
    <w:p w14:paraId="3DE65F1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49DB9F6B" w14:textId="6E0B6A5C" w:rsidR="00567F4B" w:rsidRPr="00FB1124" w:rsidRDefault="00567F4B">
      <w:pPr>
        <w:rPr>
          <w:rFonts w:ascii="Times New Roman" w:eastAsia="Calibri" w:hAnsi="Times New Roman" w:cs="Times New Roman"/>
          <w:color w:val="000000"/>
          <w:kern w:val="0"/>
          <w14:ligatures w14:val="none"/>
        </w:rPr>
      </w:pPr>
      <w:r w:rsidRPr="00FB1124">
        <w:rPr>
          <w:rFonts w:ascii="Times New Roman" w:eastAsia="Calibri" w:hAnsi="Times New Roman" w:cs="Times New Roman"/>
          <w:color w:val="000000"/>
          <w:kern w:val="0"/>
          <w14:ligatures w14:val="none"/>
        </w:rPr>
        <w:br w:type="page"/>
      </w:r>
    </w:p>
    <w:p w14:paraId="46FC32A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58347B74" w14:textId="5398AA37" w:rsidR="00FA3433" w:rsidRPr="00FB1124" w:rsidRDefault="00FA3433" w:rsidP="00FA3433">
      <w:pPr>
        <w:pStyle w:val="Heading2"/>
        <w:jc w:val="right"/>
        <w:rPr>
          <w:rFonts w:cs="Times New Roman"/>
        </w:rPr>
      </w:pPr>
      <w:r w:rsidRPr="00FB1124">
        <w:rPr>
          <w:rFonts w:cs="Times New Roman"/>
        </w:rPr>
        <w:t>Pielikums Nr.4. Finanšu piedāvājums</w:t>
      </w:r>
    </w:p>
    <w:p w14:paraId="5D7012EB" w14:textId="03449D34"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Iepirkuma ID Nr. RPNC/2024/</w:t>
      </w:r>
      <w:r w:rsidR="00E9359B">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p>
    <w:p w14:paraId="2F929A03" w14:textId="77777777"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nolikumam</w:t>
      </w:r>
    </w:p>
    <w:p w14:paraId="262B3A5C" w14:textId="77777777" w:rsidR="00FA3433" w:rsidRPr="00FB1124" w:rsidRDefault="00FA3433" w:rsidP="00FA3433">
      <w:pPr>
        <w:spacing w:after="0" w:line="240" w:lineRule="auto"/>
        <w:ind w:left="720"/>
        <w:contextualSpacing/>
        <w:rPr>
          <w:rFonts w:ascii="Times New Roman" w:hAnsi="Times New Roman" w:cs="Times New Roman"/>
          <w:b/>
          <w:bCs/>
          <w:kern w:val="0"/>
          <w14:ligatures w14:val="none"/>
        </w:rPr>
      </w:pPr>
    </w:p>
    <w:p w14:paraId="636AAA05"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 xml:space="preserve">FINANŠU PIEDĀVĀJUMS </w:t>
      </w:r>
    </w:p>
    <w:p w14:paraId="0E09706A"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p>
    <w:tbl>
      <w:tblPr>
        <w:tblStyle w:val="TableGrid10"/>
        <w:tblW w:w="0" w:type="auto"/>
        <w:tblBorders>
          <w:insideH w:val="dotted" w:sz="4" w:space="0" w:color="auto"/>
        </w:tblBorders>
        <w:tblLook w:val="04A0" w:firstRow="1" w:lastRow="0" w:firstColumn="1" w:lastColumn="0" w:noHBand="0" w:noVBand="1"/>
      </w:tblPr>
      <w:tblGrid>
        <w:gridCol w:w="4814"/>
        <w:gridCol w:w="4814"/>
      </w:tblGrid>
      <w:tr w:rsidR="00FA3433" w:rsidRPr="00FB1124" w14:paraId="69020E0C" w14:textId="77777777" w:rsidTr="00030DD2">
        <w:trPr>
          <w:trHeight w:val="567"/>
        </w:trPr>
        <w:tc>
          <w:tcPr>
            <w:tcW w:w="4814" w:type="dxa"/>
            <w:shd w:val="clear" w:color="auto" w:fill="F2F2F2" w:themeFill="background1" w:themeFillShade="F2"/>
            <w:vAlign w:val="center"/>
          </w:tcPr>
          <w:p w14:paraId="1B2A49E2" w14:textId="77777777" w:rsidR="00FA3433" w:rsidRPr="00FB1124" w:rsidRDefault="00FA3433" w:rsidP="00FA3433">
            <w:pPr>
              <w:rPr>
                <w:sz w:val="22"/>
                <w:szCs w:val="22"/>
              </w:rPr>
            </w:pPr>
            <w:r w:rsidRPr="00FB1124">
              <w:rPr>
                <w:sz w:val="22"/>
                <w:szCs w:val="22"/>
              </w:rPr>
              <w:t>Iepirkuma nosaukums</w:t>
            </w:r>
          </w:p>
        </w:tc>
        <w:tc>
          <w:tcPr>
            <w:tcW w:w="4814" w:type="dxa"/>
            <w:shd w:val="clear" w:color="auto" w:fill="F2F2F2" w:themeFill="background1" w:themeFillShade="F2"/>
            <w:vAlign w:val="center"/>
          </w:tcPr>
          <w:p w14:paraId="40611F7E" w14:textId="591726AA" w:rsidR="00FA3433" w:rsidRPr="00FB1124" w:rsidRDefault="00FA3433" w:rsidP="00FA3433">
            <w:pPr>
              <w:jc w:val="center"/>
              <w:rPr>
                <w:b/>
                <w:color w:val="002060"/>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E9359B">
              <w:rPr>
                <w:b/>
                <w:color w:val="002060"/>
                <w:sz w:val="22"/>
                <w:szCs w:val="22"/>
              </w:rPr>
              <w:t>3</w:t>
            </w:r>
            <w:r w:rsidRPr="00FB1124">
              <w:rPr>
                <w:b/>
                <w:color w:val="002060"/>
                <w:sz w:val="22"/>
                <w:szCs w:val="22"/>
              </w:rPr>
              <w:t>)</w:t>
            </w:r>
          </w:p>
        </w:tc>
      </w:tr>
      <w:tr w:rsidR="00FA3433" w:rsidRPr="00FB1124" w14:paraId="50F16670" w14:textId="77777777" w:rsidTr="00030DD2">
        <w:trPr>
          <w:trHeight w:val="397"/>
        </w:trPr>
        <w:tc>
          <w:tcPr>
            <w:tcW w:w="4814" w:type="dxa"/>
            <w:shd w:val="clear" w:color="auto" w:fill="F2F2F2" w:themeFill="background1" w:themeFillShade="F2"/>
            <w:vAlign w:val="center"/>
          </w:tcPr>
          <w:p w14:paraId="0EE1C412" w14:textId="77777777" w:rsidR="00FA3433" w:rsidRPr="00FB1124" w:rsidRDefault="00FA3433" w:rsidP="00FA3433">
            <w:pPr>
              <w:rPr>
                <w:sz w:val="22"/>
                <w:szCs w:val="22"/>
              </w:rPr>
            </w:pPr>
            <w:r w:rsidRPr="00FB1124">
              <w:rPr>
                <w:sz w:val="22"/>
                <w:szCs w:val="22"/>
              </w:rPr>
              <w:t>ID Nr.</w:t>
            </w:r>
          </w:p>
        </w:tc>
        <w:tc>
          <w:tcPr>
            <w:tcW w:w="4814" w:type="dxa"/>
            <w:shd w:val="clear" w:color="auto" w:fill="F2F2F2" w:themeFill="background1" w:themeFillShade="F2"/>
            <w:vAlign w:val="center"/>
          </w:tcPr>
          <w:p w14:paraId="062B94A0" w14:textId="0F711BAB" w:rsidR="00FA3433" w:rsidRPr="00FB1124" w:rsidRDefault="00FA3433" w:rsidP="00FA3433">
            <w:pPr>
              <w:jc w:val="center"/>
              <w:rPr>
                <w:sz w:val="22"/>
                <w:szCs w:val="22"/>
              </w:rPr>
            </w:pPr>
            <w:r w:rsidRPr="00FB1124">
              <w:rPr>
                <w:sz w:val="22"/>
                <w:szCs w:val="22"/>
              </w:rPr>
              <w:t>RPNC/2024/</w:t>
            </w:r>
            <w:r w:rsidR="00E9359B">
              <w:rPr>
                <w:sz w:val="22"/>
                <w:szCs w:val="22"/>
              </w:rPr>
              <w:t>2</w:t>
            </w:r>
            <w:r w:rsidRPr="00FB1124">
              <w:rPr>
                <w:sz w:val="22"/>
                <w:szCs w:val="22"/>
              </w:rPr>
              <w:t>2</w:t>
            </w:r>
          </w:p>
        </w:tc>
      </w:tr>
      <w:tr w:rsidR="00FA3433" w:rsidRPr="00FB1124" w14:paraId="7A281564" w14:textId="77777777" w:rsidTr="00030DD2">
        <w:trPr>
          <w:trHeight w:val="397"/>
        </w:trPr>
        <w:tc>
          <w:tcPr>
            <w:tcW w:w="4814" w:type="dxa"/>
            <w:shd w:val="clear" w:color="auto" w:fill="F2F2F2" w:themeFill="background1" w:themeFillShade="F2"/>
            <w:vAlign w:val="center"/>
          </w:tcPr>
          <w:p w14:paraId="57F3A5E3" w14:textId="77777777" w:rsidR="00FA3433" w:rsidRPr="00FB1124" w:rsidRDefault="00FA3433" w:rsidP="00FA3433">
            <w:pPr>
              <w:rPr>
                <w:sz w:val="22"/>
                <w:szCs w:val="22"/>
              </w:rPr>
            </w:pPr>
            <w:r w:rsidRPr="00FB1124">
              <w:rPr>
                <w:sz w:val="22"/>
                <w:szCs w:val="22"/>
              </w:rPr>
              <w:t>Pretendenta nosaukums</w:t>
            </w:r>
          </w:p>
        </w:tc>
        <w:tc>
          <w:tcPr>
            <w:tcW w:w="4814" w:type="dxa"/>
            <w:vAlign w:val="center"/>
          </w:tcPr>
          <w:p w14:paraId="392FCF14" w14:textId="77777777" w:rsidR="00FA3433" w:rsidRPr="00FB1124" w:rsidRDefault="00FA3433" w:rsidP="00FA3433">
            <w:pPr>
              <w:jc w:val="center"/>
              <w:rPr>
                <w:sz w:val="22"/>
                <w:szCs w:val="22"/>
              </w:rPr>
            </w:pPr>
          </w:p>
        </w:tc>
      </w:tr>
    </w:tbl>
    <w:p w14:paraId="6EC9A971" w14:textId="77777777" w:rsidR="00FA3433" w:rsidRPr="00FB1124" w:rsidRDefault="00FA3433" w:rsidP="00FA3433">
      <w:pPr>
        <w:spacing w:after="120" w:line="240" w:lineRule="auto"/>
        <w:rPr>
          <w:rFonts w:ascii="Times New Roman" w:hAnsi="Times New Roman" w:cs="Times New Roman"/>
          <w:b/>
          <w:bCs/>
          <w:kern w:val="0"/>
          <w14:ligatures w14:val="none"/>
        </w:rPr>
      </w:pPr>
    </w:p>
    <w:p w14:paraId="497647AA" w14:textId="77777777" w:rsidR="00FA3433" w:rsidRPr="00FB1124" w:rsidRDefault="00FA3433" w:rsidP="00FA3433">
      <w:pPr>
        <w:spacing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piedāvā nodrošināt šādu vidējo vienas dienas ēdināšanas maksu vienai personai:</w:t>
      </w:r>
    </w:p>
    <w:p w14:paraId="59A82916" w14:textId="77777777" w:rsidR="00FA3433" w:rsidRPr="00FB1124" w:rsidRDefault="00FA3433" w:rsidP="00FA3433">
      <w:pPr>
        <w:spacing w:after="120" w:line="240" w:lineRule="auto"/>
        <w:jc w:val="both"/>
        <w:rPr>
          <w:rFonts w:ascii="Times New Roman" w:hAnsi="Times New Roman" w:cs="Times New Roman"/>
          <w:bCs/>
          <w:kern w:val="0"/>
          <w14:ligatures w14:val="none"/>
        </w:rPr>
      </w:pPr>
    </w:p>
    <w:tbl>
      <w:tblPr>
        <w:tblStyle w:val="TableGrid10"/>
        <w:tblW w:w="0" w:type="auto"/>
        <w:tblLook w:val="04A0" w:firstRow="1" w:lastRow="0" w:firstColumn="1" w:lastColumn="0" w:noHBand="0" w:noVBand="1"/>
      </w:tblPr>
      <w:tblGrid>
        <w:gridCol w:w="4814"/>
        <w:gridCol w:w="4814"/>
      </w:tblGrid>
      <w:tr w:rsidR="00FA3433" w:rsidRPr="00FB1124" w14:paraId="203438FA" w14:textId="77777777" w:rsidTr="00030DD2">
        <w:trPr>
          <w:trHeight w:val="397"/>
        </w:trPr>
        <w:tc>
          <w:tcPr>
            <w:tcW w:w="4814" w:type="dxa"/>
            <w:tcBorders>
              <w:bottom w:val="dotted" w:sz="4" w:space="0" w:color="auto"/>
              <w:right w:val="dotted" w:sz="4" w:space="0" w:color="auto"/>
            </w:tcBorders>
            <w:shd w:val="clear" w:color="auto" w:fill="F2F2F2" w:themeFill="background1" w:themeFillShade="F2"/>
            <w:vAlign w:val="center"/>
          </w:tcPr>
          <w:p w14:paraId="233D1326"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left w:val="dotted" w:sz="4" w:space="0" w:color="auto"/>
              <w:bottom w:val="dotted" w:sz="4" w:space="0" w:color="auto"/>
            </w:tcBorders>
            <w:vAlign w:val="center"/>
          </w:tcPr>
          <w:p w14:paraId="791470B1" w14:textId="77777777" w:rsidR="00FA3433" w:rsidRPr="00FB1124" w:rsidRDefault="00FA3433" w:rsidP="00FA3433">
            <w:pPr>
              <w:spacing w:after="120"/>
              <w:contextualSpacing/>
              <w:jc w:val="center"/>
              <w:rPr>
                <w:b/>
                <w:sz w:val="22"/>
                <w:szCs w:val="22"/>
              </w:rPr>
            </w:pPr>
            <w:r w:rsidRPr="00FB1124">
              <w:rPr>
                <w:b/>
                <w:sz w:val="22"/>
                <w:szCs w:val="22"/>
              </w:rPr>
              <w:t>A</w:t>
            </w:r>
          </w:p>
        </w:tc>
      </w:tr>
      <w:tr w:rsidR="00FA3433" w:rsidRPr="00FB1124" w14:paraId="26F06AD0"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0E7AA045"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11633B8E" w14:textId="77777777" w:rsidR="00FA3433" w:rsidRPr="00FB1124" w:rsidRDefault="00FA3433" w:rsidP="00FA3433">
            <w:pPr>
              <w:spacing w:after="120"/>
              <w:contextualSpacing/>
              <w:jc w:val="center"/>
              <w:rPr>
                <w:b/>
                <w:sz w:val="22"/>
                <w:szCs w:val="22"/>
              </w:rPr>
            </w:pPr>
            <w:r w:rsidRPr="00FB1124">
              <w:rPr>
                <w:b/>
                <w:sz w:val="22"/>
                <w:szCs w:val="22"/>
              </w:rPr>
              <w:t>12 mēneši</w:t>
            </w:r>
          </w:p>
        </w:tc>
      </w:tr>
      <w:tr w:rsidR="00FA3433" w:rsidRPr="00FB1124" w14:paraId="37E6F004" w14:textId="77777777" w:rsidTr="00030DD2">
        <w:trPr>
          <w:trHeight w:val="1134"/>
        </w:trPr>
        <w:tc>
          <w:tcPr>
            <w:tcW w:w="4814" w:type="dxa"/>
            <w:tcBorders>
              <w:top w:val="dotted" w:sz="4" w:space="0" w:color="auto"/>
              <w:bottom w:val="double" w:sz="4" w:space="0" w:color="auto"/>
              <w:right w:val="dotted" w:sz="4" w:space="0" w:color="auto"/>
            </w:tcBorders>
            <w:shd w:val="clear" w:color="auto" w:fill="F2F2F2" w:themeFill="background1" w:themeFillShade="F2"/>
            <w:vAlign w:val="center"/>
          </w:tcPr>
          <w:p w14:paraId="703E7830" w14:textId="77777777" w:rsidR="00FA3433" w:rsidRPr="00FB1124" w:rsidRDefault="00FA3433" w:rsidP="00FA3433">
            <w:pPr>
              <w:spacing w:after="120"/>
              <w:contextualSpacing/>
              <w:rPr>
                <w:sz w:val="22"/>
                <w:szCs w:val="22"/>
              </w:rPr>
            </w:pPr>
            <w:r w:rsidRPr="00FB1124">
              <w:rPr>
                <w:sz w:val="22"/>
                <w:szCs w:val="22"/>
              </w:rPr>
              <w:t>Vidējā dienas ēdināšanas maksa (A) vienai personai, EUR bez PVN</w:t>
            </w:r>
          </w:p>
        </w:tc>
        <w:tc>
          <w:tcPr>
            <w:tcW w:w="4814" w:type="dxa"/>
            <w:tcBorders>
              <w:top w:val="dotted" w:sz="4" w:space="0" w:color="auto"/>
              <w:left w:val="dotted" w:sz="4" w:space="0" w:color="auto"/>
              <w:bottom w:val="double" w:sz="4" w:space="0" w:color="auto"/>
            </w:tcBorders>
            <w:vAlign w:val="center"/>
          </w:tcPr>
          <w:p w14:paraId="2795C658" w14:textId="77777777" w:rsidR="00FA3433" w:rsidRPr="00FB1124" w:rsidRDefault="00FA3433" w:rsidP="00FA3433">
            <w:pPr>
              <w:spacing w:after="120"/>
              <w:contextualSpacing/>
              <w:jc w:val="center"/>
              <w:rPr>
                <w:sz w:val="22"/>
                <w:szCs w:val="22"/>
              </w:rPr>
            </w:pPr>
          </w:p>
        </w:tc>
      </w:tr>
      <w:tr w:rsidR="00FA3433" w:rsidRPr="00FB1124" w14:paraId="7BE6358D" w14:textId="77777777" w:rsidTr="00030DD2">
        <w:trPr>
          <w:trHeight w:val="397"/>
        </w:trPr>
        <w:tc>
          <w:tcPr>
            <w:tcW w:w="4814" w:type="dxa"/>
            <w:tcBorders>
              <w:top w:val="double" w:sz="4" w:space="0" w:color="auto"/>
              <w:bottom w:val="dotted" w:sz="4" w:space="0" w:color="auto"/>
              <w:right w:val="dotted" w:sz="4" w:space="0" w:color="auto"/>
            </w:tcBorders>
            <w:shd w:val="clear" w:color="auto" w:fill="F2F2F2" w:themeFill="background1" w:themeFillShade="F2"/>
            <w:vAlign w:val="center"/>
          </w:tcPr>
          <w:p w14:paraId="31929F52"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top w:val="double" w:sz="4" w:space="0" w:color="auto"/>
              <w:left w:val="dotted" w:sz="4" w:space="0" w:color="auto"/>
              <w:bottom w:val="dotted" w:sz="4" w:space="0" w:color="auto"/>
            </w:tcBorders>
            <w:vAlign w:val="center"/>
          </w:tcPr>
          <w:p w14:paraId="60F6ECC5" w14:textId="77777777" w:rsidR="00FA3433" w:rsidRPr="00FB1124" w:rsidRDefault="00FA3433" w:rsidP="00FA3433">
            <w:pPr>
              <w:spacing w:after="120"/>
              <w:contextualSpacing/>
              <w:jc w:val="center"/>
              <w:rPr>
                <w:b/>
                <w:sz w:val="22"/>
                <w:szCs w:val="22"/>
              </w:rPr>
            </w:pPr>
            <w:r w:rsidRPr="00FB1124">
              <w:rPr>
                <w:b/>
                <w:sz w:val="22"/>
                <w:szCs w:val="22"/>
              </w:rPr>
              <w:t>B</w:t>
            </w:r>
          </w:p>
        </w:tc>
      </w:tr>
      <w:tr w:rsidR="00FA3433" w:rsidRPr="00FB1124" w14:paraId="7CD93B44"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49A16951"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50523572" w14:textId="77777777" w:rsidR="00FA3433" w:rsidRPr="00FB1124" w:rsidRDefault="00FA3433" w:rsidP="00FA3433">
            <w:pPr>
              <w:spacing w:after="120"/>
              <w:contextualSpacing/>
              <w:jc w:val="center"/>
              <w:rPr>
                <w:b/>
                <w:sz w:val="22"/>
                <w:szCs w:val="22"/>
              </w:rPr>
            </w:pPr>
            <w:r w:rsidRPr="00FB1124">
              <w:rPr>
                <w:b/>
                <w:sz w:val="22"/>
                <w:szCs w:val="22"/>
              </w:rPr>
              <w:t>36 mēneši</w:t>
            </w:r>
          </w:p>
        </w:tc>
      </w:tr>
      <w:tr w:rsidR="00FA3433" w:rsidRPr="00FB1124" w14:paraId="2A85E28C" w14:textId="77777777" w:rsidTr="00030DD2">
        <w:trPr>
          <w:trHeight w:val="1134"/>
        </w:trPr>
        <w:tc>
          <w:tcPr>
            <w:tcW w:w="4814" w:type="dxa"/>
            <w:tcBorders>
              <w:top w:val="dotted" w:sz="4" w:space="0" w:color="auto"/>
              <w:right w:val="dotted" w:sz="4" w:space="0" w:color="auto"/>
            </w:tcBorders>
            <w:shd w:val="clear" w:color="auto" w:fill="F2F2F2" w:themeFill="background1" w:themeFillShade="F2"/>
            <w:vAlign w:val="center"/>
          </w:tcPr>
          <w:p w14:paraId="34C38C46" w14:textId="77777777" w:rsidR="00FA3433" w:rsidRPr="00FB1124" w:rsidRDefault="00FA3433" w:rsidP="00FA3433">
            <w:pPr>
              <w:spacing w:after="120"/>
              <w:contextualSpacing/>
              <w:rPr>
                <w:sz w:val="22"/>
                <w:szCs w:val="22"/>
              </w:rPr>
            </w:pPr>
            <w:r w:rsidRPr="00FB1124">
              <w:rPr>
                <w:sz w:val="22"/>
                <w:szCs w:val="22"/>
              </w:rPr>
              <w:t>Vidējā dienas ēdināšanas maksa (B) vienai personai, EUR bez PVN</w:t>
            </w:r>
          </w:p>
        </w:tc>
        <w:tc>
          <w:tcPr>
            <w:tcW w:w="4814" w:type="dxa"/>
            <w:tcBorders>
              <w:top w:val="dotted" w:sz="4" w:space="0" w:color="auto"/>
              <w:left w:val="dotted" w:sz="4" w:space="0" w:color="auto"/>
            </w:tcBorders>
            <w:vAlign w:val="center"/>
          </w:tcPr>
          <w:p w14:paraId="4CE93AE9" w14:textId="77777777" w:rsidR="00FA3433" w:rsidRPr="00FB1124" w:rsidRDefault="00FA3433" w:rsidP="00FA3433">
            <w:pPr>
              <w:spacing w:after="120"/>
              <w:contextualSpacing/>
              <w:jc w:val="center"/>
              <w:rPr>
                <w:sz w:val="22"/>
                <w:szCs w:val="22"/>
              </w:rPr>
            </w:pPr>
          </w:p>
        </w:tc>
      </w:tr>
    </w:tbl>
    <w:p w14:paraId="6D50EFE5" w14:textId="77777777" w:rsidR="00FA3433" w:rsidRPr="00FB1124" w:rsidRDefault="00FA3433" w:rsidP="00FA3433">
      <w:pPr>
        <w:spacing w:after="120" w:line="240" w:lineRule="auto"/>
        <w:jc w:val="both"/>
        <w:rPr>
          <w:rFonts w:ascii="Times New Roman" w:hAnsi="Times New Roman" w:cs="Times New Roman"/>
          <w:bCs/>
          <w:kern w:val="0"/>
          <w14:ligatures w14:val="none"/>
        </w:rPr>
      </w:pPr>
    </w:p>
    <w:p w14:paraId="551018A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FB1124">
        <w:rPr>
          <w:rFonts w:ascii="Times New Roman" w:hAnsi="Times New Roman" w:cs="Times New Roman"/>
          <w:bCs/>
          <w:noProof/>
          <w:kern w:val="0"/>
          <w14:ligatures w14:val="none"/>
        </w:rPr>
        <w:t>darbinieku aizvietošanas izmaksas atvaļinājuma un slimību laikā</w:t>
      </w:r>
      <w:r w:rsidRPr="00FB1124">
        <w:rPr>
          <w:rFonts w:ascii="Times New Roman" w:hAnsi="Times New Roman" w:cs="Times New Roman"/>
          <w:bCs/>
          <w:kern w:val="0"/>
          <w14:ligatures w14:val="none"/>
        </w:rPr>
        <w:t>, kas nepieciešamas pakalpojuma izpildei.</w:t>
      </w:r>
    </w:p>
    <w:p w14:paraId="658DBCD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p>
    <w:tbl>
      <w:tblPr>
        <w:tblStyle w:val="TableGrid10"/>
        <w:tblW w:w="0" w:type="auto"/>
        <w:tblBorders>
          <w:insideH w:val="dotted" w:sz="4" w:space="0" w:color="auto"/>
          <w:insideV w:val="dotted" w:sz="4" w:space="0" w:color="auto"/>
        </w:tblBorders>
        <w:tblLook w:val="04A0" w:firstRow="1" w:lastRow="0" w:firstColumn="1" w:lastColumn="0" w:noHBand="0" w:noVBand="1"/>
      </w:tblPr>
      <w:tblGrid>
        <w:gridCol w:w="2830"/>
        <w:gridCol w:w="4253"/>
      </w:tblGrid>
      <w:tr w:rsidR="00FA3433" w:rsidRPr="00FB1124" w14:paraId="3E3B33A1" w14:textId="77777777" w:rsidTr="00030DD2">
        <w:trPr>
          <w:trHeight w:val="397"/>
        </w:trPr>
        <w:tc>
          <w:tcPr>
            <w:tcW w:w="2830" w:type="dxa"/>
            <w:tcBorders>
              <w:right w:val="single" w:sz="4" w:space="0" w:color="auto"/>
            </w:tcBorders>
            <w:shd w:val="clear" w:color="auto" w:fill="F2F2F2" w:themeFill="background1" w:themeFillShade="F2"/>
            <w:vAlign w:val="center"/>
          </w:tcPr>
          <w:p w14:paraId="09918016" w14:textId="77777777" w:rsidR="00FA3433" w:rsidRPr="00FB1124" w:rsidRDefault="00FA3433" w:rsidP="00FA3433">
            <w:pPr>
              <w:spacing w:after="120"/>
              <w:rPr>
                <w:sz w:val="22"/>
                <w:szCs w:val="22"/>
              </w:rPr>
            </w:pPr>
            <w:r w:rsidRPr="00FB1124">
              <w:rPr>
                <w:sz w:val="22"/>
                <w:szCs w:val="22"/>
              </w:rPr>
              <w:t>Vārds, uzvārds, paraksts</w:t>
            </w:r>
          </w:p>
        </w:tc>
        <w:tc>
          <w:tcPr>
            <w:tcW w:w="4253" w:type="dxa"/>
            <w:tcBorders>
              <w:left w:val="single" w:sz="4" w:space="0" w:color="auto"/>
            </w:tcBorders>
            <w:vAlign w:val="center"/>
          </w:tcPr>
          <w:p w14:paraId="2DEB7D85" w14:textId="77777777" w:rsidR="00FA3433" w:rsidRPr="00FB1124" w:rsidRDefault="00FA3433" w:rsidP="00FA3433">
            <w:pPr>
              <w:spacing w:after="120"/>
              <w:rPr>
                <w:sz w:val="22"/>
                <w:szCs w:val="22"/>
              </w:rPr>
            </w:pPr>
          </w:p>
        </w:tc>
      </w:tr>
      <w:tr w:rsidR="00FA3433" w:rsidRPr="00FB1124" w14:paraId="1C8AC814" w14:textId="77777777" w:rsidTr="00030DD2">
        <w:trPr>
          <w:trHeight w:val="397"/>
        </w:trPr>
        <w:tc>
          <w:tcPr>
            <w:tcW w:w="2830" w:type="dxa"/>
            <w:tcBorders>
              <w:right w:val="single" w:sz="4" w:space="0" w:color="auto"/>
            </w:tcBorders>
            <w:shd w:val="clear" w:color="auto" w:fill="F2F2F2" w:themeFill="background1" w:themeFillShade="F2"/>
            <w:vAlign w:val="center"/>
          </w:tcPr>
          <w:p w14:paraId="003878F1" w14:textId="77777777" w:rsidR="00FA3433" w:rsidRPr="00FB1124" w:rsidRDefault="00FA3433" w:rsidP="00FA3433">
            <w:pPr>
              <w:spacing w:after="120"/>
              <w:rPr>
                <w:sz w:val="22"/>
                <w:szCs w:val="22"/>
              </w:rPr>
            </w:pPr>
            <w:r w:rsidRPr="00FB1124">
              <w:rPr>
                <w:sz w:val="22"/>
                <w:szCs w:val="22"/>
              </w:rPr>
              <w:t>Ieņemamais amats</w:t>
            </w:r>
            <w:r w:rsidRPr="00FB1124">
              <w:rPr>
                <w:sz w:val="22"/>
                <w:szCs w:val="22"/>
                <w:vertAlign w:val="superscript"/>
              </w:rPr>
              <w:footnoteReference w:id="39"/>
            </w:r>
          </w:p>
        </w:tc>
        <w:tc>
          <w:tcPr>
            <w:tcW w:w="4253" w:type="dxa"/>
            <w:tcBorders>
              <w:left w:val="single" w:sz="4" w:space="0" w:color="auto"/>
            </w:tcBorders>
            <w:vAlign w:val="center"/>
          </w:tcPr>
          <w:p w14:paraId="118453AD" w14:textId="77777777" w:rsidR="00FA3433" w:rsidRPr="00FB1124" w:rsidRDefault="00FA3433" w:rsidP="00FA3433">
            <w:pPr>
              <w:spacing w:after="120"/>
              <w:rPr>
                <w:sz w:val="22"/>
                <w:szCs w:val="22"/>
              </w:rPr>
            </w:pPr>
          </w:p>
        </w:tc>
      </w:tr>
      <w:tr w:rsidR="00FA3433" w:rsidRPr="00FB1124" w14:paraId="383EA2C1" w14:textId="77777777" w:rsidTr="00030DD2">
        <w:trPr>
          <w:trHeight w:val="397"/>
        </w:trPr>
        <w:tc>
          <w:tcPr>
            <w:tcW w:w="2830" w:type="dxa"/>
            <w:tcBorders>
              <w:bottom w:val="single" w:sz="4" w:space="0" w:color="auto"/>
              <w:right w:val="single" w:sz="4" w:space="0" w:color="auto"/>
            </w:tcBorders>
            <w:shd w:val="clear" w:color="auto" w:fill="F2F2F2" w:themeFill="background1" w:themeFillShade="F2"/>
            <w:vAlign w:val="center"/>
          </w:tcPr>
          <w:p w14:paraId="132A59E7" w14:textId="77777777" w:rsidR="00FA3433" w:rsidRPr="00FB1124" w:rsidRDefault="00FA3433" w:rsidP="00FA3433">
            <w:pPr>
              <w:spacing w:after="120"/>
              <w:rPr>
                <w:sz w:val="22"/>
                <w:szCs w:val="22"/>
              </w:rPr>
            </w:pPr>
            <w:r w:rsidRPr="00FB1124">
              <w:rPr>
                <w:sz w:val="22"/>
                <w:szCs w:val="22"/>
              </w:rPr>
              <w:t>Datums</w:t>
            </w:r>
          </w:p>
        </w:tc>
        <w:tc>
          <w:tcPr>
            <w:tcW w:w="4253" w:type="dxa"/>
            <w:tcBorders>
              <w:left w:val="single" w:sz="4" w:space="0" w:color="auto"/>
              <w:bottom w:val="single" w:sz="4" w:space="0" w:color="auto"/>
            </w:tcBorders>
            <w:vAlign w:val="center"/>
          </w:tcPr>
          <w:p w14:paraId="5AC7A62B" w14:textId="77777777" w:rsidR="00FA3433" w:rsidRPr="00FB1124" w:rsidRDefault="00FA3433" w:rsidP="00FA3433">
            <w:pPr>
              <w:spacing w:after="120"/>
              <w:rPr>
                <w:sz w:val="22"/>
                <w:szCs w:val="22"/>
              </w:rPr>
            </w:pPr>
          </w:p>
        </w:tc>
      </w:tr>
    </w:tbl>
    <w:p w14:paraId="55F68580" w14:textId="77777777" w:rsidR="00FA3433" w:rsidRPr="00FB1124" w:rsidRDefault="00FA3433" w:rsidP="00FA3433">
      <w:pPr>
        <w:spacing w:after="120" w:line="240" w:lineRule="auto"/>
        <w:rPr>
          <w:rFonts w:ascii="Times New Roman" w:hAnsi="Times New Roman" w:cs="Times New Roman"/>
          <w:bCs/>
          <w:kern w:val="0"/>
          <w14:ligatures w14:val="none"/>
        </w:rPr>
      </w:pPr>
    </w:p>
    <w:p w14:paraId="521A679E" w14:textId="77777777" w:rsidR="00FA3433" w:rsidRPr="00FB1124" w:rsidRDefault="00FA3433">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6DF27B3" w14:textId="1B06D1F1" w:rsidR="00362B72" w:rsidRPr="00FB1124" w:rsidRDefault="00362B72" w:rsidP="00362B72">
      <w:pPr>
        <w:pStyle w:val="Heading2"/>
        <w:jc w:val="right"/>
        <w:rPr>
          <w:rFonts w:eastAsia="Times New Roman" w:cs="Times New Roman"/>
          <w:lang w:eastAsia="lv-LV"/>
        </w:rPr>
      </w:pPr>
      <w:r w:rsidRPr="00FB1124">
        <w:rPr>
          <w:rFonts w:eastAsia="Times New Roman" w:cs="Times New Roman"/>
          <w:lang w:eastAsia="lv-LV"/>
        </w:rPr>
        <w:lastRenderedPageBreak/>
        <w:t>Pielikums Nr.5. Pieredzes apliecinājums</w:t>
      </w:r>
    </w:p>
    <w:p w14:paraId="70C7AE90" w14:textId="4A63C234" w:rsidR="00362B72" w:rsidRPr="00FB1124" w:rsidRDefault="00362B72" w:rsidP="00362B72">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3780AC9F" w14:textId="77777777" w:rsidR="00362B72" w:rsidRPr="00FB1124" w:rsidRDefault="00362B72" w:rsidP="00362B72">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FB1124">
        <w:rPr>
          <w:rFonts w:ascii="Times New Roman" w:eastAsia="Times New Roman" w:hAnsi="Times New Roman" w:cs="Times New Roman"/>
          <w:kern w:val="0"/>
          <w:sz w:val="20"/>
          <w:szCs w:val="20"/>
          <w:lang w:eastAsia="lv-LV"/>
          <w14:ligatures w14:val="none"/>
        </w:rPr>
        <w:t>nolikumam</w:t>
      </w:r>
    </w:p>
    <w:p w14:paraId="5E6B0F39" w14:textId="77777777" w:rsidR="00362B72" w:rsidRPr="00FB1124" w:rsidRDefault="00362B72" w:rsidP="00362B72">
      <w:pPr>
        <w:spacing w:after="0" w:line="240" w:lineRule="auto"/>
        <w:jc w:val="right"/>
        <w:rPr>
          <w:rFonts w:ascii="Times New Roman" w:eastAsiaTheme="minorEastAsia" w:hAnsi="Times New Roman" w:cs="Times New Roman"/>
          <w:b/>
          <w:kern w:val="0"/>
          <w14:ligatures w14:val="none"/>
        </w:rPr>
      </w:pPr>
    </w:p>
    <w:p w14:paraId="4C33F824"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p w14:paraId="00C34F47" w14:textId="77777777" w:rsidR="00362B72" w:rsidRPr="00FB1124" w:rsidRDefault="00362B72" w:rsidP="00362B72">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PRETENDENTA  PIEREDZES APLIECINĀJUMS</w:t>
      </w:r>
    </w:p>
    <w:tbl>
      <w:tblPr>
        <w:tblStyle w:val="TableGrid12"/>
        <w:tblW w:w="0" w:type="auto"/>
        <w:tblBorders>
          <w:insideH w:val="dotted" w:sz="4" w:space="0" w:color="auto"/>
        </w:tblBorders>
        <w:tblLook w:val="04A0" w:firstRow="1" w:lastRow="0" w:firstColumn="1" w:lastColumn="0" w:noHBand="0" w:noVBand="1"/>
      </w:tblPr>
      <w:tblGrid>
        <w:gridCol w:w="2972"/>
        <w:gridCol w:w="6656"/>
      </w:tblGrid>
      <w:tr w:rsidR="00362B72" w:rsidRPr="00FB1124" w14:paraId="4D2E9CF9" w14:textId="77777777" w:rsidTr="00030DD2">
        <w:trPr>
          <w:trHeight w:val="454"/>
        </w:trPr>
        <w:tc>
          <w:tcPr>
            <w:tcW w:w="2972" w:type="dxa"/>
            <w:shd w:val="clear" w:color="auto" w:fill="F2F2F2" w:themeFill="background1" w:themeFillShade="F2"/>
            <w:vAlign w:val="center"/>
          </w:tcPr>
          <w:p w14:paraId="5FC5143C" w14:textId="77777777" w:rsidR="00362B72" w:rsidRPr="00FB1124" w:rsidRDefault="00362B72" w:rsidP="00362B72">
            <w:pPr>
              <w:rPr>
                <w:rFonts w:eastAsiaTheme="minorEastAsia"/>
                <w:bCs/>
                <w:sz w:val="22"/>
                <w:szCs w:val="22"/>
              </w:rPr>
            </w:pPr>
            <w:r w:rsidRPr="00FB1124">
              <w:rPr>
                <w:rFonts w:eastAsiaTheme="minorEastAsia"/>
                <w:bCs/>
                <w:sz w:val="22"/>
                <w:szCs w:val="22"/>
              </w:rPr>
              <w:t>Iepirkums</w:t>
            </w:r>
          </w:p>
        </w:tc>
        <w:tc>
          <w:tcPr>
            <w:tcW w:w="6656" w:type="dxa"/>
            <w:vAlign w:val="center"/>
          </w:tcPr>
          <w:p w14:paraId="26A6198A" w14:textId="4F14D787" w:rsidR="00362B72" w:rsidRPr="00FB1124" w:rsidRDefault="00362B72" w:rsidP="00362B72">
            <w:pPr>
              <w:jc w:val="center"/>
              <w:rPr>
                <w:rFonts w:eastAsiaTheme="minorEastAsia"/>
                <w:b/>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362B72" w:rsidRPr="00FB1124" w14:paraId="4FF3D476" w14:textId="77777777" w:rsidTr="00030DD2">
        <w:trPr>
          <w:trHeight w:val="454"/>
        </w:trPr>
        <w:tc>
          <w:tcPr>
            <w:tcW w:w="2972" w:type="dxa"/>
            <w:shd w:val="clear" w:color="auto" w:fill="F2F2F2" w:themeFill="background1" w:themeFillShade="F2"/>
            <w:vAlign w:val="center"/>
          </w:tcPr>
          <w:p w14:paraId="1048CE22" w14:textId="77777777" w:rsidR="00362B72" w:rsidRPr="00FB1124" w:rsidRDefault="00362B72" w:rsidP="00362B72">
            <w:pPr>
              <w:rPr>
                <w:rFonts w:eastAsiaTheme="minorEastAsia"/>
                <w:bCs/>
                <w:sz w:val="22"/>
                <w:szCs w:val="22"/>
              </w:rPr>
            </w:pPr>
            <w:r w:rsidRPr="00FB1124">
              <w:rPr>
                <w:rFonts w:eastAsiaTheme="minorEastAsia"/>
                <w:bCs/>
                <w:sz w:val="22"/>
                <w:szCs w:val="22"/>
              </w:rPr>
              <w:t>Iepirkuma ID  numurs</w:t>
            </w:r>
          </w:p>
        </w:tc>
        <w:tc>
          <w:tcPr>
            <w:tcW w:w="6656" w:type="dxa"/>
            <w:vAlign w:val="center"/>
          </w:tcPr>
          <w:p w14:paraId="5418A160" w14:textId="41EC86A7" w:rsidR="00362B72" w:rsidRPr="00FB1124" w:rsidRDefault="00362B72" w:rsidP="00362B72">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362B72" w:rsidRPr="00FB1124" w14:paraId="0E47AC91" w14:textId="77777777" w:rsidTr="00030DD2">
        <w:trPr>
          <w:trHeight w:val="454"/>
        </w:trPr>
        <w:tc>
          <w:tcPr>
            <w:tcW w:w="2972" w:type="dxa"/>
            <w:shd w:val="clear" w:color="auto" w:fill="F2F2F2" w:themeFill="background1" w:themeFillShade="F2"/>
            <w:vAlign w:val="center"/>
          </w:tcPr>
          <w:p w14:paraId="582AA4FB" w14:textId="77777777" w:rsidR="00362B72" w:rsidRPr="00FB1124" w:rsidRDefault="00362B72" w:rsidP="00362B72">
            <w:pPr>
              <w:rPr>
                <w:rFonts w:eastAsiaTheme="minorEastAsia"/>
                <w:bCs/>
                <w:sz w:val="22"/>
                <w:szCs w:val="22"/>
              </w:rPr>
            </w:pPr>
            <w:r w:rsidRPr="00FB1124">
              <w:rPr>
                <w:rFonts w:eastAsiaTheme="minorEastAsia"/>
                <w:bCs/>
                <w:sz w:val="22"/>
                <w:szCs w:val="22"/>
              </w:rPr>
              <w:t>Pretendents</w:t>
            </w:r>
          </w:p>
        </w:tc>
        <w:tc>
          <w:tcPr>
            <w:tcW w:w="6656" w:type="dxa"/>
            <w:vAlign w:val="center"/>
          </w:tcPr>
          <w:p w14:paraId="77082385" w14:textId="77777777" w:rsidR="00362B72" w:rsidRPr="00FB1124" w:rsidRDefault="00362B72" w:rsidP="00362B72">
            <w:pPr>
              <w:jc w:val="center"/>
              <w:rPr>
                <w:rFonts w:eastAsiaTheme="minorEastAsia"/>
                <w:bCs/>
                <w:sz w:val="22"/>
                <w:szCs w:val="22"/>
              </w:rPr>
            </w:pPr>
          </w:p>
        </w:tc>
      </w:tr>
    </w:tbl>
    <w:p w14:paraId="6EB3E4E7" w14:textId="77777777" w:rsidR="00362B72" w:rsidRPr="00FB1124" w:rsidRDefault="00362B72" w:rsidP="00362B72">
      <w:pPr>
        <w:spacing w:after="0" w:line="240" w:lineRule="auto"/>
        <w:rPr>
          <w:rFonts w:ascii="Times New Roman" w:eastAsiaTheme="minorEastAsia" w:hAnsi="Times New Roman" w:cs="Times New Roman"/>
          <w:bCs/>
          <w:kern w:val="0"/>
          <w14:ligatures w14:val="none"/>
        </w:rPr>
      </w:pPr>
    </w:p>
    <w:p w14:paraId="066174E5"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tbl>
      <w:tblPr>
        <w:tblStyle w:val="TableGrid12"/>
        <w:tblW w:w="5000" w:type="pct"/>
        <w:tblLook w:val="04A0" w:firstRow="1" w:lastRow="0" w:firstColumn="1" w:lastColumn="0" w:noHBand="0" w:noVBand="1"/>
      </w:tblPr>
      <w:tblGrid>
        <w:gridCol w:w="3965"/>
        <w:gridCol w:w="5664"/>
      </w:tblGrid>
      <w:tr w:rsidR="00362B72" w:rsidRPr="00FB1124" w14:paraId="14D145B6" w14:textId="77777777" w:rsidTr="00030DD2">
        <w:trPr>
          <w:trHeight w:val="454"/>
        </w:trPr>
        <w:tc>
          <w:tcPr>
            <w:tcW w:w="2059" w:type="pct"/>
            <w:tcBorders>
              <w:bottom w:val="single" w:sz="4" w:space="0" w:color="auto"/>
            </w:tcBorders>
            <w:shd w:val="clear" w:color="auto" w:fill="F2F2F2" w:themeFill="background1" w:themeFillShade="F2"/>
          </w:tcPr>
          <w:p w14:paraId="63CE3C26" w14:textId="77777777" w:rsidR="00362B72" w:rsidRPr="00FB1124" w:rsidRDefault="00362B72" w:rsidP="00362B72">
            <w:pPr>
              <w:rPr>
                <w:rFonts w:eastAsiaTheme="minorEastAsia"/>
                <w:sz w:val="22"/>
                <w:szCs w:val="22"/>
              </w:rPr>
            </w:pPr>
          </w:p>
        </w:tc>
        <w:tc>
          <w:tcPr>
            <w:tcW w:w="2941" w:type="pct"/>
            <w:tcBorders>
              <w:bottom w:val="single" w:sz="4" w:space="0" w:color="auto"/>
            </w:tcBorders>
            <w:shd w:val="clear" w:color="auto" w:fill="F2F2F2" w:themeFill="background1" w:themeFillShade="F2"/>
            <w:vAlign w:val="center"/>
          </w:tcPr>
          <w:p w14:paraId="79E6582A"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Atbilstība (aizpilda pretendents</w:t>
            </w:r>
            <w:r w:rsidRPr="00FB1124">
              <w:rPr>
                <w:rFonts w:eastAsiaTheme="minorEastAsia"/>
                <w:b/>
                <w:sz w:val="22"/>
                <w:szCs w:val="22"/>
                <w:vertAlign w:val="superscript"/>
              </w:rPr>
              <w:footnoteReference w:id="40"/>
            </w:r>
            <w:r w:rsidRPr="00FB1124">
              <w:rPr>
                <w:rFonts w:eastAsiaTheme="minorEastAsia"/>
                <w:b/>
                <w:sz w:val="22"/>
                <w:szCs w:val="22"/>
              </w:rPr>
              <w:t>)</w:t>
            </w:r>
          </w:p>
        </w:tc>
      </w:tr>
      <w:tr w:rsidR="00362B72" w:rsidRPr="00FB1124" w14:paraId="2E718CE1" w14:textId="77777777" w:rsidTr="00030DD2">
        <w:tc>
          <w:tcPr>
            <w:tcW w:w="2059" w:type="pct"/>
            <w:tcBorders>
              <w:bottom w:val="dotted" w:sz="4" w:space="0" w:color="auto"/>
            </w:tcBorders>
            <w:shd w:val="clear" w:color="auto" w:fill="F2F2F2" w:themeFill="background1" w:themeFillShade="F2"/>
          </w:tcPr>
          <w:p w14:paraId="3B6C13BC" w14:textId="77777777" w:rsidR="00362B72" w:rsidRPr="00FB1124" w:rsidRDefault="00362B72" w:rsidP="00362B72">
            <w:pPr>
              <w:rPr>
                <w:rFonts w:eastAsiaTheme="minorEastAsia"/>
                <w:sz w:val="22"/>
                <w:szCs w:val="22"/>
              </w:rPr>
            </w:pPr>
            <w:r w:rsidRPr="00FB1124">
              <w:rPr>
                <w:rFonts w:eastAsiaTheme="minorEastAsia"/>
                <w:sz w:val="22"/>
                <w:szCs w:val="22"/>
              </w:rPr>
              <w:t>Nolikuma punkts, saskaņā ar kuru tiek apliecināta pieredze</w:t>
            </w:r>
          </w:p>
        </w:tc>
        <w:tc>
          <w:tcPr>
            <w:tcW w:w="2941" w:type="pct"/>
            <w:tcBorders>
              <w:bottom w:val="dotted" w:sz="4" w:space="0" w:color="auto"/>
            </w:tcBorders>
          </w:tcPr>
          <w:p w14:paraId="3C3DEB1D" w14:textId="77777777" w:rsidR="00362B72" w:rsidRPr="00FB1124" w:rsidRDefault="00362B72" w:rsidP="00362B72">
            <w:pPr>
              <w:jc w:val="center"/>
              <w:rPr>
                <w:rFonts w:eastAsiaTheme="minorEastAsia"/>
                <w:sz w:val="22"/>
                <w:szCs w:val="22"/>
              </w:rPr>
            </w:pPr>
            <w:r w:rsidRPr="00FB1124">
              <w:rPr>
                <w:rFonts w:eastAsiaTheme="minorEastAsia"/>
                <w:sz w:val="22"/>
                <w:szCs w:val="22"/>
              </w:rPr>
              <w:t>6.5.1.</w:t>
            </w:r>
          </w:p>
        </w:tc>
      </w:tr>
      <w:tr w:rsidR="00362B72" w:rsidRPr="00FB1124" w14:paraId="04354650" w14:textId="77777777" w:rsidTr="00030DD2">
        <w:tc>
          <w:tcPr>
            <w:tcW w:w="2059" w:type="pct"/>
            <w:tcBorders>
              <w:top w:val="dotted" w:sz="4" w:space="0" w:color="auto"/>
              <w:bottom w:val="dotted" w:sz="4" w:space="0" w:color="auto"/>
            </w:tcBorders>
            <w:shd w:val="clear" w:color="auto" w:fill="F2F2F2" w:themeFill="background1" w:themeFillShade="F2"/>
          </w:tcPr>
          <w:p w14:paraId="5536694E" w14:textId="77777777" w:rsidR="00362B72" w:rsidRPr="00FB1124" w:rsidRDefault="00362B72" w:rsidP="00362B72">
            <w:pPr>
              <w:rPr>
                <w:rFonts w:eastAsiaTheme="minorEastAsia"/>
                <w:sz w:val="22"/>
                <w:szCs w:val="22"/>
              </w:rPr>
            </w:pPr>
            <w:r w:rsidRPr="00FB1124">
              <w:rPr>
                <w:rFonts w:eastAsiaTheme="minorEastAsia"/>
                <w:sz w:val="22"/>
                <w:szCs w:val="22"/>
              </w:rPr>
              <w:t>Klienta nosaukums</w:t>
            </w:r>
          </w:p>
        </w:tc>
        <w:tc>
          <w:tcPr>
            <w:tcW w:w="2941" w:type="pct"/>
            <w:tcBorders>
              <w:top w:val="dotted" w:sz="4" w:space="0" w:color="auto"/>
              <w:bottom w:val="dotted" w:sz="4" w:space="0" w:color="auto"/>
            </w:tcBorders>
          </w:tcPr>
          <w:p w14:paraId="2372BFD0" w14:textId="77777777" w:rsidR="00362B72" w:rsidRPr="00FB1124" w:rsidRDefault="00362B72" w:rsidP="00362B72">
            <w:pPr>
              <w:jc w:val="center"/>
              <w:rPr>
                <w:rFonts w:eastAsiaTheme="minorEastAsia"/>
                <w:color w:val="002060"/>
                <w:sz w:val="22"/>
                <w:szCs w:val="22"/>
              </w:rPr>
            </w:pPr>
          </w:p>
        </w:tc>
      </w:tr>
      <w:tr w:rsidR="00362B72" w:rsidRPr="00FB1124" w14:paraId="290B315B" w14:textId="77777777" w:rsidTr="00030DD2">
        <w:tc>
          <w:tcPr>
            <w:tcW w:w="2059" w:type="pct"/>
            <w:tcBorders>
              <w:top w:val="dotted" w:sz="4" w:space="0" w:color="auto"/>
              <w:bottom w:val="dotted" w:sz="4" w:space="0" w:color="auto"/>
            </w:tcBorders>
            <w:shd w:val="clear" w:color="auto" w:fill="F2F2F2" w:themeFill="background1" w:themeFillShade="F2"/>
          </w:tcPr>
          <w:p w14:paraId="0AD723F0" w14:textId="77777777" w:rsidR="00362B72" w:rsidRPr="00FB1124" w:rsidRDefault="00362B72" w:rsidP="00362B72">
            <w:pPr>
              <w:rPr>
                <w:rFonts w:eastAsiaTheme="minorEastAsia"/>
                <w:sz w:val="22"/>
                <w:szCs w:val="22"/>
              </w:rPr>
            </w:pPr>
            <w:r w:rsidRPr="00FB1124">
              <w:rPr>
                <w:rFonts w:eastAsiaTheme="minorEastAsia"/>
                <w:sz w:val="22"/>
                <w:szCs w:val="22"/>
              </w:rPr>
              <w:t>Līguma nosaukums, numurs un datums</w:t>
            </w:r>
          </w:p>
        </w:tc>
        <w:tc>
          <w:tcPr>
            <w:tcW w:w="2941" w:type="pct"/>
            <w:tcBorders>
              <w:top w:val="dotted" w:sz="4" w:space="0" w:color="auto"/>
              <w:bottom w:val="dotted" w:sz="4" w:space="0" w:color="auto"/>
            </w:tcBorders>
          </w:tcPr>
          <w:p w14:paraId="7A8A5C7D" w14:textId="77777777" w:rsidR="00362B72" w:rsidRPr="00FB1124" w:rsidRDefault="00362B72" w:rsidP="00362B72">
            <w:pPr>
              <w:jc w:val="center"/>
              <w:rPr>
                <w:rFonts w:eastAsiaTheme="minorEastAsia"/>
                <w:color w:val="002060"/>
                <w:sz w:val="22"/>
                <w:szCs w:val="22"/>
              </w:rPr>
            </w:pPr>
          </w:p>
        </w:tc>
      </w:tr>
      <w:tr w:rsidR="00362B72" w:rsidRPr="00FB1124" w14:paraId="77C5CDEA" w14:textId="77777777" w:rsidTr="00030DD2">
        <w:trPr>
          <w:trHeight w:val="2268"/>
        </w:trPr>
        <w:tc>
          <w:tcPr>
            <w:tcW w:w="2059" w:type="pct"/>
            <w:tcBorders>
              <w:top w:val="dotted" w:sz="4" w:space="0" w:color="auto"/>
              <w:bottom w:val="dotted" w:sz="4" w:space="0" w:color="auto"/>
            </w:tcBorders>
            <w:shd w:val="clear" w:color="auto" w:fill="F2F2F2" w:themeFill="background1" w:themeFillShade="F2"/>
            <w:vAlign w:val="center"/>
          </w:tcPr>
          <w:p w14:paraId="2D7132F9" w14:textId="77777777" w:rsidR="00362B72" w:rsidRPr="00FB1124" w:rsidRDefault="00362B72" w:rsidP="00362B72">
            <w:pPr>
              <w:rPr>
                <w:rFonts w:eastAsiaTheme="minorEastAsia"/>
                <w:sz w:val="22"/>
                <w:szCs w:val="22"/>
              </w:rPr>
            </w:pPr>
            <w:r w:rsidRPr="00FB1124">
              <w:rPr>
                <w:rFonts w:eastAsiaTheme="minorEastAsia"/>
                <w:sz w:val="22"/>
                <w:szCs w:val="22"/>
              </w:rPr>
              <w:t>Darbības periods. Norāda līguma noslēgšanas un izpildes datumus vai darbu nodošanas-pieņemšanas datumus, vai rēķinu datumus, kas apliecina iepriekšminētā līguma izpildi</w:t>
            </w:r>
          </w:p>
        </w:tc>
        <w:tc>
          <w:tcPr>
            <w:tcW w:w="2941" w:type="pct"/>
            <w:tcBorders>
              <w:top w:val="dotted" w:sz="4" w:space="0" w:color="auto"/>
              <w:bottom w:val="dotted" w:sz="4" w:space="0" w:color="auto"/>
            </w:tcBorders>
          </w:tcPr>
          <w:p w14:paraId="6ABD35CC" w14:textId="77777777" w:rsidR="00362B72" w:rsidRPr="00FB1124" w:rsidRDefault="00362B72" w:rsidP="00362B72">
            <w:pPr>
              <w:jc w:val="center"/>
              <w:rPr>
                <w:rFonts w:eastAsiaTheme="minorEastAsia"/>
                <w:color w:val="002060"/>
                <w:sz w:val="22"/>
                <w:szCs w:val="22"/>
              </w:rPr>
            </w:pPr>
          </w:p>
        </w:tc>
      </w:tr>
      <w:tr w:rsidR="00362B72" w:rsidRPr="00FB1124" w14:paraId="37A00D61" w14:textId="77777777" w:rsidTr="00030DD2">
        <w:trPr>
          <w:trHeight w:val="2268"/>
        </w:trPr>
        <w:tc>
          <w:tcPr>
            <w:tcW w:w="2059" w:type="pct"/>
            <w:tcBorders>
              <w:top w:val="dotted" w:sz="4" w:space="0" w:color="auto"/>
            </w:tcBorders>
            <w:shd w:val="clear" w:color="auto" w:fill="F2F2F2" w:themeFill="background1" w:themeFillShade="F2"/>
            <w:vAlign w:val="center"/>
          </w:tcPr>
          <w:p w14:paraId="7A797F0B" w14:textId="77777777" w:rsidR="00362B72" w:rsidRPr="00FB1124" w:rsidRDefault="00362B72" w:rsidP="00362B72">
            <w:pPr>
              <w:rPr>
                <w:rFonts w:eastAsiaTheme="minorEastAsia"/>
                <w:sz w:val="22"/>
                <w:szCs w:val="22"/>
              </w:rPr>
            </w:pPr>
            <w:r w:rsidRPr="00FB1124">
              <w:rPr>
                <w:rFonts w:eastAsiaTheme="minorEastAsia"/>
                <w:sz w:val="22"/>
                <w:szCs w:val="22"/>
              </w:rPr>
              <w:t xml:space="preserve">Pakalpojuma raksturojums - pretendents norāda, kā sniegtais pakalpojums atbilst nolikuma prasībai, sniedzot līguma priekšmeta aprakstu, apjomu un citus kritērijus, kas raksturo pakalpojuma saturu un apliecina atbilstību pieredzes kvalifikācijai. </w:t>
            </w:r>
          </w:p>
        </w:tc>
        <w:tc>
          <w:tcPr>
            <w:tcW w:w="2941" w:type="pct"/>
            <w:tcBorders>
              <w:top w:val="dotted" w:sz="4" w:space="0" w:color="auto"/>
            </w:tcBorders>
          </w:tcPr>
          <w:p w14:paraId="220BBEB6" w14:textId="77777777" w:rsidR="00362B72" w:rsidRPr="00FB1124" w:rsidRDefault="00362B72" w:rsidP="00362B72">
            <w:pPr>
              <w:jc w:val="center"/>
              <w:rPr>
                <w:rFonts w:eastAsiaTheme="minorEastAsia"/>
                <w:color w:val="002060"/>
                <w:sz w:val="22"/>
                <w:szCs w:val="22"/>
              </w:rPr>
            </w:pPr>
          </w:p>
        </w:tc>
      </w:tr>
      <w:tr w:rsidR="00362B72" w:rsidRPr="00FB1124" w14:paraId="151D9EE1" w14:textId="77777777" w:rsidTr="00030DD2">
        <w:trPr>
          <w:trHeight w:val="454"/>
        </w:trPr>
        <w:tc>
          <w:tcPr>
            <w:tcW w:w="2059" w:type="pct"/>
            <w:tcBorders>
              <w:bottom w:val="single" w:sz="4" w:space="0" w:color="auto"/>
            </w:tcBorders>
            <w:shd w:val="clear" w:color="auto" w:fill="F2F2F2" w:themeFill="background1" w:themeFillShade="F2"/>
            <w:vAlign w:val="center"/>
          </w:tcPr>
          <w:p w14:paraId="122E2419"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Klienta kontaktpersona:</w:t>
            </w:r>
          </w:p>
        </w:tc>
        <w:tc>
          <w:tcPr>
            <w:tcW w:w="2941" w:type="pct"/>
            <w:tcBorders>
              <w:bottom w:val="single" w:sz="4" w:space="0" w:color="auto"/>
            </w:tcBorders>
            <w:shd w:val="clear" w:color="auto" w:fill="F2F2F2" w:themeFill="background1" w:themeFillShade="F2"/>
          </w:tcPr>
          <w:p w14:paraId="0F2B8F1A" w14:textId="77777777" w:rsidR="00362B72" w:rsidRPr="00FB1124" w:rsidRDefault="00362B72" w:rsidP="00362B72">
            <w:pPr>
              <w:rPr>
                <w:rFonts w:eastAsiaTheme="minorEastAsia"/>
                <w:sz w:val="22"/>
                <w:szCs w:val="22"/>
              </w:rPr>
            </w:pPr>
          </w:p>
        </w:tc>
      </w:tr>
      <w:tr w:rsidR="00362B72" w:rsidRPr="00FB1124" w14:paraId="7B009A82" w14:textId="77777777" w:rsidTr="00030DD2">
        <w:tc>
          <w:tcPr>
            <w:tcW w:w="2059" w:type="pct"/>
            <w:tcBorders>
              <w:bottom w:val="dotted" w:sz="4" w:space="0" w:color="auto"/>
            </w:tcBorders>
            <w:shd w:val="clear" w:color="auto" w:fill="F2F2F2" w:themeFill="background1" w:themeFillShade="F2"/>
          </w:tcPr>
          <w:p w14:paraId="2C64EDB0" w14:textId="77777777" w:rsidR="00362B72" w:rsidRPr="00FB1124" w:rsidRDefault="00362B72" w:rsidP="00362B72">
            <w:pPr>
              <w:rPr>
                <w:rFonts w:eastAsiaTheme="minorEastAsia"/>
                <w:sz w:val="22"/>
                <w:szCs w:val="22"/>
              </w:rPr>
            </w:pPr>
            <w:r w:rsidRPr="00FB1124">
              <w:rPr>
                <w:rFonts w:eastAsiaTheme="minorEastAsia"/>
                <w:sz w:val="22"/>
                <w:szCs w:val="22"/>
              </w:rPr>
              <w:t>Amats</w:t>
            </w:r>
          </w:p>
        </w:tc>
        <w:tc>
          <w:tcPr>
            <w:tcW w:w="2941" w:type="pct"/>
            <w:tcBorders>
              <w:bottom w:val="dotted" w:sz="4" w:space="0" w:color="auto"/>
            </w:tcBorders>
          </w:tcPr>
          <w:p w14:paraId="36FF4B82" w14:textId="77777777" w:rsidR="00362B72" w:rsidRPr="00FB1124" w:rsidRDefault="00362B72" w:rsidP="00362B72">
            <w:pPr>
              <w:rPr>
                <w:rFonts w:eastAsiaTheme="minorEastAsia"/>
                <w:sz w:val="22"/>
                <w:szCs w:val="22"/>
              </w:rPr>
            </w:pPr>
          </w:p>
        </w:tc>
      </w:tr>
      <w:tr w:rsidR="00362B72" w:rsidRPr="00FB1124" w14:paraId="2283595F" w14:textId="77777777" w:rsidTr="00030DD2">
        <w:tc>
          <w:tcPr>
            <w:tcW w:w="2059" w:type="pct"/>
            <w:tcBorders>
              <w:top w:val="dotted" w:sz="4" w:space="0" w:color="auto"/>
              <w:bottom w:val="dotted" w:sz="4" w:space="0" w:color="auto"/>
            </w:tcBorders>
            <w:shd w:val="clear" w:color="auto" w:fill="F2F2F2" w:themeFill="background1" w:themeFillShade="F2"/>
          </w:tcPr>
          <w:p w14:paraId="613456B9" w14:textId="77777777" w:rsidR="00362B72" w:rsidRPr="00FB1124" w:rsidRDefault="00362B72" w:rsidP="00362B72">
            <w:pPr>
              <w:rPr>
                <w:rFonts w:eastAsiaTheme="minorEastAsia"/>
                <w:sz w:val="22"/>
                <w:szCs w:val="22"/>
              </w:rPr>
            </w:pPr>
            <w:r w:rsidRPr="00FB1124">
              <w:rPr>
                <w:rFonts w:eastAsiaTheme="minorEastAsia"/>
                <w:sz w:val="22"/>
                <w:szCs w:val="22"/>
              </w:rPr>
              <w:t>Vārds, uzvārds</w:t>
            </w:r>
          </w:p>
        </w:tc>
        <w:tc>
          <w:tcPr>
            <w:tcW w:w="2941" w:type="pct"/>
            <w:tcBorders>
              <w:top w:val="dotted" w:sz="4" w:space="0" w:color="auto"/>
              <w:bottom w:val="dotted" w:sz="4" w:space="0" w:color="auto"/>
            </w:tcBorders>
          </w:tcPr>
          <w:p w14:paraId="2FEFEDD2" w14:textId="77777777" w:rsidR="00362B72" w:rsidRPr="00FB1124" w:rsidRDefault="00362B72" w:rsidP="00362B72">
            <w:pPr>
              <w:rPr>
                <w:rFonts w:eastAsiaTheme="minorEastAsia"/>
                <w:sz w:val="22"/>
                <w:szCs w:val="22"/>
              </w:rPr>
            </w:pPr>
          </w:p>
        </w:tc>
      </w:tr>
      <w:tr w:rsidR="00362B72" w:rsidRPr="00FB1124" w14:paraId="78FCDB30" w14:textId="77777777" w:rsidTr="00030DD2">
        <w:tc>
          <w:tcPr>
            <w:tcW w:w="2059" w:type="pct"/>
            <w:tcBorders>
              <w:top w:val="dotted" w:sz="4" w:space="0" w:color="auto"/>
              <w:bottom w:val="dotted" w:sz="4" w:space="0" w:color="auto"/>
            </w:tcBorders>
            <w:shd w:val="clear" w:color="auto" w:fill="F2F2F2" w:themeFill="background1" w:themeFillShade="F2"/>
          </w:tcPr>
          <w:p w14:paraId="24086150" w14:textId="77777777" w:rsidR="00362B72" w:rsidRPr="00FB1124" w:rsidRDefault="00362B72" w:rsidP="00362B72">
            <w:pPr>
              <w:rPr>
                <w:rFonts w:eastAsiaTheme="minorEastAsia"/>
                <w:sz w:val="22"/>
                <w:szCs w:val="22"/>
              </w:rPr>
            </w:pPr>
            <w:r w:rsidRPr="00FB1124">
              <w:rPr>
                <w:rFonts w:eastAsiaTheme="minorEastAsia"/>
                <w:sz w:val="22"/>
                <w:szCs w:val="22"/>
              </w:rPr>
              <w:t xml:space="preserve">Tālruņa numurs </w:t>
            </w:r>
          </w:p>
        </w:tc>
        <w:tc>
          <w:tcPr>
            <w:tcW w:w="2941" w:type="pct"/>
            <w:tcBorders>
              <w:top w:val="dotted" w:sz="4" w:space="0" w:color="auto"/>
              <w:bottom w:val="dotted" w:sz="4" w:space="0" w:color="auto"/>
            </w:tcBorders>
          </w:tcPr>
          <w:p w14:paraId="7089FEB2" w14:textId="77777777" w:rsidR="00362B72" w:rsidRPr="00FB1124" w:rsidRDefault="00362B72" w:rsidP="00362B72">
            <w:pPr>
              <w:rPr>
                <w:rFonts w:eastAsiaTheme="minorEastAsia"/>
                <w:sz w:val="22"/>
                <w:szCs w:val="22"/>
              </w:rPr>
            </w:pPr>
          </w:p>
        </w:tc>
      </w:tr>
      <w:tr w:rsidR="00362B72" w:rsidRPr="00FB1124" w14:paraId="41EBB3A0" w14:textId="77777777" w:rsidTr="00030DD2">
        <w:tc>
          <w:tcPr>
            <w:tcW w:w="2059" w:type="pct"/>
            <w:tcBorders>
              <w:top w:val="dotted" w:sz="4" w:space="0" w:color="auto"/>
            </w:tcBorders>
            <w:shd w:val="clear" w:color="auto" w:fill="F2F2F2" w:themeFill="background1" w:themeFillShade="F2"/>
          </w:tcPr>
          <w:p w14:paraId="1771A944" w14:textId="77777777" w:rsidR="00362B72" w:rsidRPr="00FB1124" w:rsidRDefault="00362B72" w:rsidP="00362B72">
            <w:pPr>
              <w:rPr>
                <w:rFonts w:eastAsiaTheme="minorEastAsia"/>
                <w:sz w:val="22"/>
                <w:szCs w:val="22"/>
              </w:rPr>
            </w:pPr>
            <w:r w:rsidRPr="00FB1124">
              <w:rPr>
                <w:rFonts w:eastAsiaTheme="minorEastAsia"/>
                <w:sz w:val="22"/>
                <w:szCs w:val="22"/>
              </w:rPr>
              <w:t>E-pasta adrese</w:t>
            </w:r>
          </w:p>
        </w:tc>
        <w:tc>
          <w:tcPr>
            <w:tcW w:w="2941" w:type="pct"/>
            <w:tcBorders>
              <w:top w:val="dotted" w:sz="4" w:space="0" w:color="auto"/>
            </w:tcBorders>
          </w:tcPr>
          <w:p w14:paraId="7E774DAC" w14:textId="77777777" w:rsidR="00362B72" w:rsidRPr="00FB1124" w:rsidRDefault="00362B72" w:rsidP="00362B72">
            <w:pPr>
              <w:rPr>
                <w:rFonts w:eastAsiaTheme="minorEastAsia"/>
                <w:sz w:val="22"/>
                <w:szCs w:val="22"/>
              </w:rPr>
            </w:pPr>
          </w:p>
        </w:tc>
      </w:tr>
    </w:tbl>
    <w:p w14:paraId="0A56C996"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3E802568"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tbl>
      <w:tblPr>
        <w:tblStyle w:val="TableGrid12"/>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362B72" w:rsidRPr="00FB1124" w14:paraId="03F345BF" w14:textId="77777777" w:rsidTr="00030DD2">
        <w:trPr>
          <w:trHeight w:val="454"/>
        </w:trPr>
        <w:tc>
          <w:tcPr>
            <w:tcW w:w="2547" w:type="dxa"/>
            <w:tcBorders>
              <w:right w:val="single" w:sz="4" w:space="0" w:color="auto"/>
            </w:tcBorders>
            <w:shd w:val="clear" w:color="auto" w:fill="F2F2F2" w:themeFill="background1" w:themeFillShade="F2"/>
            <w:vAlign w:val="center"/>
          </w:tcPr>
          <w:p w14:paraId="5527DD2C" w14:textId="77777777" w:rsidR="00362B72" w:rsidRPr="00FB1124" w:rsidRDefault="00362B72" w:rsidP="00362B72">
            <w:pPr>
              <w:rPr>
                <w:rFonts w:eastAsiaTheme="minorEastAsia"/>
                <w:sz w:val="22"/>
                <w:szCs w:val="22"/>
              </w:rPr>
            </w:pPr>
            <w:r w:rsidRPr="00FB1124">
              <w:rPr>
                <w:rFonts w:eastAsiaTheme="minorEastAsia"/>
                <w:sz w:val="22"/>
                <w:szCs w:val="22"/>
              </w:rPr>
              <w:t>Pretendenta pārstāvja vārds, uzvārds, paraksts</w:t>
            </w:r>
          </w:p>
        </w:tc>
        <w:tc>
          <w:tcPr>
            <w:tcW w:w="3515" w:type="dxa"/>
            <w:tcBorders>
              <w:left w:val="single" w:sz="4" w:space="0" w:color="auto"/>
            </w:tcBorders>
            <w:vAlign w:val="center"/>
          </w:tcPr>
          <w:p w14:paraId="755CCB61" w14:textId="77777777" w:rsidR="00362B72" w:rsidRPr="00FB1124" w:rsidRDefault="00362B72" w:rsidP="00362B72">
            <w:pPr>
              <w:rPr>
                <w:rFonts w:eastAsiaTheme="minorEastAsia"/>
                <w:sz w:val="22"/>
                <w:szCs w:val="22"/>
              </w:rPr>
            </w:pPr>
          </w:p>
        </w:tc>
      </w:tr>
      <w:tr w:rsidR="00362B72" w:rsidRPr="00FB1124" w14:paraId="73341065" w14:textId="77777777" w:rsidTr="00030DD2">
        <w:trPr>
          <w:trHeight w:val="454"/>
        </w:trPr>
        <w:tc>
          <w:tcPr>
            <w:tcW w:w="2547" w:type="dxa"/>
            <w:tcBorders>
              <w:right w:val="single" w:sz="4" w:space="0" w:color="auto"/>
            </w:tcBorders>
            <w:shd w:val="clear" w:color="auto" w:fill="F2F2F2" w:themeFill="background1" w:themeFillShade="F2"/>
            <w:vAlign w:val="center"/>
          </w:tcPr>
          <w:p w14:paraId="26C76D75" w14:textId="77777777" w:rsidR="00362B72" w:rsidRPr="00FB1124" w:rsidRDefault="00362B72" w:rsidP="00362B72">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1"/>
            </w:r>
          </w:p>
        </w:tc>
        <w:tc>
          <w:tcPr>
            <w:tcW w:w="3515" w:type="dxa"/>
            <w:tcBorders>
              <w:left w:val="single" w:sz="4" w:space="0" w:color="auto"/>
            </w:tcBorders>
            <w:vAlign w:val="center"/>
          </w:tcPr>
          <w:p w14:paraId="4BBED667" w14:textId="77777777" w:rsidR="00362B72" w:rsidRPr="00FB1124" w:rsidRDefault="00362B72" w:rsidP="00362B72">
            <w:pPr>
              <w:rPr>
                <w:rFonts w:eastAsiaTheme="minorEastAsia"/>
                <w:sz w:val="22"/>
                <w:szCs w:val="22"/>
              </w:rPr>
            </w:pPr>
          </w:p>
        </w:tc>
      </w:tr>
      <w:tr w:rsidR="00362B72" w:rsidRPr="00FB1124" w14:paraId="61A128A0" w14:textId="77777777" w:rsidTr="00030DD2">
        <w:trPr>
          <w:trHeight w:val="454"/>
        </w:trPr>
        <w:tc>
          <w:tcPr>
            <w:tcW w:w="2547" w:type="dxa"/>
            <w:tcBorders>
              <w:bottom w:val="single" w:sz="4" w:space="0" w:color="auto"/>
              <w:right w:val="single" w:sz="4" w:space="0" w:color="auto"/>
            </w:tcBorders>
            <w:shd w:val="clear" w:color="auto" w:fill="F2F2F2" w:themeFill="background1" w:themeFillShade="F2"/>
            <w:vAlign w:val="center"/>
          </w:tcPr>
          <w:p w14:paraId="2F65F0DF" w14:textId="77777777" w:rsidR="00362B72" w:rsidRPr="00FB1124" w:rsidRDefault="00362B72" w:rsidP="00362B72">
            <w:pPr>
              <w:rPr>
                <w:rFonts w:eastAsiaTheme="minorEastAsia"/>
                <w:sz w:val="22"/>
                <w:szCs w:val="22"/>
              </w:rPr>
            </w:pPr>
            <w:r w:rsidRPr="00FB1124">
              <w:rPr>
                <w:rFonts w:eastAsiaTheme="minorEastAsia"/>
                <w:sz w:val="22"/>
                <w:szCs w:val="22"/>
              </w:rPr>
              <w:t>Datums</w:t>
            </w:r>
          </w:p>
        </w:tc>
        <w:tc>
          <w:tcPr>
            <w:tcW w:w="3515" w:type="dxa"/>
            <w:tcBorders>
              <w:left w:val="single" w:sz="4" w:space="0" w:color="auto"/>
              <w:bottom w:val="single" w:sz="4" w:space="0" w:color="auto"/>
            </w:tcBorders>
            <w:vAlign w:val="center"/>
          </w:tcPr>
          <w:p w14:paraId="74D6705A" w14:textId="77777777" w:rsidR="00362B72" w:rsidRPr="00FB1124" w:rsidRDefault="00362B72" w:rsidP="00362B72">
            <w:pPr>
              <w:rPr>
                <w:rFonts w:eastAsiaTheme="minorEastAsia"/>
                <w:sz w:val="22"/>
                <w:szCs w:val="22"/>
              </w:rPr>
            </w:pPr>
          </w:p>
        </w:tc>
      </w:tr>
    </w:tbl>
    <w:p w14:paraId="7EA06CBF" w14:textId="77777777" w:rsidR="00362B72" w:rsidRPr="00FB1124" w:rsidRDefault="00362B72" w:rsidP="00362B72">
      <w:pPr>
        <w:spacing w:after="0" w:line="240" w:lineRule="auto"/>
        <w:jc w:val="both"/>
        <w:rPr>
          <w:rFonts w:ascii="Times New Roman" w:eastAsiaTheme="minorEastAsia" w:hAnsi="Times New Roman" w:cs="Times New Roman"/>
          <w:kern w:val="0"/>
          <w14:ligatures w14:val="none"/>
        </w:rPr>
      </w:pPr>
    </w:p>
    <w:p w14:paraId="6B78C76E" w14:textId="0FAFF32A" w:rsidR="002E1C9B" w:rsidRPr="00FB1124" w:rsidRDefault="002E1C9B">
      <w:pPr>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br w:type="page"/>
      </w:r>
    </w:p>
    <w:p w14:paraId="76D9DAE4" w14:textId="50105CC1" w:rsidR="00EB15F5" w:rsidRPr="00FB1124" w:rsidRDefault="00EB15F5" w:rsidP="00EB15F5">
      <w:pPr>
        <w:pStyle w:val="Heading2"/>
        <w:jc w:val="right"/>
        <w:rPr>
          <w:rFonts w:cs="Times New Roman"/>
        </w:rPr>
      </w:pPr>
      <w:r w:rsidRPr="00FB1124">
        <w:rPr>
          <w:rFonts w:cs="Times New Roman"/>
        </w:rPr>
        <w:lastRenderedPageBreak/>
        <w:t>Pielikums Nr.6. Speciālistu saraksts</w:t>
      </w:r>
    </w:p>
    <w:p w14:paraId="4AADE4D2" w14:textId="73FC54EE" w:rsidR="00EB15F5" w:rsidRPr="00FB1124" w:rsidRDefault="00EB15F5" w:rsidP="00EB15F5">
      <w:pPr>
        <w:spacing w:after="120"/>
        <w:jc w:val="right"/>
        <w:rPr>
          <w:rFonts w:ascii="Times New Roman" w:hAnsi="Times New Roman" w:cs="Times New Roman"/>
          <w:bCs/>
          <w:kern w:val="0"/>
          <w:sz w:val="20"/>
          <w:szCs w:val="20"/>
          <w14:ligatures w14:val="none"/>
        </w:rPr>
      </w:pPr>
      <w:r w:rsidRPr="00FB1124">
        <w:rPr>
          <w:rFonts w:ascii="Times New Roman" w:hAnsi="Times New Roman" w:cs="Times New Roman"/>
          <w:bCs/>
          <w:kern w:val="0"/>
          <w:sz w:val="20"/>
          <w:szCs w:val="20"/>
          <w14:ligatures w14:val="none"/>
        </w:rPr>
        <w:t>iepirkuma Nr. RPNC/2024/</w:t>
      </w:r>
      <w:r w:rsidR="00056EC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br/>
        <w:t>nolikumam</w:t>
      </w:r>
    </w:p>
    <w:p w14:paraId="0C301E7D" w14:textId="77777777" w:rsidR="00EB15F5" w:rsidRPr="00FB1124" w:rsidRDefault="00EB15F5" w:rsidP="00EB15F5">
      <w:pPr>
        <w:spacing w:after="120"/>
        <w:rPr>
          <w:rFonts w:ascii="Times New Roman" w:hAnsi="Times New Roman" w:cs="Times New Roman"/>
          <w:bCs/>
          <w:kern w:val="0"/>
          <w14:ligatures w14:val="none"/>
        </w:rPr>
      </w:pPr>
    </w:p>
    <w:p w14:paraId="2D0E5EDA" w14:textId="77777777" w:rsidR="00EB15F5" w:rsidRPr="00FB1124" w:rsidRDefault="00EB15F5" w:rsidP="00EB15F5">
      <w:pPr>
        <w:spacing w:after="120"/>
        <w:jc w:val="center"/>
        <w:rPr>
          <w:rFonts w:ascii="Times New Roman" w:hAnsi="Times New Roman" w:cs="Times New Roman"/>
          <w:b/>
          <w:kern w:val="0"/>
          <w14:ligatures w14:val="none"/>
        </w:rPr>
      </w:pPr>
      <w:r w:rsidRPr="00FB1124">
        <w:rPr>
          <w:rFonts w:ascii="Times New Roman" w:hAnsi="Times New Roman" w:cs="Times New Roman"/>
          <w:b/>
          <w:kern w:val="0"/>
          <w14:ligatures w14:val="none"/>
        </w:rPr>
        <w:t>SPECIĀLISTU SARAKSTS</w:t>
      </w:r>
    </w:p>
    <w:tbl>
      <w:tblPr>
        <w:tblStyle w:val="TableGrid13"/>
        <w:tblW w:w="0" w:type="auto"/>
        <w:tblBorders>
          <w:insideH w:val="dotted" w:sz="4" w:space="0" w:color="auto"/>
        </w:tblBorders>
        <w:tblLook w:val="04A0" w:firstRow="1" w:lastRow="0" w:firstColumn="1" w:lastColumn="0" w:noHBand="0" w:noVBand="1"/>
      </w:tblPr>
      <w:tblGrid>
        <w:gridCol w:w="2972"/>
        <w:gridCol w:w="6656"/>
      </w:tblGrid>
      <w:tr w:rsidR="00EB15F5" w:rsidRPr="00FB1124" w14:paraId="3B84E701" w14:textId="77777777" w:rsidTr="00030DD2">
        <w:trPr>
          <w:trHeight w:val="454"/>
        </w:trPr>
        <w:tc>
          <w:tcPr>
            <w:tcW w:w="2972" w:type="dxa"/>
            <w:shd w:val="clear" w:color="auto" w:fill="F2F2F2" w:themeFill="background1" w:themeFillShade="F2"/>
            <w:vAlign w:val="center"/>
          </w:tcPr>
          <w:p w14:paraId="1B59A8F0" w14:textId="77777777" w:rsidR="00EB15F5" w:rsidRPr="00FB1124" w:rsidRDefault="00EB15F5" w:rsidP="00EB15F5">
            <w:pPr>
              <w:rPr>
                <w:sz w:val="22"/>
                <w:szCs w:val="22"/>
              </w:rPr>
            </w:pPr>
            <w:r w:rsidRPr="00FB1124">
              <w:rPr>
                <w:sz w:val="22"/>
                <w:szCs w:val="22"/>
              </w:rPr>
              <w:t>Iepirkums</w:t>
            </w:r>
          </w:p>
        </w:tc>
        <w:tc>
          <w:tcPr>
            <w:tcW w:w="6656" w:type="dxa"/>
            <w:vAlign w:val="center"/>
          </w:tcPr>
          <w:p w14:paraId="59B2CD90" w14:textId="38AB6A1D" w:rsidR="00EB15F5" w:rsidRPr="00FB1124" w:rsidRDefault="00EB15F5" w:rsidP="00EB15F5">
            <w:pPr>
              <w:jc w:val="center"/>
              <w:rPr>
                <w:b/>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056EC4">
              <w:rPr>
                <w:b/>
                <w:color w:val="002060"/>
                <w:sz w:val="22"/>
                <w:szCs w:val="22"/>
              </w:rPr>
              <w:t>3</w:t>
            </w:r>
            <w:r w:rsidRPr="00FB1124">
              <w:rPr>
                <w:b/>
                <w:color w:val="002060"/>
                <w:sz w:val="22"/>
                <w:szCs w:val="22"/>
              </w:rPr>
              <w:t>)</w:t>
            </w:r>
          </w:p>
        </w:tc>
      </w:tr>
      <w:tr w:rsidR="00EB15F5" w:rsidRPr="00FB1124" w14:paraId="26E89708" w14:textId="77777777" w:rsidTr="00030DD2">
        <w:trPr>
          <w:trHeight w:val="454"/>
        </w:trPr>
        <w:tc>
          <w:tcPr>
            <w:tcW w:w="2972" w:type="dxa"/>
            <w:shd w:val="clear" w:color="auto" w:fill="F2F2F2" w:themeFill="background1" w:themeFillShade="F2"/>
            <w:vAlign w:val="center"/>
          </w:tcPr>
          <w:p w14:paraId="749ED518" w14:textId="77777777" w:rsidR="00EB15F5" w:rsidRPr="00FB1124" w:rsidRDefault="00EB15F5" w:rsidP="00EB15F5">
            <w:pPr>
              <w:rPr>
                <w:sz w:val="22"/>
                <w:szCs w:val="22"/>
              </w:rPr>
            </w:pPr>
            <w:r w:rsidRPr="00FB1124">
              <w:rPr>
                <w:sz w:val="22"/>
                <w:szCs w:val="22"/>
              </w:rPr>
              <w:t>Iepirkuma ID  numurs</w:t>
            </w:r>
          </w:p>
        </w:tc>
        <w:tc>
          <w:tcPr>
            <w:tcW w:w="6656" w:type="dxa"/>
            <w:vAlign w:val="center"/>
          </w:tcPr>
          <w:p w14:paraId="0C6201B8" w14:textId="1F0BFF25" w:rsidR="00EB15F5" w:rsidRPr="00FB1124" w:rsidRDefault="00EB15F5" w:rsidP="00EB15F5">
            <w:pPr>
              <w:jc w:val="center"/>
              <w:rPr>
                <w:sz w:val="22"/>
                <w:szCs w:val="22"/>
              </w:rPr>
            </w:pPr>
            <w:r w:rsidRPr="00FB1124">
              <w:rPr>
                <w:sz w:val="22"/>
                <w:szCs w:val="22"/>
              </w:rPr>
              <w:t>RPNC/2024/</w:t>
            </w:r>
            <w:r w:rsidR="00056EC4">
              <w:rPr>
                <w:sz w:val="22"/>
                <w:szCs w:val="22"/>
              </w:rPr>
              <w:t>2</w:t>
            </w:r>
            <w:r w:rsidRPr="00FB1124">
              <w:rPr>
                <w:sz w:val="22"/>
                <w:szCs w:val="22"/>
              </w:rPr>
              <w:t>2</w:t>
            </w:r>
          </w:p>
        </w:tc>
      </w:tr>
      <w:tr w:rsidR="00EB15F5" w:rsidRPr="00FB1124" w14:paraId="30031AF3" w14:textId="77777777" w:rsidTr="00030DD2">
        <w:trPr>
          <w:trHeight w:val="454"/>
        </w:trPr>
        <w:tc>
          <w:tcPr>
            <w:tcW w:w="2972" w:type="dxa"/>
            <w:shd w:val="clear" w:color="auto" w:fill="F2F2F2" w:themeFill="background1" w:themeFillShade="F2"/>
            <w:vAlign w:val="center"/>
          </w:tcPr>
          <w:p w14:paraId="43F6E7AC" w14:textId="77777777" w:rsidR="00EB15F5" w:rsidRPr="00FB1124" w:rsidRDefault="00EB15F5" w:rsidP="00EB15F5">
            <w:pPr>
              <w:rPr>
                <w:sz w:val="22"/>
                <w:szCs w:val="22"/>
              </w:rPr>
            </w:pPr>
            <w:r w:rsidRPr="00FB1124">
              <w:rPr>
                <w:sz w:val="22"/>
                <w:szCs w:val="22"/>
              </w:rPr>
              <w:t>Pretendents</w:t>
            </w:r>
          </w:p>
        </w:tc>
        <w:tc>
          <w:tcPr>
            <w:tcW w:w="6656" w:type="dxa"/>
            <w:vAlign w:val="center"/>
          </w:tcPr>
          <w:p w14:paraId="72227C2F" w14:textId="77777777" w:rsidR="00EB15F5" w:rsidRPr="00FB1124" w:rsidRDefault="00EB15F5" w:rsidP="00EB15F5">
            <w:pPr>
              <w:jc w:val="center"/>
              <w:rPr>
                <w:sz w:val="22"/>
                <w:szCs w:val="22"/>
              </w:rPr>
            </w:pPr>
          </w:p>
        </w:tc>
      </w:tr>
    </w:tbl>
    <w:p w14:paraId="022DAA22" w14:textId="77777777" w:rsidR="00EB15F5" w:rsidRPr="00FB1124" w:rsidRDefault="00EB15F5" w:rsidP="00EB15F5">
      <w:pPr>
        <w:spacing w:after="120"/>
        <w:rPr>
          <w:rFonts w:ascii="Times New Roman" w:hAnsi="Times New Roman" w:cs="Times New Roman"/>
          <w:bCs/>
          <w:kern w:val="0"/>
          <w14:ligatures w14:val="none"/>
        </w:rPr>
      </w:pPr>
    </w:p>
    <w:p w14:paraId="2CE48344" w14:textId="77777777" w:rsidR="00EB15F5" w:rsidRPr="00FB1124" w:rsidRDefault="00EB15F5" w:rsidP="00EB15F5">
      <w:pPr>
        <w:spacing w:after="120" w:line="240" w:lineRule="auto"/>
        <w:ind w:firstLine="720"/>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apliecina, ka iepirkuma  rezultātā noslēgtā līguma izpildē tiks iesaistīti šādi speciālisti:</w:t>
      </w:r>
    </w:p>
    <w:tbl>
      <w:tblPr>
        <w:tblStyle w:val="TableGrid13"/>
        <w:tblW w:w="0" w:type="auto"/>
        <w:tblLook w:val="04A0" w:firstRow="1" w:lastRow="0" w:firstColumn="1" w:lastColumn="0" w:noHBand="0" w:noVBand="1"/>
      </w:tblPr>
      <w:tblGrid>
        <w:gridCol w:w="835"/>
        <w:gridCol w:w="4039"/>
        <w:gridCol w:w="2376"/>
        <w:gridCol w:w="2379"/>
      </w:tblGrid>
      <w:tr w:rsidR="00EB15F5" w:rsidRPr="00FB1124" w14:paraId="136446B7" w14:textId="77777777" w:rsidTr="00030DD2">
        <w:tc>
          <w:tcPr>
            <w:tcW w:w="704" w:type="dxa"/>
            <w:tcBorders>
              <w:bottom w:val="single" w:sz="4" w:space="0" w:color="auto"/>
            </w:tcBorders>
            <w:shd w:val="clear" w:color="auto" w:fill="F2F2F2" w:themeFill="background1" w:themeFillShade="F2"/>
          </w:tcPr>
          <w:p w14:paraId="558C81EC" w14:textId="77777777" w:rsidR="00EB15F5" w:rsidRPr="00FB1124" w:rsidRDefault="00EB15F5" w:rsidP="00EB15F5">
            <w:pPr>
              <w:spacing w:after="120"/>
              <w:jc w:val="center"/>
              <w:rPr>
                <w:sz w:val="22"/>
                <w:szCs w:val="22"/>
              </w:rPr>
            </w:pPr>
            <w:proofErr w:type="spellStart"/>
            <w:r w:rsidRPr="00FB1124">
              <w:rPr>
                <w:sz w:val="22"/>
                <w:szCs w:val="22"/>
              </w:rPr>
              <w:t>Nr.p.k</w:t>
            </w:r>
            <w:proofErr w:type="spellEnd"/>
            <w:r w:rsidRPr="00FB1124">
              <w:rPr>
                <w:sz w:val="22"/>
                <w:szCs w:val="22"/>
              </w:rPr>
              <w:t>.</w:t>
            </w:r>
          </w:p>
        </w:tc>
        <w:tc>
          <w:tcPr>
            <w:tcW w:w="4110" w:type="dxa"/>
            <w:tcBorders>
              <w:bottom w:val="single" w:sz="4" w:space="0" w:color="auto"/>
            </w:tcBorders>
            <w:shd w:val="clear" w:color="auto" w:fill="F2F2F2" w:themeFill="background1" w:themeFillShade="F2"/>
          </w:tcPr>
          <w:p w14:paraId="0A6130C0" w14:textId="77777777" w:rsidR="00EB15F5" w:rsidRPr="00FB1124" w:rsidRDefault="00EB15F5" w:rsidP="00EB15F5">
            <w:pPr>
              <w:spacing w:after="120"/>
              <w:jc w:val="center"/>
              <w:rPr>
                <w:sz w:val="22"/>
                <w:szCs w:val="22"/>
              </w:rPr>
            </w:pPr>
            <w:r w:rsidRPr="00FB1124">
              <w:rPr>
                <w:sz w:val="22"/>
                <w:szCs w:val="22"/>
              </w:rPr>
              <w:t>Speciālista vārds, uzvārds, tālruņa numurs un e-pasts</w:t>
            </w:r>
          </w:p>
        </w:tc>
        <w:tc>
          <w:tcPr>
            <w:tcW w:w="2407" w:type="dxa"/>
            <w:tcBorders>
              <w:bottom w:val="single" w:sz="4" w:space="0" w:color="auto"/>
            </w:tcBorders>
            <w:shd w:val="clear" w:color="auto" w:fill="F2F2F2" w:themeFill="background1" w:themeFillShade="F2"/>
          </w:tcPr>
          <w:p w14:paraId="4D97EC72" w14:textId="77777777" w:rsidR="00EB15F5" w:rsidRPr="00FB1124" w:rsidRDefault="00EB15F5" w:rsidP="00EB15F5">
            <w:pPr>
              <w:spacing w:after="120"/>
              <w:jc w:val="center"/>
              <w:rPr>
                <w:sz w:val="22"/>
                <w:szCs w:val="22"/>
              </w:rPr>
            </w:pPr>
            <w:r w:rsidRPr="00FB1124">
              <w:rPr>
                <w:sz w:val="22"/>
                <w:szCs w:val="22"/>
              </w:rPr>
              <w:t>Nolikuma punkts, saskaņā ar kuru speciālists tiek iesaistīts līguma izpildē</w:t>
            </w:r>
          </w:p>
        </w:tc>
        <w:tc>
          <w:tcPr>
            <w:tcW w:w="2407" w:type="dxa"/>
            <w:tcBorders>
              <w:bottom w:val="single" w:sz="4" w:space="0" w:color="auto"/>
            </w:tcBorders>
            <w:shd w:val="clear" w:color="auto" w:fill="F2F2F2" w:themeFill="background1" w:themeFillShade="F2"/>
          </w:tcPr>
          <w:p w14:paraId="5856C22E" w14:textId="77777777" w:rsidR="00EB15F5" w:rsidRPr="00FB1124" w:rsidRDefault="00EB15F5" w:rsidP="00EB15F5">
            <w:pPr>
              <w:spacing w:after="120"/>
              <w:jc w:val="center"/>
              <w:rPr>
                <w:sz w:val="22"/>
                <w:szCs w:val="22"/>
              </w:rPr>
            </w:pPr>
            <w:r w:rsidRPr="00FB1124">
              <w:rPr>
                <w:sz w:val="22"/>
                <w:szCs w:val="22"/>
              </w:rPr>
              <w:t>Tiesisko attiecību ar pretendentu pamats (darba līgums vai cits)</w:t>
            </w:r>
          </w:p>
        </w:tc>
      </w:tr>
      <w:tr w:rsidR="00EB15F5" w:rsidRPr="00FB1124" w14:paraId="1B0140DC" w14:textId="77777777" w:rsidTr="00030DD2">
        <w:tc>
          <w:tcPr>
            <w:tcW w:w="704" w:type="dxa"/>
            <w:tcBorders>
              <w:bottom w:val="dotted" w:sz="4" w:space="0" w:color="auto"/>
            </w:tcBorders>
          </w:tcPr>
          <w:p w14:paraId="08F99275" w14:textId="77777777" w:rsidR="00EB15F5" w:rsidRPr="00FB1124" w:rsidRDefault="00EB15F5" w:rsidP="00EB15F5">
            <w:pPr>
              <w:spacing w:after="120"/>
              <w:rPr>
                <w:sz w:val="22"/>
                <w:szCs w:val="22"/>
              </w:rPr>
            </w:pPr>
          </w:p>
        </w:tc>
        <w:tc>
          <w:tcPr>
            <w:tcW w:w="4110" w:type="dxa"/>
            <w:tcBorders>
              <w:bottom w:val="dotted" w:sz="4" w:space="0" w:color="auto"/>
            </w:tcBorders>
          </w:tcPr>
          <w:p w14:paraId="697439EA" w14:textId="77777777" w:rsidR="00EB15F5" w:rsidRPr="00FB1124" w:rsidRDefault="00EB15F5" w:rsidP="00EB15F5">
            <w:pPr>
              <w:spacing w:after="120"/>
              <w:rPr>
                <w:sz w:val="22"/>
                <w:szCs w:val="22"/>
              </w:rPr>
            </w:pPr>
          </w:p>
        </w:tc>
        <w:tc>
          <w:tcPr>
            <w:tcW w:w="2407" w:type="dxa"/>
            <w:tcBorders>
              <w:bottom w:val="dotted" w:sz="4" w:space="0" w:color="auto"/>
            </w:tcBorders>
          </w:tcPr>
          <w:p w14:paraId="2ADEB4AE" w14:textId="77777777" w:rsidR="00EB15F5" w:rsidRPr="00FB1124" w:rsidRDefault="00EB15F5" w:rsidP="00EB15F5">
            <w:pPr>
              <w:spacing w:after="120"/>
              <w:rPr>
                <w:sz w:val="22"/>
                <w:szCs w:val="22"/>
              </w:rPr>
            </w:pPr>
          </w:p>
        </w:tc>
        <w:tc>
          <w:tcPr>
            <w:tcW w:w="2407" w:type="dxa"/>
            <w:tcBorders>
              <w:bottom w:val="dotted" w:sz="4" w:space="0" w:color="auto"/>
            </w:tcBorders>
          </w:tcPr>
          <w:p w14:paraId="3CC6358D" w14:textId="77777777" w:rsidR="00EB15F5" w:rsidRPr="00FB1124" w:rsidRDefault="00EB15F5" w:rsidP="00EB15F5">
            <w:pPr>
              <w:spacing w:after="120"/>
              <w:rPr>
                <w:sz w:val="22"/>
                <w:szCs w:val="22"/>
              </w:rPr>
            </w:pPr>
          </w:p>
        </w:tc>
      </w:tr>
      <w:tr w:rsidR="00EB15F5" w:rsidRPr="00FB1124" w14:paraId="420D09D4" w14:textId="77777777" w:rsidTr="00030DD2">
        <w:tc>
          <w:tcPr>
            <w:tcW w:w="704" w:type="dxa"/>
            <w:tcBorders>
              <w:top w:val="dotted" w:sz="4" w:space="0" w:color="auto"/>
              <w:bottom w:val="dotted" w:sz="4" w:space="0" w:color="auto"/>
            </w:tcBorders>
          </w:tcPr>
          <w:p w14:paraId="1A21FB36" w14:textId="77777777" w:rsidR="00EB15F5" w:rsidRPr="00FB1124" w:rsidRDefault="00EB15F5" w:rsidP="00EB15F5">
            <w:pPr>
              <w:spacing w:after="120"/>
              <w:rPr>
                <w:sz w:val="22"/>
                <w:szCs w:val="22"/>
              </w:rPr>
            </w:pPr>
          </w:p>
        </w:tc>
        <w:tc>
          <w:tcPr>
            <w:tcW w:w="4110" w:type="dxa"/>
            <w:tcBorders>
              <w:top w:val="dotted" w:sz="4" w:space="0" w:color="auto"/>
              <w:bottom w:val="dotted" w:sz="4" w:space="0" w:color="auto"/>
            </w:tcBorders>
          </w:tcPr>
          <w:p w14:paraId="24AEFE71"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6863F4E3"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5DB69F60" w14:textId="77777777" w:rsidR="00EB15F5" w:rsidRPr="00FB1124" w:rsidRDefault="00EB15F5" w:rsidP="00EB15F5">
            <w:pPr>
              <w:spacing w:after="120"/>
              <w:rPr>
                <w:sz w:val="22"/>
                <w:szCs w:val="22"/>
              </w:rPr>
            </w:pPr>
          </w:p>
        </w:tc>
      </w:tr>
      <w:tr w:rsidR="00EB15F5" w:rsidRPr="00FB1124" w14:paraId="027E5DCC" w14:textId="77777777" w:rsidTr="00030DD2">
        <w:tc>
          <w:tcPr>
            <w:tcW w:w="704" w:type="dxa"/>
            <w:tcBorders>
              <w:top w:val="dotted" w:sz="4" w:space="0" w:color="auto"/>
            </w:tcBorders>
          </w:tcPr>
          <w:p w14:paraId="093EEFB2" w14:textId="77777777" w:rsidR="00EB15F5" w:rsidRPr="00FB1124" w:rsidRDefault="00EB15F5" w:rsidP="00EB15F5">
            <w:pPr>
              <w:spacing w:after="120"/>
              <w:rPr>
                <w:sz w:val="22"/>
                <w:szCs w:val="22"/>
              </w:rPr>
            </w:pPr>
          </w:p>
        </w:tc>
        <w:tc>
          <w:tcPr>
            <w:tcW w:w="4110" w:type="dxa"/>
            <w:tcBorders>
              <w:top w:val="dotted" w:sz="4" w:space="0" w:color="auto"/>
            </w:tcBorders>
          </w:tcPr>
          <w:p w14:paraId="4E7E45CC" w14:textId="77777777" w:rsidR="00EB15F5" w:rsidRPr="00FB1124" w:rsidRDefault="00EB15F5" w:rsidP="00EB15F5">
            <w:pPr>
              <w:spacing w:after="120"/>
              <w:rPr>
                <w:sz w:val="22"/>
                <w:szCs w:val="22"/>
              </w:rPr>
            </w:pPr>
          </w:p>
        </w:tc>
        <w:tc>
          <w:tcPr>
            <w:tcW w:w="2407" w:type="dxa"/>
            <w:tcBorders>
              <w:top w:val="dotted" w:sz="4" w:space="0" w:color="auto"/>
            </w:tcBorders>
          </w:tcPr>
          <w:p w14:paraId="5D487D8C" w14:textId="77777777" w:rsidR="00EB15F5" w:rsidRPr="00FB1124" w:rsidRDefault="00EB15F5" w:rsidP="00EB15F5">
            <w:pPr>
              <w:spacing w:after="120"/>
              <w:rPr>
                <w:sz w:val="22"/>
                <w:szCs w:val="22"/>
              </w:rPr>
            </w:pPr>
          </w:p>
        </w:tc>
        <w:tc>
          <w:tcPr>
            <w:tcW w:w="2407" w:type="dxa"/>
            <w:tcBorders>
              <w:top w:val="dotted" w:sz="4" w:space="0" w:color="auto"/>
            </w:tcBorders>
          </w:tcPr>
          <w:p w14:paraId="410546EA" w14:textId="77777777" w:rsidR="00EB15F5" w:rsidRPr="00FB1124" w:rsidRDefault="00EB15F5" w:rsidP="00EB15F5">
            <w:pPr>
              <w:spacing w:after="120"/>
              <w:rPr>
                <w:sz w:val="22"/>
                <w:szCs w:val="22"/>
              </w:rPr>
            </w:pPr>
          </w:p>
        </w:tc>
      </w:tr>
    </w:tbl>
    <w:p w14:paraId="44E105F8" w14:textId="77777777" w:rsidR="00EB15F5" w:rsidRPr="00FB1124" w:rsidRDefault="00EB15F5" w:rsidP="00EB15F5">
      <w:pPr>
        <w:spacing w:after="120"/>
        <w:rPr>
          <w:rFonts w:ascii="Times New Roman" w:hAnsi="Times New Roman" w:cs="Times New Roman"/>
          <w:bCs/>
          <w:kern w:val="0"/>
          <w14:ligatures w14:val="none"/>
        </w:rPr>
      </w:pPr>
    </w:p>
    <w:p w14:paraId="07AED10B" w14:textId="77777777" w:rsidR="00EB15F5" w:rsidRPr="00FB1124" w:rsidRDefault="00EB15F5" w:rsidP="00EB15F5">
      <w:pPr>
        <w:spacing w:after="120"/>
        <w:rPr>
          <w:rFonts w:ascii="Times New Roman" w:hAnsi="Times New Roman" w:cs="Times New Roman"/>
          <w:bCs/>
          <w:kern w:val="0"/>
          <w14:ligatures w14:val="none"/>
        </w:rPr>
      </w:pPr>
    </w:p>
    <w:tbl>
      <w:tblPr>
        <w:tblStyle w:val="TableGrid13"/>
        <w:tblW w:w="0" w:type="auto"/>
        <w:tblBorders>
          <w:insideH w:val="dotted" w:sz="4" w:space="0" w:color="auto"/>
        </w:tblBorders>
        <w:tblLook w:val="04A0" w:firstRow="1" w:lastRow="0" w:firstColumn="1" w:lastColumn="0" w:noHBand="0" w:noVBand="1"/>
      </w:tblPr>
      <w:tblGrid>
        <w:gridCol w:w="3430"/>
        <w:gridCol w:w="4216"/>
      </w:tblGrid>
      <w:tr w:rsidR="00EB15F5" w:rsidRPr="00FB1124" w14:paraId="5ADFCE28" w14:textId="77777777" w:rsidTr="00030DD2">
        <w:trPr>
          <w:trHeight w:val="397"/>
        </w:trPr>
        <w:tc>
          <w:tcPr>
            <w:tcW w:w="0" w:type="auto"/>
            <w:shd w:val="clear" w:color="auto" w:fill="F2F2F2" w:themeFill="background1" w:themeFillShade="F2"/>
            <w:vAlign w:val="center"/>
          </w:tcPr>
          <w:p w14:paraId="58964439" w14:textId="77777777" w:rsidR="00EB15F5" w:rsidRPr="00FB1124" w:rsidRDefault="00EB15F5" w:rsidP="00EB15F5">
            <w:pPr>
              <w:rPr>
                <w:sz w:val="22"/>
                <w:szCs w:val="22"/>
              </w:rPr>
            </w:pPr>
            <w:r w:rsidRPr="00FB1124">
              <w:rPr>
                <w:sz w:val="22"/>
                <w:szCs w:val="22"/>
              </w:rPr>
              <w:t>Pretendenta pārstāvja vārds, uzvārds</w:t>
            </w:r>
          </w:p>
        </w:tc>
        <w:tc>
          <w:tcPr>
            <w:tcW w:w="4216" w:type="dxa"/>
            <w:vAlign w:val="center"/>
          </w:tcPr>
          <w:p w14:paraId="17C42583" w14:textId="77777777" w:rsidR="00EB15F5" w:rsidRPr="00FB1124" w:rsidRDefault="00EB15F5" w:rsidP="00EB15F5">
            <w:pPr>
              <w:rPr>
                <w:sz w:val="22"/>
                <w:szCs w:val="22"/>
              </w:rPr>
            </w:pPr>
          </w:p>
        </w:tc>
      </w:tr>
      <w:tr w:rsidR="00EB15F5" w:rsidRPr="00FB1124" w14:paraId="5F7E37D4" w14:textId="77777777" w:rsidTr="00030DD2">
        <w:trPr>
          <w:trHeight w:val="397"/>
        </w:trPr>
        <w:tc>
          <w:tcPr>
            <w:tcW w:w="0" w:type="auto"/>
            <w:shd w:val="clear" w:color="auto" w:fill="F2F2F2" w:themeFill="background1" w:themeFillShade="F2"/>
            <w:vAlign w:val="center"/>
          </w:tcPr>
          <w:p w14:paraId="56F4BDE1" w14:textId="77777777" w:rsidR="00EB15F5" w:rsidRPr="00FB1124" w:rsidRDefault="00EB15F5" w:rsidP="00EB15F5">
            <w:pPr>
              <w:rPr>
                <w:sz w:val="22"/>
                <w:szCs w:val="22"/>
              </w:rPr>
            </w:pPr>
            <w:r w:rsidRPr="00FB1124">
              <w:rPr>
                <w:sz w:val="22"/>
                <w:szCs w:val="22"/>
              </w:rPr>
              <w:t>Ieņemamais amats</w:t>
            </w:r>
          </w:p>
        </w:tc>
        <w:tc>
          <w:tcPr>
            <w:tcW w:w="4216" w:type="dxa"/>
            <w:vAlign w:val="center"/>
          </w:tcPr>
          <w:p w14:paraId="0625496B" w14:textId="77777777" w:rsidR="00EB15F5" w:rsidRPr="00FB1124" w:rsidRDefault="00EB15F5" w:rsidP="00EB15F5">
            <w:pPr>
              <w:rPr>
                <w:sz w:val="22"/>
                <w:szCs w:val="22"/>
              </w:rPr>
            </w:pPr>
          </w:p>
        </w:tc>
      </w:tr>
      <w:tr w:rsidR="00EB15F5" w:rsidRPr="00FB1124" w14:paraId="3C314096" w14:textId="77777777" w:rsidTr="00030DD2">
        <w:trPr>
          <w:trHeight w:val="397"/>
        </w:trPr>
        <w:tc>
          <w:tcPr>
            <w:tcW w:w="0" w:type="auto"/>
            <w:shd w:val="clear" w:color="auto" w:fill="F2F2F2" w:themeFill="background1" w:themeFillShade="F2"/>
            <w:vAlign w:val="center"/>
          </w:tcPr>
          <w:p w14:paraId="0830B56F" w14:textId="77777777" w:rsidR="00EB15F5" w:rsidRPr="00FB1124" w:rsidRDefault="00EB15F5" w:rsidP="00EB15F5">
            <w:pPr>
              <w:rPr>
                <w:sz w:val="22"/>
                <w:szCs w:val="22"/>
              </w:rPr>
            </w:pPr>
            <w:r w:rsidRPr="00FB1124">
              <w:rPr>
                <w:sz w:val="22"/>
                <w:szCs w:val="22"/>
              </w:rPr>
              <w:t>Paraksts</w:t>
            </w:r>
          </w:p>
        </w:tc>
        <w:tc>
          <w:tcPr>
            <w:tcW w:w="4216" w:type="dxa"/>
            <w:vAlign w:val="center"/>
          </w:tcPr>
          <w:p w14:paraId="4FAD08A3" w14:textId="77777777" w:rsidR="00EB15F5" w:rsidRPr="00FB1124" w:rsidRDefault="00EB15F5" w:rsidP="00EB15F5">
            <w:pPr>
              <w:rPr>
                <w:sz w:val="22"/>
                <w:szCs w:val="22"/>
              </w:rPr>
            </w:pPr>
          </w:p>
        </w:tc>
      </w:tr>
      <w:tr w:rsidR="00EB15F5" w:rsidRPr="00FB1124" w14:paraId="64316652" w14:textId="77777777" w:rsidTr="00030DD2">
        <w:trPr>
          <w:trHeight w:val="397"/>
        </w:trPr>
        <w:tc>
          <w:tcPr>
            <w:tcW w:w="0" w:type="auto"/>
            <w:shd w:val="clear" w:color="auto" w:fill="F2F2F2" w:themeFill="background1" w:themeFillShade="F2"/>
            <w:vAlign w:val="center"/>
          </w:tcPr>
          <w:p w14:paraId="48879F7F" w14:textId="77777777" w:rsidR="00EB15F5" w:rsidRPr="00FB1124" w:rsidRDefault="00EB15F5" w:rsidP="00EB15F5">
            <w:pPr>
              <w:rPr>
                <w:sz w:val="22"/>
                <w:szCs w:val="22"/>
              </w:rPr>
            </w:pPr>
            <w:r w:rsidRPr="00FB1124">
              <w:rPr>
                <w:sz w:val="22"/>
                <w:szCs w:val="22"/>
              </w:rPr>
              <w:t>Datums</w:t>
            </w:r>
          </w:p>
        </w:tc>
        <w:tc>
          <w:tcPr>
            <w:tcW w:w="4216" w:type="dxa"/>
            <w:vAlign w:val="center"/>
          </w:tcPr>
          <w:p w14:paraId="15FE9F49" w14:textId="77777777" w:rsidR="00EB15F5" w:rsidRPr="00FB1124" w:rsidRDefault="00EB15F5" w:rsidP="00EB15F5">
            <w:pPr>
              <w:rPr>
                <w:sz w:val="22"/>
                <w:szCs w:val="22"/>
              </w:rPr>
            </w:pPr>
          </w:p>
        </w:tc>
      </w:tr>
    </w:tbl>
    <w:p w14:paraId="562F3779" w14:textId="77777777" w:rsidR="00EB15F5" w:rsidRPr="00FB1124" w:rsidRDefault="00EB15F5" w:rsidP="00EB15F5">
      <w:pPr>
        <w:spacing w:after="120"/>
        <w:rPr>
          <w:rFonts w:ascii="Times New Roman" w:hAnsi="Times New Roman" w:cs="Times New Roman"/>
          <w:bCs/>
          <w:kern w:val="0"/>
          <w14:ligatures w14:val="none"/>
        </w:rPr>
      </w:pPr>
    </w:p>
    <w:p w14:paraId="6C103FA9"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43CD1361" w14:textId="77777777" w:rsidR="00EB15F5" w:rsidRPr="00FB1124" w:rsidRDefault="00EB15F5">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0110D66" w14:textId="042C4292" w:rsidR="004A2164" w:rsidRPr="00FB1124" w:rsidRDefault="004A2164" w:rsidP="004A2164">
      <w:pPr>
        <w:pStyle w:val="Heading2"/>
        <w:jc w:val="right"/>
        <w:rPr>
          <w:rFonts w:eastAsiaTheme="minorEastAsia" w:cs="Times New Roman"/>
        </w:rPr>
      </w:pPr>
      <w:r w:rsidRPr="00FB1124">
        <w:rPr>
          <w:rFonts w:eastAsiaTheme="minorEastAsia" w:cs="Times New Roman"/>
        </w:rPr>
        <w:lastRenderedPageBreak/>
        <w:t>Pielikums Nr.7. Apakšuzņēmēja piekrišana</w:t>
      </w:r>
    </w:p>
    <w:p w14:paraId="1FC9AFC8" w14:textId="2561C723"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Iepirkuma Nr. RPNC/2024/</w:t>
      </w:r>
      <w:r w:rsidR="00056EC4">
        <w:rPr>
          <w:rFonts w:ascii="Times New Roman" w:eastAsiaTheme="minorEastAsia" w:hAnsi="Times New Roman" w:cs="Times New Roman"/>
          <w:kern w:val="0"/>
          <w14:ligatures w14:val="none"/>
        </w:rPr>
        <w:t>2</w:t>
      </w:r>
      <w:r w:rsidRPr="00FB1124">
        <w:rPr>
          <w:rFonts w:ascii="Times New Roman" w:eastAsiaTheme="minorEastAsia" w:hAnsi="Times New Roman" w:cs="Times New Roman"/>
          <w:kern w:val="0"/>
          <w14:ligatures w14:val="none"/>
        </w:rPr>
        <w:t>2</w:t>
      </w:r>
    </w:p>
    <w:p w14:paraId="176957DA" w14:textId="77777777"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nolikumam</w:t>
      </w:r>
    </w:p>
    <w:p w14:paraId="3F5C065F" w14:textId="77777777" w:rsidR="004A2164" w:rsidRPr="00FB1124" w:rsidRDefault="004A2164" w:rsidP="004A2164">
      <w:pPr>
        <w:spacing w:after="0" w:line="240" w:lineRule="auto"/>
        <w:jc w:val="center"/>
        <w:rPr>
          <w:rFonts w:ascii="Times New Roman" w:eastAsiaTheme="minorEastAsia" w:hAnsi="Times New Roman" w:cs="Times New Roman"/>
          <w:b/>
          <w:kern w:val="0"/>
          <w14:ligatures w14:val="none"/>
        </w:rPr>
      </w:pPr>
    </w:p>
    <w:p w14:paraId="486D473C" w14:textId="77777777" w:rsidR="004A2164" w:rsidRPr="00FB1124" w:rsidRDefault="004A2164" w:rsidP="004A2164">
      <w:pPr>
        <w:spacing w:after="120" w:line="240" w:lineRule="auto"/>
        <w:jc w:val="center"/>
        <w:rPr>
          <w:rFonts w:ascii="Times New Roman" w:eastAsia="Times New Roman" w:hAnsi="Times New Roman" w:cs="Times New Roman"/>
          <w:kern w:val="0"/>
          <w14:ligatures w14:val="none"/>
        </w:rPr>
      </w:pPr>
    </w:p>
    <w:p w14:paraId="2352AD5A" w14:textId="77777777" w:rsidR="004A2164" w:rsidRPr="00FB1124" w:rsidRDefault="004A2164" w:rsidP="004A2164">
      <w:pPr>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kern w:val="0"/>
          <w14:ligatures w14:val="none"/>
        </w:rPr>
        <w:t>APAKŠUZŅĒMĒJA / PERSONAS PIEKRIŠANA</w:t>
      </w:r>
    </w:p>
    <w:tbl>
      <w:tblPr>
        <w:tblStyle w:val="TableGrid14"/>
        <w:tblW w:w="0" w:type="auto"/>
        <w:tblBorders>
          <w:insideH w:val="dotted" w:sz="4" w:space="0" w:color="auto"/>
        </w:tblBorders>
        <w:tblLook w:val="04A0" w:firstRow="1" w:lastRow="0" w:firstColumn="1" w:lastColumn="0" w:noHBand="0" w:noVBand="1"/>
      </w:tblPr>
      <w:tblGrid>
        <w:gridCol w:w="2972"/>
        <w:gridCol w:w="6656"/>
      </w:tblGrid>
      <w:tr w:rsidR="004A2164" w:rsidRPr="00FB1124" w14:paraId="1DD38DC8" w14:textId="77777777" w:rsidTr="00030DD2">
        <w:trPr>
          <w:trHeight w:val="624"/>
        </w:trPr>
        <w:tc>
          <w:tcPr>
            <w:tcW w:w="2972" w:type="dxa"/>
            <w:tcBorders>
              <w:bottom w:val="dotted" w:sz="4" w:space="0" w:color="auto"/>
            </w:tcBorders>
            <w:shd w:val="clear" w:color="auto" w:fill="F2F2F2" w:themeFill="background1" w:themeFillShade="F2"/>
            <w:vAlign w:val="center"/>
          </w:tcPr>
          <w:p w14:paraId="35D12665" w14:textId="77777777" w:rsidR="004A2164" w:rsidRPr="00FB1124" w:rsidRDefault="004A2164" w:rsidP="004A2164">
            <w:pPr>
              <w:rPr>
                <w:rFonts w:eastAsiaTheme="minorEastAsia"/>
                <w:bCs/>
                <w:sz w:val="22"/>
                <w:szCs w:val="22"/>
              </w:rPr>
            </w:pPr>
            <w:r w:rsidRPr="00FB1124">
              <w:rPr>
                <w:rFonts w:eastAsiaTheme="minorEastAsia"/>
                <w:bCs/>
                <w:sz w:val="22"/>
                <w:szCs w:val="22"/>
              </w:rPr>
              <w:t>Iepirkums</w:t>
            </w:r>
          </w:p>
        </w:tc>
        <w:tc>
          <w:tcPr>
            <w:tcW w:w="6656" w:type="dxa"/>
            <w:tcBorders>
              <w:bottom w:val="dotted" w:sz="4" w:space="0" w:color="auto"/>
            </w:tcBorders>
            <w:vAlign w:val="center"/>
          </w:tcPr>
          <w:p w14:paraId="33BABC38" w14:textId="1F041DA7" w:rsidR="004A2164" w:rsidRPr="00FB1124" w:rsidRDefault="004A2164" w:rsidP="004A2164">
            <w:pPr>
              <w:jc w:val="center"/>
              <w:rPr>
                <w:rFonts w:eastAsiaTheme="minorEastAsia"/>
                <w:b/>
                <w:color w:val="002060"/>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4A2164" w:rsidRPr="00FB1124" w14:paraId="664FB0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57F2F88A"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1F359988" w14:textId="1C032635" w:rsidR="004A2164" w:rsidRPr="00FB1124" w:rsidRDefault="004A2164" w:rsidP="004A2164">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4A2164" w:rsidRPr="00FB1124" w14:paraId="4810BE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A2969C9"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41CBF20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1BF00C73" w14:textId="77777777" w:rsidTr="00030DD2">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455F7092"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796E6A4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3CA03038" w14:textId="77777777" w:rsidTr="00030DD2">
        <w:trPr>
          <w:trHeight w:val="397"/>
        </w:trPr>
        <w:tc>
          <w:tcPr>
            <w:tcW w:w="2972" w:type="dxa"/>
            <w:tcBorders>
              <w:top w:val="single" w:sz="4" w:space="0" w:color="auto"/>
            </w:tcBorders>
            <w:shd w:val="clear" w:color="auto" w:fill="F2F2F2" w:themeFill="background1" w:themeFillShade="F2"/>
            <w:vAlign w:val="center"/>
          </w:tcPr>
          <w:p w14:paraId="631A458F" w14:textId="77777777" w:rsidR="004A2164" w:rsidRPr="00FB1124" w:rsidRDefault="004A2164" w:rsidP="004A2164">
            <w:pPr>
              <w:rPr>
                <w:rFonts w:eastAsiaTheme="minorEastAsia"/>
                <w:bCs/>
                <w:sz w:val="22"/>
                <w:szCs w:val="22"/>
              </w:rPr>
            </w:pPr>
            <w:r w:rsidRPr="00FB1124">
              <w:rPr>
                <w:rFonts w:eastAsiaTheme="minorEastAsia"/>
                <w:bCs/>
                <w:sz w:val="22"/>
                <w:szCs w:val="22"/>
              </w:rPr>
              <w:t>Pretendents</w:t>
            </w:r>
          </w:p>
        </w:tc>
        <w:tc>
          <w:tcPr>
            <w:tcW w:w="6656" w:type="dxa"/>
            <w:tcBorders>
              <w:top w:val="single" w:sz="4" w:space="0" w:color="auto"/>
            </w:tcBorders>
            <w:vAlign w:val="center"/>
          </w:tcPr>
          <w:p w14:paraId="01EB581E" w14:textId="77777777" w:rsidR="004A2164" w:rsidRPr="00FB1124" w:rsidRDefault="004A2164" w:rsidP="004A2164">
            <w:pPr>
              <w:jc w:val="center"/>
              <w:rPr>
                <w:rFonts w:eastAsiaTheme="minorEastAsia"/>
                <w:bCs/>
                <w:sz w:val="22"/>
                <w:szCs w:val="22"/>
              </w:rPr>
            </w:pPr>
          </w:p>
        </w:tc>
      </w:tr>
      <w:tr w:rsidR="004A2164" w:rsidRPr="00FB1124" w14:paraId="183BF797" w14:textId="77777777" w:rsidTr="00030DD2">
        <w:trPr>
          <w:trHeight w:val="397"/>
        </w:trPr>
        <w:tc>
          <w:tcPr>
            <w:tcW w:w="2972" w:type="dxa"/>
            <w:shd w:val="clear" w:color="auto" w:fill="F2F2F2" w:themeFill="background1" w:themeFillShade="F2"/>
            <w:vAlign w:val="center"/>
          </w:tcPr>
          <w:p w14:paraId="6866AC76" w14:textId="77777777" w:rsidR="004A2164" w:rsidRPr="00FB1124" w:rsidRDefault="004A2164" w:rsidP="004A2164">
            <w:pPr>
              <w:rPr>
                <w:rFonts w:eastAsiaTheme="minorEastAsia"/>
                <w:bCs/>
                <w:sz w:val="22"/>
                <w:szCs w:val="22"/>
              </w:rPr>
            </w:pPr>
            <w:r w:rsidRPr="00FB1124">
              <w:rPr>
                <w:rFonts w:eastAsiaTheme="minorEastAsia"/>
                <w:bCs/>
                <w:sz w:val="22"/>
                <w:szCs w:val="22"/>
              </w:rPr>
              <w:t>Apakšuzņēmējs / persona</w:t>
            </w:r>
          </w:p>
        </w:tc>
        <w:tc>
          <w:tcPr>
            <w:tcW w:w="6656" w:type="dxa"/>
            <w:vAlign w:val="center"/>
          </w:tcPr>
          <w:p w14:paraId="45F30CB9" w14:textId="77777777" w:rsidR="004A2164" w:rsidRPr="00FB1124" w:rsidRDefault="004A2164" w:rsidP="004A2164">
            <w:pPr>
              <w:jc w:val="center"/>
              <w:rPr>
                <w:rFonts w:eastAsiaTheme="minorEastAsia"/>
                <w:bCs/>
                <w:sz w:val="22"/>
                <w:szCs w:val="22"/>
              </w:rPr>
            </w:pPr>
          </w:p>
        </w:tc>
      </w:tr>
    </w:tbl>
    <w:p w14:paraId="4F96224A" w14:textId="77777777" w:rsidR="004A2164" w:rsidRPr="00FB1124" w:rsidRDefault="004A2164" w:rsidP="004A2164">
      <w:pPr>
        <w:spacing w:after="120" w:line="240" w:lineRule="auto"/>
        <w:rPr>
          <w:rFonts w:ascii="Times New Roman" w:eastAsia="Times New Roman" w:hAnsi="Times New Roman" w:cs="Times New Roman"/>
          <w:kern w:val="0"/>
          <w14:ligatures w14:val="none"/>
        </w:rPr>
      </w:pPr>
    </w:p>
    <w:p w14:paraId="4DAE40D5"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Saskaņā ar iepirkuma nolikuma 7.2. (apakšuzņēmējs) punktu vai nolikuma 7.3. (persona) punktu, apakšā parakstījies, apliecinu, ka gadījumā, ja tiks noslēgts iepirkuma līgums ar pretendentu, apņemos sniegt šādus pakalpojumus:</w:t>
      </w:r>
    </w:p>
    <w:tbl>
      <w:tblPr>
        <w:tblStyle w:val="TableGrid14"/>
        <w:tblW w:w="0" w:type="auto"/>
        <w:tblLook w:val="04A0" w:firstRow="1" w:lastRow="0" w:firstColumn="1" w:lastColumn="0" w:noHBand="0" w:noVBand="1"/>
      </w:tblPr>
      <w:tblGrid>
        <w:gridCol w:w="1413"/>
        <w:gridCol w:w="8215"/>
      </w:tblGrid>
      <w:tr w:rsidR="004A2164" w:rsidRPr="00FB1124" w14:paraId="1416DE74" w14:textId="77777777" w:rsidTr="00030DD2">
        <w:tc>
          <w:tcPr>
            <w:tcW w:w="1413" w:type="dxa"/>
            <w:tcBorders>
              <w:bottom w:val="single" w:sz="4" w:space="0" w:color="auto"/>
            </w:tcBorders>
            <w:shd w:val="clear" w:color="auto" w:fill="F2F2F2" w:themeFill="background1" w:themeFillShade="F2"/>
            <w:vAlign w:val="center"/>
          </w:tcPr>
          <w:p w14:paraId="30F9FDF3" w14:textId="77777777" w:rsidR="004A2164" w:rsidRPr="00FB1124" w:rsidRDefault="004A2164" w:rsidP="004A2164">
            <w:pPr>
              <w:spacing w:after="120"/>
              <w:jc w:val="center"/>
              <w:rPr>
                <w:sz w:val="22"/>
                <w:szCs w:val="22"/>
              </w:rPr>
            </w:pPr>
            <w:proofErr w:type="spellStart"/>
            <w:r w:rsidRPr="00FB1124">
              <w:rPr>
                <w:sz w:val="22"/>
                <w:szCs w:val="22"/>
              </w:rPr>
              <w:t>Nr.p.k</w:t>
            </w:r>
            <w:proofErr w:type="spellEnd"/>
            <w:r w:rsidRPr="00FB1124">
              <w:rPr>
                <w:sz w:val="22"/>
                <w:szCs w:val="22"/>
              </w:rPr>
              <w:t>.</w:t>
            </w:r>
          </w:p>
        </w:tc>
        <w:tc>
          <w:tcPr>
            <w:tcW w:w="8215" w:type="dxa"/>
            <w:tcBorders>
              <w:bottom w:val="single" w:sz="4" w:space="0" w:color="auto"/>
            </w:tcBorders>
            <w:shd w:val="clear" w:color="auto" w:fill="F2F2F2" w:themeFill="background1" w:themeFillShade="F2"/>
            <w:vAlign w:val="center"/>
          </w:tcPr>
          <w:p w14:paraId="01903390" w14:textId="77777777" w:rsidR="004A2164" w:rsidRPr="00FB1124" w:rsidRDefault="004A2164" w:rsidP="004A2164">
            <w:pPr>
              <w:spacing w:after="120"/>
              <w:jc w:val="center"/>
              <w:rPr>
                <w:sz w:val="22"/>
                <w:szCs w:val="22"/>
              </w:rPr>
            </w:pPr>
            <w:r w:rsidRPr="00FB1124">
              <w:rPr>
                <w:sz w:val="22"/>
                <w:szCs w:val="22"/>
              </w:rPr>
              <w:t>Pakalpojumu uzskaitījums</w:t>
            </w:r>
          </w:p>
        </w:tc>
      </w:tr>
      <w:tr w:rsidR="004A2164" w:rsidRPr="00FB1124" w14:paraId="27B1CC09" w14:textId="77777777" w:rsidTr="00030DD2">
        <w:tc>
          <w:tcPr>
            <w:tcW w:w="1413" w:type="dxa"/>
            <w:tcBorders>
              <w:bottom w:val="dotted" w:sz="4" w:space="0" w:color="auto"/>
            </w:tcBorders>
            <w:shd w:val="clear" w:color="auto" w:fill="F2F2F2" w:themeFill="background1" w:themeFillShade="F2"/>
            <w:vAlign w:val="center"/>
          </w:tcPr>
          <w:p w14:paraId="4C60B207" w14:textId="77777777" w:rsidR="004A2164" w:rsidRPr="00FB1124" w:rsidRDefault="004A2164" w:rsidP="004A2164">
            <w:pPr>
              <w:spacing w:after="120"/>
              <w:jc w:val="center"/>
              <w:rPr>
                <w:sz w:val="22"/>
                <w:szCs w:val="22"/>
              </w:rPr>
            </w:pPr>
            <w:r w:rsidRPr="00FB1124">
              <w:rPr>
                <w:sz w:val="22"/>
                <w:szCs w:val="22"/>
              </w:rPr>
              <w:t>1.</w:t>
            </w:r>
          </w:p>
        </w:tc>
        <w:tc>
          <w:tcPr>
            <w:tcW w:w="8215" w:type="dxa"/>
            <w:tcBorders>
              <w:bottom w:val="dotted" w:sz="4" w:space="0" w:color="auto"/>
            </w:tcBorders>
            <w:vAlign w:val="center"/>
          </w:tcPr>
          <w:p w14:paraId="349A8A20" w14:textId="77777777" w:rsidR="004A2164" w:rsidRPr="00FB1124" w:rsidRDefault="004A2164" w:rsidP="004A2164">
            <w:pPr>
              <w:spacing w:after="120"/>
              <w:rPr>
                <w:sz w:val="22"/>
                <w:szCs w:val="22"/>
              </w:rPr>
            </w:pPr>
          </w:p>
        </w:tc>
      </w:tr>
      <w:tr w:rsidR="004A2164" w:rsidRPr="00FB1124" w14:paraId="44BF3571" w14:textId="77777777" w:rsidTr="00030DD2">
        <w:tc>
          <w:tcPr>
            <w:tcW w:w="1413" w:type="dxa"/>
            <w:tcBorders>
              <w:top w:val="dotted" w:sz="4" w:space="0" w:color="auto"/>
              <w:bottom w:val="dotted" w:sz="4" w:space="0" w:color="auto"/>
            </w:tcBorders>
            <w:shd w:val="clear" w:color="auto" w:fill="F2F2F2" w:themeFill="background1" w:themeFillShade="F2"/>
            <w:vAlign w:val="center"/>
          </w:tcPr>
          <w:p w14:paraId="6AED4A03" w14:textId="77777777" w:rsidR="004A2164" w:rsidRPr="00FB1124" w:rsidRDefault="004A2164" w:rsidP="004A2164">
            <w:pPr>
              <w:spacing w:after="120"/>
              <w:jc w:val="center"/>
              <w:rPr>
                <w:sz w:val="22"/>
                <w:szCs w:val="22"/>
              </w:rPr>
            </w:pPr>
            <w:r w:rsidRPr="00FB1124">
              <w:rPr>
                <w:sz w:val="22"/>
                <w:szCs w:val="22"/>
              </w:rPr>
              <w:t>2.</w:t>
            </w:r>
          </w:p>
        </w:tc>
        <w:tc>
          <w:tcPr>
            <w:tcW w:w="8215" w:type="dxa"/>
            <w:tcBorders>
              <w:top w:val="dotted" w:sz="4" w:space="0" w:color="auto"/>
              <w:bottom w:val="dotted" w:sz="4" w:space="0" w:color="auto"/>
            </w:tcBorders>
            <w:vAlign w:val="center"/>
          </w:tcPr>
          <w:p w14:paraId="2C3D3FA4" w14:textId="77777777" w:rsidR="004A2164" w:rsidRPr="00FB1124" w:rsidRDefault="004A2164" w:rsidP="004A2164">
            <w:pPr>
              <w:spacing w:after="120"/>
              <w:rPr>
                <w:sz w:val="22"/>
                <w:szCs w:val="22"/>
              </w:rPr>
            </w:pPr>
          </w:p>
        </w:tc>
      </w:tr>
      <w:tr w:rsidR="004A2164" w:rsidRPr="00FB1124" w14:paraId="4D9D9CC5" w14:textId="77777777" w:rsidTr="00030DD2">
        <w:tc>
          <w:tcPr>
            <w:tcW w:w="1413" w:type="dxa"/>
            <w:tcBorders>
              <w:top w:val="dotted" w:sz="4" w:space="0" w:color="auto"/>
            </w:tcBorders>
            <w:shd w:val="clear" w:color="auto" w:fill="F2F2F2" w:themeFill="background1" w:themeFillShade="F2"/>
            <w:vAlign w:val="center"/>
          </w:tcPr>
          <w:p w14:paraId="76721919" w14:textId="77777777" w:rsidR="004A2164" w:rsidRPr="00FB1124" w:rsidRDefault="004A2164" w:rsidP="004A2164">
            <w:pPr>
              <w:spacing w:after="120"/>
              <w:jc w:val="center"/>
              <w:rPr>
                <w:sz w:val="22"/>
                <w:szCs w:val="22"/>
              </w:rPr>
            </w:pPr>
            <w:r w:rsidRPr="00FB1124">
              <w:rPr>
                <w:sz w:val="22"/>
                <w:szCs w:val="22"/>
              </w:rPr>
              <w:t>3.</w:t>
            </w:r>
          </w:p>
        </w:tc>
        <w:tc>
          <w:tcPr>
            <w:tcW w:w="8215" w:type="dxa"/>
            <w:tcBorders>
              <w:top w:val="dotted" w:sz="4" w:space="0" w:color="auto"/>
            </w:tcBorders>
            <w:vAlign w:val="center"/>
          </w:tcPr>
          <w:p w14:paraId="1239C740" w14:textId="77777777" w:rsidR="004A2164" w:rsidRPr="00FB1124" w:rsidRDefault="004A2164" w:rsidP="004A2164">
            <w:pPr>
              <w:spacing w:after="120"/>
              <w:rPr>
                <w:sz w:val="22"/>
                <w:szCs w:val="22"/>
              </w:rPr>
            </w:pPr>
          </w:p>
        </w:tc>
      </w:tr>
    </w:tbl>
    <w:p w14:paraId="32940616"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p>
    <w:p w14:paraId="73BA4FA2" w14:textId="77777777" w:rsidR="004A2164" w:rsidRPr="00FB1124" w:rsidRDefault="004A2164" w:rsidP="004A2164">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FB1124">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4D8DEB4B" w14:textId="77777777" w:rsidR="004A2164" w:rsidRPr="00FB1124" w:rsidRDefault="004A2164" w:rsidP="004A2164">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58887662"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tbl>
      <w:tblPr>
        <w:tblStyle w:val="TableGrid14"/>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4A2164" w:rsidRPr="00FB1124" w14:paraId="166BFAD8" w14:textId="77777777" w:rsidTr="00030DD2">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06327B27" w14:textId="77777777" w:rsidR="004A2164" w:rsidRPr="00FB1124" w:rsidRDefault="004A2164" w:rsidP="004A2164">
            <w:pPr>
              <w:rPr>
                <w:rFonts w:eastAsiaTheme="minorEastAsia"/>
                <w:sz w:val="22"/>
                <w:szCs w:val="22"/>
              </w:rPr>
            </w:pPr>
            <w:r w:rsidRPr="00FB1124">
              <w:rPr>
                <w:rFonts w:eastAsiaTheme="minorEastAsia"/>
                <w:sz w:val="22"/>
                <w:szCs w:val="22"/>
              </w:rPr>
              <w:t>Vārds, uzvārds</w:t>
            </w:r>
          </w:p>
        </w:tc>
        <w:tc>
          <w:tcPr>
            <w:tcW w:w="3940" w:type="dxa"/>
            <w:tcBorders>
              <w:top w:val="single" w:sz="4" w:space="0" w:color="auto"/>
              <w:left w:val="single" w:sz="4" w:space="0" w:color="auto"/>
            </w:tcBorders>
            <w:vAlign w:val="center"/>
          </w:tcPr>
          <w:p w14:paraId="59AB29B5" w14:textId="77777777" w:rsidR="004A2164" w:rsidRPr="00FB1124" w:rsidRDefault="004A2164" w:rsidP="004A2164">
            <w:pPr>
              <w:rPr>
                <w:rFonts w:eastAsiaTheme="minorEastAsia"/>
                <w:sz w:val="22"/>
                <w:szCs w:val="22"/>
              </w:rPr>
            </w:pPr>
          </w:p>
        </w:tc>
      </w:tr>
      <w:tr w:rsidR="004A2164" w:rsidRPr="00FB1124" w14:paraId="7ED97102" w14:textId="77777777" w:rsidTr="00030DD2">
        <w:trPr>
          <w:trHeight w:val="397"/>
        </w:trPr>
        <w:tc>
          <w:tcPr>
            <w:tcW w:w="2122" w:type="dxa"/>
            <w:tcBorders>
              <w:right w:val="single" w:sz="4" w:space="0" w:color="auto"/>
            </w:tcBorders>
            <w:shd w:val="clear" w:color="auto" w:fill="F2F2F2" w:themeFill="background1" w:themeFillShade="F2"/>
            <w:vAlign w:val="center"/>
          </w:tcPr>
          <w:p w14:paraId="4782EE22" w14:textId="77777777" w:rsidR="004A2164" w:rsidRPr="00FB1124" w:rsidRDefault="004A2164" w:rsidP="004A2164">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2"/>
            </w:r>
          </w:p>
        </w:tc>
        <w:tc>
          <w:tcPr>
            <w:tcW w:w="3940" w:type="dxa"/>
            <w:tcBorders>
              <w:left w:val="single" w:sz="4" w:space="0" w:color="auto"/>
            </w:tcBorders>
            <w:vAlign w:val="center"/>
          </w:tcPr>
          <w:p w14:paraId="04F67B00" w14:textId="77777777" w:rsidR="004A2164" w:rsidRPr="00FB1124" w:rsidRDefault="004A2164" w:rsidP="004A2164">
            <w:pPr>
              <w:rPr>
                <w:rFonts w:eastAsiaTheme="minorEastAsia"/>
                <w:sz w:val="22"/>
                <w:szCs w:val="22"/>
              </w:rPr>
            </w:pPr>
          </w:p>
        </w:tc>
      </w:tr>
      <w:tr w:rsidR="004A2164" w:rsidRPr="00FB1124" w14:paraId="07BE3F66" w14:textId="77777777" w:rsidTr="00030DD2">
        <w:trPr>
          <w:trHeight w:val="397"/>
        </w:trPr>
        <w:tc>
          <w:tcPr>
            <w:tcW w:w="2122" w:type="dxa"/>
            <w:tcBorders>
              <w:right w:val="single" w:sz="4" w:space="0" w:color="auto"/>
            </w:tcBorders>
            <w:shd w:val="clear" w:color="auto" w:fill="F2F2F2" w:themeFill="background1" w:themeFillShade="F2"/>
            <w:vAlign w:val="center"/>
          </w:tcPr>
          <w:p w14:paraId="76D15AE6" w14:textId="77777777" w:rsidR="004A2164" w:rsidRPr="00FB1124" w:rsidRDefault="004A2164" w:rsidP="004A2164">
            <w:pPr>
              <w:rPr>
                <w:rFonts w:eastAsiaTheme="minorEastAsia"/>
                <w:sz w:val="22"/>
                <w:szCs w:val="22"/>
              </w:rPr>
            </w:pPr>
            <w:r w:rsidRPr="00FB1124">
              <w:rPr>
                <w:rFonts w:eastAsiaTheme="minorEastAsia"/>
                <w:sz w:val="22"/>
                <w:szCs w:val="22"/>
              </w:rPr>
              <w:t>Paraksts</w:t>
            </w:r>
          </w:p>
        </w:tc>
        <w:tc>
          <w:tcPr>
            <w:tcW w:w="3940" w:type="dxa"/>
            <w:tcBorders>
              <w:left w:val="single" w:sz="4" w:space="0" w:color="auto"/>
            </w:tcBorders>
            <w:vAlign w:val="center"/>
          </w:tcPr>
          <w:p w14:paraId="58992F73" w14:textId="77777777" w:rsidR="004A2164" w:rsidRPr="00FB1124" w:rsidRDefault="004A2164" w:rsidP="004A2164">
            <w:pPr>
              <w:rPr>
                <w:rFonts w:eastAsiaTheme="minorEastAsia"/>
                <w:sz w:val="22"/>
                <w:szCs w:val="22"/>
              </w:rPr>
            </w:pPr>
          </w:p>
        </w:tc>
      </w:tr>
      <w:tr w:rsidR="004A2164" w:rsidRPr="00FB1124" w14:paraId="5978B453" w14:textId="77777777" w:rsidTr="00030DD2">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2892DFC2" w14:textId="77777777" w:rsidR="004A2164" w:rsidRPr="00FB1124" w:rsidRDefault="004A2164" w:rsidP="004A2164">
            <w:pPr>
              <w:rPr>
                <w:rFonts w:eastAsiaTheme="minorEastAsia"/>
                <w:sz w:val="22"/>
                <w:szCs w:val="22"/>
              </w:rPr>
            </w:pPr>
            <w:r w:rsidRPr="00FB1124">
              <w:rPr>
                <w:rFonts w:eastAsiaTheme="minorEastAsia"/>
                <w:sz w:val="22"/>
                <w:szCs w:val="22"/>
              </w:rPr>
              <w:t>Datums</w:t>
            </w:r>
          </w:p>
        </w:tc>
        <w:tc>
          <w:tcPr>
            <w:tcW w:w="3940" w:type="dxa"/>
            <w:tcBorders>
              <w:left w:val="single" w:sz="4" w:space="0" w:color="auto"/>
              <w:bottom w:val="single" w:sz="4" w:space="0" w:color="auto"/>
            </w:tcBorders>
            <w:vAlign w:val="center"/>
          </w:tcPr>
          <w:p w14:paraId="259ED5B1" w14:textId="77777777" w:rsidR="004A2164" w:rsidRPr="00FB1124" w:rsidRDefault="004A2164" w:rsidP="004A2164">
            <w:pPr>
              <w:rPr>
                <w:rFonts w:eastAsiaTheme="minorEastAsia"/>
                <w:sz w:val="22"/>
                <w:szCs w:val="22"/>
              </w:rPr>
            </w:pPr>
          </w:p>
        </w:tc>
      </w:tr>
    </w:tbl>
    <w:p w14:paraId="06AAC9DE"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p w14:paraId="610F0AD6" w14:textId="77777777" w:rsidR="004A2164" w:rsidRPr="00FB1124" w:rsidRDefault="004A2164" w:rsidP="004A2164">
      <w:pPr>
        <w:spacing w:after="0" w:line="240" w:lineRule="auto"/>
        <w:rPr>
          <w:rFonts w:ascii="Times New Roman" w:eastAsia="Times New Roman" w:hAnsi="Times New Roman" w:cs="Times New Roman"/>
          <w:kern w:val="0"/>
          <w:lang w:eastAsia="zh-CN"/>
          <w14:ligatures w14:val="none"/>
        </w:rPr>
      </w:pPr>
    </w:p>
    <w:p w14:paraId="602CE78E" w14:textId="77777777" w:rsidR="00952C30" w:rsidRPr="00FB1124" w:rsidRDefault="00952C30">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6FAAE10C" w14:textId="2C01531A" w:rsidR="002264A7" w:rsidRPr="00FB1124" w:rsidRDefault="002264A7" w:rsidP="002264A7">
      <w:pPr>
        <w:pStyle w:val="Heading2"/>
        <w:jc w:val="right"/>
        <w:rPr>
          <w:rFonts w:eastAsia="Times New Roman" w:cs="Times New Roman"/>
          <w:lang w:eastAsia="lv-LV"/>
        </w:rPr>
      </w:pPr>
      <w:r w:rsidRPr="00FB1124">
        <w:rPr>
          <w:rFonts w:eastAsia="Times New Roman" w:cs="Times New Roman"/>
          <w:lang w:eastAsia="lv-LV"/>
        </w:rPr>
        <w:lastRenderedPageBreak/>
        <w:t>Pielikums Nr.8. Saimnieciskais izdevīgums</w:t>
      </w:r>
    </w:p>
    <w:p w14:paraId="49F88B62" w14:textId="2CB28B2D"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5F081327" w14:textId="77777777"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nolikumam</w:t>
      </w:r>
    </w:p>
    <w:p w14:paraId="53D3B63A" w14:textId="77777777" w:rsidR="002264A7" w:rsidRPr="00FB1124" w:rsidRDefault="002264A7" w:rsidP="002264A7">
      <w:pPr>
        <w:spacing w:after="0" w:line="240" w:lineRule="auto"/>
        <w:jc w:val="right"/>
        <w:rPr>
          <w:rFonts w:ascii="Times New Roman" w:eastAsia="Times New Roman" w:hAnsi="Times New Roman" w:cs="Times New Roman"/>
          <w:kern w:val="0"/>
          <w:lang w:eastAsia="lv-LV"/>
          <w14:ligatures w14:val="none"/>
        </w:rPr>
      </w:pPr>
    </w:p>
    <w:p w14:paraId="7C02C0F5" w14:textId="77777777" w:rsidR="002264A7" w:rsidRPr="00FB1124" w:rsidRDefault="002264A7" w:rsidP="002264A7">
      <w:pPr>
        <w:spacing w:after="120" w:line="240" w:lineRule="auto"/>
        <w:jc w:val="center"/>
        <w:rPr>
          <w:rFonts w:ascii="Times New Roman" w:eastAsia="Times New Roman" w:hAnsi="Times New Roman" w:cs="Times New Roman"/>
          <w:b/>
          <w:kern w:val="0"/>
          <w14:ligatures w14:val="none"/>
        </w:rPr>
      </w:pPr>
      <w:r w:rsidRPr="00FB1124">
        <w:rPr>
          <w:rFonts w:ascii="Times New Roman" w:eastAsia="Calibri" w:hAnsi="Times New Roman" w:cs="Times New Roman"/>
          <w:b/>
          <w:kern w:val="0"/>
          <w14:ligatures w14:val="none"/>
        </w:rPr>
        <w:t>SAIMNIECISKAIS IZDEVĪGUMS</w:t>
      </w:r>
    </w:p>
    <w:p w14:paraId="10B17ACE" w14:textId="77777777" w:rsidR="002264A7" w:rsidRPr="00FB1124" w:rsidRDefault="002264A7" w:rsidP="002264A7">
      <w:pPr>
        <w:numPr>
          <w:ilvl w:val="0"/>
          <w:numId w:val="31"/>
        </w:numPr>
        <w:spacing w:after="120" w:line="240" w:lineRule="auto"/>
        <w:ind w:left="567" w:hanging="567"/>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Kritēriji</w:t>
      </w:r>
    </w:p>
    <w:tbl>
      <w:tblPr>
        <w:tblStyle w:val="TableGrid15"/>
        <w:tblW w:w="5000" w:type="pct"/>
        <w:tblLook w:val="04A0" w:firstRow="1" w:lastRow="0" w:firstColumn="1" w:lastColumn="0" w:noHBand="0" w:noVBand="1"/>
      </w:tblPr>
      <w:tblGrid>
        <w:gridCol w:w="1250"/>
        <w:gridCol w:w="34"/>
        <w:gridCol w:w="3270"/>
        <w:gridCol w:w="988"/>
        <w:gridCol w:w="1383"/>
        <w:gridCol w:w="1495"/>
        <w:gridCol w:w="1209"/>
      </w:tblGrid>
      <w:tr w:rsidR="002264A7" w:rsidRPr="00FB1124" w14:paraId="21CD7C38" w14:textId="77777777" w:rsidTr="0027504C">
        <w:tc>
          <w:tcPr>
            <w:tcW w:w="649" w:type="pct"/>
            <w:shd w:val="clear" w:color="auto" w:fill="F2F2F2"/>
            <w:vAlign w:val="center"/>
          </w:tcPr>
          <w:p w14:paraId="03C0F7CC"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apzīmējums</w:t>
            </w:r>
          </w:p>
        </w:tc>
        <w:tc>
          <w:tcPr>
            <w:tcW w:w="1716" w:type="pct"/>
            <w:gridSpan w:val="2"/>
            <w:shd w:val="clear" w:color="auto" w:fill="F2F2F2"/>
            <w:vAlign w:val="center"/>
          </w:tcPr>
          <w:p w14:paraId="1CEF011D"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Kritērijs</w:t>
            </w:r>
          </w:p>
        </w:tc>
        <w:tc>
          <w:tcPr>
            <w:tcW w:w="513" w:type="pct"/>
            <w:shd w:val="clear" w:color="auto" w:fill="F2F2F2"/>
            <w:vAlign w:val="center"/>
          </w:tcPr>
          <w:p w14:paraId="180A6B4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vērtība</w:t>
            </w:r>
          </w:p>
        </w:tc>
        <w:tc>
          <w:tcPr>
            <w:tcW w:w="718" w:type="pct"/>
            <w:shd w:val="clear" w:color="auto" w:fill="F2F2F2"/>
            <w:vAlign w:val="center"/>
          </w:tcPr>
          <w:p w14:paraId="62C1A5E1"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Kritērijā aprēķināmais punktu skaits</w:t>
            </w:r>
          </w:p>
        </w:tc>
        <w:tc>
          <w:tcPr>
            <w:tcW w:w="776" w:type="pct"/>
            <w:shd w:val="clear" w:color="auto" w:fill="F2F2F2"/>
            <w:vAlign w:val="center"/>
          </w:tcPr>
          <w:p w14:paraId="3A059FF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Aprēķināšanas metode</w:t>
            </w:r>
          </w:p>
        </w:tc>
        <w:tc>
          <w:tcPr>
            <w:tcW w:w="628" w:type="pct"/>
            <w:shd w:val="clear" w:color="auto" w:fill="F2F2F2"/>
            <w:vAlign w:val="center"/>
          </w:tcPr>
          <w:p w14:paraId="04D606BF"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Maksimāli iespējamais punktu skaits</w:t>
            </w:r>
          </w:p>
        </w:tc>
      </w:tr>
      <w:tr w:rsidR="002264A7" w:rsidRPr="00FB1124" w14:paraId="5188FB58" w14:textId="77777777" w:rsidTr="002264A7">
        <w:tc>
          <w:tcPr>
            <w:tcW w:w="667" w:type="pct"/>
            <w:gridSpan w:val="2"/>
            <w:shd w:val="clear" w:color="auto" w:fill="DEEAF6"/>
          </w:tcPr>
          <w:p w14:paraId="632337F9"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59273E2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Finanšu kritēriji</w:t>
            </w:r>
          </w:p>
        </w:tc>
      </w:tr>
      <w:tr w:rsidR="002264A7" w:rsidRPr="00FB1124" w14:paraId="4B075E1A" w14:textId="77777777" w:rsidTr="0027504C">
        <w:tc>
          <w:tcPr>
            <w:tcW w:w="649" w:type="pct"/>
            <w:vAlign w:val="center"/>
          </w:tcPr>
          <w:p w14:paraId="0F1F4540"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K1</w:t>
            </w:r>
          </w:p>
        </w:tc>
        <w:tc>
          <w:tcPr>
            <w:tcW w:w="1716" w:type="pct"/>
            <w:gridSpan w:val="2"/>
            <w:vAlign w:val="center"/>
          </w:tcPr>
          <w:p w14:paraId="3DB05967"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Vidējā dienas ēdināšanas maksa vienai personai</w:t>
            </w:r>
          </w:p>
        </w:tc>
        <w:tc>
          <w:tcPr>
            <w:tcW w:w="513" w:type="pct"/>
            <w:vAlign w:val="center"/>
          </w:tcPr>
          <w:p w14:paraId="3162A441"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V1</w:t>
            </w:r>
          </w:p>
        </w:tc>
        <w:tc>
          <w:tcPr>
            <w:tcW w:w="718" w:type="pct"/>
            <w:vAlign w:val="center"/>
          </w:tcPr>
          <w:p w14:paraId="3044114E"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P1</w:t>
            </w:r>
          </w:p>
        </w:tc>
        <w:tc>
          <w:tcPr>
            <w:tcW w:w="776" w:type="pct"/>
            <w:vAlign w:val="center"/>
          </w:tcPr>
          <w:p w14:paraId="3E589FF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Apgrieztā proporcija</w:t>
            </w:r>
          </w:p>
        </w:tc>
        <w:tc>
          <w:tcPr>
            <w:tcW w:w="628" w:type="pct"/>
            <w:vAlign w:val="center"/>
          </w:tcPr>
          <w:p w14:paraId="68FCF31C"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40</w:t>
            </w:r>
          </w:p>
        </w:tc>
      </w:tr>
      <w:tr w:rsidR="002264A7" w:rsidRPr="00FB1124" w14:paraId="7DC390BD" w14:textId="77777777" w:rsidTr="002264A7">
        <w:tc>
          <w:tcPr>
            <w:tcW w:w="667" w:type="pct"/>
            <w:gridSpan w:val="2"/>
            <w:shd w:val="clear" w:color="auto" w:fill="DEEAF6"/>
          </w:tcPr>
          <w:p w14:paraId="74B1D89E"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65D0290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Kvalitātes kritēriji</w:t>
            </w:r>
          </w:p>
        </w:tc>
      </w:tr>
      <w:tr w:rsidR="002264A7" w:rsidRPr="00FB1124" w14:paraId="79F751E5" w14:textId="77777777" w:rsidTr="0027504C">
        <w:tc>
          <w:tcPr>
            <w:tcW w:w="649" w:type="pct"/>
            <w:vAlign w:val="center"/>
          </w:tcPr>
          <w:p w14:paraId="5294ABA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K2</w:t>
            </w:r>
          </w:p>
        </w:tc>
        <w:tc>
          <w:tcPr>
            <w:tcW w:w="1716" w:type="pct"/>
            <w:gridSpan w:val="2"/>
            <w:vAlign w:val="center"/>
          </w:tcPr>
          <w:p w14:paraId="2C891AD4" w14:textId="77777777" w:rsidR="002264A7" w:rsidRPr="00FB1124" w:rsidRDefault="002264A7" w:rsidP="002264A7">
            <w:pPr>
              <w:spacing w:after="120"/>
              <w:rPr>
                <w:rFonts w:ascii="Times New Roman" w:eastAsia="Calibri" w:hAnsi="Times New Roman" w:cs="Times New Roman"/>
                <w:sz w:val="20"/>
                <w:szCs w:val="20"/>
                <w:lang w:val="lv-LV"/>
              </w:rPr>
            </w:pPr>
            <w:r w:rsidRPr="00FB1124">
              <w:rPr>
                <w:rFonts w:ascii="Times New Roman" w:eastAsia="Calibri" w:hAnsi="Times New Roman" w:cs="Times New Roman"/>
                <w:bCs/>
                <w:sz w:val="20"/>
                <w:szCs w:val="20"/>
                <w:lang w:val="lv-LV"/>
              </w:rPr>
              <w:t>BL</w:t>
            </w:r>
            <w:r w:rsidRPr="00FB1124">
              <w:rPr>
                <w:rFonts w:ascii="Times New Roman" w:eastAsia="Calibri" w:hAnsi="Times New Roman" w:cs="Times New Roman"/>
                <w:bCs/>
                <w:sz w:val="20"/>
                <w:szCs w:val="20"/>
                <w:vertAlign w:val="superscript"/>
                <w:lang w:val="lv-LV"/>
              </w:rPr>
              <w:footnoteReference w:id="43"/>
            </w:r>
            <w:r w:rsidRPr="00FB1124">
              <w:rPr>
                <w:rFonts w:ascii="Times New Roman" w:eastAsia="Calibri" w:hAnsi="Times New Roman" w:cs="Times New Roman"/>
                <w:bCs/>
                <w:sz w:val="20"/>
                <w:szCs w:val="20"/>
                <w:lang w:val="lv-LV"/>
              </w:rPr>
              <w:t xml:space="preserve"> produktu īpatsvars</w:t>
            </w:r>
          </w:p>
        </w:tc>
        <w:tc>
          <w:tcPr>
            <w:tcW w:w="513" w:type="pct"/>
            <w:vAlign w:val="center"/>
          </w:tcPr>
          <w:p w14:paraId="22D6FA9A"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V2</w:t>
            </w:r>
          </w:p>
        </w:tc>
        <w:tc>
          <w:tcPr>
            <w:tcW w:w="718" w:type="pct"/>
            <w:vAlign w:val="center"/>
          </w:tcPr>
          <w:p w14:paraId="2C58B9A4"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P2</w:t>
            </w:r>
          </w:p>
        </w:tc>
        <w:tc>
          <w:tcPr>
            <w:tcW w:w="776" w:type="pct"/>
            <w:vAlign w:val="center"/>
          </w:tcPr>
          <w:p w14:paraId="62D69E4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5E839BA8"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30</w:t>
            </w:r>
          </w:p>
        </w:tc>
      </w:tr>
      <w:tr w:rsidR="002264A7" w:rsidRPr="00FB1124" w14:paraId="01A7E9BA" w14:textId="77777777" w:rsidTr="0027504C">
        <w:tc>
          <w:tcPr>
            <w:tcW w:w="649" w:type="pct"/>
            <w:vAlign w:val="center"/>
          </w:tcPr>
          <w:p w14:paraId="200DC48A"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K3</w:t>
            </w:r>
          </w:p>
        </w:tc>
        <w:tc>
          <w:tcPr>
            <w:tcW w:w="1716" w:type="pct"/>
            <w:gridSpan w:val="2"/>
            <w:vAlign w:val="center"/>
          </w:tcPr>
          <w:p w14:paraId="4B39AFD5"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LNPKS</w:t>
            </w:r>
            <w:r w:rsidRPr="00FB1124">
              <w:rPr>
                <w:rFonts w:ascii="Times New Roman" w:eastAsia="Calibri" w:hAnsi="Times New Roman" w:cs="Times New Roman"/>
                <w:bCs/>
                <w:sz w:val="20"/>
                <w:szCs w:val="20"/>
                <w:vertAlign w:val="superscript"/>
                <w:lang w:val="lv-LV"/>
              </w:rPr>
              <w:footnoteReference w:id="44"/>
            </w:r>
            <w:r w:rsidRPr="00FB1124">
              <w:rPr>
                <w:rFonts w:ascii="Times New Roman" w:eastAsia="Calibri" w:hAnsi="Times New Roman" w:cs="Times New Roman"/>
                <w:bCs/>
                <w:sz w:val="20"/>
                <w:szCs w:val="20"/>
                <w:lang w:val="lv-LV"/>
              </w:rPr>
              <w:t xml:space="preserve"> produktu īpatsvars</w:t>
            </w:r>
          </w:p>
        </w:tc>
        <w:tc>
          <w:tcPr>
            <w:tcW w:w="513" w:type="pct"/>
            <w:vAlign w:val="center"/>
          </w:tcPr>
          <w:p w14:paraId="7F1B66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V3</w:t>
            </w:r>
          </w:p>
        </w:tc>
        <w:tc>
          <w:tcPr>
            <w:tcW w:w="718" w:type="pct"/>
            <w:vAlign w:val="center"/>
          </w:tcPr>
          <w:p w14:paraId="5927F617"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P3</w:t>
            </w:r>
          </w:p>
        </w:tc>
        <w:tc>
          <w:tcPr>
            <w:tcW w:w="776" w:type="pct"/>
            <w:vAlign w:val="center"/>
          </w:tcPr>
          <w:p w14:paraId="6D18AEB0"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66F28A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20</w:t>
            </w:r>
          </w:p>
        </w:tc>
      </w:tr>
      <w:tr w:rsidR="002264A7" w:rsidRPr="00FB1124" w14:paraId="5E14BD8C" w14:textId="77777777" w:rsidTr="0027504C">
        <w:tc>
          <w:tcPr>
            <w:tcW w:w="649" w:type="pct"/>
            <w:vAlign w:val="center"/>
          </w:tcPr>
          <w:p w14:paraId="21BE2A7C"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K4</w:t>
            </w:r>
          </w:p>
        </w:tc>
        <w:tc>
          <w:tcPr>
            <w:tcW w:w="1716" w:type="pct"/>
            <w:gridSpan w:val="2"/>
            <w:vAlign w:val="center"/>
          </w:tcPr>
          <w:p w14:paraId="1770AD7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Sezonālo produktu īpatsvars</w:t>
            </w:r>
          </w:p>
        </w:tc>
        <w:tc>
          <w:tcPr>
            <w:tcW w:w="513" w:type="pct"/>
            <w:vAlign w:val="center"/>
          </w:tcPr>
          <w:p w14:paraId="58BA979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V4</w:t>
            </w:r>
          </w:p>
        </w:tc>
        <w:tc>
          <w:tcPr>
            <w:tcW w:w="718" w:type="pct"/>
            <w:vAlign w:val="center"/>
          </w:tcPr>
          <w:p w14:paraId="09563B49"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P4</w:t>
            </w:r>
          </w:p>
        </w:tc>
        <w:tc>
          <w:tcPr>
            <w:tcW w:w="776" w:type="pct"/>
            <w:vAlign w:val="center"/>
          </w:tcPr>
          <w:p w14:paraId="4C2D1CF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79BCE11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10</w:t>
            </w:r>
          </w:p>
        </w:tc>
      </w:tr>
      <w:tr w:rsidR="0027504C" w:rsidRPr="00FB1124" w14:paraId="11F7BEBB" w14:textId="77777777" w:rsidTr="0027504C">
        <w:tc>
          <w:tcPr>
            <w:tcW w:w="649" w:type="pct"/>
            <w:vAlign w:val="center"/>
          </w:tcPr>
          <w:p w14:paraId="5CB87DB2" w14:textId="77777777" w:rsidR="0027504C" w:rsidRPr="00FB1124" w:rsidRDefault="0027504C" w:rsidP="0027504C">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K5</w:t>
            </w:r>
          </w:p>
        </w:tc>
        <w:tc>
          <w:tcPr>
            <w:tcW w:w="1716" w:type="pct"/>
            <w:gridSpan w:val="2"/>
            <w:vAlign w:val="center"/>
          </w:tcPr>
          <w:p w14:paraId="2CBB0DB3" w14:textId="219BDE0B" w:rsidR="0027504C" w:rsidRPr="0027504C" w:rsidRDefault="0027504C" w:rsidP="0027504C">
            <w:pPr>
              <w:spacing w:after="120"/>
              <w:rPr>
                <w:rFonts w:ascii="Times New Roman" w:eastAsia="Calibri" w:hAnsi="Times New Roman" w:cs="Times New Roman"/>
                <w:b/>
                <w:color w:val="C00000"/>
                <w:sz w:val="20"/>
                <w:szCs w:val="20"/>
                <w:lang w:val="lv-LV"/>
              </w:rPr>
            </w:pPr>
            <w:r w:rsidRPr="0027504C">
              <w:rPr>
                <w:rFonts w:ascii="Times New Roman" w:eastAsia="Calibri" w:hAnsi="Times New Roman" w:cs="Times New Roman"/>
                <w:b/>
                <w:color w:val="C00000"/>
                <w:sz w:val="20"/>
                <w:szCs w:val="20"/>
                <w:lang w:val="lv-LV"/>
              </w:rPr>
              <w:t>Vides vadības un audita shēmas esamība</w:t>
            </w:r>
            <w:r>
              <w:rPr>
                <w:rFonts w:ascii="Times New Roman" w:eastAsia="Calibri" w:hAnsi="Times New Roman" w:cs="Times New Roman"/>
                <w:b/>
                <w:color w:val="C00000"/>
                <w:sz w:val="20"/>
                <w:szCs w:val="20"/>
                <w:lang w:val="lv-LV"/>
              </w:rPr>
              <w:t xml:space="preserve"> </w:t>
            </w:r>
            <w:r w:rsidRPr="0027504C">
              <w:rPr>
                <w:rFonts w:ascii="Times New Roman" w:eastAsia="Calibri" w:hAnsi="Times New Roman" w:cs="Times New Roman"/>
                <w:b/>
                <w:color w:val="C00000"/>
                <w:sz w:val="20"/>
                <w:szCs w:val="20"/>
                <w:highlight w:val="yellow"/>
                <w:lang w:val="lv-LV"/>
              </w:rPr>
              <w:t>vai ekvivalents</w:t>
            </w:r>
          </w:p>
        </w:tc>
        <w:tc>
          <w:tcPr>
            <w:tcW w:w="513" w:type="pct"/>
            <w:vAlign w:val="center"/>
          </w:tcPr>
          <w:p w14:paraId="1F09656B" w14:textId="7E67AE01" w:rsidR="0027504C" w:rsidRPr="0027504C" w:rsidRDefault="0027504C" w:rsidP="0027504C">
            <w:pPr>
              <w:spacing w:after="120"/>
              <w:jc w:val="center"/>
              <w:rPr>
                <w:rFonts w:ascii="Times New Roman" w:eastAsia="Calibri" w:hAnsi="Times New Roman" w:cs="Times New Roman"/>
                <w:b/>
                <w:color w:val="C00000"/>
                <w:sz w:val="20"/>
                <w:szCs w:val="20"/>
                <w:lang w:val="lv-LV"/>
              </w:rPr>
            </w:pPr>
            <w:r w:rsidRPr="0027504C">
              <w:rPr>
                <w:rFonts w:ascii="Times New Roman" w:eastAsia="Calibri" w:hAnsi="Times New Roman" w:cs="Times New Roman"/>
                <w:b/>
                <w:color w:val="C00000"/>
                <w:sz w:val="20"/>
                <w:szCs w:val="20"/>
                <w:lang w:val="lv-LV"/>
              </w:rPr>
              <w:t>ir/nav</w:t>
            </w:r>
          </w:p>
        </w:tc>
        <w:tc>
          <w:tcPr>
            <w:tcW w:w="718" w:type="pct"/>
            <w:vAlign w:val="center"/>
          </w:tcPr>
          <w:p w14:paraId="46848819" w14:textId="6A8B47A9" w:rsidR="0027504C" w:rsidRPr="0027504C" w:rsidRDefault="0027504C" w:rsidP="0027504C">
            <w:pPr>
              <w:spacing w:after="120"/>
              <w:jc w:val="center"/>
              <w:rPr>
                <w:rFonts w:ascii="Times New Roman" w:eastAsia="Calibri" w:hAnsi="Times New Roman" w:cs="Times New Roman"/>
                <w:b/>
                <w:color w:val="C00000"/>
                <w:sz w:val="20"/>
                <w:szCs w:val="20"/>
                <w:lang w:val="lv-LV"/>
              </w:rPr>
            </w:pPr>
            <w:r w:rsidRPr="0027504C">
              <w:rPr>
                <w:rFonts w:ascii="Times New Roman" w:eastAsia="Calibri" w:hAnsi="Times New Roman" w:cs="Times New Roman"/>
                <w:b/>
                <w:color w:val="C00000"/>
                <w:sz w:val="20"/>
                <w:szCs w:val="20"/>
                <w:lang w:val="lv-LV"/>
              </w:rPr>
              <w:t>P5</w:t>
            </w:r>
          </w:p>
        </w:tc>
        <w:tc>
          <w:tcPr>
            <w:tcW w:w="776" w:type="pct"/>
            <w:vAlign w:val="center"/>
          </w:tcPr>
          <w:p w14:paraId="6565F2D5" w14:textId="7C48FC6D" w:rsidR="0027504C" w:rsidRPr="0027504C" w:rsidRDefault="0027504C" w:rsidP="0027504C">
            <w:pPr>
              <w:spacing w:after="120"/>
              <w:jc w:val="center"/>
              <w:rPr>
                <w:rFonts w:ascii="Times New Roman" w:eastAsia="Calibri" w:hAnsi="Times New Roman" w:cs="Times New Roman"/>
                <w:b/>
                <w:color w:val="C00000"/>
                <w:sz w:val="20"/>
                <w:szCs w:val="20"/>
                <w:lang w:val="lv-LV"/>
              </w:rPr>
            </w:pPr>
            <w:r w:rsidRPr="0027504C">
              <w:rPr>
                <w:rFonts w:ascii="Times New Roman" w:hAnsi="Times New Roman" w:cs="Times New Roman"/>
                <w:b/>
                <w:color w:val="C00000"/>
                <w:sz w:val="20"/>
                <w:szCs w:val="20"/>
                <w:lang w:val="lv-LV"/>
              </w:rPr>
              <w:t>Kritērija izpilde</w:t>
            </w:r>
          </w:p>
        </w:tc>
        <w:tc>
          <w:tcPr>
            <w:tcW w:w="628" w:type="pct"/>
            <w:vAlign w:val="center"/>
          </w:tcPr>
          <w:p w14:paraId="1321C7B9" w14:textId="1708E03B" w:rsidR="0027504C" w:rsidRPr="0027504C" w:rsidRDefault="0027504C" w:rsidP="0027504C">
            <w:pPr>
              <w:spacing w:after="120"/>
              <w:jc w:val="center"/>
              <w:rPr>
                <w:rFonts w:ascii="Times New Roman" w:eastAsia="Calibri" w:hAnsi="Times New Roman" w:cs="Times New Roman"/>
                <w:b/>
                <w:color w:val="C00000"/>
                <w:sz w:val="20"/>
                <w:szCs w:val="20"/>
                <w:lang w:val="lv-LV"/>
              </w:rPr>
            </w:pPr>
            <w:r w:rsidRPr="0027504C">
              <w:rPr>
                <w:rFonts w:ascii="Times New Roman" w:eastAsia="Calibri" w:hAnsi="Times New Roman" w:cs="Times New Roman"/>
                <w:b/>
                <w:color w:val="C00000"/>
                <w:sz w:val="20"/>
                <w:szCs w:val="20"/>
                <w:lang w:val="lv-LV"/>
              </w:rPr>
              <w:t>3</w:t>
            </w:r>
          </w:p>
        </w:tc>
      </w:tr>
      <w:tr w:rsidR="002264A7" w:rsidRPr="00FB1124" w14:paraId="48141739" w14:textId="77777777" w:rsidTr="002264A7">
        <w:tc>
          <w:tcPr>
            <w:tcW w:w="2878" w:type="pct"/>
            <w:gridSpan w:val="4"/>
            <w:shd w:val="clear" w:color="auto" w:fill="DEEAF6"/>
            <w:vAlign w:val="center"/>
          </w:tcPr>
          <w:p w14:paraId="685CBA16"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Kopā iegūto punktu skaits</w:t>
            </w:r>
          </w:p>
        </w:tc>
        <w:tc>
          <w:tcPr>
            <w:tcW w:w="718" w:type="pct"/>
            <w:shd w:val="clear" w:color="auto" w:fill="DEEAF6"/>
            <w:vAlign w:val="center"/>
          </w:tcPr>
          <w:p w14:paraId="485BDA00"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P</w:t>
            </w:r>
          </w:p>
        </w:tc>
        <w:tc>
          <w:tcPr>
            <w:tcW w:w="776" w:type="pct"/>
            <w:shd w:val="clear" w:color="auto" w:fill="DEEAF6"/>
            <w:vAlign w:val="center"/>
          </w:tcPr>
          <w:p w14:paraId="06C6FD15" w14:textId="77777777" w:rsidR="002264A7" w:rsidRPr="00FB1124" w:rsidRDefault="002264A7" w:rsidP="002264A7">
            <w:pPr>
              <w:spacing w:after="120"/>
              <w:jc w:val="center"/>
              <w:rPr>
                <w:rFonts w:ascii="Times New Roman" w:eastAsia="Calibri" w:hAnsi="Times New Roman" w:cs="Times New Roman"/>
                <w:b/>
                <w:sz w:val="20"/>
                <w:szCs w:val="20"/>
                <w:lang w:val="lv-LV"/>
              </w:rPr>
            </w:pPr>
          </w:p>
        </w:tc>
        <w:tc>
          <w:tcPr>
            <w:tcW w:w="628" w:type="pct"/>
            <w:shd w:val="clear" w:color="auto" w:fill="DEEAF6"/>
            <w:vAlign w:val="center"/>
          </w:tcPr>
          <w:p w14:paraId="1AE7C242" w14:textId="0DBE1C58" w:rsidR="002264A7" w:rsidRPr="00FB1124" w:rsidRDefault="0027504C" w:rsidP="002264A7">
            <w:pPr>
              <w:spacing w:after="120"/>
              <w:jc w:val="center"/>
              <w:rPr>
                <w:rFonts w:ascii="Times New Roman" w:eastAsia="Calibri" w:hAnsi="Times New Roman" w:cs="Times New Roman"/>
                <w:b/>
                <w:sz w:val="20"/>
                <w:szCs w:val="20"/>
                <w:lang w:val="lv-LV"/>
              </w:rPr>
            </w:pPr>
            <w:r w:rsidRPr="0027504C">
              <w:rPr>
                <w:rFonts w:ascii="Times New Roman" w:eastAsia="Calibri" w:hAnsi="Times New Roman" w:cs="Times New Roman"/>
                <w:b/>
                <w:color w:val="C00000"/>
                <w:sz w:val="20"/>
                <w:szCs w:val="20"/>
                <w:lang w:val="lv-LV"/>
              </w:rPr>
              <w:t>103</w:t>
            </w:r>
          </w:p>
        </w:tc>
      </w:tr>
    </w:tbl>
    <w:p w14:paraId="45CBB6DB" w14:textId="77777777" w:rsidR="002264A7" w:rsidRPr="00FB1124" w:rsidRDefault="002264A7" w:rsidP="002264A7">
      <w:pPr>
        <w:spacing w:after="120" w:line="240" w:lineRule="auto"/>
        <w:jc w:val="both"/>
        <w:rPr>
          <w:rFonts w:ascii="Times New Roman" w:eastAsia="Calibri" w:hAnsi="Times New Roman" w:cs="Times New Roman"/>
          <w:kern w:val="0"/>
          <w14:ligatures w14:val="none"/>
        </w:rPr>
      </w:pPr>
    </w:p>
    <w:p w14:paraId="3332BE89"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K1 vērtība V1, par kuru tiek aprēķināti un piešķirti punkti P1, ir finanšu piedāvājuma tabulas rindas “</w:t>
      </w:r>
      <w:r w:rsidRPr="00FB1124">
        <w:rPr>
          <w:rFonts w:ascii="Times New Roman" w:eastAsia="Calibri" w:hAnsi="Times New Roman" w:cs="Times New Roman"/>
          <w:bCs/>
          <w:i/>
          <w:iCs/>
          <w:kern w:val="0"/>
          <w14:ligatures w14:val="none"/>
        </w:rPr>
        <w:t>Vienas dienas ēdināšanas maksa vienai personai, EUR bez PVN</w:t>
      </w:r>
      <w:r w:rsidRPr="00FB1124">
        <w:rPr>
          <w:rFonts w:ascii="Times New Roman" w:eastAsia="Calibri" w:hAnsi="Times New Roman" w:cs="Times New Roman"/>
          <w:bCs/>
          <w:kern w:val="0"/>
          <w14:ligatures w14:val="none"/>
        </w:rPr>
        <w:t>” vērtība.</w:t>
      </w:r>
    </w:p>
    <w:p w14:paraId="3CC4527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K2 vērtība V2, par kuru tiek aprēķināti un piešķirti punkti P2, ir BL produktu procentuālais īpatsvars, kas pārsniedz tehniskās specifikācijas 31.2. un 31.3. punktos  norādītos minimālos (obligātos) BL produktu apjomus. Kritērija K2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BL produktu procentuālais apjoms tiek rēķināts attiecībā pret visu izmantoto produktu apjomu.</w:t>
      </w:r>
    </w:p>
    <w:p w14:paraId="529D01D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K3 vērtība V3, par kuru tiek aprēķināti un piešķirti punkti P3, ir LNPKS produktu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LNPKS produktu procentuālais apjoms tiek rēķināts attiecībā pret visu izmantoto produktu apjomu.</w:t>
      </w:r>
    </w:p>
    <w:p w14:paraId="6C5B6D3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K4 vērtība V4, par kuru tiek aprēķināti un piešķirti punkti P4, ir sezonālo augļu, dārzeņu, ogu un garšaugu, kas noteikti tehniskās specifikācijas 31.1. un 32.1. punktos,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Sezonālo produktu procentuālais apjoms tiek rēķināts attiecībā pret visu izmantoto svaigo augļu, dārzeņu, ogu un garšaugu izmantoto apjomu.</w:t>
      </w:r>
    </w:p>
    <w:p w14:paraId="0A78C878" w14:textId="31E97807" w:rsidR="002264A7" w:rsidRPr="00FB1124" w:rsidRDefault="0027504C"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27504C">
        <w:rPr>
          <w:rFonts w:ascii="Times New Roman" w:eastAsia="Calibri" w:hAnsi="Times New Roman" w:cs="Times New Roman"/>
          <w:b/>
          <w:color w:val="C00000"/>
          <w:kern w:val="0"/>
          <w14:ligatures w14:val="none"/>
        </w:rPr>
        <w:t>Kritērijā K5 punkti P5 tiek piešķirti, ja pretendents ēdināšanas pakalpojumu sniedz saskaņā ar atestētu vides pārvaldības sistēmu, kā tas noteikts tehniskās specifikācijas 46.5. punktā</w:t>
      </w:r>
      <w:r w:rsidR="002264A7" w:rsidRPr="00FB1124">
        <w:rPr>
          <w:rFonts w:ascii="Times New Roman" w:eastAsia="Calibri" w:hAnsi="Times New Roman" w:cs="Times New Roman"/>
          <w:bCs/>
          <w:kern w:val="0"/>
          <w14:ligatures w14:val="none"/>
        </w:rPr>
        <w:t>.</w:t>
      </w:r>
    </w:p>
    <w:p w14:paraId="56AF6B26"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lastRenderedPageBreak/>
        <w:t>Ja kāds no tehniskā piedāvājumā “</w:t>
      </w:r>
      <w:r w:rsidRPr="00FB1124">
        <w:rPr>
          <w:rFonts w:ascii="Times New Roman" w:eastAsia="Calibri" w:hAnsi="Times New Roman" w:cs="Times New Roman"/>
          <w:i/>
          <w:iCs/>
          <w:kern w:val="0"/>
          <w14:ligatures w14:val="none"/>
        </w:rPr>
        <w:t>Produktu saraksts</w:t>
      </w:r>
      <w:r w:rsidRPr="00FB1124">
        <w:rPr>
          <w:rFonts w:ascii="Times New Roman" w:eastAsia="Calibri" w:hAnsi="Times New Roman" w:cs="Times New Roman"/>
          <w:kern w:val="0"/>
          <w14:ligatures w14:val="none"/>
        </w:rPr>
        <w:t>” iekļautajiem produktiem ir sertificēts gan BL, gan LNPKS sadaļā, tad tas tiks vērtēts tikai vienā sadaļā un tiks uzskatīts kā BL produkts, jo šiem produktiem ir izvirzītas augstākas kvalitātes prasības.</w:t>
      </w:r>
    </w:p>
    <w:p w14:paraId="22AE7C8E" w14:textId="77777777" w:rsidR="002264A7" w:rsidRPr="00FB1124" w:rsidRDefault="002264A7" w:rsidP="002264A7">
      <w:pPr>
        <w:numPr>
          <w:ilvl w:val="0"/>
          <w:numId w:val="31"/>
        </w:numPr>
        <w:spacing w:after="120" w:line="240" w:lineRule="auto"/>
        <w:ind w:left="567" w:hanging="567"/>
        <w:jc w:val="both"/>
        <w:rPr>
          <w:rFonts w:ascii="Times New Roman" w:eastAsia="Calibri" w:hAnsi="Times New Roman" w:cs="Times New Roman"/>
          <w:bCs/>
          <w:kern w:val="0"/>
          <w14:ligatures w14:val="none"/>
        </w:rPr>
      </w:pPr>
      <w:r w:rsidRPr="00FB1124">
        <w:rPr>
          <w:rFonts w:ascii="Times New Roman" w:eastAsia="Calibri" w:hAnsi="Times New Roman" w:cs="Times New Roman"/>
          <w:b/>
          <w:kern w:val="0"/>
          <w14:ligatures w14:val="none"/>
        </w:rPr>
        <w:t>Punktu aprēķins</w:t>
      </w:r>
      <w:r w:rsidRPr="00FB1124">
        <w:rPr>
          <w:rFonts w:ascii="Times New Roman" w:eastAsia="Calibri" w:hAnsi="Times New Roman" w:cs="Times New Roman"/>
          <w:bCs/>
          <w:kern w:val="0"/>
          <w14:ligatures w14:val="none"/>
        </w:rPr>
        <w:t>:</w:t>
      </w:r>
    </w:p>
    <w:p w14:paraId="1AED0EB5" w14:textId="53D3E1C9"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 xml:space="preserve">Pretendenta kopējo iegūto punktu skaitu P aprēķina kā visos kritērijos  - </w:t>
      </w:r>
      <w:r w:rsidRPr="0027504C">
        <w:rPr>
          <w:rFonts w:ascii="Times New Roman" w:eastAsia="Calibri" w:hAnsi="Times New Roman" w:cs="Times New Roman"/>
          <w:b/>
          <w:color w:val="C00000"/>
          <w:kern w:val="0"/>
          <w14:ligatures w14:val="none"/>
        </w:rPr>
        <w:t xml:space="preserve">K1, K2, </w:t>
      </w:r>
      <w:r w:rsidR="0027504C" w:rsidRPr="0027504C">
        <w:rPr>
          <w:rFonts w:ascii="Times New Roman" w:eastAsia="Calibri" w:hAnsi="Times New Roman" w:cs="Times New Roman"/>
          <w:b/>
          <w:color w:val="C00000"/>
          <w:kern w:val="0"/>
          <w14:ligatures w14:val="none"/>
        </w:rPr>
        <w:t>…..</w:t>
      </w:r>
      <w:r w:rsidR="00863265" w:rsidRPr="0027504C">
        <w:rPr>
          <w:rFonts w:ascii="Times New Roman" w:eastAsia="Calibri" w:hAnsi="Times New Roman" w:cs="Times New Roman"/>
          <w:b/>
          <w:color w:val="C00000"/>
          <w:kern w:val="0"/>
          <w14:ligatures w14:val="none"/>
        </w:rPr>
        <w:t xml:space="preserve"> K</w:t>
      </w:r>
      <w:r w:rsidR="0027504C" w:rsidRPr="0027504C">
        <w:rPr>
          <w:rFonts w:ascii="Times New Roman" w:eastAsia="Calibri" w:hAnsi="Times New Roman" w:cs="Times New Roman"/>
          <w:b/>
          <w:color w:val="C00000"/>
          <w:kern w:val="0"/>
          <w14:ligatures w14:val="none"/>
        </w:rPr>
        <w:t>5</w:t>
      </w:r>
      <w:r w:rsidRPr="0027504C">
        <w:rPr>
          <w:rFonts w:ascii="Times New Roman" w:eastAsia="Calibri" w:hAnsi="Times New Roman" w:cs="Times New Roman"/>
          <w:bCs/>
          <w:color w:val="C00000"/>
          <w:kern w:val="0"/>
          <w14:ligatures w14:val="none"/>
        </w:rPr>
        <w:t xml:space="preserve"> </w:t>
      </w:r>
      <w:r w:rsidRPr="00FB1124">
        <w:rPr>
          <w:rFonts w:ascii="Times New Roman" w:eastAsia="Calibri" w:hAnsi="Times New Roman" w:cs="Times New Roman"/>
          <w:bCs/>
          <w:kern w:val="0"/>
          <w14:ligatures w14:val="none"/>
        </w:rPr>
        <w:t xml:space="preserve">- iegūto punktu summu, un proti: P = </w:t>
      </w:r>
      <w:r w:rsidRPr="0027504C">
        <w:rPr>
          <w:rFonts w:ascii="Times New Roman" w:eastAsia="Calibri" w:hAnsi="Times New Roman" w:cs="Times New Roman"/>
          <w:b/>
          <w:color w:val="C00000"/>
          <w:kern w:val="0"/>
          <w14:ligatures w14:val="none"/>
        </w:rPr>
        <w:t xml:space="preserve">P1 + P2 + </w:t>
      </w:r>
      <w:r w:rsidR="0027504C" w:rsidRPr="0027504C">
        <w:rPr>
          <w:rFonts w:ascii="Times New Roman" w:eastAsia="Calibri" w:hAnsi="Times New Roman" w:cs="Times New Roman"/>
          <w:b/>
          <w:color w:val="C00000"/>
          <w:kern w:val="0"/>
          <w14:ligatures w14:val="none"/>
        </w:rPr>
        <w:t>….</w:t>
      </w:r>
      <w:r w:rsidR="00863265" w:rsidRPr="0027504C">
        <w:rPr>
          <w:rFonts w:ascii="Times New Roman" w:eastAsia="Calibri" w:hAnsi="Times New Roman" w:cs="Times New Roman"/>
          <w:b/>
          <w:color w:val="C00000"/>
          <w:kern w:val="0"/>
          <w14:ligatures w14:val="none"/>
        </w:rPr>
        <w:t xml:space="preserve"> + P</w:t>
      </w:r>
      <w:r w:rsidR="0027504C" w:rsidRPr="0027504C">
        <w:rPr>
          <w:rFonts w:ascii="Times New Roman" w:eastAsia="Calibri" w:hAnsi="Times New Roman" w:cs="Times New Roman"/>
          <w:b/>
          <w:color w:val="C00000"/>
          <w:kern w:val="0"/>
          <w14:ligatures w14:val="none"/>
        </w:rPr>
        <w:t>5</w:t>
      </w:r>
      <w:r w:rsidRPr="00863265">
        <w:rPr>
          <w:rFonts w:ascii="Times New Roman" w:eastAsia="Calibri" w:hAnsi="Times New Roman" w:cs="Times New Roman"/>
          <w:bCs/>
          <w:color w:val="FF0000"/>
          <w:kern w:val="0"/>
          <w14:ligatures w14:val="none"/>
        </w:rPr>
        <w:t>.</w:t>
      </w:r>
    </w:p>
    <w:p w14:paraId="1359F54C"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apgriezto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proofErr w:type="spellStart"/>
      <w:r w:rsidRPr="00FB1124">
        <w:rPr>
          <w:rFonts w:ascii="Times New Roman" w:eastAsia="Calibri" w:hAnsi="Times New Roman" w:cs="Times New Roman"/>
          <w:b/>
          <w:bCs/>
          <w:kern w:val="0"/>
          <w14:ligatures w14:val="none"/>
        </w:rPr>
        <w:t>P</w:t>
      </w:r>
      <w:r w:rsidRPr="00FB1124">
        <w:rPr>
          <w:rFonts w:ascii="Times New Roman" w:eastAsia="Calibri" w:hAnsi="Times New Roman" w:cs="Times New Roman"/>
          <w:b/>
          <w:bCs/>
          <w:kern w:val="0"/>
          <w:vertAlign w:val="subscript"/>
          <w14:ligatures w14:val="none"/>
        </w:rPr>
        <w:t>max</w:t>
      </w:r>
      <w:proofErr w:type="spellEnd"/>
      <w:r w:rsidRPr="00FB1124">
        <w:rPr>
          <w:rFonts w:ascii="Times New Roman" w:eastAsia="Calibri" w:hAnsi="Times New Roman" w:cs="Times New Roman"/>
          <w:kern w:val="0"/>
          <w14:ligatures w14:val="none"/>
        </w:rPr>
        <w:t xml:space="preserve">  kritērijā K tiek piešķirts piedāvājumam, kuram šajā kritērijā ir zemākā vērtība </w:t>
      </w:r>
      <w:proofErr w:type="spellStart"/>
      <w:r w:rsidRPr="00FB1124">
        <w:rPr>
          <w:rFonts w:ascii="Times New Roman" w:eastAsia="Calibri" w:hAnsi="Times New Roman" w:cs="Times New Roman"/>
          <w:kern w:val="0"/>
          <w14:ligatures w14:val="none"/>
        </w:rPr>
        <w:t>V</w:t>
      </w:r>
      <w:r w:rsidRPr="00FB1124">
        <w:rPr>
          <w:rFonts w:ascii="Times New Roman" w:eastAsia="Calibri" w:hAnsi="Times New Roman" w:cs="Times New Roman"/>
          <w:kern w:val="0"/>
          <w:vertAlign w:val="subscript"/>
          <w14:ligatures w14:val="none"/>
        </w:rPr>
        <w:t>min</w:t>
      </w:r>
      <w:proofErr w:type="spellEnd"/>
      <w:r w:rsidRPr="00FB1124">
        <w:rPr>
          <w:rFonts w:ascii="Times New Roman" w:eastAsia="Calibri" w:hAnsi="Times New Roman" w:cs="Times New Roman"/>
          <w:kern w:val="0"/>
          <w14:ligatures w14:val="none"/>
        </w:rPr>
        <w:t>. Pārējo piedāvājumu iegūtais punktu skaits P kritērijā K tiek aprēķināts apgriezti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6CEAD398"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D241948"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Apgrieztā proporcija</w:t>
            </w:r>
          </w:p>
        </w:tc>
      </w:tr>
      <w:tr w:rsidR="002264A7" w:rsidRPr="00FB1124" w14:paraId="056E0907"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07C4528D"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proofErr w:type="spellStart"/>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proofErr w:type="spellEnd"/>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zemāko piedāvāto vērtību (</w:t>
            </w:r>
            <w:proofErr w:type="spellStart"/>
            <w:r w:rsidRPr="00FB1124">
              <w:rPr>
                <w:rFonts w:ascii="Times New Roman" w:eastAsia="Times New Roman" w:hAnsi="Times New Roman" w:cs="Times New Roman"/>
                <w:color w:val="000000"/>
                <w:kern w:val="0"/>
                <w:sz w:val="20"/>
                <w:szCs w:val="20"/>
                <w14:ligatures w14:val="none"/>
              </w:rPr>
              <w:t>V</w:t>
            </w:r>
            <w:r w:rsidRPr="00FB1124">
              <w:rPr>
                <w:rFonts w:ascii="Times New Roman" w:eastAsia="Times New Roman" w:hAnsi="Times New Roman" w:cs="Times New Roman"/>
                <w:color w:val="000000"/>
                <w:kern w:val="0"/>
                <w:sz w:val="20"/>
                <w:szCs w:val="20"/>
                <w:vertAlign w:val="subscript"/>
                <w14:ligatures w14:val="none"/>
              </w:rPr>
              <w:t>min</w:t>
            </w:r>
            <w:proofErr w:type="spellEnd"/>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119FA71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34D9FC37"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 xml:space="preserve">P =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proofErr w:type="spellEnd"/>
            <w:r w:rsidRPr="00FB1124">
              <w:rPr>
                <w:rFonts w:ascii="Times New Roman" w:eastAsia="Calibri" w:hAnsi="Times New Roman" w:cs="Times New Roman"/>
                <w:kern w:val="0"/>
                <w:sz w:val="20"/>
                <w:szCs w:val="20"/>
                <w14:ligatures w14:val="none"/>
              </w:rPr>
              <w:t>/</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x </w:t>
            </w: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kur</w:t>
            </w:r>
          </w:p>
          <w:p w14:paraId="29ADA22C"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053343CF"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zemākā piedāvātā vērtība kritērijā K</w:t>
            </w:r>
            <w:r w:rsidRPr="00FB1124">
              <w:rPr>
                <w:rFonts w:ascii="Times New Roman" w:eastAsia="Calibri" w:hAnsi="Times New Roman" w:cs="Times New Roman"/>
                <w:kern w:val="0"/>
                <w:sz w:val="20"/>
                <w:szCs w:val="20"/>
                <w14:ligatures w14:val="none"/>
              </w:rPr>
              <w:t xml:space="preserve">; </w:t>
            </w:r>
          </w:p>
          <w:p w14:paraId="1ABD1D2A"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64149A3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95D167A" w14:textId="77777777" w:rsidR="002264A7" w:rsidRPr="00FB1124" w:rsidRDefault="002264A7" w:rsidP="002264A7">
      <w:pPr>
        <w:spacing w:after="120" w:line="240" w:lineRule="auto"/>
        <w:ind w:left="792"/>
        <w:jc w:val="both"/>
        <w:rPr>
          <w:rFonts w:ascii="Times New Roman" w:eastAsia="Calibri" w:hAnsi="Times New Roman" w:cs="Times New Roman"/>
          <w:bCs/>
          <w:kern w:val="0"/>
          <w14:ligatures w14:val="none"/>
        </w:rPr>
      </w:pPr>
    </w:p>
    <w:p w14:paraId="3334245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tiešo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proofErr w:type="spellStart"/>
      <w:r w:rsidRPr="00FB1124">
        <w:rPr>
          <w:rFonts w:ascii="Times New Roman" w:eastAsia="Calibri" w:hAnsi="Times New Roman" w:cs="Times New Roman"/>
          <w:kern w:val="0"/>
          <w14:ligatures w14:val="none"/>
        </w:rPr>
        <w:t>P</w:t>
      </w:r>
      <w:r w:rsidRPr="00FB1124">
        <w:rPr>
          <w:rFonts w:ascii="Times New Roman" w:eastAsia="Calibri" w:hAnsi="Times New Roman" w:cs="Times New Roman"/>
          <w:kern w:val="0"/>
          <w:vertAlign w:val="subscript"/>
          <w14:ligatures w14:val="none"/>
        </w:rPr>
        <w:t>max</w:t>
      </w:r>
      <w:proofErr w:type="spellEnd"/>
      <w:r w:rsidRPr="00FB1124">
        <w:rPr>
          <w:rFonts w:ascii="Times New Roman" w:eastAsia="Calibri" w:hAnsi="Times New Roman" w:cs="Times New Roman"/>
          <w:kern w:val="0"/>
          <w14:ligatures w14:val="none"/>
        </w:rPr>
        <w:t xml:space="preserve"> kritērijā K tiek piešķirts piedāvājumam, kuram šajā kritērijā ir lielākā vērtība </w:t>
      </w:r>
      <w:proofErr w:type="spellStart"/>
      <w:r w:rsidRPr="00FB1124">
        <w:rPr>
          <w:rFonts w:ascii="Times New Roman" w:eastAsia="Calibri" w:hAnsi="Times New Roman" w:cs="Times New Roman"/>
          <w:kern w:val="0"/>
          <w14:ligatures w14:val="none"/>
        </w:rPr>
        <w:t>V</w:t>
      </w:r>
      <w:r w:rsidRPr="00FB1124">
        <w:rPr>
          <w:rFonts w:ascii="Times New Roman" w:eastAsia="Calibri" w:hAnsi="Times New Roman" w:cs="Times New Roman"/>
          <w:kern w:val="0"/>
          <w:vertAlign w:val="subscript"/>
          <w14:ligatures w14:val="none"/>
        </w:rPr>
        <w:t>max</w:t>
      </w:r>
      <w:proofErr w:type="spellEnd"/>
      <w:r w:rsidRPr="00FB1124">
        <w:rPr>
          <w:rFonts w:ascii="Times New Roman" w:eastAsia="Calibri" w:hAnsi="Times New Roman" w:cs="Times New Roman"/>
          <w:kern w:val="0"/>
          <w14:ligatures w14:val="none"/>
        </w:rPr>
        <w:t>. Pārējo piedāvājumu iegūtais punktu skaits P kritērijā K tiek aprēķināts tieši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707E3BF1"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2638F52"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Tiešā proporcija</w:t>
            </w:r>
          </w:p>
        </w:tc>
      </w:tr>
      <w:tr w:rsidR="002264A7" w:rsidRPr="00FB1124" w14:paraId="18434C14"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35CE6FD5"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proofErr w:type="spellStart"/>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proofErr w:type="spellEnd"/>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lielāko piedāvāto vērtību (</w:t>
            </w:r>
            <w:proofErr w:type="spellStart"/>
            <w:r w:rsidRPr="00FB1124">
              <w:rPr>
                <w:rFonts w:ascii="Times New Roman" w:eastAsia="Times New Roman" w:hAnsi="Times New Roman" w:cs="Times New Roman"/>
                <w:color w:val="000000"/>
                <w:kern w:val="0"/>
                <w:sz w:val="20"/>
                <w:szCs w:val="20"/>
                <w14:ligatures w14:val="none"/>
              </w:rPr>
              <w:t>V</w:t>
            </w:r>
            <w:r w:rsidRPr="00FB1124">
              <w:rPr>
                <w:rFonts w:ascii="Times New Roman" w:eastAsia="Times New Roman" w:hAnsi="Times New Roman" w:cs="Times New Roman"/>
                <w:color w:val="000000"/>
                <w:kern w:val="0"/>
                <w:sz w:val="20"/>
                <w:szCs w:val="20"/>
                <w:vertAlign w:val="subscript"/>
                <w14:ligatures w14:val="none"/>
              </w:rPr>
              <w:t>max</w:t>
            </w:r>
            <w:proofErr w:type="spellEnd"/>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4BA50BC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15C1C37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 xml:space="preserve">P =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xml:space="preserve"> x </w:t>
            </w: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kur</w:t>
            </w:r>
          </w:p>
          <w:p w14:paraId="45753EFE"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3DFE730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lielākā piedāvātā vērtība kritērijā K</w:t>
            </w:r>
            <w:r w:rsidRPr="00FB1124">
              <w:rPr>
                <w:rFonts w:ascii="Times New Roman" w:eastAsia="Calibri" w:hAnsi="Times New Roman" w:cs="Times New Roman"/>
                <w:kern w:val="0"/>
                <w:sz w:val="20"/>
                <w:szCs w:val="20"/>
                <w14:ligatures w14:val="none"/>
              </w:rPr>
              <w:t xml:space="preserve">; </w:t>
            </w:r>
          </w:p>
          <w:p w14:paraId="658FF52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5EBD1E61"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8CA50C3" w14:textId="77777777" w:rsidR="002264A7" w:rsidRPr="00FB1124" w:rsidRDefault="002264A7" w:rsidP="002264A7">
      <w:pPr>
        <w:spacing w:after="120" w:line="240" w:lineRule="auto"/>
        <w:ind w:left="454"/>
        <w:jc w:val="both"/>
        <w:rPr>
          <w:rFonts w:ascii="Times New Roman" w:eastAsia="Calibri" w:hAnsi="Times New Roman" w:cs="Times New Roman"/>
          <w:bCs/>
          <w:kern w:val="0"/>
          <w14:ligatures w14:val="none"/>
        </w:rPr>
      </w:pPr>
    </w:p>
    <w:p w14:paraId="34893D34" w14:textId="5AA6B23E" w:rsidR="002264A7" w:rsidRPr="00FB1124" w:rsidRDefault="0027504C"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27504C">
        <w:rPr>
          <w:rFonts w:ascii="Times New Roman" w:eastAsia="Calibri" w:hAnsi="Times New Roman" w:cs="Times New Roman"/>
          <w:b/>
          <w:color w:val="C00000"/>
          <w:kern w:val="0"/>
          <w:u w:val="single"/>
          <w14:ligatures w14:val="none"/>
        </w:rPr>
        <w:t>Kritērija izpilde</w:t>
      </w:r>
      <w:r w:rsidRPr="0027504C">
        <w:rPr>
          <w:rFonts w:ascii="Times New Roman" w:eastAsia="Calibri" w:hAnsi="Times New Roman" w:cs="Times New Roman"/>
          <w:b/>
          <w:color w:val="C00000"/>
          <w:kern w:val="0"/>
          <w14:ligatures w14:val="none"/>
        </w:rPr>
        <w:t xml:space="preserve"> – ja piedāvājums/pretendents atbilst kritērijam, tiek piešķirts kritērijā norādītais maksimāli iespējamais punktu skaits. Ja piedāvājums/pretendents neatbilst kritērijam, tad šajā kritērijā punkti netiek piešķirti</w:t>
      </w:r>
      <w:r w:rsidR="002264A7" w:rsidRPr="00FB1124">
        <w:rPr>
          <w:rFonts w:ascii="Times New Roman" w:eastAsia="Calibri" w:hAnsi="Times New Roman" w:cs="Times New Roman"/>
          <w:bCs/>
          <w:kern w:val="0"/>
          <w14:ligatures w14:val="none"/>
        </w:rPr>
        <w:t>.</w:t>
      </w:r>
    </w:p>
    <w:p w14:paraId="0FFDD11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Katra piedāvājuma punktu skaits tiek aprēķināts ar precizitāti divas zīmes aiz komata.</w:t>
      </w:r>
    </w:p>
    <w:p w14:paraId="174BAACA"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Punktu aprēķinā, ja dalīšana veicama ar 0 (nulli), tās vietā izmanto vērtību 0,0001 (viena desmittūkstošā daļa)</w:t>
      </w:r>
    </w:p>
    <w:p w14:paraId="4CE3C0C7" w14:textId="77777777" w:rsidR="002264A7" w:rsidRPr="00FB1124" w:rsidRDefault="002264A7" w:rsidP="002264A7">
      <w:pPr>
        <w:numPr>
          <w:ilvl w:val="0"/>
          <w:numId w:val="32"/>
        </w:numPr>
        <w:spacing w:after="120" w:line="240" w:lineRule="auto"/>
        <w:ind w:left="357" w:hanging="357"/>
        <w:jc w:val="both"/>
        <w:rPr>
          <w:rFonts w:ascii="Times New Roman" w:eastAsia="Calibri" w:hAnsi="Times New Roman" w:cs="Times New Roman"/>
          <w:kern w:val="0"/>
          <w14:ligatures w14:val="none"/>
        </w:rPr>
      </w:pPr>
      <w:r w:rsidRPr="00FB1124">
        <w:rPr>
          <w:rFonts w:ascii="Times New Roman" w:eastAsia="Calibri" w:hAnsi="Times New Roman" w:cs="Times New Roman"/>
          <w:b/>
          <w:bCs/>
          <w:kern w:val="0"/>
          <w14:ligatures w14:val="none"/>
        </w:rPr>
        <w:t>Par saimnieciski izdevīgāko atzīstams piedāvājums, kurš ieguvis lielāko punktu skaitu no A un B variantā iesniegto piedāvājumu kopuma</w:t>
      </w:r>
      <w:r w:rsidRPr="00FB1124">
        <w:rPr>
          <w:rFonts w:ascii="Times New Roman" w:eastAsia="Calibri" w:hAnsi="Times New Roman" w:cs="Times New Roman"/>
          <w:kern w:val="0"/>
          <w14:ligatures w14:val="none"/>
        </w:rPr>
        <w:t>.</w:t>
      </w:r>
    </w:p>
    <w:p w14:paraId="7E32F28E" w14:textId="77777777" w:rsidR="00F240CB" w:rsidRPr="00FB1124" w:rsidRDefault="00F240CB">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42BDD2AF" w14:textId="01D4EA11" w:rsidR="00F240CB" w:rsidRPr="00FB1124" w:rsidRDefault="00F240CB" w:rsidP="00F240CB">
      <w:pPr>
        <w:pStyle w:val="Heading2"/>
        <w:jc w:val="right"/>
        <w:rPr>
          <w:rFonts w:eastAsia="Calibri" w:cs="Times New Roman"/>
        </w:rPr>
      </w:pPr>
      <w:r w:rsidRPr="00FB1124">
        <w:rPr>
          <w:rFonts w:eastAsia="Calibri" w:cs="Times New Roman"/>
        </w:rPr>
        <w:lastRenderedPageBreak/>
        <w:t>Pielikums Nr.9. Līguma projekts</w:t>
      </w:r>
    </w:p>
    <w:p w14:paraId="02E9B332" w14:textId="7734623F" w:rsidR="00F240CB" w:rsidRPr="00FB1124" w:rsidRDefault="00F240CB" w:rsidP="00F240CB">
      <w:pPr>
        <w:spacing w:after="120" w:line="240" w:lineRule="auto"/>
        <w:ind w:firstLine="720"/>
        <w:jc w:val="right"/>
        <w:rPr>
          <w:rFonts w:ascii="Times New Roman" w:eastAsia="Calibri" w:hAnsi="Times New Roman" w:cs="Times New Roman"/>
          <w:bCs/>
          <w:kern w:val="0"/>
          <w14:ligatures w14:val="none"/>
        </w:rPr>
      </w:pPr>
      <w:bookmarkStart w:id="32" w:name="_Hlk164255702"/>
      <w:r w:rsidRPr="00FB1124">
        <w:rPr>
          <w:rFonts w:ascii="Times New Roman" w:eastAsia="Calibri" w:hAnsi="Times New Roman" w:cs="Times New Roman"/>
          <w:bCs/>
          <w:kern w:val="0"/>
          <w14:ligatures w14:val="none"/>
        </w:rPr>
        <w:t>iepirkuma ar ID Nr. RPNC/2024/</w:t>
      </w:r>
      <w:r w:rsidR="00056EC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A8C2A67"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70C0"/>
          <w:kern w:val="0"/>
          <w14:ligatures w14:val="none"/>
        </w:rPr>
      </w:pPr>
      <w:r w:rsidRPr="00FB1124">
        <w:rPr>
          <w:rFonts w:ascii="Times New Roman" w:eastAsia="Calibri" w:hAnsi="Times New Roman" w:cs="Times New Roman"/>
          <w:bCs/>
          <w:color w:val="0070C0"/>
          <w:kern w:val="0"/>
          <w14:ligatures w14:val="none"/>
        </w:rPr>
        <w:t>Līguma projekts</w:t>
      </w:r>
    </w:p>
    <w:p w14:paraId="4E4395D3"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0000"/>
          <w:kern w:val="0"/>
          <w14:ligatures w14:val="none"/>
        </w:rPr>
      </w:pPr>
    </w:p>
    <w:p w14:paraId="11D7996B" w14:textId="262B2920"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b/>
          <w:bCs/>
        </w:rPr>
      </w:pPr>
      <w:r w:rsidRPr="00FB1124">
        <w:rPr>
          <w:rFonts w:ascii="Times New Roman" w:eastAsia="Times New Roman" w:hAnsi="Times New Roman" w:cs="Times New Roman"/>
          <w:b/>
          <w:bCs/>
        </w:rPr>
        <w:t>LĪGUMS Nr. RPNC/2024/</w:t>
      </w:r>
      <w:r w:rsidR="00056EC4">
        <w:rPr>
          <w:rFonts w:ascii="Times New Roman" w:eastAsia="Times New Roman" w:hAnsi="Times New Roman" w:cs="Times New Roman"/>
          <w:b/>
          <w:bCs/>
        </w:rPr>
        <w:t>2</w:t>
      </w:r>
      <w:r w:rsidRPr="00FB1124">
        <w:rPr>
          <w:rFonts w:ascii="Times New Roman" w:eastAsia="Times New Roman" w:hAnsi="Times New Roman" w:cs="Times New Roman"/>
          <w:b/>
          <w:bCs/>
        </w:rPr>
        <w:t>2</w:t>
      </w:r>
      <w:r w:rsidRPr="00FB1124">
        <w:rPr>
          <w:rFonts w:ascii="Times New Roman" w:eastAsia="Times New Roman" w:hAnsi="Times New Roman" w:cs="Times New Roman"/>
          <w:b/>
          <w:bCs/>
        </w:rPr>
        <w:br/>
        <w:t>Par ēdināšanas pakalpojumu VSIA “</w:t>
      </w:r>
      <w:r w:rsidRPr="00FB1124">
        <w:rPr>
          <w:rFonts w:ascii="Times New Roman" w:eastAsia="Times New Roman" w:hAnsi="Times New Roman" w:cs="Times New Roman"/>
          <w:b/>
          <w:bCs/>
          <w:i/>
          <w:iCs/>
        </w:rPr>
        <w:t>Rīgas psihiatrijas un narkoloģijas centrs</w:t>
      </w:r>
      <w:r w:rsidRPr="00FB1124">
        <w:rPr>
          <w:rFonts w:ascii="Times New Roman" w:eastAsia="Times New Roman" w:hAnsi="Times New Roman" w:cs="Times New Roman"/>
          <w:b/>
          <w:bCs/>
        </w:rPr>
        <w:t>” vajadzībām</w:t>
      </w:r>
    </w:p>
    <w:p w14:paraId="17256894" w14:textId="77777777"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rPr>
      </w:pPr>
    </w:p>
    <w:p w14:paraId="1129ACEB"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Rīgā</w:t>
      </w:r>
    </w:p>
    <w:p w14:paraId="06DB5ADD"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Līguma datums ir pēdējā elektroniskā paraksta datums</w:t>
      </w:r>
    </w:p>
    <w:p w14:paraId="28397933"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Līgums reģistrēts VSIA “</w:t>
      </w:r>
      <w:r w:rsidRPr="00FB1124">
        <w:rPr>
          <w:rFonts w:ascii="Times New Roman" w:hAnsi="Times New Roman" w:cs="Times New Roman"/>
          <w:i/>
          <w:iCs/>
        </w:rPr>
        <w:t>Rīgas psihiatrijas un narkoloģijas centrs</w:t>
      </w:r>
      <w:r w:rsidRPr="00FB1124">
        <w:rPr>
          <w:rFonts w:ascii="Times New Roman" w:hAnsi="Times New Roman" w:cs="Times New Roman"/>
        </w:rPr>
        <w:t>” lietvedībā ar Nr. {{DOKREGNUMURS}}</w:t>
      </w:r>
    </w:p>
    <w:p w14:paraId="3FEB53BF" w14:textId="77777777" w:rsidR="00F240CB" w:rsidRPr="00FB1124" w:rsidRDefault="00F240CB" w:rsidP="00F240CB">
      <w:pPr>
        <w:shd w:val="clear" w:color="auto" w:fill="FFFFFF"/>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b/>
        </w:rPr>
        <w:t>Valsts sabiedrība ar ierobežotu atbildību “Rīgas psihiatrijas un narkoloģijas centrs”,</w:t>
      </w:r>
      <w:r w:rsidRPr="00FB1124">
        <w:rPr>
          <w:rFonts w:ascii="Times New Roman" w:eastAsia="Times New Roman" w:hAnsi="Times New Roman" w:cs="Times New Roman"/>
        </w:rPr>
        <w:t xml:space="preserve"> reģistrācijas Nr.5000334248, tās valdes priekšsēdētājas Sandras Pūces un valdes locekļa Ģirta Ansona personā, kuri darbojas saskaņā ar statūtiem,</w:t>
      </w:r>
      <w:r w:rsidRPr="00FB1124">
        <w:rPr>
          <w:rFonts w:ascii="Times New Roman" w:hAnsi="Times New Roman" w:cs="Times New Roman"/>
        </w:rPr>
        <w:t xml:space="preserve"> (</w:t>
      </w:r>
      <w:r w:rsidRPr="00FB1124">
        <w:rPr>
          <w:rFonts w:ascii="Times New Roman" w:eastAsia="Times New Roman" w:hAnsi="Times New Roman" w:cs="Times New Roman"/>
        </w:rPr>
        <w:t xml:space="preserve">turpmāk – </w:t>
      </w:r>
      <w:r w:rsidRPr="00FB1124">
        <w:rPr>
          <w:rFonts w:ascii="Times New Roman" w:eastAsia="Times New Roman" w:hAnsi="Times New Roman" w:cs="Times New Roman"/>
          <w:i/>
          <w:iCs/>
        </w:rPr>
        <w:t>Pasūtītājs</w:t>
      </w:r>
      <w:r w:rsidRPr="00FB1124">
        <w:rPr>
          <w:rFonts w:ascii="Times New Roman" w:eastAsia="Times New Roman" w:hAnsi="Times New Roman" w:cs="Times New Roman"/>
        </w:rPr>
        <w:t>), no vienas puses, un</w:t>
      </w:r>
    </w:p>
    <w:p w14:paraId="41F8A565" w14:textId="77777777" w:rsidR="00F240CB" w:rsidRPr="00FB1124" w:rsidRDefault="00F240CB" w:rsidP="00F240CB">
      <w:pPr>
        <w:widowControl w:val="0"/>
        <w:adjustRightInd w:val="0"/>
        <w:spacing w:after="120" w:line="240" w:lineRule="auto"/>
        <w:ind w:right="-6"/>
        <w:jc w:val="both"/>
        <w:textAlignment w:val="baseline"/>
        <w:rPr>
          <w:rFonts w:ascii="Times New Roman" w:eastAsia="Times New Roman" w:hAnsi="Times New Roman" w:cs="Times New Roman"/>
        </w:rPr>
      </w:pPr>
      <w:r w:rsidRPr="00FB1124">
        <w:rPr>
          <w:rFonts w:ascii="Times New Roman" w:hAnsi="Times New Roman" w:cs="Times New Roman"/>
          <w:b/>
          <w:bCs/>
          <w:highlight w:val="yellow"/>
        </w:rPr>
        <w:t>...</w:t>
      </w:r>
      <w:r w:rsidRPr="00FB1124">
        <w:rPr>
          <w:rFonts w:ascii="Times New Roman" w:eastAsia="Times New Roman" w:hAnsi="Times New Roman" w:cs="Times New Roman"/>
          <w:highlight w:val="yellow"/>
        </w:rPr>
        <w:t>,</w:t>
      </w:r>
      <w:r w:rsidRPr="00FB1124">
        <w:rPr>
          <w:rFonts w:ascii="Times New Roman" w:eastAsia="Times New Roman" w:hAnsi="Times New Roman" w:cs="Times New Roman"/>
        </w:rPr>
        <w:t xml:space="preserve"> kurš darbojas saskaņā ar statūtiem/pilnvaru, </w:t>
      </w:r>
      <w:r w:rsidRPr="00FB1124">
        <w:rPr>
          <w:rFonts w:ascii="Times New Roman" w:hAnsi="Times New Roman" w:cs="Times New Roman"/>
          <w:bCs/>
        </w:rPr>
        <w:t xml:space="preserve">(turpmāk – </w:t>
      </w:r>
      <w:r w:rsidRPr="00FB1124">
        <w:rPr>
          <w:rFonts w:ascii="Times New Roman" w:hAnsi="Times New Roman" w:cs="Times New Roman"/>
          <w:bCs/>
          <w:i/>
          <w:iCs/>
        </w:rPr>
        <w:t>Piegādātājs</w:t>
      </w:r>
      <w:r w:rsidRPr="00FB1124">
        <w:rPr>
          <w:rFonts w:ascii="Times New Roman" w:hAnsi="Times New Roman" w:cs="Times New Roman"/>
          <w:bCs/>
        </w:rPr>
        <w:t>)</w:t>
      </w:r>
      <w:r w:rsidRPr="00FB1124">
        <w:rPr>
          <w:rFonts w:ascii="Times New Roman" w:eastAsia="Times New Roman" w:hAnsi="Times New Roman" w:cs="Times New Roman"/>
        </w:rPr>
        <w:t xml:space="preserve">, no otras puses, </w:t>
      </w:r>
    </w:p>
    <w:p w14:paraId="7AEDF9D1" w14:textId="1FBF1E53" w:rsidR="00F240CB" w:rsidRPr="00FB1124" w:rsidRDefault="00F240CB" w:rsidP="00F240CB">
      <w:pPr>
        <w:shd w:val="clear" w:color="auto" w:fill="FFFFFF"/>
        <w:spacing w:before="120" w:after="120" w:line="240" w:lineRule="auto"/>
        <w:ind w:right="57"/>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 xml:space="preserve">abi kopā un katrs atsevišķi (turpmāk – </w:t>
      </w:r>
      <w:r w:rsidRPr="00FB1124">
        <w:rPr>
          <w:rFonts w:ascii="Times New Roman" w:eastAsia="Times New Roman" w:hAnsi="Times New Roman" w:cs="Times New Roman"/>
          <w:i/>
          <w:iCs/>
          <w:color w:val="000000"/>
        </w:rPr>
        <w:t>Puses/Puse</w:t>
      </w:r>
      <w:r w:rsidRPr="00FB1124">
        <w:rPr>
          <w:rFonts w:ascii="Times New Roman" w:eastAsia="Times New Roman" w:hAnsi="Times New Roman" w:cs="Times New Roman"/>
          <w:color w:val="000000"/>
        </w:rPr>
        <w:t>), saskaņā ar iepirkuma “</w:t>
      </w:r>
      <w:r w:rsidRPr="00FB1124">
        <w:rPr>
          <w:rFonts w:ascii="Times New Roman" w:eastAsia="Times New Roman" w:hAnsi="Times New Roman" w:cs="Times New Roman"/>
          <w:i/>
          <w:iCs/>
          <w:color w:val="000000"/>
        </w:rPr>
        <w:t>Ēdināšanas pakalpojums VSIA “Rīgas psihiatrijas un narkoloģijas centrs” vajadzībām (</w:t>
      </w:r>
      <w:r w:rsidR="00056EC4">
        <w:rPr>
          <w:rFonts w:ascii="Times New Roman" w:eastAsia="Times New Roman" w:hAnsi="Times New Roman" w:cs="Times New Roman"/>
          <w:i/>
          <w:iCs/>
          <w:color w:val="000000"/>
        </w:rPr>
        <w:t>3</w:t>
      </w:r>
      <w:r w:rsidRPr="00FB1124">
        <w:rPr>
          <w:rFonts w:ascii="Times New Roman" w:eastAsia="Times New Roman" w:hAnsi="Times New Roman" w:cs="Times New Roman"/>
          <w:i/>
          <w:iCs/>
          <w:color w:val="000000"/>
        </w:rPr>
        <w:t>)</w:t>
      </w:r>
      <w:r w:rsidRPr="00FB1124">
        <w:rPr>
          <w:rFonts w:ascii="Times New Roman" w:eastAsia="Times New Roman" w:hAnsi="Times New Roman" w:cs="Times New Roman"/>
          <w:color w:val="000000"/>
        </w:rPr>
        <w:t>”, iepirkuma identifikācijas Nr. RPNC/2024/</w:t>
      </w:r>
      <w:r w:rsidR="00056EC4">
        <w:rPr>
          <w:rFonts w:ascii="Times New Roman" w:eastAsia="Times New Roman" w:hAnsi="Times New Roman" w:cs="Times New Roman"/>
          <w:color w:val="000000"/>
        </w:rPr>
        <w:t>2</w:t>
      </w:r>
      <w:r w:rsidRPr="00FB1124">
        <w:rPr>
          <w:rFonts w:ascii="Times New Roman" w:eastAsia="Times New Roman" w:hAnsi="Times New Roman" w:cs="Times New Roman"/>
          <w:color w:val="000000"/>
        </w:rPr>
        <w:t xml:space="preserve">2 (turpmāk tekstā – </w:t>
      </w:r>
      <w:r w:rsidRPr="00FB1124">
        <w:rPr>
          <w:rFonts w:ascii="Times New Roman" w:eastAsia="Times New Roman" w:hAnsi="Times New Roman" w:cs="Times New Roman"/>
          <w:i/>
          <w:iCs/>
          <w:color w:val="000000"/>
        </w:rPr>
        <w:t>Iepirkums</w:t>
      </w:r>
      <w:r w:rsidRPr="00FB1124">
        <w:rPr>
          <w:rFonts w:ascii="Times New Roman" w:eastAsia="Times New Roman" w:hAnsi="Times New Roman" w:cs="Times New Roman"/>
          <w:color w:val="000000"/>
        </w:rPr>
        <w:t xml:space="preserve">), rezultātiem noslēdz šādu līgumu (turpmāk – </w:t>
      </w:r>
      <w:r w:rsidRPr="00FB1124">
        <w:rPr>
          <w:rFonts w:ascii="Times New Roman" w:eastAsia="Times New Roman" w:hAnsi="Times New Roman" w:cs="Times New Roman"/>
          <w:i/>
          <w:iCs/>
          <w:color w:val="000000"/>
        </w:rPr>
        <w:t>Līgums</w:t>
      </w:r>
      <w:r w:rsidRPr="00FB1124">
        <w:rPr>
          <w:rFonts w:ascii="Times New Roman" w:eastAsia="Times New Roman" w:hAnsi="Times New Roman" w:cs="Times New Roman"/>
          <w:color w:val="000000"/>
        </w:rPr>
        <w:t>):</w:t>
      </w:r>
    </w:p>
    <w:p w14:paraId="1695B6DF"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PRIEKŠMETS</w:t>
      </w:r>
    </w:p>
    <w:p w14:paraId="08954AE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 xml:space="preserve">Piegādātājs sniedz, un Pasūtītājs pieņem ēdiena sagatavošanas un piegādes pakalpojumu (turpmāk tekstā – </w:t>
      </w:r>
      <w:r w:rsidRPr="00FB1124">
        <w:rPr>
          <w:rFonts w:ascii="Times New Roman" w:eastAsia="Times New Roman" w:hAnsi="Times New Roman" w:cs="Times New Roman"/>
          <w:i/>
          <w:iCs/>
          <w:kern w:val="0"/>
          <w14:ligatures w14:val="none"/>
        </w:rPr>
        <w:t>Pakalpojums</w:t>
      </w:r>
      <w:r w:rsidRPr="00FB1124">
        <w:rPr>
          <w:rFonts w:ascii="Times New Roman" w:eastAsia="Times New Roman" w:hAnsi="Times New Roman" w:cs="Times New Roman"/>
          <w:kern w:val="0"/>
          <w14:ligatures w14:val="none"/>
        </w:rPr>
        <w:t>) saskaņā ar nosacījumiem, kas paredzēti Iepirkuma tehniskajā specifikācijā (Līguma pielikums Nr.1), Piegādātāja tehniskajā piedāvājumā (Līguma pielikums Nr.2) un saskaņā ar Piegādātāja finanšu piedāvājumu (Līguma pielikums Nr.3).</w:t>
      </w:r>
    </w:p>
    <w:p w14:paraId="62664040"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Pakalpojums tiek sniegts Pasūtītāja struktūrvienībās, kas atrodas šādās adresēs:</w:t>
      </w:r>
    </w:p>
    <w:p w14:paraId="07BBBF0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Tvaika iela 2, Rīga, LV-1005;</w:t>
      </w:r>
    </w:p>
    <w:p w14:paraId="489C38F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Ļermontova iela 1, Rīga, LV-1002;</w:t>
      </w:r>
    </w:p>
    <w:p w14:paraId="2C42829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Laktas iela 6, Rīga, LV-1013;</w:t>
      </w:r>
    </w:p>
    <w:p w14:paraId="0E98EE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Veldres iela 1a, Rīga, LV-1064.</w:t>
      </w:r>
    </w:p>
    <w:p w14:paraId="1C0C9E1C"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kern w:val="0"/>
          <w14:ligatures w14:val="none"/>
        </w:rPr>
      </w:pPr>
      <w:r w:rsidRPr="00FB1124">
        <w:rPr>
          <w:rFonts w:ascii="Times New Roman" w:eastAsia="Times New Roman" w:hAnsi="Times New Roman" w:cs="Times New Roman"/>
          <w:b/>
          <w:kern w:val="0"/>
          <w14:ligatures w14:val="none"/>
        </w:rPr>
        <w:t>LĪGUMA SUMMA UN PAKALPOJUMA CENA</w:t>
      </w:r>
    </w:p>
    <w:p w14:paraId="2B1A67E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
          <w:bCs/>
        </w:rPr>
        <w:t>Līguma summa ir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rPr>
        <w:t>EUR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highlight w:val="yellow"/>
        </w:rPr>
        <w:t>....</w:t>
      </w:r>
      <w:r w:rsidRPr="00FB1124">
        <w:rPr>
          <w:rFonts w:ascii="Times New Roman" w:eastAsia="Times New Roman" w:hAnsi="Times New Roman" w:cs="Times New Roman"/>
          <w:b/>
        </w:rPr>
        <w:t xml:space="preserve"> </w:t>
      </w:r>
      <w:r w:rsidRPr="00FB1124">
        <w:rPr>
          <w:rFonts w:ascii="Times New Roman" w:eastAsia="Times New Roman" w:hAnsi="Times New Roman" w:cs="Times New Roman"/>
        </w:rPr>
        <w:t xml:space="preserve">(...) bez pievienotās vērtības nodokļa (turpmāk tekstā – </w:t>
      </w:r>
      <w:r w:rsidRPr="00FB1124">
        <w:rPr>
          <w:rFonts w:ascii="Times New Roman" w:eastAsia="Times New Roman" w:hAnsi="Times New Roman" w:cs="Times New Roman"/>
          <w:i/>
          <w:iCs/>
        </w:rPr>
        <w:t>PVN</w:t>
      </w:r>
      <w:r w:rsidRPr="00FB1124">
        <w:rPr>
          <w:rFonts w:ascii="Times New Roman" w:eastAsia="Times New Roman" w:hAnsi="Times New Roman" w:cs="Times New Roman"/>
        </w:rPr>
        <w:t>)</w:t>
      </w:r>
      <w:r w:rsidRPr="00FB1124">
        <w:rPr>
          <w:rFonts w:ascii="Times New Roman" w:eastAsia="Times New Roman" w:hAnsi="Times New Roman" w:cs="Times New Roman"/>
          <w:kern w:val="0"/>
          <w14:ligatures w14:val="none"/>
        </w:rPr>
        <w:t xml:space="preserve">. </w:t>
      </w:r>
    </w:p>
    <w:p w14:paraId="2F10A03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Pakalpojuma cena ir EUR </w:t>
      </w:r>
      <w:r w:rsidRPr="00FB1124">
        <w:rPr>
          <w:rFonts w:ascii="Times New Roman" w:eastAsia="Times New Roman" w:hAnsi="Times New Roman" w:cs="Times New Roman"/>
          <w:kern w:val="0"/>
          <w:highlight w:val="yellow"/>
          <w14:ligatures w14:val="none"/>
        </w:rPr>
        <w:t>...</w:t>
      </w:r>
      <w:r w:rsidRPr="00FB1124">
        <w:rPr>
          <w:rFonts w:ascii="Times New Roman" w:eastAsia="Times New Roman" w:hAnsi="Times New Roman" w:cs="Times New Roman"/>
          <w:kern w:val="0"/>
          <w14:ligatures w14:val="none"/>
        </w:rPr>
        <w:t xml:space="preserve"> (...), un tā ir maksa par vienas personas vienas dienas ēdināšanu, nodrošinot arī ēdiena piegādi, saskaņā ar Piegādātāja finanšu piedāvājumu (Līguma pielikums Nr.3).</w:t>
      </w:r>
    </w:p>
    <w:p w14:paraId="2BDF70F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cenā ir iekļautas visas Piegādātāja izmaksas, kas nepieciešamas pakalpojuma sniegšanai savlaicīgi un pienācīgā kvalitātē, kā arī Piegādātājas ir ņēmis vērā iespējamos riskus, tostarp, iespējamos sadārdzinājumus, kas varētu rasties, pildot saistības saskaņā ar Līgumu. </w:t>
      </w:r>
      <w:r w:rsidRPr="00FB1124">
        <w:rPr>
          <w:rFonts w:ascii="Times New Roman" w:eastAsia="Calibri" w:hAnsi="Times New Roman" w:cs="Times New Roman"/>
          <w:color w:val="000000"/>
          <w:kern w:val="56"/>
        </w:rPr>
        <w:t>Piegādātājs ir atbildīgs par visu nodokļu un nodevu, izņemot PVN, nomaksu.</w:t>
      </w:r>
    </w:p>
    <w:p w14:paraId="35FE824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cena </w:t>
      </w:r>
      <w:r w:rsidRPr="00FB1124">
        <w:rPr>
          <w:rFonts w:ascii="Times New Roman" w:eastAsia="Times New Roman" w:hAnsi="Times New Roman" w:cs="Times New Roman"/>
          <w:kern w:val="0"/>
          <w14:ligatures w14:val="none"/>
        </w:rPr>
        <w:t>ir nemainīga visā Līguma darbības laikā.</w:t>
      </w:r>
    </w:p>
    <w:p w14:paraId="7FD90554" w14:textId="27E7FFE4" w:rsidR="00F240CB" w:rsidRPr="00751253" w:rsidRDefault="007606E9"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lang w:eastAsia="lv-LV"/>
        </w:rPr>
        <w:t>Piegādātājs Līguma darbības laikā var ierosināt pārskatīt Pakalpojuma cenu saskaņā ar šādiem nosacījumiem</w:t>
      </w:r>
      <w:r w:rsidR="00F240CB" w:rsidRPr="00751253">
        <w:rPr>
          <w:rFonts w:ascii="Times New Roman" w:eastAsia="Cambria" w:hAnsi="Times New Roman" w:cs="Times New Roman"/>
          <w:kern w:val="56"/>
          <w:lang w:eastAsia="lv-LV"/>
        </w:rPr>
        <w:t>:</w:t>
      </w:r>
    </w:p>
    <w:p w14:paraId="43AE6D6A" w14:textId="0F472C02" w:rsidR="00F240CB"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rPr>
        <w:t>patēriņa cenas ēdināšanas pakalpojumam pieaugušas vairāk nekā par 10% (desmit procentiem) salīdzinājumā ar periodu, kad tika sagatavots un iesniegts Piegādātāja finanšu piedāvājums, vai arī salīdzinot ar periodu, kad pēdējo reizi tika grozīta pakalpojuma cena Līguma izpildes gaitā. Informācija par cenu izmaiņām tiek iegūta Centrālās statistikas pārvaldes tīmekļa vietnē sadaļā “</w:t>
      </w:r>
      <w:r w:rsidRPr="00751253">
        <w:rPr>
          <w:rFonts w:ascii="Times New Roman" w:eastAsia="Cambria" w:hAnsi="Times New Roman" w:cs="Times New Roman"/>
          <w:i/>
          <w:iCs/>
          <w:kern w:val="56"/>
        </w:rPr>
        <w:t>Inflācijas kalkulators</w:t>
      </w:r>
      <w:r w:rsidRPr="00751253">
        <w:rPr>
          <w:rFonts w:ascii="Times New Roman" w:eastAsia="Cambria" w:hAnsi="Times New Roman" w:cs="Times New Roman"/>
          <w:kern w:val="56"/>
        </w:rPr>
        <w:t>”</w:t>
      </w:r>
      <w:r w:rsidR="00F240CB" w:rsidRPr="00751253">
        <w:rPr>
          <w:rFonts w:ascii="Times New Roman" w:eastAsia="Times New Roman" w:hAnsi="Times New Roman" w:cs="Times New Roman"/>
          <w:kern w:val="0"/>
          <w14:ligatures w14:val="none"/>
        </w:rPr>
        <w:t>;</w:t>
      </w:r>
    </w:p>
    <w:p w14:paraId="15A845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palielināta valstī noteiktā minimālā mēneša darba alga normālā darba laika ietvaros, kas noteikta </w:t>
      </w:r>
      <w:r w:rsidRPr="00FB1124">
        <w:rPr>
          <w:rFonts w:ascii="Times New Roman" w:eastAsia="Times New Roman" w:hAnsi="Times New Roman" w:cs="Times New Roman"/>
          <w:kern w:val="0"/>
          <w14:ligatures w14:val="none"/>
        </w:rPr>
        <w:lastRenderedPageBreak/>
        <w:t>24.11.2015. Ministru kabineta noteikumos Nr.656 “</w:t>
      </w:r>
      <w:r w:rsidRPr="00FB1124">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FB1124">
        <w:rPr>
          <w:rFonts w:ascii="Times New Roman" w:eastAsia="Times New Roman" w:hAnsi="Times New Roman" w:cs="Times New Roman"/>
          <w:kern w:val="0"/>
          <w14:ligatures w14:val="none"/>
        </w:rPr>
        <w:t>”, un minimālās algas palielinājums tiešā cēloņsakarībā radījis Piegādātāja pakalpojuma izmaksu pieaugumu;</w:t>
      </w:r>
    </w:p>
    <w:p w14:paraId="738923E7"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Ierosinot Pakalpojuma cenas pārskatīšanu, Piegādātājam jāsniedz objektīvs un aprēķinos pamatots skaidrojums Pakalpojuma cenas izmaiņai;</w:t>
      </w:r>
    </w:p>
    <w:p w14:paraId="6F333B7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Pakalpojuma cena var tikt paaugstināta tikai Piegādātājam un Pasūtītājam savstarpēji vienojoties, un pakalpojuma cenas paaugstinājuma apmērs nav obligāti saistāms ar inflācijas vai minimālās algas paaugstinājuma procentuālo apmēru, bet tas nosakāms, ņemot vērā Pasūtītāja un Piegādātāja iespējas.</w:t>
      </w:r>
    </w:p>
    <w:p w14:paraId="2DDEB00A" w14:textId="174A807C" w:rsidR="007606E9"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hAnsi="Times New Roman" w:cs="Times New Roman"/>
        </w:rPr>
        <w:t>Līguma grozījumu ierosināšanai par pamatu var būt viens no apstākļiem, kas norādīti Līguma 2.5.1. punktā vai 2.5.2. punktā.</w:t>
      </w:r>
    </w:p>
    <w:p w14:paraId="1B7E443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PVN, ja attiecināms, tiek aprēķināts un maksāts saskaņā ar spēkā esošo Latvijas Republikas normatīvo regulējumu nodokļu jomā.</w:t>
      </w:r>
    </w:p>
    <w:p w14:paraId="560CAE8D"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TERMIŅI</w:t>
      </w:r>
    </w:p>
    <w:p w14:paraId="3F91419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Līgums stājas spēkā dienā, kad to parakstījušas abas Puses un Piegādātājs iesniedzis Līguma 6. sadaļā paredzētos nodrošinājumus.</w:t>
      </w:r>
    </w:p>
    <w:p w14:paraId="428F47E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 xml:space="preserve">Piegādātājs pakalpojumu sāk sniegt </w:t>
      </w:r>
      <w:r w:rsidRPr="00FB1124">
        <w:rPr>
          <w:rFonts w:ascii="Times New Roman" w:eastAsia="Times New Roman" w:hAnsi="Times New Roman" w:cs="Times New Roman"/>
          <w:bCs/>
          <w:kern w:val="0"/>
          <w:highlight w:val="yellow"/>
          <w14:ligatures w14:val="none"/>
        </w:rPr>
        <w:t>......</w:t>
      </w:r>
      <w:r w:rsidRPr="00FB1124">
        <w:rPr>
          <w:rFonts w:ascii="Times New Roman" w:eastAsia="Times New Roman" w:hAnsi="Times New Roman" w:cs="Times New Roman"/>
          <w:bCs/>
          <w:kern w:val="0"/>
          <w14:ligatures w14:val="none"/>
        </w:rPr>
        <w:t xml:space="preserve"> datumā.</w:t>
      </w:r>
    </w:p>
    <w:p w14:paraId="0DC64C4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hAnsi="Times New Roman" w:cs="Times New Roman"/>
        </w:rPr>
        <w:t xml:space="preserve">Plānotais </w:t>
      </w:r>
      <w:r w:rsidRPr="00FB1124">
        <w:rPr>
          <w:rFonts w:ascii="Times New Roman" w:hAnsi="Times New Roman" w:cs="Times New Roman"/>
          <w:color w:val="000000"/>
        </w:rPr>
        <w:t xml:space="preserve">Līguma termiņš ir </w:t>
      </w:r>
      <w:r w:rsidRPr="00FB1124">
        <w:rPr>
          <w:rFonts w:ascii="Times New Roman" w:hAnsi="Times New Roman" w:cs="Times New Roman"/>
          <w:b/>
          <w:bCs/>
          <w:color w:val="000000"/>
          <w:highlight w:val="yellow"/>
        </w:rPr>
        <w:t>.....</w:t>
      </w:r>
      <w:r w:rsidRPr="00FB1124">
        <w:rPr>
          <w:rFonts w:ascii="Times New Roman" w:hAnsi="Times New Roman" w:cs="Times New Roman"/>
          <w:color w:val="000000"/>
        </w:rPr>
        <w:t xml:space="preserve"> mēneši no Līguma spēkā stāšanās dienas vai līdz brīdim, kad Pasūtītājs Līguma ietvarā ir iegādājies Pakalpojumu Līguma 2.1. punktā norādītās kopējās Līguma summas apmērā atkarībā no tā, kurš no minētajiem apstākļiem iestājas pirmais</w:t>
      </w:r>
      <w:r w:rsidRPr="00FB1124">
        <w:rPr>
          <w:rFonts w:ascii="Times New Roman" w:eastAsia="Times New Roman" w:hAnsi="Times New Roman" w:cs="Times New Roman"/>
          <w:bCs/>
          <w:kern w:val="0"/>
          <w14:ligatures w14:val="none"/>
        </w:rPr>
        <w:t>.</w:t>
      </w:r>
    </w:p>
    <w:p w14:paraId="0B68EDB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rPr>
        <w:t xml:space="preserve">Ja pēc </w:t>
      </w:r>
      <w:r w:rsidRPr="00FB1124">
        <w:rPr>
          <w:rFonts w:ascii="Times New Roman" w:eastAsia="Calibri" w:hAnsi="Times New Roman" w:cs="Times New Roman"/>
          <w:highlight w:val="yellow"/>
        </w:rPr>
        <w:t>....</w:t>
      </w:r>
      <w:r w:rsidRPr="00FB1124">
        <w:rPr>
          <w:rFonts w:ascii="Times New Roman" w:eastAsia="Calibri" w:hAnsi="Times New Roman" w:cs="Times New Roman"/>
        </w:rPr>
        <w:t xml:space="preserve"> mēnešu termiņa notecējuma Pasūtītājs nav iegādājies Pakalpojumu Līguma 2.1. punktā noteiktās kopējās līguma summas apmērā un vismaz 30 (trīsdesmit) dienas pirms Līguma termiņa beigām neviena no Pusēm nav otrai Pusei paziņojusi par vēlmi Līgumu izbeigt, Līgums tiek automātiski pagarināts uz nākamajiem 12 (divpadsmit) mēnešiem vai līdz Līguma summas sasniegšanai atkarībā, kurš no nosacījumiem iestājas pirmais.</w:t>
      </w:r>
    </w:p>
    <w:p w14:paraId="5374B94F"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NORĒĶINU KĀRTĪBA</w:t>
      </w:r>
    </w:p>
    <w:p w14:paraId="3FF5E324"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Visi no Līguma izrietošie maksājumi, izņemot līgumsodus, tiek veikti 30 (trīsdesmit) dienu laikā no attiecīgā rēķina saņemšanas dienas.</w:t>
      </w:r>
    </w:p>
    <w:p w14:paraId="5717B4F1"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Līgumsodu samaksa tiek veikta 10 (desmit) dienu laikā no attiecīga rēķina saņemšanas dienas.</w:t>
      </w:r>
    </w:p>
    <w:p w14:paraId="43856BB9"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Pasūtītājs ir tiesīgs ieturēt līgumsodus no ikmēneša maksājuma summas, kas iesniegta apmaksai par atskaites periodā sniegto pakalpojumu.</w:t>
      </w:r>
    </w:p>
    <w:p w14:paraId="708280C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Maksājuma attaisnojuma dokumentos (rēķinos), cita starpā, obligāti jānorāda arī Līguma numurs.</w:t>
      </w:r>
    </w:p>
    <w:p w14:paraId="59944E8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hAnsi="Times New Roman" w:cs="Times New Roman"/>
          <w:color w:val="000000" w:themeColor="text1"/>
        </w:rPr>
        <w:t>Ja maksājuma attaisnojuma dokuments tiek sagatavots elektroniski</w:t>
      </w:r>
      <w:r w:rsidRPr="00FB1124">
        <w:rPr>
          <w:rFonts w:ascii="Times New Roman" w:hAnsi="Times New Roman" w:cs="Times New Roman"/>
          <w:color w:val="000000" w:themeColor="text1"/>
          <w:shd w:val="clear" w:color="auto" w:fill="FFFFFF"/>
        </w:rPr>
        <w:t xml:space="preserve"> un nav parakstīts ar drošu elektronisko parakstu,</w:t>
      </w:r>
      <w:r w:rsidRPr="00FB1124">
        <w:rPr>
          <w:rFonts w:ascii="Times New Roman" w:hAnsi="Times New Roman" w:cs="Times New Roman"/>
          <w:color w:val="000000" w:themeColor="text1"/>
        </w:rPr>
        <w:t xml:space="preserve"> uz tā jānorāda šāda vai līdzvērtīga atzīme „</w:t>
      </w:r>
      <w:r w:rsidRPr="00FB1124">
        <w:rPr>
          <w:rFonts w:ascii="Times New Roman" w:hAnsi="Times New Roman" w:cs="Times New Roman"/>
          <w:i/>
          <w:iCs/>
          <w:color w:val="000000" w:themeColor="text1"/>
        </w:rPr>
        <w:t>Maksājuma attaisnojuma dokuments sagatavots elektroniski un ir derīgs bez paraksta</w:t>
      </w:r>
      <w:r w:rsidRPr="00FB1124">
        <w:rPr>
          <w:rFonts w:ascii="Times New Roman" w:hAnsi="Times New Roman" w:cs="Times New Roman"/>
          <w:color w:val="000000" w:themeColor="text1"/>
        </w:rPr>
        <w:t>”.</w:t>
      </w:r>
    </w:p>
    <w:p w14:paraId="299670D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color w:val="000000"/>
        </w:rPr>
        <w:t>Ja starp Pasūtītāju un Piegādātāju rodas strīds par sniegto pakalpojumu, Pasūtītājs  Līguma 4.1. punktā noteiktajā termiņā samaksā Izpildītājam to pakalpojuma summas daļu, kuru tas neapstrīd.</w:t>
      </w:r>
    </w:p>
    <w:p w14:paraId="0B736DA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Pakalpojuma summas daļu, par kuru radies strīds, Pasūtītājs samaksā Piegādātājam 10 (desmit) dienu laikā no dienas, kad strīdīgajā jautājumā starp Pusēm panākta vienošanās.</w:t>
      </w:r>
    </w:p>
    <w:p w14:paraId="6642641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Maksājumi tiek veikti ar pārskaitījumu.</w:t>
      </w:r>
    </w:p>
    <w:p w14:paraId="1C0626E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Maksājums uzskatāms par veiktu dienā, kad maksājuma uzdevums iesniegts bankā izpildei.</w:t>
      </w:r>
    </w:p>
    <w:p w14:paraId="330EA13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 xml:space="preserve">Rēķini Pasūtītājam var tikt iesniegti arī elektroniski, nosūtot tos uz e-pastu </w:t>
      </w:r>
      <w:hyperlink r:id="rId25" w:history="1">
        <w:r w:rsidRPr="00FB1124">
          <w:rPr>
            <w:rFonts w:ascii="Times New Roman" w:eastAsia="Times New Roman" w:hAnsi="Times New Roman" w:cs="Times New Roman"/>
            <w:color w:val="0000FF"/>
            <w:u w:val="single"/>
          </w:rPr>
          <w:t>rekini@rpnc.lv</w:t>
        </w:r>
      </w:hyperlink>
    </w:p>
    <w:p w14:paraId="534B9126"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PAKALPOJUMA UZSKAITES UN IZPILDES KONTROLES NOSACĪJUMI</w:t>
      </w:r>
    </w:p>
    <w:p w14:paraId="150C344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 xml:space="preserve">Pakalpojuma uzskaites dokuments ir Pasūtītāja pilnvarotā pārstāvja parakstīta uzskaites lapa (turpmāk tekstā – </w:t>
      </w:r>
      <w:r w:rsidRPr="00FB1124">
        <w:rPr>
          <w:rFonts w:ascii="Times New Roman" w:eastAsia="Times New Roman" w:hAnsi="Times New Roman" w:cs="Times New Roman"/>
          <w:i/>
          <w:iCs/>
          <w:color w:val="000000"/>
        </w:rPr>
        <w:t>uzskaites lapa</w:t>
      </w:r>
      <w:r w:rsidRPr="00FB1124">
        <w:rPr>
          <w:rFonts w:ascii="Times New Roman" w:eastAsia="Times New Roman" w:hAnsi="Times New Roman" w:cs="Times New Roman"/>
          <w:color w:val="000000"/>
        </w:rPr>
        <w:t>), kurā, cita starpā, norādīts personu, kas faktiski saņēmušas pakalpojumu, skaits pa attiecīgām mēneša dienām.</w:t>
      </w:r>
    </w:p>
    <w:p w14:paraId="103F2B1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lastRenderedPageBreak/>
        <w:t xml:space="preserve">Detalizētu uzskaites lapas saturu izstrādā Pasūtītājs. </w:t>
      </w:r>
    </w:p>
    <w:p w14:paraId="6265D9C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Uzskaites lapa tiek noformētam par katru dienu divos eksemplāros, un uzskaites lapu oriģināli glabājas pa vienam eksemplāram pie Pasūtītāja un Piegādātāja</w:t>
      </w:r>
      <w:r w:rsidRPr="00FB1124">
        <w:rPr>
          <w:rFonts w:ascii="Times New Roman" w:eastAsia="Times New Roman" w:hAnsi="Times New Roman" w:cs="Times New Roman"/>
          <w:lang w:eastAsia="lv-LV"/>
        </w:rPr>
        <w:t>.</w:t>
      </w:r>
    </w:p>
    <w:p w14:paraId="7860130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lang w:eastAsia="lv-LV"/>
        </w:rPr>
        <w:t>Atskaites periods apmaksas dokumenta par sniegto pakalpojumu sagatavošanai ir viens kalendārais mēnesis.</w:t>
      </w:r>
    </w:p>
    <w:p w14:paraId="18C8250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Par iepriekšējā atskaites periodā sniegto pakalpojumu Piegādātājs iesniedz rēķinu Pasūtītājam līdz tekošā mēneša 5. (piektajam) datumam.</w:t>
      </w:r>
    </w:p>
    <w:p w14:paraId="5140694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hAnsi="Times New Roman" w:cs="Times New Roman"/>
        </w:rPr>
        <w:t xml:space="preserve">Piegādātājs savlaicīgi informē un vienojas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par iespējamu pakalpojumā paredzētā produkcijas sortimenta maiņu, aizstājot tehniskajā piedāvājumā iekļautos produktus ar jauniem ekvivalentiem (piem., vienu LNPKS produktu var aizstāt pret citu LNPKS produktu) vai kvalitatīvi labākiem produktiem (LNPKS var aizstāt ar BL prasībām atbilstošu produktu).</w:t>
      </w:r>
    </w:p>
    <w:p w14:paraId="2F12F74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Pasūtītājs ir tiesīgs veikt pārbaudes, lai pārliecinātos par pakalpojuma kvalitātes atbilstību Iepirkuma tehniskās specifikācijas (Līguma pielikums Nr.1) prasībām un Piegādātāja tehniskajam piedāvājumam (Līguma pielikums Nr.2). Pārbaudes ietver šādas jomas:</w:t>
      </w:r>
    </w:p>
    <w:p w14:paraId="05A4FA4C"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Pakalpojuma izpildē izmantoto</w:t>
      </w:r>
      <w:r w:rsidRPr="00FB1124">
        <w:rPr>
          <w:rFonts w:ascii="Times New Roman" w:hAnsi="Times New Roman" w:cs="Times New Roman"/>
          <w:lang w:eastAsia="ar-SA"/>
        </w:rPr>
        <w:t xml:space="preserve"> </w:t>
      </w:r>
      <w:r w:rsidRPr="00FB1124">
        <w:rPr>
          <w:rFonts w:ascii="Times New Roman" w:hAnsi="Times New Roman" w:cs="Times New Roman"/>
        </w:rPr>
        <w:t>BL</w:t>
      </w:r>
      <w:r w:rsidRPr="00FB1124">
        <w:rPr>
          <w:rFonts w:ascii="Times New Roman" w:hAnsi="Times New Roman" w:cs="Times New Roman"/>
          <w:vertAlign w:val="superscript"/>
        </w:rPr>
        <w:footnoteReference w:id="45"/>
      </w:r>
      <w:r w:rsidRPr="00FB1124">
        <w:rPr>
          <w:rFonts w:ascii="Times New Roman" w:hAnsi="Times New Roman" w:cs="Times New Roman"/>
        </w:rPr>
        <w:t>, LNPKS</w:t>
      </w:r>
      <w:r w:rsidRPr="00FB1124">
        <w:rPr>
          <w:rFonts w:ascii="Times New Roman" w:hAnsi="Times New Roman" w:cs="Times New Roman"/>
          <w:vertAlign w:val="superscript"/>
        </w:rPr>
        <w:footnoteReference w:id="46"/>
      </w:r>
      <w:r w:rsidRPr="00FB1124">
        <w:rPr>
          <w:rFonts w:ascii="Times New Roman" w:hAnsi="Times New Roman" w:cs="Times New Roman"/>
        </w:rPr>
        <w:t xml:space="preserve"> un sezonālo produktu apjoma atbilstība tehniskajam piedāvājumam;</w:t>
      </w:r>
    </w:p>
    <w:p w14:paraId="2522DC2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Izmantoto pārtikas produktu izcelsme un kvalitāte;</w:t>
      </w:r>
    </w:p>
    <w:p w14:paraId="4563790A"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Citu tehniskās specifikācijas prasību izpilde.</w:t>
      </w:r>
    </w:p>
    <w:p w14:paraId="14273E11"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Ja nepieciešams, pakalpojuma izpildes kvalitātes novērtēšanai Pasūtītājs var pieaicināt neatkarīgus speciālistus un ekspertus.</w:t>
      </w:r>
    </w:p>
    <w:p w14:paraId="4084C5F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31" w:hanging="431"/>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Lai nodrošinātu iespēju veikt Līguma 5.6. punktā norādītās pārbaudes, Piegādātājs Līguma izpildes gaitā ievēro un izpilda šādus nosacījumus:</w:t>
      </w:r>
    </w:p>
    <w:p w14:paraId="40AAE8D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lang w:eastAsia="ar-SA"/>
        </w:rPr>
        <w:t>produkti, kas atbilst BL un LNPKS prasībām, ir attiecīgi marķēti;</w:t>
      </w:r>
    </w:p>
    <w:p w14:paraId="77B2AF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Piegādātājam Līguma darbības laikā jāuzkrāj un jāuzskaita rēķini, pavadzīmes un citi dokumenti, kas apliecina atbilstību tehniskajā specifikācijā izvirzītajiem ZPI</w:t>
      </w:r>
      <w:r w:rsidRPr="00FB1124">
        <w:rPr>
          <w:rFonts w:ascii="Times New Roman" w:hAnsi="Times New Roman" w:cs="Times New Roman"/>
          <w:vertAlign w:val="superscript"/>
        </w:rPr>
        <w:footnoteReference w:id="47"/>
      </w:r>
      <w:r w:rsidRPr="00FB1124">
        <w:rPr>
          <w:rFonts w:ascii="Times New Roman" w:hAnsi="Times New Roman" w:cs="Times New Roman"/>
        </w:rPr>
        <w:t xml:space="preserve"> kritērijiem</w:t>
      </w:r>
      <w:r w:rsidRPr="00FB1124">
        <w:rPr>
          <w:rFonts w:ascii="Times New Roman" w:hAnsi="Times New Roman" w:cs="Times New Roman"/>
          <w:lang w:eastAsia="ar-SA"/>
        </w:rPr>
        <w:t>;</w:t>
      </w:r>
    </w:p>
    <w:p w14:paraId="1D05D0AD"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Piegādātājs nodrošina rēķinu, pavadzīmju un citu uzskaites dokumentu pieejamību uz vietas iestādē, kurā notiek ēdiena sagatavošana, un minētie dokumenti tiek uzrādīti Pasūtītājam pēc pieprasījuma.</w:t>
      </w:r>
    </w:p>
    <w:p w14:paraId="03233A85"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Pakalpojuma neatbilstību līguma noteikumiem un kvalitātes prasībām apliecina kontrolējošo institūciju (t.sk., Pārtikas un veterinārā dienesta) dokuments, vai arī Pasūtītāja sastādīts akts, kuru paraksta Pasūtītāja un Piegādātāja pārstāvji.</w:t>
      </w:r>
    </w:p>
    <w:p w14:paraId="7988A03C"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rPr>
        <w:t>NODROŠINĀJUMI</w:t>
      </w:r>
    </w:p>
    <w:p w14:paraId="0978062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līguma izpildes nodrošinājumu (turpmāk tekstā – </w:t>
      </w:r>
      <w:r w:rsidRPr="00FB1124">
        <w:rPr>
          <w:rFonts w:ascii="Times New Roman" w:eastAsia="Times New Roman" w:hAnsi="Times New Roman" w:cs="Times New Roman"/>
          <w:bCs/>
          <w:i/>
          <w:iCs/>
        </w:rPr>
        <w:t>Līguma izpildes nodrošinājums</w:t>
      </w:r>
      <w:r w:rsidRPr="00FB1124">
        <w:rPr>
          <w:rFonts w:ascii="Times New Roman" w:eastAsia="Times New Roman" w:hAnsi="Times New Roman" w:cs="Times New Roman"/>
          <w:bCs/>
        </w:rPr>
        <w:t xml:space="preserve"> vai </w:t>
      </w:r>
      <w:r w:rsidRPr="00FB1124">
        <w:rPr>
          <w:rFonts w:ascii="Times New Roman" w:eastAsia="Times New Roman" w:hAnsi="Times New Roman" w:cs="Times New Roman"/>
          <w:bCs/>
          <w:i/>
          <w:iCs/>
        </w:rPr>
        <w:t>Nodrošinājums</w:t>
      </w:r>
      <w:r w:rsidRPr="00FB1124">
        <w:rPr>
          <w:rFonts w:ascii="Times New Roman" w:eastAsia="Times New Roman" w:hAnsi="Times New Roman" w:cs="Times New Roman"/>
          <w:bCs/>
        </w:rPr>
        <w:t>), kas Piegādātājam jāiesniedz Pasūtītājam 5 (piecu) darbdienu laikā pēc dienas, kad Puses parakstījušas Līgumu.</w:t>
      </w:r>
    </w:p>
    <w:p w14:paraId="5C91B7C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 Līguma izpildes nodrošinājums ir neatsaucams beznosacījumu </w:t>
      </w:r>
      <w:proofErr w:type="spellStart"/>
      <w:r w:rsidRPr="00FB1124">
        <w:rPr>
          <w:rFonts w:ascii="Times New Roman" w:eastAsia="Times New Roman" w:hAnsi="Times New Roman" w:cs="Times New Roman"/>
          <w:bCs/>
        </w:rPr>
        <w:t>ekspromisorisks</w:t>
      </w:r>
      <w:proofErr w:type="spellEnd"/>
      <w:r w:rsidRPr="00FB1124">
        <w:rPr>
          <w:rFonts w:ascii="Times New Roman" w:eastAsia="Times New Roman" w:hAnsi="Times New Roman" w:cs="Times New Roman"/>
          <w:bCs/>
        </w:rPr>
        <w:t xml:space="preserve"> galvojums par līguma izpildes saistību nodrošinājumu, kas atbilst šādām prasībām:</w:t>
      </w:r>
    </w:p>
    <w:p w14:paraId="5D4509F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 summa ir 5% (pieci procenti) no Līguma summas;</w:t>
      </w:r>
    </w:p>
    <w:p w14:paraId="3C9B2D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Līguma izpildes nodrošinājuma termiņš ir Līguma termiņš, kam pieskaitītas 30 (trīsdesmit) dienas;</w:t>
      </w:r>
    </w:p>
    <w:p w14:paraId="282F739C"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Nodrošinājumā norādīta šāda informācija: </w:t>
      </w:r>
    </w:p>
    <w:p w14:paraId="3F72E50A"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kredītiestāde vai apdrošināšanas sabiedrība kā garantijas devējs (precīzs nosaukums, reģistrācijas numurs un juridiskā adrese);</w:t>
      </w:r>
    </w:p>
    <w:p w14:paraId="35C9816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Līgumpartneris kā persona, kuras saistību izpildi galvojums nodrošina (precīzs nosaukums, </w:t>
      </w:r>
      <w:r w:rsidRPr="00FB1124">
        <w:rPr>
          <w:rFonts w:ascii="Times New Roman" w:eastAsia="Times New Roman" w:hAnsi="Times New Roman" w:cs="Times New Roman"/>
          <w:kern w:val="0"/>
          <w14:ligatures w14:val="none"/>
        </w:rPr>
        <w:lastRenderedPageBreak/>
        <w:t>reģistrācijas numurs un juridiskā adrese);</w:t>
      </w:r>
    </w:p>
    <w:p w14:paraId="0E76454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Pasūtītājs kā persona, kam par labu tiek izdots galvojums (precīzs nosaukums, reģistrācijas numurs un juridiskā adrese);</w:t>
      </w:r>
    </w:p>
    <w:p w14:paraId="6A4C8E1B"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Nodrošinātā saistība, līguma noslēgšanas datums un nosaukums;</w:t>
      </w:r>
    </w:p>
    <w:p w14:paraId="15F48F6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Maksimālā summa, kuru galvojuma devējam ir pienākums samaksāt uz garantijas pamata, un maksimālajai summai jāatbilst Līguma 6.2.1. punkta nosacījumam;</w:t>
      </w:r>
    </w:p>
    <w:p w14:paraId="622F3ED5"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Galvojuma termiņa beigu datums vai izbeigšanās nosacījums, un tiem jāatbilst Līguma nosacījumiem;</w:t>
      </w:r>
    </w:p>
    <w:p w14:paraId="498A635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Uz galvojuma pamata veicamā maksājuma pieprasīšanas noteikumi (samaksas pieprasījuma forma, saturs un iesniegšanas kārtība, kā arī dokumenti, kas iesniedzami kopā ar samaksas pieprasījumu ja tādi tiek pieprasīti);</w:t>
      </w:r>
    </w:p>
    <w:p w14:paraId="5D120B5F"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Ja nodrošinājums ir apdrošināšanas polise, tad polises speciālajos noteikumos jābūt atrunai, ka polise ir neatsaucama un pēc Pasūtītāja pirmā rakstveida pieprasījuma beznosacījuma kārtībā Pasūtītājam tiks izmaksāta pieprasītā apdrošinājuma summa, neprasot pamatot savu prasību. Pievienotie apdrošināšanas noteikumi nevar apgrūtināt vai jebkādā veidā grozīt šo noteikto apdrošinājuma summas izmaksas kārtību.</w:t>
      </w:r>
    </w:p>
    <w:p w14:paraId="184B24A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Nodrošinājumu izsniedz Eiropas Savienībā vai Eiropas Ekonomikas zonas dalībvalstī reģistrēta kredītiestāde, tās filiāle vai ārvalsts kredītiestādes filiāle, reģistrēta apdrošināšanas akciju sabiedrība vai Eiropas komercsabiedrība vai savstarpējās apdrošināšanas kooperatīvā sabiedrība, kurai saskaņā ar Apdrošināšanas un pārapdrošināšanas likumu ir tiesības veikt apdrošināšanu.</w:t>
      </w:r>
    </w:p>
    <w:p w14:paraId="15C954F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Pasūtītājs ir tiesīgs vērst piedziņu pret nodrošinājumu, lai segtu prasījumus, kuri izriet no zaudējumu atlīdzības pienākuma, ja zaudējumi radušies Piegādātāja saistību izpildes vai neizpildes rezultātā </w:t>
      </w:r>
      <w:proofErr w:type="spellStart"/>
      <w:r w:rsidRPr="00FB1124">
        <w:rPr>
          <w:rFonts w:ascii="Times New Roman" w:eastAsia="Times New Roman" w:hAnsi="Times New Roman" w:cs="Times New Roman"/>
        </w:rPr>
        <w:t>rezultātā</w:t>
      </w:r>
      <w:proofErr w:type="spellEnd"/>
      <w:r w:rsidRPr="00FB1124">
        <w:rPr>
          <w:rFonts w:ascii="Times New Roman" w:eastAsia="Times New Roman" w:hAnsi="Times New Roman" w:cs="Times New Roman"/>
        </w:rPr>
        <w:t xml:space="preserve"> vai arī zaudējumi radušies, ja Līgums pārtraukts Izpildītāja vainas dēļ.</w:t>
      </w:r>
    </w:p>
    <w:p w14:paraId="67CE243B"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rPr>
        <w:t>Pasūtītājs atsakās pieņemt nodrošinājumu, ja:</w:t>
      </w:r>
    </w:p>
    <w:p w14:paraId="6A50DFB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dokumentā ir noteikts nodrošinātā prasījuma cesijas vai nodrošinājuma izlietošanas tiesību aizliegums;</w:t>
      </w:r>
    </w:p>
    <w:p w14:paraId="3BA3927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var tikt izlietots, tikai ceļot prasību tiesā vai šķīrējtiesā;</w:t>
      </w:r>
    </w:p>
    <w:p w14:paraId="0D36223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noteikumi ierobežo, apgrūtina vai novilcina Pasūtītāja iespēju izlietot tajā paredzēto nodrošinājumu vai nodrošinājuma izlietošana ir saistīta ar nepamatoti īsu termiņu vai citiem Pasūtītāju ierobežojošiem noteikumiem;</w:t>
      </w:r>
    </w:p>
    <w:p w14:paraId="70CC5D8B"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paredz garantijas devēja tiesības atkāpties no nodrošinājuma bez Pasūtītāja piekrišanas (vienpusēji atcelt nodrošinājuma dokumentu);</w:t>
      </w:r>
    </w:p>
    <w:p w14:paraId="6B2D8019"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Nodrošinājums neatbilst Līgumam;</w:t>
      </w:r>
    </w:p>
    <w:p w14:paraId="4B9840C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Nodrošinājumam piemērojams ārvalsts likums.</w:t>
      </w:r>
    </w:p>
    <w:p w14:paraId="2AFA22A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Piegādātāja profesionālās darbības civiltiesiskās atbildības apdrošināšanu (turpmāk tekstā – </w:t>
      </w:r>
      <w:r w:rsidRPr="00FB1124">
        <w:rPr>
          <w:rFonts w:ascii="Times New Roman" w:eastAsia="Times New Roman" w:hAnsi="Times New Roman" w:cs="Times New Roman"/>
          <w:bCs/>
          <w:i/>
          <w:iCs/>
        </w:rPr>
        <w:t>civiltiesiskās atbildības apdrošināšana</w:t>
      </w:r>
      <w:r w:rsidRPr="00FB1124">
        <w:rPr>
          <w:rFonts w:ascii="Times New Roman" w:eastAsia="Times New Roman" w:hAnsi="Times New Roman" w:cs="Times New Roman"/>
          <w:bCs/>
        </w:rPr>
        <w:t xml:space="preserve">) </w:t>
      </w:r>
      <w:r w:rsidRPr="00FB1124">
        <w:rPr>
          <w:rFonts w:ascii="Times New Roman" w:hAnsi="Times New Roman" w:cs="Times New Roman"/>
          <w:color w:val="000000" w:themeColor="text1"/>
        </w:rPr>
        <w:t>par sniegtajiem pakalpojumiem un saražoto/izplatīto produkciju tiem gadījumiem, ja pret pretendentu tiek izvirzītas pretenzijas saistībā ar kaitējumu, kas nodarīts patērētāja dzīvībai/veselībai un/vai bojājumiem, kas nodarīti patērētāja mantai.</w:t>
      </w:r>
    </w:p>
    <w:p w14:paraId="591147D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color w:val="000000" w:themeColor="text1"/>
        </w:rPr>
        <w:t xml:space="preserve">Atbildības limitam, ko zaudējumu gadījumā apdrošināšanas kompānija izmaksās Pasūtītājam, visā līguma darbības laikā  jābūt ne mazākam kā EUR 200’000 (divi simti tūkstoši </w:t>
      </w:r>
      <w:proofErr w:type="spellStart"/>
      <w:r w:rsidRPr="00FB1124">
        <w:rPr>
          <w:rFonts w:ascii="Times New Roman" w:hAnsi="Times New Roman" w:cs="Times New Roman"/>
          <w:color w:val="000000" w:themeColor="text1"/>
        </w:rPr>
        <w:t>euro</w:t>
      </w:r>
      <w:proofErr w:type="spellEnd"/>
      <w:r w:rsidRPr="00FB1124">
        <w:rPr>
          <w:rFonts w:ascii="Times New Roman" w:hAnsi="Times New Roman" w:cs="Times New Roman"/>
          <w:color w:val="000000" w:themeColor="text1"/>
        </w:rPr>
        <w:t>).</w:t>
      </w:r>
    </w:p>
    <w:p w14:paraId="06FF2DF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Civiltiesiskās atbildības apdrošināšanas polise Piegādātājam jāiesniedz Pasūtītājam 5 (piecu) darbdienu laikā pēc dienas, kad Puses parakstījušas Līgumu.</w:t>
      </w:r>
    </w:p>
    <w:p w14:paraId="06937BE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Apdrošināšanas polisēm, </w:t>
      </w:r>
      <w:r w:rsidRPr="00FB1124">
        <w:rPr>
          <w:rFonts w:ascii="Times New Roman" w:hAnsi="Times New Roman" w:cs="Times New Roman"/>
        </w:rPr>
        <w:t>lai apliecinātu, ka Piegādātājs ir veicis apdrošināšanas prēmijas maksājumu apdrošināšanas polisē noteiktajā apjomā un termiņā, tam kopā ar polisi jāiesniedz kredītiestādes apliecināts maksājuma uzdevums.</w:t>
      </w:r>
    </w:p>
    <w:p w14:paraId="63043915" w14:textId="77777777" w:rsidR="00F240CB" w:rsidRPr="00FB1124" w:rsidRDefault="00F240CB" w:rsidP="00F240CB">
      <w:pPr>
        <w:numPr>
          <w:ilvl w:val="0"/>
          <w:numId w:val="33"/>
        </w:numPr>
        <w:tabs>
          <w:tab w:val="num" w:pos="567"/>
        </w:tabs>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PUŠU ATBILDĪBA</w:t>
      </w:r>
    </w:p>
    <w:p w14:paraId="340ECC5F"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lastRenderedPageBreak/>
        <w:t>Piegādātājs nes pilnu atbildību par iespējamo kaitējumu un zaudējumiem, kas pakalpojuma sniegšanas rezultātā un Piegādātāja un pakalpojuma izpildē piesaistīto personu rīcības vai bezdarbības rezultātā var tikt nodarīts kā Pasūtītājam, tā arī faktiskajiem pakalpojuma saņēmējiem – Pasūtītāja klientiem.</w:t>
      </w:r>
    </w:p>
    <w:p w14:paraId="36C3280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Par Līgumā noteikto maksājumu kavējumu Pasūtītājs maksā Piegādātājam līgumsodu 0,5% (piecas procenta desmitdaļas) apmērā no laikā nesamaksātās summas par katru kavējuma dienu.</w:t>
      </w:r>
    </w:p>
    <w:p w14:paraId="77E2CA3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Līguma saistību neizpildes vai nepienācīgas izpildes gadījumā Pasūtītājs var prasīt no Piegādātāja pienācīgu līguma turpmāku izpildi un līgumsodu šādos gadījumos un šādā apmērā:</w:t>
      </w:r>
    </w:p>
    <w:p w14:paraId="527472A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Piegādātāja sniegtais pakalpojums neatbilst Pasūtītāja saskaņotām ēdienkartēm, ko apliecina Pasūtītāja sastādīts akts, kuru parakstījuši Pasūtītāja un Piegādātāja pārstāvji, Piegādātājs maksā Pasūtītājam līgumsodu EUR 50,00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neatbilstības gadījumu;</w:t>
      </w:r>
    </w:p>
    <w:p w14:paraId="585E4B73"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ēdienu gatavošanai netiek izmantoti BL, LNPKS un sezonālie produkti tādā apjomā, kā tas paredzēts Piegādātāja tehniskajā piedāvājumā (Līguma pielikums Nr.2), un šis fakts konstatēts kontrolējošas institūcijas dokumentā vai Pasūtītāja sastādītā aktā, kuru parakstījuši Pasūtītāja un Piegādātāja pārstāvji, Piegādātājs maksā Pasūtītājam līgumsodu EUR 100,00 (viens simts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gadījumu;</w:t>
      </w:r>
    </w:p>
    <w:p w14:paraId="348167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 xml:space="preserve">Ja piegādātāja darbībā konstatēts normatīvo aktu pārkāpums saistībā ar ēdināšanas pakalpojuma sniegšanu, ko apliecina kontrolējošas institūcijas dokuments, Piegādātājs </w:t>
      </w:r>
      <w:r w:rsidRPr="00FB1124">
        <w:rPr>
          <w:rFonts w:ascii="Times New Roman" w:eastAsia="Times New Roman" w:hAnsi="Times New Roman" w:cs="Times New Roman"/>
          <w:bCs/>
        </w:rPr>
        <w:t xml:space="preserve">maksā Pasūtītājam līgumsodu EUR 150,00 (viens simts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gadījumu;</w:t>
      </w:r>
    </w:p>
    <w:p w14:paraId="635E03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Piegādātājs 5 (piecu) darbdienu laikā pēc līguma parakstīšanas nav iesniedzis Pasūtītājam civiltiesiskās apdrošināšanas polisi saskaņā ar Līguma 6. sadaļas nosacījumiem, Piegādātājs maksā Pasūtītājam līgumsodu EUR 250,00 (divi simti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kavējuma dienu;</w:t>
      </w:r>
    </w:p>
    <w:p w14:paraId="28AACDE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Piegādātājs Līguma 5 (piecu) darbdienu laikā pēc līguma parakstīšanas nav iesniedzis Pasūtītājam Līguma izpildes nodrošinājumu saskaņā ar Līguma 6. sadaļā  norādītajām prasībām,  Piegādātājs maksā Pasūtītājam līgumsodu EUR 250,00 (divi simti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kavējuma dienu.</w:t>
      </w:r>
    </w:p>
    <w:p w14:paraId="3BAAB4C5"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Piegādātāja darbība ir apturēta normatīvo aktu pārkāpumu dēļ, pamatojoties uz kontrolējošo institūciju rīkojumiem un saistībā ar normatīvo aktu pārkāpumiem, kas attiecas uz ēdināšanas pakalpojumu, Piegādātājs maksā Pasūtītājam līgumsodu EUR 5 000,00 (pieci tūkstoši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par katru dīkstāves dienu.</w:t>
      </w:r>
    </w:p>
    <w:p w14:paraId="1EE5C1D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Ja nokavēts kāds no līgumā noteiktajiem termiņiem, līgumsods tiek aprēķināts par periodu, kas sākas nākamajā dienā pēc līgumā noteiktā saistību izpildes termiņa un ietver dienu, kurā saistības izpildītas.</w:t>
      </w:r>
    </w:p>
    <w:p w14:paraId="6F49E12B"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Calibri" w:hAnsi="Times New Roman" w:cs="Times New Roman"/>
        </w:rPr>
        <w:t>Līgumsodu samaksa neatbrīvo Puses no Līgumā uzņemto saistību pienācīgas izpildes.</w:t>
      </w:r>
    </w:p>
    <w:p w14:paraId="005011D5" w14:textId="77777777" w:rsidR="00F240CB" w:rsidRPr="00FB1124" w:rsidRDefault="00F240CB" w:rsidP="00F240CB">
      <w:pPr>
        <w:numPr>
          <w:ilvl w:val="1"/>
          <w:numId w:val="33"/>
        </w:numPr>
        <w:tabs>
          <w:tab w:val="num"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Visi ar šo Līgumu noteiktie līgumsodi ir noteikti ar atrunu, ka kopējā līgumsodu summa nepārsniedz 10% (desmit procentus) no Līguma summas.</w:t>
      </w:r>
    </w:p>
    <w:p w14:paraId="1AC8B860" w14:textId="77777777" w:rsidR="00F240CB" w:rsidRPr="00FB1124" w:rsidRDefault="00F240CB" w:rsidP="00F240CB">
      <w:pPr>
        <w:numPr>
          <w:ilvl w:val="0"/>
          <w:numId w:val="33"/>
        </w:numPr>
        <w:tabs>
          <w:tab w:val="num" w:pos="567"/>
        </w:tabs>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rPr>
        <w:t>APAKŠUZŅĒMĒJI</w:t>
      </w:r>
    </w:p>
    <w:p w14:paraId="215603DC" w14:textId="77777777" w:rsidR="00F240CB" w:rsidRPr="00FB1124" w:rsidRDefault="00F240CB" w:rsidP="00F240CB">
      <w:pPr>
        <w:numPr>
          <w:ilvl w:val="1"/>
          <w:numId w:val="33"/>
        </w:numPr>
        <w:tabs>
          <w:tab w:val="num" w:pos="567"/>
        </w:tabs>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Apakšuzņēmēju saraksts:</w:t>
      </w:r>
    </w:p>
    <w:p w14:paraId="7BDECDA2"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2D83C154"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329C888F"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3A2FB60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w:t>
      </w:r>
      <w:r w:rsidRPr="00FB1124">
        <w:rPr>
          <w:rFonts w:ascii="Times New Roman" w:eastAsia="Calibri" w:hAnsi="Times New Roman" w:cs="Times New Roman"/>
          <w:kern w:val="0"/>
          <w14:ligatures w14:val="none"/>
        </w:rPr>
        <w:lastRenderedPageBreak/>
        <w:t>prasībām un kritērijam. Pasūtītājs var prasīt personāla un apakšuzņēmēja viedokli par nomaiņas iemesliem.</w:t>
      </w:r>
    </w:p>
    <w:p w14:paraId="53663F5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14980967"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27AD7B6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Starptautisko un Latvijas Republikas nacionālo sankciju likuma (turpmāk tekstā – </w:t>
      </w:r>
      <w:r w:rsidRPr="00FB1124">
        <w:rPr>
          <w:rFonts w:ascii="Times New Roman" w:eastAsia="Calibri" w:hAnsi="Times New Roman" w:cs="Times New Roman"/>
          <w:i/>
          <w:iCs/>
          <w:kern w:val="0"/>
          <w14:ligatures w14:val="none"/>
        </w:rPr>
        <w:t>Sankciju likums</w:t>
      </w:r>
      <w:r w:rsidRPr="00FB1124">
        <w:rPr>
          <w:rFonts w:ascii="Times New Roman" w:eastAsia="Calibri" w:hAnsi="Times New Roman" w:cs="Times New Roman"/>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minētie izslēgšanas nosacījumi, kas tika pārbaudīti Iepirkumā.</w:t>
      </w:r>
    </w:p>
    <w:p w14:paraId="4562EC3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Piedāvātais apakšuzņēmējs, kura izpildāmo </w:t>
      </w:r>
      <w:r w:rsidRPr="00FB1124">
        <w:rPr>
          <w:rFonts w:ascii="Times New Roman" w:eastAsia="Times New Roman" w:hAnsi="Times New Roman" w:cs="Times New Roman"/>
          <w:kern w:val="0"/>
          <w14:ligatures w14:val="none"/>
        </w:rPr>
        <w:t>darbu</w:t>
      </w:r>
      <w:r w:rsidRPr="00FB1124">
        <w:rPr>
          <w:rFonts w:ascii="Times New Roman" w:eastAsia="Calibri" w:hAnsi="Times New Roman" w:cs="Times New Roman"/>
          <w:kern w:val="0"/>
          <w14:ligatures w14:val="none"/>
        </w:rPr>
        <w:t xml:space="preserve"> vērtība ir vismaz EUR </w:t>
      </w:r>
      <w:r w:rsidRPr="00FB1124">
        <w:rPr>
          <w:rFonts w:ascii="Times New Roman" w:eastAsia="Times New Roman" w:hAnsi="Times New Roman" w:cs="Times New Roman"/>
          <w:kern w:val="0"/>
          <w14:ligatures w14:val="none"/>
        </w:rPr>
        <w:t xml:space="preserve">10 000  (desmit tūkstoši </w:t>
      </w:r>
      <w:proofErr w:type="spellStart"/>
      <w:r w:rsidRPr="00FB1124">
        <w:rPr>
          <w:rFonts w:ascii="Times New Roman" w:eastAsia="Times New Roman" w:hAnsi="Times New Roman" w:cs="Times New Roman"/>
          <w:kern w:val="0"/>
          <w14:ligatures w14:val="none"/>
        </w:rPr>
        <w:t>euro</w:t>
      </w:r>
      <w:proofErr w:type="spellEnd"/>
      <w:r w:rsidRPr="00FB1124">
        <w:rPr>
          <w:rFonts w:ascii="Times New Roman" w:eastAsia="Times New Roman" w:hAnsi="Times New Roman" w:cs="Times New Roman"/>
          <w:kern w:val="0"/>
          <w14:ligatures w14:val="none"/>
        </w:rPr>
        <w:t>) bez PVN</w:t>
      </w:r>
      <w:r w:rsidRPr="00FB1124">
        <w:rPr>
          <w:rFonts w:ascii="Times New Roman" w:eastAsia="Calibri" w:hAnsi="Times New Roman" w:cs="Times New Roman"/>
          <w:kern w:val="0"/>
          <w14:ligatures w14:val="none"/>
        </w:rPr>
        <w:t>, atbilst Sankciju likuma</w:t>
      </w:r>
      <w:r w:rsidRPr="00FB1124">
        <w:rPr>
          <w:rFonts w:ascii="Times New Roman" w:eastAsia="Calibri" w:hAnsi="Times New Roman" w:cs="Times New Roman"/>
          <w:i/>
          <w:iCs/>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minētajiem izslēgšanas nosacījumiem, kas tika pārbaudīti Iepirkumā.</w:t>
      </w:r>
    </w:p>
    <w:p w14:paraId="7F0DBC3E"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4CFB9FCB"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2DFF97"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Jauna apakšuzņēmēja atbilstību Pasūtītājs pārbauda saskaņā ar Publisko iepirkumu likuma 62. panta piekto daļu.</w:t>
      </w:r>
    </w:p>
    <w:p w14:paraId="3BB343AF"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673865EA" w14:textId="77777777" w:rsidR="00F240CB" w:rsidRPr="00FB1124" w:rsidRDefault="00F240CB" w:rsidP="00F240CB">
      <w:pPr>
        <w:numPr>
          <w:ilvl w:val="0"/>
          <w:numId w:val="33"/>
        </w:numPr>
        <w:tabs>
          <w:tab w:val="left" w:pos="567"/>
        </w:tabs>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GROZĪŠANA UN LĪGUMA IZBEIGŠANA PIRMS TERMIŅA</w:t>
      </w:r>
    </w:p>
    <w:p w14:paraId="79AABDF0" w14:textId="77777777" w:rsidR="00F240CB" w:rsidRPr="00FB1124" w:rsidRDefault="00F240CB" w:rsidP="00F240CB">
      <w:pPr>
        <w:numPr>
          <w:ilvl w:val="1"/>
          <w:numId w:val="33"/>
        </w:numPr>
        <w:spacing w:after="120" w:line="240" w:lineRule="auto"/>
        <w:ind w:left="431" w:hanging="431"/>
        <w:jc w:val="both"/>
        <w:rPr>
          <w:rFonts w:ascii="Times New Roman" w:eastAsia="Times New Roman" w:hAnsi="Times New Roman" w:cs="Times New Roman"/>
          <w:color w:val="000000"/>
        </w:rPr>
      </w:pPr>
      <w:r w:rsidRPr="00FB1124">
        <w:rPr>
          <w:rFonts w:ascii="Times New Roman" w:eastAsia="Calibri" w:hAnsi="Times New Roman" w:cs="Times New Roman"/>
        </w:rPr>
        <w:t>Puses</w:t>
      </w:r>
      <w:r w:rsidRPr="00FB1124">
        <w:rPr>
          <w:rFonts w:ascii="Times New Roman" w:eastAsia="Times New Roman" w:hAnsi="Times New Roman" w:cs="Times New Roman"/>
          <w:color w:val="000000"/>
        </w:rPr>
        <w:t xml:space="preserve"> ir tiesīgas izdarīt grozījumus Līguma noteikumos, par to rakstiski vienojoties un nemainot Līguma vispārējo raksturu (veidu un iepirkuma procedūras dokumentos noteikto mērķi), un ievērojot Publisko iepirkumu likuma 61.panta prasības.</w:t>
      </w:r>
    </w:p>
    <w:p w14:paraId="26458AAA"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Piegādātājam</w:t>
      </w:r>
      <w:r w:rsidRPr="00FB1124">
        <w:rPr>
          <w:rFonts w:ascii="Times New Roman" w:eastAsia="Calibri" w:hAnsi="Times New Roman" w:cs="Times New Roman"/>
          <w:color w:val="000000"/>
        </w:rPr>
        <w:t xml:space="preserve"> ir tiesības vienpusēji izbeigt Līgumu, vismaz 5 (piecas) dienas iepriekš nosūtot Pasūtītājam rakstisku paziņojumu par to, ja:</w:t>
      </w:r>
    </w:p>
    <w:p w14:paraId="54E5539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aizkavē maksājumus vairāk nekā par 30 (trīsdesmit) dienām;</w:t>
      </w:r>
    </w:p>
    <w:p w14:paraId="7CC43AF7"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nepilda vai nepienācīgi pilda kādu no Līguma nosacījumiem.</w:t>
      </w:r>
    </w:p>
    <w:p w14:paraId="0F170CA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rPr>
        <w:t xml:space="preserve">Pasūtītājam ir tiesības vienpusēji izbeigt Līgumu, vismaz </w:t>
      </w:r>
      <w:r w:rsidRPr="00FB1124">
        <w:rPr>
          <w:rFonts w:ascii="Times New Roman" w:eastAsia="Calibri" w:hAnsi="Times New Roman" w:cs="Times New Roman"/>
          <w:color w:val="000000"/>
        </w:rPr>
        <w:t>5 (piecas) dienas iepriekš nosūtot Piegādātājam rakstisku paziņojumu par to</w:t>
      </w:r>
      <w:r w:rsidRPr="00FB1124">
        <w:rPr>
          <w:rFonts w:ascii="Times New Roman" w:eastAsia="Times New Roman" w:hAnsi="Times New Roman" w:cs="Times New Roman"/>
        </w:rPr>
        <w:t>, ja:</w:t>
      </w:r>
    </w:p>
    <w:p w14:paraId="024CD39D"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kļūst maksātnespējīgs, bankrotē, tā darbība ir apturēta vai pārtraukta;</w:t>
      </w:r>
    </w:p>
    <w:p w14:paraId="585ECDF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Piegādātājam ir uzsākts tiesiskās aizsardzības process;</w:t>
      </w:r>
    </w:p>
    <w:p w14:paraId="480FF20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nepilda vai nepienācīgi pilda kādu citu no Līguma nosacījumiem;</w:t>
      </w:r>
    </w:p>
    <w:p w14:paraId="26C4754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iesniedzot dokumentus Iepirkumā, ir sniedzis nepatiesu informāciju;</w:t>
      </w:r>
    </w:p>
    <w:p w14:paraId="59D3AE88"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Līgumu nav iespējams izpildīt tādēļ, ka Līguma izpildes laikā Piegādātājam ir piemērotas starptautiskās vai nacionālās sankcijas vai būtiskas finanšu un kapitāla tirgus intereses ietekmējošas ES vai Ziemeļatlantijas Līguma organizācijas dalībvalsts noteiktās sankcijas.</w:t>
      </w:r>
    </w:p>
    <w:p w14:paraId="28DB88C6" w14:textId="77777777" w:rsidR="00F240CB" w:rsidRPr="00FB1124" w:rsidRDefault="00F240CB" w:rsidP="00F240CB">
      <w:pPr>
        <w:numPr>
          <w:ilvl w:val="1"/>
          <w:numId w:val="33"/>
        </w:numPr>
        <w:tabs>
          <w:tab w:val="left"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Pasūtītājam ir tiesības vienpusēji atkāpties no Līguma, nosūtot Izpildītājam rakstisku paziņojumu, Publisko iepirkumu likuma 64.panta pirmajā daļā noteiktajos gadījumos.</w:t>
      </w:r>
    </w:p>
    <w:p w14:paraId="091AE6F4"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lang w:eastAsia="lv-LV"/>
        </w:rPr>
        <w:lastRenderedPageBreak/>
        <w:t>STRĪDU RISINĀŠANAS KĀRTĪBA</w:t>
      </w:r>
    </w:p>
    <w:p w14:paraId="681ADC01"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 xml:space="preserve"> Jebkuras nesaskaņas, domstarpības vai strīdi tiek risināti savstarpēju sarunu ceļā, un tiek protokolēti.</w:t>
      </w:r>
    </w:p>
    <w:p w14:paraId="6977097F"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Ja Puses 10 (desmit) darbdienu laikā nespēj vienoties, strīds risināms Latvijas Republikas spēkā esošo normatīvo aktu noteiktajā kārtībā tiesā.</w:t>
      </w:r>
    </w:p>
    <w:p w14:paraId="16B44600"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rPr>
        <w:t>CITI NOTEIKUMI</w:t>
      </w:r>
    </w:p>
    <w:p w14:paraId="1CEE20F4"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 persona no Pasūtītāja puses</w:t>
      </w:r>
      <w:bookmarkStart w:id="33" w:name="_Ref136844926"/>
      <w:r w:rsidRPr="00FB1124">
        <w:rPr>
          <w:rFonts w:ascii="Times New Roman" w:eastAsia="Times New Roman" w:hAnsi="Times New Roman" w:cs="Times New Roman"/>
        </w:rPr>
        <w:t xml:space="preserve"> ir uztura speciāliste Lāsma Plociņa, tālrunis: 26 209 906, e-pasts: </w:t>
      </w:r>
      <w:hyperlink r:id="rId26" w:history="1">
        <w:r w:rsidRPr="00FB1124">
          <w:rPr>
            <w:rFonts w:ascii="Times New Roman" w:eastAsia="Times New Roman" w:hAnsi="Times New Roman" w:cs="Times New Roman"/>
            <w:color w:val="0000FF"/>
            <w:u w:val="single"/>
          </w:rPr>
          <w:t>lasma.plocina@rpnc.lv</w:t>
        </w:r>
      </w:hyperlink>
      <w:r w:rsidRPr="00FB1124">
        <w:rPr>
          <w:rFonts w:ascii="Times New Roman" w:eastAsia="Times New Roman" w:hAnsi="Times New Roman" w:cs="Times New Roman"/>
        </w:rPr>
        <w:t xml:space="preserve"> </w:t>
      </w:r>
      <w:r w:rsidRPr="00FB1124">
        <w:rPr>
          <w:rFonts w:ascii="Times New Roman" w:hAnsi="Times New Roman" w:cs="Times New Roman"/>
          <w:color w:val="242424"/>
          <w:shd w:val="clear" w:color="auto" w:fill="FFFFFF"/>
        </w:rPr>
        <w:t>.</w:t>
      </w:r>
    </w:p>
    <w:p w14:paraId="7672F7E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atbildīgās personas no Izpildītāja puses: </w:t>
      </w:r>
      <w:bookmarkEnd w:id="33"/>
      <w:r w:rsidRPr="00FB1124">
        <w:rPr>
          <w:rFonts w:ascii="Times New Roman" w:eastAsia="Times New Roman" w:hAnsi="Times New Roman" w:cs="Times New Roman"/>
          <w:highlight w:val="yellow"/>
        </w:rPr>
        <w:t>....</w:t>
      </w:r>
    </w:p>
    <w:p w14:paraId="339D026E"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Pušu pilnvarotie pārstāvji ir atbildīgi par Līguma izpildes uzraudzīšanu, tai skaitā, bet ne tikai, par uzskaites lapu noformēšanu un parakstīšanu, savlaicīgu rēķinu iesniegšanu un pieņemšanu, saskaņošanu un nodošanu apmaksai, pakalpojuma kvalitātes kontroli.</w:t>
      </w:r>
    </w:p>
    <w:p w14:paraId="297301B7"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Jebkurš oficiāls paziņojums, lūgums, pieprasījums vai cita informācija (izņemot tehniskas dabas informāciju) saskaņā ar šo </w:t>
      </w:r>
      <w:r w:rsidRPr="00FB1124">
        <w:rPr>
          <w:rFonts w:ascii="Times New Roman" w:hAnsi="Times New Roman" w:cs="Times New Roman"/>
        </w:rPr>
        <w:t>Līgumu</w:t>
      </w:r>
      <w:r w:rsidRPr="00FB1124">
        <w:rPr>
          <w:rFonts w:ascii="Times New Roman" w:eastAsia="Times New Roman" w:hAnsi="Times New Roman" w:cs="Times New Roman"/>
        </w:rPr>
        <w:t xml:space="preserve"> tiek iesniegta rakstveidā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FB1124">
        <w:rPr>
          <w:rFonts w:ascii="Times New Roman" w:hAnsi="Times New Roman" w:cs="Times New Roman"/>
        </w:rPr>
        <w:t>Līgumā</w:t>
      </w:r>
      <w:r w:rsidRPr="00FB1124">
        <w:rPr>
          <w:rFonts w:ascii="Times New Roman" w:eastAsia="Times New Roman" w:hAnsi="Times New Roman" w:cs="Times New Roman"/>
        </w:rPr>
        <w:t xml:space="preserve"> norādītajām adresēm.</w:t>
      </w:r>
    </w:p>
    <w:p w14:paraId="3C15957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Pilnvaroto pārstāvju vai rekvizītu maiņas gadījumā Puses apņemas par to rakstiski paziņot otrai Pusei 5 (piecu) darbdienu laikā no izmaiņu iestāšanās dienas.</w:t>
      </w:r>
    </w:p>
    <w:p w14:paraId="23138A63"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Līgumā izveidotais noteikumu sadalījums pa sadaļām ar tām piešķirtajiem nosaukumiem ir izmantojams tikai un vienīgi atsaucēm un nekādā gadījumā nevar tikt izmantots vai ietekmēt Līguma noteikumu tulkošanu.</w:t>
      </w:r>
    </w:p>
    <w:p w14:paraId="3FB0CC7C"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Līgums noformēts latviešu valodā elektroniska dokumenta formā un parakstīts ar drošu elektronisko parakstu, kas satur laika zīmogu.</w:t>
      </w:r>
    </w:p>
    <w:p w14:paraId="7CA186B0"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Līgumam tā parakstīšanas brīdī ir pievienoti šādi pielikumi:</w:t>
      </w:r>
    </w:p>
    <w:p w14:paraId="6C9E7CA2"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Pielikums Nr.1 – Iepirkuma tehniskā specifikācija;</w:t>
      </w:r>
    </w:p>
    <w:p w14:paraId="68BE81AD"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Nr.2 – Piegādātāja tehniskais piedāvājums;</w:t>
      </w:r>
    </w:p>
    <w:p w14:paraId="5E437E6B" w14:textId="55DBB513" w:rsidR="00F240CB" w:rsidRP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Nr.3 – Piegādātāja finanšu piedāvājums;</w:t>
      </w:r>
    </w:p>
    <w:p w14:paraId="5E55BE23" w14:textId="77777777" w:rsidR="00F240CB" w:rsidRPr="00FB1124" w:rsidRDefault="00F240CB" w:rsidP="00F240CB">
      <w:pPr>
        <w:spacing w:after="120" w:line="240" w:lineRule="auto"/>
        <w:jc w:val="both"/>
        <w:rPr>
          <w:rFonts w:ascii="Times New Roman" w:eastAsia="Times New Roman" w:hAnsi="Times New Roman" w:cs="Times New Roman"/>
        </w:rPr>
      </w:pPr>
    </w:p>
    <w:p w14:paraId="1A6C3ACE" w14:textId="77777777" w:rsidR="00F240CB" w:rsidRPr="00FB1124" w:rsidRDefault="00F240CB" w:rsidP="00F240CB">
      <w:pPr>
        <w:numPr>
          <w:ilvl w:val="0"/>
          <w:numId w:val="33"/>
        </w:numPr>
        <w:tabs>
          <w:tab w:val="left" w:pos="510"/>
        </w:tabs>
        <w:overflowPunct w:val="0"/>
        <w:autoSpaceDE w:val="0"/>
        <w:autoSpaceDN w:val="0"/>
        <w:adjustRightInd w:val="0"/>
        <w:spacing w:after="120" w:line="240" w:lineRule="auto"/>
        <w:ind w:right="567"/>
        <w:jc w:val="center"/>
        <w:textAlignment w:val="baseline"/>
        <w:rPr>
          <w:rFonts w:ascii="Times New Roman" w:eastAsia="MS Mincho" w:hAnsi="Times New Roman" w:cs="Times New Roman"/>
          <w:b/>
          <w:bCs/>
        </w:rPr>
      </w:pPr>
      <w:r w:rsidRPr="00FB1124">
        <w:rPr>
          <w:rFonts w:ascii="Times New Roman" w:eastAsia="MS Mincho" w:hAnsi="Times New Roman" w:cs="Times New Roman"/>
          <w:b/>
          <w:bCs/>
          <w:lang w:eastAsia="x-none"/>
        </w:rPr>
        <w:t>PUŠU REKVIZĪTI UN PARAKSTI</w:t>
      </w:r>
    </w:p>
    <w:p w14:paraId="4518AE80" w14:textId="77777777" w:rsidR="00F240CB" w:rsidRPr="00FB1124" w:rsidRDefault="00F240CB" w:rsidP="00F240CB">
      <w:pPr>
        <w:spacing w:after="120" w:line="240" w:lineRule="auto"/>
        <w:jc w:val="right"/>
        <w:rPr>
          <w:rFonts w:ascii="Times New Roman" w:eastAsia="Times New Roman" w:hAnsi="Times New Roman" w:cs="Times New Roman"/>
        </w:rPr>
      </w:pPr>
    </w:p>
    <w:tbl>
      <w:tblPr>
        <w:tblStyle w:val="TableGrid16"/>
        <w:tblW w:w="0" w:type="auto"/>
        <w:tblBorders>
          <w:insideH w:val="dotted" w:sz="4" w:space="0" w:color="auto"/>
        </w:tblBorders>
        <w:tblLook w:val="04A0" w:firstRow="1" w:lastRow="0" w:firstColumn="1" w:lastColumn="0" w:noHBand="0" w:noVBand="1"/>
      </w:tblPr>
      <w:tblGrid>
        <w:gridCol w:w="4814"/>
        <w:gridCol w:w="4814"/>
      </w:tblGrid>
      <w:tr w:rsidR="00F240CB" w:rsidRPr="00FB1124" w14:paraId="5E818CBD" w14:textId="77777777" w:rsidTr="00030DD2">
        <w:tc>
          <w:tcPr>
            <w:tcW w:w="4814" w:type="dxa"/>
          </w:tcPr>
          <w:p w14:paraId="5EEB5125" w14:textId="77777777" w:rsidR="00F240CB" w:rsidRPr="00FB1124" w:rsidRDefault="00F240CB" w:rsidP="00F240CB">
            <w:pPr>
              <w:spacing w:after="120"/>
              <w:jc w:val="center"/>
              <w:rPr>
                <w:rFonts w:eastAsia="Calibri"/>
                <w:b/>
                <w:bCs/>
              </w:rPr>
            </w:pPr>
            <w:r w:rsidRPr="00FB1124">
              <w:rPr>
                <w:rFonts w:eastAsia="Calibri"/>
                <w:b/>
                <w:bCs/>
              </w:rPr>
              <w:t>Pasūtītājs</w:t>
            </w:r>
          </w:p>
        </w:tc>
        <w:tc>
          <w:tcPr>
            <w:tcW w:w="4814" w:type="dxa"/>
          </w:tcPr>
          <w:p w14:paraId="0494E0D2" w14:textId="77777777" w:rsidR="00F240CB" w:rsidRPr="00FB1124" w:rsidRDefault="00F240CB" w:rsidP="00F240CB">
            <w:pPr>
              <w:spacing w:after="120"/>
              <w:jc w:val="center"/>
              <w:rPr>
                <w:rFonts w:eastAsia="Calibri"/>
                <w:b/>
                <w:bCs/>
              </w:rPr>
            </w:pPr>
            <w:r w:rsidRPr="00FB1124">
              <w:rPr>
                <w:rFonts w:eastAsia="Calibri"/>
                <w:b/>
                <w:bCs/>
              </w:rPr>
              <w:t>Piegādātājs</w:t>
            </w:r>
          </w:p>
        </w:tc>
      </w:tr>
      <w:tr w:rsidR="00F240CB" w:rsidRPr="00FB1124" w14:paraId="71522910" w14:textId="77777777" w:rsidTr="00030DD2">
        <w:tc>
          <w:tcPr>
            <w:tcW w:w="4814" w:type="dxa"/>
          </w:tcPr>
          <w:p w14:paraId="2B010E32" w14:textId="77777777" w:rsidR="00F240CB" w:rsidRPr="00FB1124" w:rsidRDefault="00F240CB" w:rsidP="00F240CB">
            <w:pPr>
              <w:spacing w:after="120"/>
              <w:rPr>
                <w:rFonts w:eastAsia="Calibri"/>
                <w:b/>
                <w:bCs/>
                <w:i/>
                <w:iCs/>
              </w:rPr>
            </w:pPr>
            <w:r w:rsidRPr="00FB1124">
              <w:rPr>
                <w:rFonts w:eastAsia="Calibri"/>
                <w:b/>
                <w:bCs/>
                <w:i/>
                <w:iCs/>
              </w:rPr>
              <w:t>Valsts sabiedrība ar ierobežotu atbildību</w:t>
            </w:r>
          </w:p>
        </w:tc>
        <w:tc>
          <w:tcPr>
            <w:tcW w:w="4814" w:type="dxa"/>
          </w:tcPr>
          <w:p w14:paraId="628A5E57" w14:textId="77777777" w:rsidR="00F240CB" w:rsidRPr="00FB1124" w:rsidRDefault="00F240CB" w:rsidP="00F240CB">
            <w:pPr>
              <w:spacing w:after="120"/>
              <w:rPr>
                <w:rFonts w:eastAsia="Calibri"/>
                <w:b/>
                <w:bCs/>
                <w:i/>
                <w:iCs/>
              </w:rPr>
            </w:pPr>
            <w:r w:rsidRPr="00FB1124">
              <w:rPr>
                <w:rFonts w:eastAsia="Calibri"/>
                <w:b/>
                <w:bCs/>
                <w:i/>
                <w:iCs/>
              </w:rPr>
              <w:t>...</w:t>
            </w:r>
          </w:p>
        </w:tc>
      </w:tr>
      <w:tr w:rsidR="00F240CB" w:rsidRPr="00FB1124" w14:paraId="34EAB078" w14:textId="77777777" w:rsidTr="00030DD2">
        <w:tc>
          <w:tcPr>
            <w:tcW w:w="4814" w:type="dxa"/>
          </w:tcPr>
          <w:p w14:paraId="77FE3582" w14:textId="77777777" w:rsidR="00F240CB" w:rsidRPr="00FB1124" w:rsidRDefault="00F240CB" w:rsidP="00F240CB">
            <w:pPr>
              <w:spacing w:after="120"/>
              <w:rPr>
                <w:rFonts w:eastAsia="Calibri"/>
                <w:b/>
                <w:bCs/>
                <w:i/>
                <w:iCs/>
              </w:rPr>
            </w:pPr>
            <w:r w:rsidRPr="00FB1124">
              <w:rPr>
                <w:rFonts w:eastAsia="Calibri"/>
                <w:b/>
                <w:bCs/>
                <w:i/>
                <w:iCs/>
              </w:rPr>
              <w:t>“Rīgas psihiatrijas un narkoloģijas centrs”</w:t>
            </w:r>
          </w:p>
        </w:tc>
        <w:tc>
          <w:tcPr>
            <w:tcW w:w="4814" w:type="dxa"/>
          </w:tcPr>
          <w:p w14:paraId="6E57AF3D" w14:textId="77777777" w:rsidR="00F240CB" w:rsidRPr="00FB1124" w:rsidRDefault="00F240CB" w:rsidP="00F240CB">
            <w:pPr>
              <w:spacing w:after="120"/>
              <w:rPr>
                <w:rFonts w:eastAsia="Calibri"/>
                <w:b/>
                <w:bCs/>
                <w:i/>
                <w:iCs/>
              </w:rPr>
            </w:pPr>
          </w:p>
        </w:tc>
      </w:tr>
      <w:tr w:rsidR="00F240CB" w:rsidRPr="00FB1124" w14:paraId="7A840FA6" w14:textId="77777777" w:rsidTr="00030DD2">
        <w:tc>
          <w:tcPr>
            <w:tcW w:w="4814" w:type="dxa"/>
          </w:tcPr>
          <w:p w14:paraId="2A80C86E" w14:textId="77777777" w:rsidR="00F240CB" w:rsidRPr="00FB1124" w:rsidRDefault="00F240CB" w:rsidP="00F240CB">
            <w:pPr>
              <w:spacing w:after="120"/>
              <w:rPr>
                <w:rFonts w:eastAsia="Calibri"/>
                <w:bCs/>
              </w:rPr>
            </w:pPr>
            <w:r w:rsidRPr="00FB1124">
              <w:rPr>
                <w:rFonts w:eastAsia="Calibri"/>
                <w:bCs/>
              </w:rPr>
              <w:t xml:space="preserve">Reģistrācijas Nr. </w:t>
            </w:r>
            <w:r w:rsidRPr="00FB1124">
              <w:rPr>
                <w:rFonts w:eastAsia="Calibri"/>
                <w:bCs/>
                <w:color w:val="000000"/>
              </w:rPr>
              <w:t>50003342481</w:t>
            </w:r>
          </w:p>
        </w:tc>
        <w:tc>
          <w:tcPr>
            <w:tcW w:w="4814" w:type="dxa"/>
          </w:tcPr>
          <w:p w14:paraId="2995FFD3" w14:textId="77777777" w:rsidR="00F240CB" w:rsidRPr="00FB1124" w:rsidRDefault="00F240CB" w:rsidP="00F240CB">
            <w:pPr>
              <w:spacing w:after="120"/>
              <w:rPr>
                <w:rFonts w:eastAsia="Calibri"/>
                <w:bCs/>
              </w:rPr>
            </w:pPr>
            <w:r w:rsidRPr="00FB1124">
              <w:rPr>
                <w:rFonts w:eastAsia="Calibri"/>
                <w:bCs/>
              </w:rPr>
              <w:t>Reģistrācijas Nr.</w:t>
            </w:r>
          </w:p>
        </w:tc>
      </w:tr>
      <w:tr w:rsidR="00F240CB" w:rsidRPr="00FB1124" w14:paraId="77FCB505" w14:textId="77777777" w:rsidTr="00030DD2">
        <w:tc>
          <w:tcPr>
            <w:tcW w:w="4814" w:type="dxa"/>
          </w:tcPr>
          <w:p w14:paraId="375956E1" w14:textId="77777777" w:rsidR="00F240CB" w:rsidRPr="00FB1124" w:rsidRDefault="00F240CB" w:rsidP="00F240CB">
            <w:pPr>
              <w:spacing w:after="120"/>
              <w:rPr>
                <w:rFonts w:eastAsia="Calibri"/>
                <w:bCs/>
              </w:rPr>
            </w:pPr>
            <w:r w:rsidRPr="00FB1124">
              <w:rPr>
                <w:rFonts w:eastAsia="Calibri"/>
                <w:bCs/>
              </w:rPr>
              <w:t>Adrese: Tvaika iela 2a, Rīga, LV-1005</w:t>
            </w:r>
          </w:p>
        </w:tc>
        <w:tc>
          <w:tcPr>
            <w:tcW w:w="4814" w:type="dxa"/>
          </w:tcPr>
          <w:p w14:paraId="7966CE13" w14:textId="77777777" w:rsidR="00F240CB" w:rsidRPr="00FB1124" w:rsidRDefault="00F240CB" w:rsidP="00F240CB">
            <w:pPr>
              <w:spacing w:after="120"/>
              <w:rPr>
                <w:rFonts w:eastAsia="Calibri"/>
                <w:bCs/>
              </w:rPr>
            </w:pPr>
            <w:r w:rsidRPr="00FB1124">
              <w:rPr>
                <w:rFonts w:eastAsia="Calibri"/>
                <w:bCs/>
              </w:rPr>
              <w:t xml:space="preserve">Adrese: </w:t>
            </w:r>
          </w:p>
        </w:tc>
      </w:tr>
      <w:tr w:rsidR="00F240CB" w:rsidRPr="00FB1124" w14:paraId="0F4732CD" w14:textId="77777777" w:rsidTr="00030DD2">
        <w:tc>
          <w:tcPr>
            <w:tcW w:w="4814" w:type="dxa"/>
          </w:tcPr>
          <w:p w14:paraId="34B9866A" w14:textId="77777777" w:rsidR="00F240CB" w:rsidRPr="00FB1124" w:rsidRDefault="00F240CB" w:rsidP="00F240CB">
            <w:pPr>
              <w:spacing w:after="120"/>
              <w:rPr>
                <w:rFonts w:eastAsia="Calibri"/>
                <w:bCs/>
              </w:rPr>
            </w:pPr>
            <w:r w:rsidRPr="00FB1124">
              <w:rPr>
                <w:rFonts w:eastAsia="Calibri"/>
                <w:bCs/>
              </w:rPr>
              <w:t xml:space="preserve">Banka: AS LUMINOR </w:t>
            </w:r>
            <w:proofErr w:type="spellStart"/>
            <w:r w:rsidRPr="00FB1124">
              <w:rPr>
                <w:rFonts w:eastAsia="Calibri"/>
                <w:bCs/>
              </w:rPr>
              <w:t>Bank</w:t>
            </w:r>
            <w:proofErr w:type="spellEnd"/>
            <w:r w:rsidRPr="00FB1124">
              <w:rPr>
                <w:rFonts w:eastAsia="Calibri"/>
                <w:bCs/>
              </w:rPr>
              <w:t xml:space="preserve"> Latvijas filiāle</w:t>
            </w:r>
          </w:p>
        </w:tc>
        <w:tc>
          <w:tcPr>
            <w:tcW w:w="4814" w:type="dxa"/>
          </w:tcPr>
          <w:p w14:paraId="4C666540" w14:textId="77777777" w:rsidR="00F240CB" w:rsidRPr="00FB1124" w:rsidRDefault="00F240CB" w:rsidP="00F240CB">
            <w:pPr>
              <w:spacing w:after="120"/>
              <w:rPr>
                <w:rFonts w:eastAsia="Calibri"/>
                <w:bCs/>
              </w:rPr>
            </w:pPr>
            <w:r w:rsidRPr="00FB1124">
              <w:rPr>
                <w:rFonts w:eastAsia="Calibri"/>
                <w:bCs/>
              </w:rPr>
              <w:t xml:space="preserve">Banka: </w:t>
            </w:r>
          </w:p>
        </w:tc>
      </w:tr>
      <w:tr w:rsidR="00F240CB" w:rsidRPr="00FB1124" w14:paraId="41A1BB44" w14:textId="77777777" w:rsidTr="00030DD2">
        <w:tc>
          <w:tcPr>
            <w:tcW w:w="4814" w:type="dxa"/>
          </w:tcPr>
          <w:p w14:paraId="3974A130" w14:textId="77777777" w:rsidR="00F240CB" w:rsidRPr="00FB1124" w:rsidRDefault="00F240CB" w:rsidP="00F240CB">
            <w:pPr>
              <w:spacing w:after="120"/>
              <w:rPr>
                <w:rFonts w:eastAsia="Calibri"/>
                <w:bCs/>
              </w:rPr>
            </w:pPr>
            <w:r w:rsidRPr="00FB1124">
              <w:rPr>
                <w:rFonts w:eastAsia="Calibri"/>
                <w:bCs/>
              </w:rPr>
              <w:t>Kods: RIKOL2X</w:t>
            </w:r>
          </w:p>
        </w:tc>
        <w:tc>
          <w:tcPr>
            <w:tcW w:w="4814" w:type="dxa"/>
          </w:tcPr>
          <w:p w14:paraId="4A58898D" w14:textId="77777777" w:rsidR="00F240CB" w:rsidRPr="00FB1124" w:rsidRDefault="00F240CB" w:rsidP="00F240CB">
            <w:pPr>
              <w:spacing w:after="120"/>
              <w:rPr>
                <w:rFonts w:eastAsia="Calibri"/>
                <w:bCs/>
              </w:rPr>
            </w:pPr>
            <w:r w:rsidRPr="00FB1124">
              <w:rPr>
                <w:rFonts w:eastAsia="Calibri"/>
                <w:bCs/>
              </w:rPr>
              <w:t xml:space="preserve">Kods </w:t>
            </w:r>
          </w:p>
        </w:tc>
      </w:tr>
      <w:tr w:rsidR="00F240CB" w:rsidRPr="00FB1124" w14:paraId="367E6F03" w14:textId="77777777" w:rsidTr="00030DD2">
        <w:tc>
          <w:tcPr>
            <w:tcW w:w="4814" w:type="dxa"/>
          </w:tcPr>
          <w:p w14:paraId="7499FFC2" w14:textId="77777777" w:rsidR="00F240CB" w:rsidRPr="00FB1124" w:rsidRDefault="00F240CB" w:rsidP="00F240CB">
            <w:pPr>
              <w:spacing w:after="120"/>
              <w:rPr>
                <w:rFonts w:eastAsia="Calibri"/>
                <w:bCs/>
                <w:color w:val="000000"/>
              </w:rPr>
            </w:pPr>
            <w:r w:rsidRPr="00FB1124">
              <w:rPr>
                <w:rFonts w:eastAsia="Calibri"/>
                <w:bCs/>
              </w:rPr>
              <w:t xml:space="preserve">Konta Nr. </w:t>
            </w:r>
            <w:r w:rsidRPr="00FB1124">
              <w:rPr>
                <w:rFonts w:eastAsia="Calibri"/>
                <w:bCs/>
                <w:color w:val="000000"/>
              </w:rPr>
              <w:t xml:space="preserve">LV16RIKO0000082489490 </w:t>
            </w:r>
          </w:p>
        </w:tc>
        <w:tc>
          <w:tcPr>
            <w:tcW w:w="4814" w:type="dxa"/>
          </w:tcPr>
          <w:p w14:paraId="52F5B06F" w14:textId="77777777" w:rsidR="00F240CB" w:rsidRPr="00FB1124" w:rsidRDefault="00F240CB" w:rsidP="00F240CB">
            <w:pPr>
              <w:spacing w:after="120"/>
              <w:rPr>
                <w:rFonts w:eastAsia="Calibri"/>
                <w:bCs/>
              </w:rPr>
            </w:pPr>
            <w:r w:rsidRPr="00FB1124">
              <w:rPr>
                <w:rFonts w:eastAsia="Calibri"/>
                <w:bCs/>
              </w:rPr>
              <w:t xml:space="preserve">Konta Nr. </w:t>
            </w:r>
          </w:p>
        </w:tc>
      </w:tr>
      <w:tr w:rsidR="00F240CB" w:rsidRPr="00FB1124" w14:paraId="47181020" w14:textId="77777777" w:rsidTr="00030DD2">
        <w:tc>
          <w:tcPr>
            <w:tcW w:w="4814" w:type="dxa"/>
          </w:tcPr>
          <w:p w14:paraId="2B759404" w14:textId="77777777" w:rsidR="00F240CB" w:rsidRPr="00FB1124" w:rsidRDefault="00F240CB" w:rsidP="00F240CB">
            <w:pPr>
              <w:spacing w:after="120"/>
              <w:rPr>
                <w:rFonts w:eastAsia="Calibri"/>
                <w:bCs/>
              </w:rPr>
            </w:pPr>
            <w:r w:rsidRPr="00FB1124">
              <w:rPr>
                <w:rFonts w:eastAsia="Calibri"/>
                <w:bCs/>
              </w:rPr>
              <w:t xml:space="preserve">Tālrunis: </w:t>
            </w:r>
            <w:r w:rsidRPr="00FB1124">
              <w:rPr>
                <w:rFonts w:eastAsia="Calibri"/>
                <w:bCs/>
                <w:color w:val="000000"/>
              </w:rPr>
              <w:t>+371 67080112</w:t>
            </w:r>
          </w:p>
        </w:tc>
        <w:tc>
          <w:tcPr>
            <w:tcW w:w="4814" w:type="dxa"/>
          </w:tcPr>
          <w:p w14:paraId="58BC33B2" w14:textId="77777777" w:rsidR="00F240CB" w:rsidRPr="00FB1124" w:rsidRDefault="00F240CB" w:rsidP="00F240CB">
            <w:pPr>
              <w:spacing w:after="120"/>
              <w:rPr>
                <w:rFonts w:eastAsia="Calibri"/>
                <w:bCs/>
              </w:rPr>
            </w:pPr>
            <w:r w:rsidRPr="00FB1124">
              <w:rPr>
                <w:rFonts w:eastAsia="Calibri"/>
                <w:bCs/>
              </w:rPr>
              <w:t xml:space="preserve">Tālrunis +371 </w:t>
            </w:r>
          </w:p>
        </w:tc>
      </w:tr>
      <w:tr w:rsidR="00F240CB" w:rsidRPr="00FB1124" w14:paraId="24F43E38" w14:textId="77777777" w:rsidTr="00030DD2">
        <w:tc>
          <w:tcPr>
            <w:tcW w:w="4814" w:type="dxa"/>
          </w:tcPr>
          <w:p w14:paraId="012F7B03" w14:textId="77777777" w:rsidR="00F240CB" w:rsidRPr="00FB1124" w:rsidRDefault="00F240CB" w:rsidP="00F240CB">
            <w:pPr>
              <w:spacing w:after="120"/>
              <w:rPr>
                <w:rFonts w:eastAsia="Calibri"/>
                <w:bCs/>
              </w:rPr>
            </w:pPr>
            <w:r w:rsidRPr="00FB1124">
              <w:rPr>
                <w:rFonts w:eastAsia="Calibri"/>
                <w:bCs/>
              </w:rPr>
              <w:t xml:space="preserve">E-pasts: </w:t>
            </w:r>
            <w:hyperlink r:id="rId27" w:history="1">
              <w:r w:rsidRPr="00FB1124">
                <w:rPr>
                  <w:rFonts w:eastAsia="Calibri"/>
                  <w:bCs/>
                  <w:color w:val="0000FF"/>
                  <w:u w:val="single"/>
                </w:rPr>
                <w:t>rpnc@rpnc.lv</w:t>
              </w:r>
            </w:hyperlink>
          </w:p>
        </w:tc>
        <w:tc>
          <w:tcPr>
            <w:tcW w:w="4814" w:type="dxa"/>
          </w:tcPr>
          <w:p w14:paraId="158EDE56" w14:textId="77777777" w:rsidR="00F240CB" w:rsidRPr="00FB1124" w:rsidRDefault="00F240CB" w:rsidP="00F240CB">
            <w:pPr>
              <w:spacing w:after="120"/>
              <w:rPr>
                <w:rFonts w:eastAsia="Calibri"/>
                <w:bCs/>
              </w:rPr>
            </w:pPr>
            <w:r w:rsidRPr="00FB1124">
              <w:rPr>
                <w:rFonts w:eastAsia="Calibri"/>
                <w:bCs/>
              </w:rPr>
              <w:t xml:space="preserve">E-pasts: </w:t>
            </w:r>
          </w:p>
        </w:tc>
      </w:tr>
      <w:tr w:rsidR="00F240CB" w:rsidRPr="00FB1124" w14:paraId="6B38ED80" w14:textId="77777777" w:rsidTr="00030DD2">
        <w:tc>
          <w:tcPr>
            <w:tcW w:w="4814" w:type="dxa"/>
          </w:tcPr>
          <w:p w14:paraId="4903B96E" w14:textId="77777777" w:rsidR="00F240CB" w:rsidRPr="00FB1124" w:rsidRDefault="00F240CB" w:rsidP="00F240CB">
            <w:pPr>
              <w:spacing w:after="120"/>
              <w:rPr>
                <w:rFonts w:eastAsia="Calibri"/>
                <w:bCs/>
              </w:rPr>
            </w:pPr>
            <w:r w:rsidRPr="00FB1124">
              <w:rPr>
                <w:rFonts w:eastAsia="Calibri"/>
                <w:bCs/>
              </w:rPr>
              <w:t xml:space="preserve">E-pasts rēķiniem: </w:t>
            </w:r>
            <w:hyperlink r:id="rId28" w:history="1">
              <w:r w:rsidRPr="00FB1124">
                <w:rPr>
                  <w:rFonts w:eastAsia="Calibri"/>
                  <w:bCs/>
                  <w:color w:val="0000FF"/>
                  <w:u w:val="single"/>
                </w:rPr>
                <w:t>rekini@rpnc.lv</w:t>
              </w:r>
            </w:hyperlink>
          </w:p>
        </w:tc>
        <w:tc>
          <w:tcPr>
            <w:tcW w:w="4814" w:type="dxa"/>
          </w:tcPr>
          <w:p w14:paraId="2EED934E" w14:textId="77777777" w:rsidR="00F240CB" w:rsidRPr="00FB1124" w:rsidRDefault="00F240CB" w:rsidP="00F240CB">
            <w:pPr>
              <w:spacing w:after="120"/>
              <w:rPr>
                <w:rFonts w:eastAsia="Calibri"/>
                <w:bCs/>
              </w:rPr>
            </w:pPr>
          </w:p>
        </w:tc>
      </w:tr>
      <w:tr w:rsidR="00F240CB" w:rsidRPr="00FB1124" w14:paraId="2D339F6B" w14:textId="77777777" w:rsidTr="00030DD2">
        <w:tc>
          <w:tcPr>
            <w:tcW w:w="4814" w:type="dxa"/>
          </w:tcPr>
          <w:p w14:paraId="01FC435C" w14:textId="77777777" w:rsidR="00F240CB" w:rsidRPr="00FB1124" w:rsidRDefault="00F240CB" w:rsidP="00F240CB">
            <w:pPr>
              <w:spacing w:after="120"/>
              <w:rPr>
                <w:rFonts w:eastAsia="Calibri"/>
                <w:bCs/>
              </w:rPr>
            </w:pPr>
          </w:p>
        </w:tc>
        <w:tc>
          <w:tcPr>
            <w:tcW w:w="4814" w:type="dxa"/>
          </w:tcPr>
          <w:p w14:paraId="45B0DDA3" w14:textId="77777777" w:rsidR="00F240CB" w:rsidRPr="00FB1124" w:rsidRDefault="00F240CB" w:rsidP="00F240CB">
            <w:pPr>
              <w:spacing w:after="120"/>
              <w:rPr>
                <w:rFonts w:eastAsia="Calibri"/>
                <w:bCs/>
              </w:rPr>
            </w:pPr>
          </w:p>
        </w:tc>
      </w:tr>
      <w:tr w:rsidR="00F240CB" w:rsidRPr="00FB1124" w14:paraId="46D131E0" w14:textId="77777777" w:rsidTr="00030DD2">
        <w:tc>
          <w:tcPr>
            <w:tcW w:w="4814" w:type="dxa"/>
          </w:tcPr>
          <w:p w14:paraId="30779740" w14:textId="77777777" w:rsidR="00F240CB" w:rsidRPr="00FB1124" w:rsidRDefault="00F240CB" w:rsidP="00F240CB">
            <w:pPr>
              <w:spacing w:after="120"/>
              <w:rPr>
                <w:rFonts w:eastAsia="Calibri"/>
                <w:bCs/>
              </w:rPr>
            </w:pPr>
            <w:r w:rsidRPr="00FB1124">
              <w:rPr>
                <w:rFonts w:eastAsia="Calibri"/>
                <w:bCs/>
              </w:rPr>
              <w:lastRenderedPageBreak/>
              <w:t>Valdes priekšsēdētāja Sandra Pūce</w:t>
            </w:r>
          </w:p>
        </w:tc>
        <w:tc>
          <w:tcPr>
            <w:tcW w:w="4814" w:type="dxa"/>
          </w:tcPr>
          <w:p w14:paraId="76F241BF" w14:textId="77777777" w:rsidR="00F240CB" w:rsidRPr="00FB1124" w:rsidRDefault="00F240CB" w:rsidP="00F240CB">
            <w:pPr>
              <w:spacing w:after="120"/>
              <w:rPr>
                <w:rFonts w:eastAsia="Calibri"/>
                <w:bCs/>
              </w:rPr>
            </w:pPr>
            <w:r w:rsidRPr="00FB1124">
              <w:rPr>
                <w:rFonts w:eastAsia="Calibri"/>
                <w:bCs/>
              </w:rPr>
              <w:t>Valdes loceklis/pilnvarotā persona</w:t>
            </w:r>
          </w:p>
        </w:tc>
      </w:tr>
      <w:tr w:rsidR="00F240CB" w:rsidRPr="00FB1124" w14:paraId="5C6D958D" w14:textId="77777777" w:rsidTr="00030DD2">
        <w:tc>
          <w:tcPr>
            <w:tcW w:w="4814" w:type="dxa"/>
          </w:tcPr>
          <w:p w14:paraId="62733105" w14:textId="77777777" w:rsidR="00F240CB" w:rsidRPr="00FB1124" w:rsidRDefault="00F240CB" w:rsidP="00F240CB">
            <w:pPr>
              <w:spacing w:after="120"/>
              <w:rPr>
                <w:rFonts w:eastAsia="Calibri"/>
                <w:bCs/>
              </w:rPr>
            </w:pPr>
            <w:r w:rsidRPr="00FB1124">
              <w:rPr>
                <w:rFonts w:eastAsia="Calibri"/>
                <w:bCs/>
              </w:rPr>
              <w:t>Valdes loceklis Ģirts Ansons</w:t>
            </w:r>
          </w:p>
        </w:tc>
        <w:tc>
          <w:tcPr>
            <w:tcW w:w="4814" w:type="dxa"/>
          </w:tcPr>
          <w:p w14:paraId="782C7411" w14:textId="77777777" w:rsidR="00F240CB" w:rsidRPr="00FB1124" w:rsidRDefault="00F240CB" w:rsidP="00F240CB">
            <w:pPr>
              <w:spacing w:after="120"/>
              <w:rPr>
                <w:rFonts w:eastAsia="Calibri"/>
                <w:bCs/>
              </w:rPr>
            </w:pPr>
          </w:p>
        </w:tc>
      </w:tr>
    </w:tbl>
    <w:p w14:paraId="730F3948" w14:textId="77777777" w:rsidR="00F240CB" w:rsidRPr="00FB1124" w:rsidRDefault="00F240CB" w:rsidP="00F240CB">
      <w:pPr>
        <w:tabs>
          <w:tab w:val="left" w:pos="567"/>
        </w:tabs>
        <w:spacing w:after="120" w:line="240" w:lineRule="auto"/>
        <w:rPr>
          <w:rFonts w:ascii="Times New Roman" w:eastAsia="Times New Roman" w:hAnsi="Times New Roman" w:cs="Times New Roman"/>
          <w:b/>
          <w:kern w:val="0"/>
          <w14:ligatures w14:val="none"/>
        </w:rPr>
      </w:pPr>
    </w:p>
    <w:bookmarkEnd w:id="32"/>
    <w:p w14:paraId="2A15710D" w14:textId="508D10A4" w:rsidR="00F240CB" w:rsidRPr="00FB1124" w:rsidRDefault="00F240CB">
      <w:pPr>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br w:type="page"/>
      </w:r>
    </w:p>
    <w:p w14:paraId="28350333" w14:textId="1F2BBD0A" w:rsidR="00DF147D" w:rsidRPr="00FB1124" w:rsidRDefault="00A6269D" w:rsidP="00A6269D">
      <w:pPr>
        <w:pStyle w:val="Heading2"/>
        <w:jc w:val="right"/>
        <w:rPr>
          <w:rFonts w:eastAsia="Calibri" w:cs="Times New Roman"/>
        </w:rPr>
      </w:pPr>
      <w:r w:rsidRPr="00FB1124">
        <w:rPr>
          <w:rFonts w:eastAsia="Calibri" w:cs="Times New Roman"/>
        </w:rPr>
        <w:lastRenderedPageBreak/>
        <w:t>Pielikums Nr.10. Objekta apsekošanas lapa</w:t>
      </w:r>
    </w:p>
    <w:p w14:paraId="197955CF" w14:textId="144BC910" w:rsidR="00DF147D" w:rsidRPr="00FB1124" w:rsidRDefault="00DF147D" w:rsidP="00DF147D">
      <w:pPr>
        <w:jc w:val="right"/>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iepirkuma Nr. RPNC/2024/</w:t>
      </w:r>
      <w:r w:rsidR="00012463">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EDDADFB" w14:textId="77777777" w:rsidR="00DF147D" w:rsidRPr="00FB1124" w:rsidRDefault="00DF147D" w:rsidP="00DF147D">
      <w:pPr>
        <w:jc w:val="center"/>
        <w:rPr>
          <w:rFonts w:ascii="Times New Roman" w:eastAsia="Calibri" w:hAnsi="Times New Roman" w:cs="Times New Roman"/>
          <w:b/>
          <w:kern w:val="0"/>
          <w14:ligatures w14:val="none"/>
        </w:rPr>
      </w:pPr>
      <w:r w:rsidRPr="00FB1124">
        <w:rPr>
          <w:rFonts w:ascii="Times New Roman" w:eastAsia="Calibri" w:hAnsi="Times New Roman" w:cs="Times New Roman"/>
          <w:b/>
          <w:kern w:val="0"/>
          <w14:ligatures w14:val="none"/>
        </w:rPr>
        <w:t>OBJEKTA APSEKOŠANAS LAPA</w:t>
      </w:r>
    </w:p>
    <w:tbl>
      <w:tblPr>
        <w:tblStyle w:val="TableGrid62"/>
        <w:tblW w:w="5000" w:type="pct"/>
        <w:tblLook w:val="04A0" w:firstRow="1" w:lastRow="0" w:firstColumn="1" w:lastColumn="0" w:noHBand="0" w:noVBand="1"/>
      </w:tblPr>
      <w:tblGrid>
        <w:gridCol w:w="3965"/>
        <w:gridCol w:w="5664"/>
      </w:tblGrid>
      <w:tr w:rsidR="00DF147D" w:rsidRPr="00FB1124" w14:paraId="13F04AEF" w14:textId="77777777" w:rsidTr="00030DD2">
        <w:trPr>
          <w:trHeight w:val="454"/>
        </w:trPr>
        <w:tc>
          <w:tcPr>
            <w:tcW w:w="2059" w:type="pct"/>
            <w:shd w:val="clear" w:color="auto" w:fill="F2F2F2"/>
            <w:vAlign w:val="center"/>
          </w:tcPr>
          <w:p w14:paraId="79685078" w14:textId="77777777" w:rsidR="00DF147D" w:rsidRPr="00FB1124" w:rsidRDefault="00DF147D" w:rsidP="00DF147D">
            <w:pPr>
              <w:spacing w:after="120"/>
              <w:rPr>
                <w:sz w:val="22"/>
                <w:szCs w:val="22"/>
              </w:rPr>
            </w:pPr>
            <w:r w:rsidRPr="00FB1124">
              <w:rPr>
                <w:sz w:val="22"/>
                <w:szCs w:val="22"/>
              </w:rPr>
              <w:t>Iepirkuma nosaukums</w:t>
            </w:r>
          </w:p>
        </w:tc>
        <w:tc>
          <w:tcPr>
            <w:tcW w:w="2941" w:type="pct"/>
            <w:shd w:val="clear" w:color="auto" w:fill="F2F2F2"/>
            <w:vAlign w:val="center"/>
          </w:tcPr>
          <w:p w14:paraId="31E40714" w14:textId="0646F909" w:rsidR="00DF147D" w:rsidRPr="00FB1124" w:rsidRDefault="00DF147D" w:rsidP="00DF147D">
            <w:pPr>
              <w:spacing w:after="120"/>
              <w:rPr>
                <w:b/>
                <w:sz w:val="22"/>
                <w:szCs w:val="22"/>
              </w:rPr>
            </w:pPr>
            <w:r w:rsidRPr="00FB1124">
              <w:rPr>
                <w:b/>
                <w:sz w:val="22"/>
                <w:szCs w:val="22"/>
              </w:rPr>
              <w:t>Ēdināšanas pakalpojums VSIA “</w:t>
            </w:r>
            <w:r w:rsidRPr="00FB1124">
              <w:rPr>
                <w:b/>
                <w:i/>
                <w:iCs/>
                <w:sz w:val="22"/>
                <w:szCs w:val="22"/>
              </w:rPr>
              <w:t>Rīgas psihiatrijas un narkoloģijas centrs</w:t>
            </w:r>
            <w:r w:rsidRPr="00FB1124">
              <w:rPr>
                <w:b/>
                <w:sz w:val="22"/>
                <w:szCs w:val="22"/>
              </w:rPr>
              <w:t>” vajadzībām (</w:t>
            </w:r>
            <w:r w:rsidR="00012463">
              <w:rPr>
                <w:b/>
                <w:sz w:val="22"/>
                <w:szCs w:val="22"/>
              </w:rPr>
              <w:t>3</w:t>
            </w:r>
            <w:r w:rsidRPr="00FB1124">
              <w:rPr>
                <w:b/>
                <w:sz w:val="22"/>
                <w:szCs w:val="22"/>
              </w:rPr>
              <w:t>)</w:t>
            </w:r>
          </w:p>
        </w:tc>
      </w:tr>
      <w:tr w:rsidR="00DF147D" w:rsidRPr="00FB1124" w14:paraId="7A2C03FF" w14:textId="77777777" w:rsidTr="00030DD2">
        <w:trPr>
          <w:trHeight w:val="454"/>
        </w:trPr>
        <w:tc>
          <w:tcPr>
            <w:tcW w:w="2059" w:type="pct"/>
            <w:shd w:val="clear" w:color="auto" w:fill="F2F2F2"/>
            <w:vAlign w:val="center"/>
          </w:tcPr>
          <w:p w14:paraId="04775CF0" w14:textId="77777777" w:rsidR="00DF147D" w:rsidRPr="00FB1124" w:rsidRDefault="00DF147D" w:rsidP="00DF147D">
            <w:pPr>
              <w:spacing w:after="120"/>
              <w:rPr>
                <w:sz w:val="22"/>
                <w:szCs w:val="22"/>
              </w:rPr>
            </w:pPr>
            <w:r w:rsidRPr="00FB1124">
              <w:rPr>
                <w:sz w:val="22"/>
                <w:szCs w:val="22"/>
              </w:rPr>
              <w:t>ID Nr.</w:t>
            </w:r>
          </w:p>
        </w:tc>
        <w:tc>
          <w:tcPr>
            <w:tcW w:w="2941" w:type="pct"/>
            <w:shd w:val="clear" w:color="auto" w:fill="F2F2F2"/>
            <w:vAlign w:val="center"/>
          </w:tcPr>
          <w:p w14:paraId="723519CF" w14:textId="1DD142A0" w:rsidR="00DF147D" w:rsidRPr="00FB1124" w:rsidRDefault="00DF147D" w:rsidP="00DF147D">
            <w:pPr>
              <w:spacing w:after="120"/>
              <w:rPr>
                <w:sz w:val="22"/>
                <w:szCs w:val="22"/>
              </w:rPr>
            </w:pPr>
            <w:r w:rsidRPr="00FB1124">
              <w:rPr>
                <w:sz w:val="22"/>
                <w:szCs w:val="22"/>
              </w:rPr>
              <w:t>RPNC/2024/</w:t>
            </w:r>
            <w:r w:rsidR="00012463">
              <w:rPr>
                <w:sz w:val="22"/>
                <w:szCs w:val="22"/>
              </w:rPr>
              <w:t>2</w:t>
            </w:r>
            <w:r w:rsidRPr="00FB1124">
              <w:rPr>
                <w:sz w:val="22"/>
                <w:szCs w:val="22"/>
              </w:rPr>
              <w:t>2</w:t>
            </w:r>
          </w:p>
        </w:tc>
      </w:tr>
      <w:tr w:rsidR="00DF147D" w:rsidRPr="00FB1124" w14:paraId="6A706ADA" w14:textId="77777777" w:rsidTr="00030DD2">
        <w:trPr>
          <w:trHeight w:val="454"/>
        </w:trPr>
        <w:tc>
          <w:tcPr>
            <w:tcW w:w="2059" w:type="pct"/>
            <w:shd w:val="clear" w:color="auto" w:fill="F2F2F2"/>
            <w:vAlign w:val="center"/>
          </w:tcPr>
          <w:p w14:paraId="05A239C3" w14:textId="77777777" w:rsidR="00DF147D" w:rsidRPr="00FB1124" w:rsidRDefault="00DF147D" w:rsidP="00DF147D">
            <w:pPr>
              <w:spacing w:after="120"/>
              <w:rPr>
                <w:sz w:val="22"/>
                <w:szCs w:val="22"/>
              </w:rPr>
            </w:pPr>
            <w:r w:rsidRPr="00FB1124">
              <w:rPr>
                <w:sz w:val="22"/>
                <w:szCs w:val="22"/>
              </w:rPr>
              <w:t>Iepirkuma daļas numurs</w:t>
            </w:r>
          </w:p>
        </w:tc>
        <w:tc>
          <w:tcPr>
            <w:tcW w:w="2941" w:type="pct"/>
            <w:vAlign w:val="center"/>
          </w:tcPr>
          <w:p w14:paraId="3B8EA583"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007CB57F" w14:textId="77777777" w:rsidTr="00030DD2">
        <w:trPr>
          <w:trHeight w:val="454"/>
        </w:trPr>
        <w:tc>
          <w:tcPr>
            <w:tcW w:w="2059" w:type="pct"/>
            <w:shd w:val="clear" w:color="auto" w:fill="F2F2F2"/>
            <w:vAlign w:val="center"/>
          </w:tcPr>
          <w:p w14:paraId="75C02C58" w14:textId="77777777" w:rsidR="00DF147D" w:rsidRPr="00FB1124" w:rsidRDefault="00DF147D" w:rsidP="00DF147D">
            <w:pPr>
              <w:spacing w:after="120"/>
              <w:rPr>
                <w:sz w:val="22"/>
                <w:szCs w:val="22"/>
              </w:rPr>
            </w:pPr>
            <w:r w:rsidRPr="00FB1124">
              <w:rPr>
                <w:sz w:val="22"/>
                <w:szCs w:val="22"/>
              </w:rPr>
              <w:t>Iepirkuma daļas nosaukums</w:t>
            </w:r>
          </w:p>
        </w:tc>
        <w:tc>
          <w:tcPr>
            <w:tcW w:w="2941" w:type="pct"/>
            <w:vAlign w:val="center"/>
          </w:tcPr>
          <w:p w14:paraId="68723589"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4D594735" w14:textId="77777777" w:rsidTr="00030DD2">
        <w:trPr>
          <w:trHeight w:val="454"/>
        </w:trPr>
        <w:tc>
          <w:tcPr>
            <w:tcW w:w="2059" w:type="pct"/>
            <w:shd w:val="clear" w:color="auto" w:fill="F2F2F2"/>
            <w:vAlign w:val="center"/>
          </w:tcPr>
          <w:p w14:paraId="4B4B6BC1" w14:textId="77777777" w:rsidR="00DF147D" w:rsidRPr="00FB1124" w:rsidRDefault="00DF147D" w:rsidP="00DF147D">
            <w:pPr>
              <w:spacing w:after="120"/>
              <w:rPr>
                <w:sz w:val="22"/>
                <w:szCs w:val="22"/>
              </w:rPr>
            </w:pPr>
            <w:r w:rsidRPr="00FB1124">
              <w:rPr>
                <w:sz w:val="22"/>
                <w:szCs w:val="22"/>
              </w:rPr>
              <w:t>Pretendents</w:t>
            </w:r>
          </w:p>
        </w:tc>
        <w:tc>
          <w:tcPr>
            <w:tcW w:w="2941" w:type="pct"/>
            <w:vAlign w:val="center"/>
          </w:tcPr>
          <w:p w14:paraId="2771A1CF" w14:textId="77777777" w:rsidR="00DF147D" w:rsidRPr="00FB1124" w:rsidRDefault="00DF147D" w:rsidP="00DF147D">
            <w:pPr>
              <w:spacing w:after="120"/>
              <w:rPr>
                <w:i/>
                <w:iCs/>
                <w:sz w:val="22"/>
                <w:szCs w:val="22"/>
              </w:rPr>
            </w:pPr>
          </w:p>
        </w:tc>
      </w:tr>
    </w:tbl>
    <w:p w14:paraId="750DA141" w14:textId="77777777" w:rsidR="00DF147D" w:rsidRPr="00FB1124" w:rsidRDefault="00DF147D" w:rsidP="00DF147D">
      <w:pPr>
        <w:spacing w:after="120" w:line="240" w:lineRule="auto"/>
        <w:rPr>
          <w:rFonts w:ascii="Times New Roman" w:eastAsia="Calibri" w:hAnsi="Times New Roman" w:cs="Times New Roman"/>
          <w:bCs/>
          <w:kern w:val="0"/>
          <w14:ligatures w14:val="none"/>
        </w:rPr>
      </w:pPr>
    </w:p>
    <w:p w14:paraId="26F0351F" w14:textId="1398D8A7" w:rsidR="00DF147D" w:rsidRPr="00FB1124" w:rsidRDefault="00DF147D" w:rsidP="00DF147D">
      <w:pPr>
        <w:spacing w:after="120"/>
        <w:ind w:firstLine="851"/>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Pretendents apliecina, ka saskaņā ar iepirkuma „</w:t>
      </w:r>
      <w:r w:rsidRPr="00FB1124">
        <w:rPr>
          <w:rFonts w:ascii="Times New Roman" w:eastAsia="Times New Roman" w:hAnsi="Times New Roman" w:cs="Times New Roman"/>
          <w:bCs/>
          <w:i/>
          <w:iCs/>
          <w:kern w:val="0"/>
          <w14:ligatures w14:val="none"/>
        </w:rPr>
        <w:t>Ēdināšanas pakalpojums VSIA “Rīgas psihiatrijas un narkoloģijas centrs” vajadzībām (</w:t>
      </w:r>
      <w:r w:rsidR="00012463">
        <w:rPr>
          <w:rFonts w:ascii="Times New Roman" w:eastAsia="Times New Roman" w:hAnsi="Times New Roman" w:cs="Times New Roman"/>
          <w:bCs/>
          <w:i/>
          <w:iCs/>
          <w:kern w:val="0"/>
          <w14:ligatures w14:val="none"/>
        </w:rPr>
        <w:t>3</w:t>
      </w:r>
      <w:r w:rsidRPr="00FB1124">
        <w:rPr>
          <w:rFonts w:ascii="Times New Roman" w:eastAsia="Times New Roman" w:hAnsi="Times New Roman" w:cs="Times New Roman"/>
          <w:bCs/>
          <w:i/>
          <w:iCs/>
          <w:kern w:val="0"/>
          <w14:ligatures w14:val="none"/>
        </w:rPr>
        <w:t>)</w:t>
      </w:r>
      <w:r w:rsidRPr="00FB1124">
        <w:rPr>
          <w:rFonts w:ascii="Times New Roman" w:eastAsia="Times New Roman" w:hAnsi="Times New Roman" w:cs="Times New Roman"/>
          <w:bCs/>
          <w:kern w:val="0"/>
          <w14:ligatures w14:val="none"/>
        </w:rPr>
        <w:t>”</w:t>
      </w:r>
      <w:r w:rsidRPr="00FB1124">
        <w:rPr>
          <w:rFonts w:ascii="Times New Roman" w:eastAsia="Times New Roman" w:hAnsi="Times New Roman" w:cs="Times New Roman"/>
          <w:bCs/>
          <w:color w:val="000000"/>
          <w:kern w:val="0"/>
          <w14:ligatures w14:val="none"/>
        </w:rPr>
        <w:t>, ID Nr. RPNC/2024/</w:t>
      </w:r>
      <w:r w:rsidR="00012463">
        <w:rPr>
          <w:rFonts w:ascii="Times New Roman" w:eastAsia="Times New Roman" w:hAnsi="Times New Roman" w:cs="Times New Roman"/>
          <w:bCs/>
          <w:color w:val="000000"/>
          <w:kern w:val="0"/>
          <w14:ligatures w14:val="none"/>
        </w:rPr>
        <w:t>2</w:t>
      </w:r>
      <w:r w:rsidRPr="00FB1124">
        <w:rPr>
          <w:rFonts w:ascii="Times New Roman" w:eastAsia="Times New Roman" w:hAnsi="Times New Roman" w:cs="Times New Roman"/>
          <w:bCs/>
          <w:color w:val="000000"/>
          <w:kern w:val="0"/>
          <w14:ligatures w14:val="none"/>
        </w:rPr>
        <w:t xml:space="preserve">2, </w:t>
      </w:r>
      <w:r w:rsidRPr="00FB1124">
        <w:rPr>
          <w:rFonts w:ascii="Times New Roman" w:eastAsia="Times New Roman" w:hAnsi="Times New Roman" w:cs="Times New Roman"/>
          <w:bCs/>
          <w:kern w:val="0"/>
          <w14:ligatures w14:val="none"/>
        </w:rPr>
        <w:t>nolikuma prasību ir veicis objektu apskati. Pretendenta pilnvarotais pārstāvis ir iepazinies ar objektiem uz vietas un ar savu parakstu apliecina Pretendenta gatavību ēdināšanas pakalpojuma ar piegādi nodrošināšanai.</w:t>
      </w:r>
    </w:p>
    <w:p w14:paraId="6832BF80" w14:textId="77777777" w:rsidR="00DF147D" w:rsidRPr="00FB1124" w:rsidRDefault="00DF147D" w:rsidP="00DF147D">
      <w:pPr>
        <w:spacing w:after="120"/>
        <w:jc w:val="both"/>
        <w:rPr>
          <w:rFonts w:ascii="Times New Roman" w:eastAsia="Times New Roman" w:hAnsi="Times New Roman" w:cs="Times New Roman"/>
          <w:bCs/>
          <w:kern w:val="0"/>
          <w14:ligatures w14:val="none"/>
        </w:rPr>
      </w:pPr>
    </w:p>
    <w:tbl>
      <w:tblPr>
        <w:tblStyle w:val="TableGrid62"/>
        <w:tblW w:w="5000" w:type="pct"/>
        <w:tblLook w:val="04A0" w:firstRow="1" w:lastRow="0" w:firstColumn="1" w:lastColumn="0" w:noHBand="0" w:noVBand="1"/>
      </w:tblPr>
      <w:tblGrid>
        <w:gridCol w:w="2810"/>
        <w:gridCol w:w="6819"/>
      </w:tblGrid>
      <w:tr w:rsidR="00DF147D" w:rsidRPr="00FB1124" w14:paraId="00B3442B" w14:textId="77777777" w:rsidTr="00030DD2">
        <w:trPr>
          <w:trHeight w:val="567"/>
        </w:trPr>
        <w:tc>
          <w:tcPr>
            <w:tcW w:w="5000" w:type="pct"/>
            <w:gridSpan w:val="2"/>
            <w:tcBorders>
              <w:bottom w:val="single" w:sz="4" w:space="0" w:color="auto"/>
            </w:tcBorders>
            <w:shd w:val="clear" w:color="auto" w:fill="F2F2F2"/>
            <w:vAlign w:val="center"/>
          </w:tcPr>
          <w:p w14:paraId="7DE97826"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pretendenta pārstāvis:</w:t>
            </w:r>
          </w:p>
        </w:tc>
      </w:tr>
      <w:tr w:rsidR="00DF147D" w:rsidRPr="00FB1124" w14:paraId="702B4340" w14:textId="77777777" w:rsidTr="00030DD2">
        <w:trPr>
          <w:trHeight w:val="397"/>
        </w:trPr>
        <w:tc>
          <w:tcPr>
            <w:tcW w:w="1459" w:type="pct"/>
            <w:tcBorders>
              <w:bottom w:val="dotted" w:sz="4" w:space="0" w:color="auto"/>
            </w:tcBorders>
            <w:vAlign w:val="center"/>
          </w:tcPr>
          <w:p w14:paraId="784ACA8F"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bottom w:val="dotted" w:sz="4" w:space="0" w:color="auto"/>
            </w:tcBorders>
            <w:vAlign w:val="center"/>
          </w:tcPr>
          <w:p w14:paraId="6849BED8" w14:textId="77777777" w:rsidR="00DF147D" w:rsidRPr="00FB1124" w:rsidRDefault="00DF147D" w:rsidP="00DF147D">
            <w:pPr>
              <w:tabs>
                <w:tab w:val="left" w:pos="720"/>
              </w:tabs>
              <w:rPr>
                <w:rFonts w:eastAsia="Calibri"/>
                <w:sz w:val="22"/>
                <w:szCs w:val="22"/>
              </w:rPr>
            </w:pPr>
          </w:p>
        </w:tc>
      </w:tr>
      <w:tr w:rsidR="00DF147D" w:rsidRPr="00FB1124" w14:paraId="387CD887" w14:textId="77777777" w:rsidTr="00030DD2">
        <w:trPr>
          <w:trHeight w:val="397"/>
        </w:trPr>
        <w:tc>
          <w:tcPr>
            <w:tcW w:w="1459" w:type="pct"/>
            <w:tcBorders>
              <w:top w:val="dotted" w:sz="4" w:space="0" w:color="auto"/>
              <w:bottom w:val="dotted" w:sz="4" w:space="0" w:color="auto"/>
            </w:tcBorders>
            <w:vAlign w:val="center"/>
          </w:tcPr>
          <w:p w14:paraId="46BFE5D6"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48"/>
            </w:r>
          </w:p>
        </w:tc>
        <w:tc>
          <w:tcPr>
            <w:tcW w:w="3541" w:type="pct"/>
            <w:tcBorders>
              <w:top w:val="dotted" w:sz="4" w:space="0" w:color="auto"/>
              <w:bottom w:val="dotted" w:sz="4" w:space="0" w:color="auto"/>
            </w:tcBorders>
            <w:vAlign w:val="center"/>
          </w:tcPr>
          <w:p w14:paraId="4AE118AF" w14:textId="77777777" w:rsidR="00DF147D" w:rsidRPr="00FB1124" w:rsidRDefault="00DF147D" w:rsidP="00DF147D">
            <w:pPr>
              <w:tabs>
                <w:tab w:val="left" w:pos="720"/>
              </w:tabs>
              <w:rPr>
                <w:rFonts w:eastAsia="Calibri"/>
                <w:sz w:val="22"/>
                <w:szCs w:val="22"/>
              </w:rPr>
            </w:pPr>
          </w:p>
        </w:tc>
      </w:tr>
      <w:tr w:rsidR="00DF147D" w:rsidRPr="00FB1124" w14:paraId="5110D827" w14:textId="77777777" w:rsidTr="00030DD2">
        <w:trPr>
          <w:trHeight w:val="397"/>
        </w:trPr>
        <w:tc>
          <w:tcPr>
            <w:tcW w:w="1459" w:type="pct"/>
            <w:tcBorders>
              <w:top w:val="dotted" w:sz="4" w:space="0" w:color="auto"/>
              <w:bottom w:val="dotted" w:sz="4" w:space="0" w:color="auto"/>
            </w:tcBorders>
            <w:vAlign w:val="center"/>
          </w:tcPr>
          <w:p w14:paraId="288B7C8D"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0A35E7F8" w14:textId="77777777" w:rsidR="00DF147D" w:rsidRPr="00FB1124" w:rsidRDefault="00DF147D" w:rsidP="00DF147D">
            <w:pPr>
              <w:tabs>
                <w:tab w:val="left" w:pos="720"/>
              </w:tabs>
              <w:rPr>
                <w:rFonts w:eastAsia="Calibri"/>
                <w:sz w:val="22"/>
                <w:szCs w:val="22"/>
              </w:rPr>
            </w:pPr>
          </w:p>
        </w:tc>
      </w:tr>
      <w:tr w:rsidR="00DF147D" w:rsidRPr="00FB1124" w14:paraId="5E8A60A0" w14:textId="77777777" w:rsidTr="00030DD2">
        <w:trPr>
          <w:trHeight w:val="397"/>
        </w:trPr>
        <w:tc>
          <w:tcPr>
            <w:tcW w:w="1459" w:type="pct"/>
            <w:tcBorders>
              <w:top w:val="dotted" w:sz="4" w:space="0" w:color="auto"/>
              <w:bottom w:val="single" w:sz="4" w:space="0" w:color="auto"/>
            </w:tcBorders>
            <w:vAlign w:val="center"/>
          </w:tcPr>
          <w:p w14:paraId="0E413FD1"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bottom w:val="single" w:sz="4" w:space="0" w:color="auto"/>
            </w:tcBorders>
            <w:vAlign w:val="center"/>
          </w:tcPr>
          <w:p w14:paraId="7839DAC3" w14:textId="77777777" w:rsidR="00DF147D" w:rsidRPr="00FB1124" w:rsidRDefault="00DF147D" w:rsidP="00DF147D">
            <w:pPr>
              <w:tabs>
                <w:tab w:val="left" w:pos="720"/>
              </w:tabs>
              <w:rPr>
                <w:rFonts w:eastAsia="Calibri"/>
                <w:sz w:val="22"/>
                <w:szCs w:val="22"/>
              </w:rPr>
            </w:pPr>
          </w:p>
        </w:tc>
      </w:tr>
      <w:tr w:rsidR="00DF147D" w:rsidRPr="00FB1124" w14:paraId="758338B5" w14:textId="77777777" w:rsidTr="00DF147D">
        <w:trPr>
          <w:trHeight w:val="567"/>
        </w:trPr>
        <w:tc>
          <w:tcPr>
            <w:tcW w:w="5000" w:type="pct"/>
            <w:gridSpan w:val="2"/>
            <w:tcBorders>
              <w:top w:val="single" w:sz="4" w:space="0" w:color="auto"/>
              <w:bottom w:val="single" w:sz="4" w:space="0" w:color="auto"/>
            </w:tcBorders>
            <w:shd w:val="clear" w:color="auto" w:fill="F2F2F2"/>
            <w:vAlign w:val="center"/>
          </w:tcPr>
          <w:p w14:paraId="7DA9C8A4"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VSIA “</w:t>
            </w:r>
            <w:r w:rsidRPr="00FB1124">
              <w:rPr>
                <w:rFonts w:eastAsia="Calibri"/>
                <w:b/>
                <w:i/>
                <w:iCs/>
                <w:sz w:val="22"/>
                <w:szCs w:val="22"/>
              </w:rPr>
              <w:t>Rīgas psihiatrijas un narkoloģijas centrs</w:t>
            </w:r>
            <w:r w:rsidRPr="00FB1124">
              <w:rPr>
                <w:rFonts w:eastAsia="Calibri"/>
                <w:b/>
                <w:sz w:val="22"/>
                <w:szCs w:val="22"/>
              </w:rPr>
              <w:t>” pārstāvis:</w:t>
            </w:r>
          </w:p>
        </w:tc>
      </w:tr>
      <w:tr w:rsidR="00DF147D" w:rsidRPr="00FB1124" w14:paraId="23A081D9" w14:textId="77777777" w:rsidTr="00030DD2">
        <w:trPr>
          <w:trHeight w:val="397"/>
        </w:trPr>
        <w:tc>
          <w:tcPr>
            <w:tcW w:w="1459" w:type="pct"/>
            <w:tcBorders>
              <w:top w:val="single" w:sz="4" w:space="0" w:color="auto"/>
              <w:bottom w:val="dotted" w:sz="4" w:space="0" w:color="auto"/>
            </w:tcBorders>
            <w:vAlign w:val="center"/>
          </w:tcPr>
          <w:p w14:paraId="46235EC8"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top w:val="single" w:sz="4" w:space="0" w:color="auto"/>
              <w:bottom w:val="dotted" w:sz="4" w:space="0" w:color="auto"/>
            </w:tcBorders>
            <w:vAlign w:val="center"/>
          </w:tcPr>
          <w:p w14:paraId="55F7EF34" w14:textId="77777777" w:rsidR="00DF147D" w:rsidRPr="00FB1124" w:rsidRDefault="00DF147D" w:rsidP="00DF147D">
            <w:pPr>
              <w:tabs>
                <w:tab w:val="left" w:pos="720"/>
              </w:tabs>
              <w:rPr>
                <w:rFonts w:eastAsia="Calibri"/>
                <w:sz w:val="22"/>
                <w:szCs w:val="22"/>
              </w:rPr>
            </w:pPr>
          </w:p>
        </w:tc>
      </w:tr>
      <w:tr w:rsidR="00DF147D" w:rsidRPr="00FB1124" w14:paraId="1638F5A1" w14:textId="77777777" w:rsidTr="00030DD2">
        <w:trPr>
          <w:trHeight w:val="397"/>
        </w:trPr>
        <w:tc>
          <w:tcPr>
            <w:tcW w:w="1459" w:type="pct"/>
            <w:tcBorders>
              <w:top w:val="dotted" w:sz="4" w:space="0" w:color="auto"/>
              <w:bottom w:val="dotted" w:sz="4" w:space="0" w:color="auto"/>
            </w:tcBorders>
            <w:vAlign w:val="center"/>
          </w:tcPr>
          <w:p w14:paraId="5FA22125"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p>
        </w:tc>
        <w:tc>
          <w:tcPr>
            <w:tcW w:w="3541" w:type="pct"/>
            <w:tcBorders>
              <w:top w:val="dotted" w:sz="4" w:space="0" w:color="auto"/>
              <w:bottom w:val="dotted" w:sz="4" w:space="0" w:color="auto"/>
            </w:tcBorders>
            <w:vAlign w:val="center"/>
          </w:tcPr>
          <w:p w14:paraId="69DE74EF" w14:textId="77777777" w:rsidR="00DF147D" w:rsidRPr="00FB1124" w:rsidRDefault="00DF147D" w:rsidP="00DF147D">
            <w:pPr>
              <w:tabs>
                <w:tab w:val="left" w:pos="720"/>
              </w:tabs>
              <w:rPr>
                <w:rFonts w:eastAsia="Calibri"/>
                <w:sz w:val="22"/>
                <w:szCs w:val="22"/>
              </w:rPr>
            </w:pPr>
          </w:p>
        </w:tc>
      </w:tr>
      <w:tr w:rsidR="00DF147D" w:rsidRPr="00FB1124" w14:paraId="27DEFE5C" w14:textId="77777777" w:rsidTr="00030DD2">
        <w:trPr>
          <w:trHeight w:val="397"/>
        </w:trPr>
        <w:tc>
          <w:tcPr>
            <w:tcW w:w="1459" w:type="pct"/>
            <w:tcBorders>
              <w:top w:val="dotted" w:sz="4" w:space="0" w:color="auto"/>
              <w:bottom w:val="dotted" w:sz="4" w:space="0" w:color="auto"/>
            </w:tcBorders>
            <w:vAlign w:val="center"/>
          </w:tcPr>
          <w:p w14:paraId="2233DE2F"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3ADF697F" w14:textId="77777777" w:rsidR="00DF147D" w:rsidRPr="00FB1124" w:rsidRDefault="00DF147D" w:rsidP="00DF147D">
            <w:pPr>
              <w:tabs>
                <w:tab w:val="left" w:pos="720"/>
              </w:tabs>
              <w:rPr>
                <w:rFonts w:eastAsia="Calibri"/>
                <w:sz w:val="22"/>
                <w:szCs w:val="22"/>
              </w:rPr>
            </w:pPr>
          </w:p>
        </w:tc>
      </w:tr>
      <w:tr w:rsidR="00DF147D" w:rsidRPr="00FB1124" w14:paraId="57C1A72A" w14:textId="77777777" w:rsidTr="00030DD2">
        <w:trPr>
          <w:trHeight w:val="397"/>
        </w:trPr>
        <w:tc>
          <w:tcPr>
            <w:tcW w:w="1459" w:type="pct"/>
            <w:tcBorders>
              <w:top w:val="dotted" w:sz="4" w:space="0" w:color="auto"/>
            </w:tcBorders>
            <w:vAlign w:val="center"/>
          </w:tcPr>
          <w:p w14:paraId="30D0E55E"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tcBorders>
            <w:vAlign w:val="center"/>
          </w:tcPr>
          <w:p w14:paraId="58FC07BC" w14:textId="77777777" w:rsidR="00DF147D" w:rsidRPr="00FB1124" w:rsidRDefault="00DF147D" w:rsidP="00DF147D">
            <w:pPr>
              <w:tabs>
                <w:tab w:val="left" w:pos="720"/>
              </w:tabs>
              <w:rPr>
                <w:rFonts w:eastAsia="Calibri"/>
                <w:sz w:val="22"/>
                <w:szCs w:val="22"/>
              </w:rPr>
            </w:pPr>
          </w:p>
        </w:tc>
      </w:tr>
    </w:tbl>
    <w:p w14:paraId="3B36D75E" w14:textId="77777777" w:rsidR="00DF147D" w:rsidRPr="00FB1124" w:rsidRDefault="00DF147D" w:rsidP="00DF147D">
      <w:pPr>
        <w:spacing w:after="120"/>
        <w:jc w:val="both"/>
        <w:rPr>
          <w:rFonts w:ascii="Times New Roman" w:eastAsia="Calibri" w:hAnsi="Times New Roman" w:cs="Times New Roman"/>
          <w:bCs/>
          <w:kern w:val="0"/>
          <w14:ligatures w14:val="none"/>
        </w:rPr>
      </w:pPr>
    </w:p>
    <w:p w14:paraId="4EC43327" w14:textId="77777777" w:rsidR="00F240CB" w:rsidRPr="00FB1124" w:rsidRDefault="00F240CB" w:rsidP="00F240CB">
      <w:pPr>
        <w:widowControl w:val="0"/>
        <w:tabs>
          <w:tab w:val="left" w:pos="0"/>
        </w:tabs>
        <w:overflowPunct w:val="0"/>
        <w:autoSpaceDE w:val="0"/>
        <w:autoSpaceDN w:val="0"/>
        <w:adjustRightInd w:val="0"/>
        <w:spacing w:after="120" w:line="240" w:lineRule="auto"/>
        <w:jc w:val="both"/>
        <w:rPr>
          <w:rFonts w:ascii="Times New Roman" w:eastAsia="Times New Roman" w:hAnsi="Times New Roman" w:cs="Times New Roman"/>
          <w:bCs/>
          <w:kern w:val="0"/>
          <w14:ligatures w14:val="none"/>
        </w:rPr>
      </w:pPr>
    </w:p>
    <w:p w14:paraId="6D6C72F6" w14:textId="114D382B" w:rsidR="00FA3433" w:rsidRPr="00FB1124" w:rsidRDefault="00FA3433" w:rsidP="00FA3433">
      <w:pPr>
        <w:rPr>
          <w:rFonts w:ascii="Times New Roman" w:hAnsi="Times New Roman" w:cs="Times New Roman"/>
          <w:bCs/>
          <w:kern w:val="0"/>
          <w14:ligatures w14:val="none"/>
        </w:rPr>
      </w:pPr>
    </w:p>
    <w:p w14:paraId="7483440C" w14:textId="77777777" w:rsidR="00FA3433" w:rsidRPr="00FB1124" w:rsidRDefault="00FA3433" w:rsidP="00FA3433">
      <w:pPr>
        <w:rPr>
          <w:rFonts w:ascii="Times New Roman" w:hAnsi="Times New Roman" w:cs="Times New Roman"/>
          <w:bCs/>
          <w:kern w:val="0"/>
          <w14:ligatures w14:val="none"/>
        </w:rPr>
      </w:pPr>
    </w:p>
    <w:p w14:paraId="082C41A5" w14:textId="77777777" w:rsidR="004905EE" w:rsidRPr="00FB1124" w:rsidRDefault="004905EE">
      <w:pPr>
        <w:rPr>
          <w:rFonts w:ascii="Times New Roman" w:hAnsi="Times New Roman" w:cs="Times New Roman"/>
        </w:rPr>
      </w:pPr>
    </w:p>
    <w:sectPr w:rsidR="004905EE" w:rsidRPr="00FB1124" w:rsidSect="00B8678C">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167A5F" w14:textId="77777777" w:rsidR="00351443" w:rsidRDefault="00351443" w:rsidP="00567DE4">
      <w:pPr>
        <w:spacing w:after="0" w:line="240" w:lineRule="auto"/>
      </w:pPr>
      <w:r>
        <w:separator/>
      </w:r>
    </w:p>
  </w:endnote>
  <w:endnote w:type="continuationSeparator" w:id="0">
    <w:p w14:paraId="30452D4D" w14:textId="77777777" w:rsidR="00351443" w:rsidRDefault="00351443"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CG Times (W1)">
    <w:altName w:val="Times New Roman"/>
    <w:charset w:val="00"/>
    <w:family w:val="roman"/>
    <w:pitch w:val="variable"/>
  </w:font>
  <w:font w:name="Dutch TL">
    <w:charset w:val="BA"/>
    <w:family w:val="roman"/>
    <w:pitch w:val="variable"/>
    <w:sig w:usb0="800002AF" w:usb1="5000204A" w:usb2="00000000" w:usb3="00000000" w:csb0="0000009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Franklin Gothic Heavy">
    <w:panose1 w:val="020B09030201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7BA3DA" w14:textId="77777777" w:rsidR="00351443" w:rsidRDefault="00351443" w:rsidP="00567DE4">
      <w:pPr>
        <w:spacing w:after="0" w:line="240" w:lineRule="auto"/>
      </w:pPr>
      <w:r>
        <w:separator/>
      </w:r>
    </w:p>
  </w:footnote>
  <w:footnote w:type="continuationSeparator" w:id="0">
    <w:p w14:paraId="60FE3191" w14:textId="77777777" w:rsidR="00351443" w:rsidRDefault="00351443" w:rsidP="00567DE4">
      <w:pPr>
        <w:spacing w:after="0" w:line="240" w:lineRule="auto"/>
      </w:pPr>
      <w:r>
        <w:continuationSeparator/>
      </w:r>
    </w:p>
  </w:footnote>
  <w:footnote w:id="1">
    <w:p w14:paraId="38C1BF3C" w14:textId="3444BAF7"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izpratne, kas norādīts arī tehniskās specifikācijas 7.3. un 7.5. punktos.</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BF5932" w:rsidRDefault="00BF5932">
      <w:pPr>
        <w:pStyle w:val="FootnoteText"/>
        <w:rPr>
          <w:rFonts w:ascii="Times New Roman" w:hAnsi="Times New Roman" w:cs="Times New Roman"/>
          <w:sz w:val="18"/>
          <w:szCs w:val="18"/>
        </w:rPr>
      </w:pPr>
      <w:r w:rsidRPr="00BF5932">
        <w:rPr>
          <w:rStyle w:val="FootnoteReference"/>
          <w:rFonts w:ascii="Times New Roman" w:hAnsi="Times New Roman" w:cs="Times New Roman"/>
          <w:sz w:val="18"/>
          <w:szCs w:val="18"/>
        </w:rPr>
        <w:footnoteRef/>
      </w:r>
      <w:r w:rsidRPr="00BF5932">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20CC808"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Ēdienkartes saskaņā ar tehniskās specifikācijas 46.1.1. punktu</w:t>
      </w:r>
    </w:p>
  </w:footnote>
  <w:footnote w:id="6">
    <w:p w14:paraId="0F62A623"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Iepirkuma ietvarā par paaugstinātas kvalitātes prasībām atbilstošiem produktiem tiek uzskatīti sezonai atbilstoši augļi un dārzeņi saskaņā ar sezonalitātes kalendāru, kas publicēts Zemkopības ministrijas tīmekļa vietnē, produkti, kas ražoti atbilstoši bioloģiskās lauksamniecības metodēm un produkti, kas atbilst Latvijas Nacionālās pārtikas kvalitātes shēmas prasībām.</w:t>
      </w:r>
    </w:p>
  </w:footnote>
  <w:footnote w:id="7">
    <w:p w14:paraId="568C4E47" w14:textId="77777777" w:rsidR="00FB1124" w:rsidRDefault="00FB1124" w:rsidP="00FB1124">
      <w:pPr>
        <w:pStyle w:val="FootnoteText"/>
      </w:pPr>
      <w:r>
        <w:rPr>
          <w:rStyle w:val="FootnoteReference"/>
        </w:rPr>
        <w:footnoteRef/>
      </w:r>
      <w:r>
        <w:t xml:space="preserve"> </w:t>
      </w:r>
      <w:r w:rsidRPr="00CA40E7">
        <w:rPr>
          <w:sz w:val="18"/>
          <w:szCs w:val="18"/>
        </w:rPr>
        <w:t xml:space="preserve">Saskaņā ar Eiropas Parlamenta un Padomes 2007. gada 20. </w:t>
      </w:r>
      <w:proofErr w:type="spellStart"/>
      <w:r w:rsidRPr="00CA40E7">
        <w:rPr>
          <w:sz w:val="18"/>
          <w:szCs w:val="18"/>
        </w:rPr>
        <w:t>jūnija</w:t>
      </w:r>
      <w:proofErr w:type="spellEnd"/>
      <w:r w:rsidRPr="00CA40E7">
        <w:rPr>
          <w:sz w:val="18"/>
          <w:szCs w:val="18"/>
        </w:rPr>
        <w:t xml:space="preserve"> Regulas (EK) Nr. 715/2007 par tipa apstiprinājumu mehāniskiem transportlīdzekļiem attiecībā uz emisijām no vieglajiem pasažieru un komerciālajiem transportlīdzekļiem (</w:t>
      </w:r>
      <w:proofErr w:type="spellStart"/>
      <w:r w:rsidRPr="00CA40E7">
        <w:rPr>
          <w:sz w:val="18"/>
          <w:szCs w:val="18"/>
        </w:rPr>
        <w:t>Euro</w:t>
      </w:r>
      <w:proofErr w:type="spellEnd"/>
      <w:r w:rsidRPr="00CA40E7">
        <w:rPr>
          <w:sz w:val="18"/>
          <w:szCs w:val="18"/>
        </w:rPr>
        <w:t xml:space="preserve"> 5 un </w:t>
      </w:r>
      <w:proofErr w:type="spellStart"/>
      <w:r w:rsidRPr="00CA40E7">
        <w:rPr>
          <w:sz w:val="18"/>
          <w:szCs w:val="18"/>
        </w:rPr>
        <w:t>Euro</w:t>
      </w:r>
      <w:proofErr w:type="spellEnd"/>
      <w:r w:rsidRPr="00CA40E7">
        <w:rPr>
          <w:sz w:val="18"/>
          <w:szCs w:val="18"/>
        </w:rPr>
        <w:t xml:space="preserve"> 6) un par piekļuvi transportlīdzekļa remonta un tehniskās apkopes informācijai I pielikuma 1. tabulā noteiktajām "</w:t>
      </w:r>
      <w:proofErr w:type="spellStart"/>
      <w:r w:rsidRPr="00CA40E7">
        <w:rPr>
          <w:sz w:val="18"/>
          <w:szCs w:val="18"/>
        </w:rPr>
        <w:t>Euro</w:t>
      </w:r>
      <w:proofErr w:type="spellEnd"/>
      <w:r w:rsidRPr="00CA40E7">
        <w:rPr>
          <w:sz w:val="18"/>
          <w:szCs w:val="18"/>
        </w:rPr>
        <w:t xml:space="preserve"> 5" emisijas robežvērtībām vai saskaņā ar Ministru kabineta 2009. gada 22 decembra noteikumu Nr.1494 "Mopēdu, mehānisko transportlīdzekļu, to piekabju un sastāvdaļu atbilstības novērtēšanas noteikumi" 11. pielikuma 41. iedaļā noteiktajām "EURO V" emisiju robežvērtībām</w:t>
      </w:r>
      <w:r>
        <w:rPr>
          <w:sz w:val="18"/>
          <w:szCs w:val="18"/>
        </w:rPr>
        <w:t>.</w:t>
      </w:r>
    </w:p>
  </w:footnote>
  <w:footnote w:id="8">
    <w:p w14:paraId="5FA3D128" w14:textId="77777777" w:rsidR="00FB1124" w:rsidRPr="00863265" w:rsidRDefault="00FB1124" w:rsidP="00FB1124">
      <w:pPr>
        <w:pStyle w:val="FootnoteText"/>
        <w:rPr>
          <w:rFonts w:ascii="Times New Roman" w:hAnsi="Times New Roman" w:cs="Times New Roman"/>
          <w:sz w:val="18"/>
          <w:szCs w:val="18"/>
        </w:rPr>
      </w:pPr>
      <w:r>
        <w:rPr>
          <w:rStyle w:val="FootnoteReference"/>
        </w:rPr>
        <w:footnoteRef/>
      </w:r>
      <w:r>
        <w:t xml:space="preserve"> </w:t>
      </w:r>
      <w:r w:rsidRPr="00863265">
        <w:rPr>
          <w:rFonts w:ascii="Times New Roman" w:hAnsi="Times New Roman" w:cs="Times New Roman"/>
          <w:sz w:val="18"/>
          <w:szCs w:val="18"/>
        </w:rPr>
        <w:t>Zaļais publiskais iepirkums</w:t>
      </w:r>
    </w:p>
  </w:footnote>
  <w:footnote w:id="9">
    <w:p w14:paraId="2A9BE3CB" w14:textId="77777777" w:rsidR="00FB1124" w:rsidRPr="00863265" w:rsidRDefault="00FB1124" w:rsidP="00FB1124">
      <w:pPr>
        <w:pStyle w:val="FootnoteText"/>
        <w:rPr>
          <w:rFonts w:ascii="Times New Roman" w:hAnsi="Times New Roman" w:cs="Times New Roman"/>
          <w:sz w:val="18"/>
          <w:szCs w:val="18"/>
        </w:rPr>
      </w:pPr>
      <w:r w:rsidRPr="00863265">
        <w:rPr>
          <w:rStyle w:val="FootnoteReference"/>
          <w:rFonts w:ascii="Times New Roman" w:hAnsi="Times New Roman" w:cs="Times New Roman"/>
          <w:sz w:val="18"/>
          <w:szCs w:val="18"/>
        </w:rPr>
        <w:footnoteRef/>
      </w:r>
      <w:r w:rsidRPr="00863265">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863265">
        <w:rPr>
          <w:rFonts w:ascii="Times New Roman" w:hAnsi="Times New Roman" w:cs="Times New Roman"/>
          <w:sz w:val="18"/>
          <w:szCs w:val="18"/>
        </w:rPr>
        <w:t>Nr</w:t>
      </w:r>
      <w:proofErr w:type="spellEnd"/>
      <w:r w:rsidRPr="00863265">
        <w:rPr>
          <w:rFonts w:ascii="Times New Roman" w:hAnsi="Times New Roman" w:cs="Times New Roman"/>
          <w:sz w:val="18"/>
          <w:szCs w:val="18"/>
        </w:rPr>
        <w:t>, 2018/848 par bioloģisko ražošanu un bioloģisko produktu marķēšanu un ar ko atceļ Padomes regulu (EK) Nr.834/2007,</w:t>
      </w:r>
    </w:p>
  </w:footnote>
  <w:footnote w:id="10">
    <w:p w14:paraId="397EAAAE" w14:textId="77777777" w:rsidR="00FB1124" w:rsidRPr="00863265" w:rsidRDefault="00FB1124" w:rsidP="00FB1124">
      <w:pPr>
        <w:pStyle w:val="FootnoteText"/>
        <w:rPr>
          <w:rFonts w:ascii="Times New Roman" w:hAnsi="Times New Roman" w:cs="Times New Roman"/>
          <w:sz w:val="18"/>
          <w:szCs w:val="18"/>
        </w:rPr>
      </w:pPr>
      <w:r w:rsidRPr="00863265">
        <w:rPr>
          <w:rStyle w:val="FootnoteReference"/>
          <w:rFonts w:ascii="Times New Roman" w:hAnsi="Times New Roman" w:cs="Times New Roman"/>
          <w:sz w:val="18"/>
          <w:szCs w:val="18"/>
        </w:rPr>
        <w:footnoteRef/>
      </w:r>
      <w:r w:rsidRPr="00863265">
        <w:rPr>
          <w:rFonts w:ascii="Times New Roman" w:hAnsi="Times New Roman" w:cs="Times New Roman"/>
          <w:sz w:val="18"/>
          <w:szCs w:val="18"/>
        </w:rPr>
        <w:t xml:space="preserve"> Latvijas Nacionālā pārtikas kvalitātes shēma</w:t>
      </w:r>
    </w:p>
  </w:footnote>
  <w:footnote w:id="11">
    <w:p w14:paraId="7EE0B04B" w14:textId="77777777" w:rsidR="001A3BFD" w:rsidRPr="006D0773" w:rsidRDefault="001A3BFD" w:rsidP="001A3BFD">
      <w:pPr>
        <w:pStyle w:val="FootnoteText"/>
        <w:rPr>
          <w:sz w:val="18"/>
          <w:szCs w:val="18"/>
        </w:rPr>
      </w:pPr>
      <w:r>
        <w:rPr>
          <w:rStyle w:val="FootnoteReference"/>
        </w:rPr>
        <w:footnoteRef/>
      </w:r>
      <w:r>
        <w:t xml:space="preserve"> </w:t>
      </w:r>
      <w:r w:rsidRPr="006D0773">
        <w:rPr>
          <w:sz w:val="18"/>
          <w:szCs w:val="18"/>
        </w:rPr>
        <w:t>Ēdienkartes veidni izmanto tik daudz reižu, cik nepieciešams, lai iesniegtu visas ēdienkartes, kas prasītas tehniskajā specifikācijā.</w:t>
      </w:r>
    </w:p>
  </w:footnote>
  <w:footnote w:id="12">
    <w:p w14:paraId="0CD82F7A"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3">
    <w:p w14:paraId="5CA203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Pie katras produktu grupas pievieno tik daudz rindu, cik nepieciešams, lai norādītu visus pretendenta ēdienkartēs izmantotos produktus.</w:t>
      </w:r>
    </w:p>
  </w:footnote>
  <w:footnote w:id="14">
    <w:p w14:paraId="4E5E0D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5">
    <w:p w14:paraId="094A40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 xml:space="preserve">Tabulai rindas pievieno tik, cik nepieciešams, lai norādītu visus attiecīgos ražotājus (audzētājus, piegādātājus). </w:t>
      </w:r>
    </w:p>
  </w:footnote>
  <w:footnote w:id="16">
    <w:p w14:paraId="008A05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7">
    <w:p w14:paraId="4A1339AE"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8">
    <w:p w14:paraId="3E2C961D" w14:textId="77777777" w:rsidR="000B3B0F" w:rsidRPr="00E10BFB"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9">
    <w:p w14:paraId="4F879FAA"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w:t>
      </w:r>
      <w:proofErr w:type="spellStart"/>
      <w:r w:rsidRPr="00401A53">
        <w:rPr>
          <w:rFonts w:ascii="Times New Roman" w:hAnsi="Times New Roman" w:cs="Times New Roman"/>
          <w:sz w:val="18"/>
          <w:szCs w:val="18"/>
        </w:rPr>
        <w:t>proliferācijas</w:t>
      </w:r>
      <w:proofErr w:type="spellEnd"/>
      <w:r w:rsidRPr="00401A53">
        <w:rPr>
          <w:rFonts w:ascii="Times New Roman" w:hAnsi="Times New Roman" w:cs="Times New Roman"/>
          <w:sz w:val="18"/>
          <w:szCs w:val="18"/>
        </w:rPr>
        <w:t xml:space="preserve"> finansēšanas un novēršanas likuma un Starptautisko un Latvijas Republikas nacionālo sankciju likuma regulējumu.</w:t>
      </w:r>
    </w:p>
  </w:footnote>
  <w:footnote w:id="20">
    <w:p w14:paraId="21052164"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21">
    <w:p w14:paraId="5CDEAAA1" w14:textId="77777777" w:rsidR="000B3B0F" w:rsidRDefault="000B3B0F" w:rsidP="000B3B0F">
      <w:pPr>
        <w:pStyle w:val="FootnoteText"/>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2">
    <w:p w14:paraId="6544D042"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3">
    <w:p w14:paraId="1BF651CA" w14:textId="77777777" w:rsidR="000B3B0F" w:rsidRDefault="000B3B0F" w:rsidP="000B3B0F">
      <w:pPr>
        <w:pStyle w:val="FootnoteText"/>
      </w:pPr>
      <w:r>
        <w:rPr>
          <w:rStyle w:val="FootnoteReference"/>
        </w:rPr>
        <w:footnoteRef/>
      </w:r>
      <w:r>
        <w:t xml:space="preserve"> </w:t>
      </w:r>
      <w:r w:rsidRPr="0025661B">
        <w:rPr>
          <w:rStyle w:val="Strong"/>
          <w:rFonts w:ascii="Times New Roman" w:hAnsi="Times New Roman" w:cs="Times New Roman"/>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24">
    <w:p w14:paraId="53AC75B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25">
    <w:p w14:paraId="1A2DDF2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pretendents nebalstās uz citu personu iespējām, lai apliecinātu kvalifikāciju, izdara attiecīgu atzīmi pretī apgalvojumam un zemāk norādīto tabulu nav nepieciešams aizpildīt.</w:t>
      </w:r>
    </w:p>
  </w:footnote>
  <w:footnote w:id="26">
    <w:p w14:paraId="6CD7A36D"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Tabulai pievieno tik daudz rindu, cik nepieciešams, lai norādītu visas pretendenta iesaistītās personas.</w:t>
      </w:r>
    </w:p>
  </w:footnote>
  <w:footnote w:id="27">
    <w:p w14:paraId="27A583E3"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Sadaļā norāda informāciju par visiem apakšuzņēmējiem un apakšuzņēmēju apakšuzņēmējiem, kurus paredzēts iesaistīt līguma izpildē.</w:t>
      </w:r>
    </w:p>
  </w:footnote>
  <w:footnote w:id="28">
    <w:p w14:paraId="13C1558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29">
    <w:p w14:paraId="7AFB39D7"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30">
    <w:p w14:paraId="12E6DB7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r>
        <w:rPr>
          <w:rFonts w:ascii="Times New Roman" w:hAnsi="Times New Roman" w:cs="Times New Roman"/>
          <w:sz w:val="18"/>
          <w:szCs w:val="18"/>
        </w:rPr>
        <w:t xml:space="preserve"> un apakšuzņēmēju apakšuzņēmējus</w:t>
      </w:r>
      <w:r w:rsidRPr="00401A53">
        <w:rPr>
          <w:rFonts w:ascii="Times New Roman" w:hAnsi="Times New Roman" w:cs="Times New Roman"/>
          <w:sz w:val="18"/>
          <w:szCs w:val="18"/>
        </w:rPr>
        <w:t>.</w:t>
      </w:r>
    </w:p>
  </w:footnote>
  <w:footnote w:id="31">
    <w:p w14:paraId="3D7EA03A" w14:textId="77777777" w:rsidR="000B3B0F" w:rsidRPr="00A92306" w:rsidRDefault="000B3B0F" w:rsidP="000B3B0F">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32">
    <w:p w14:paraId="3DD5A0CB" w14:textId="77777777" w:rsidR="000B3B0F" w:rsidRDefault="000B3B0F" w:rsidP="000B3B0F">
      <w:pPr>
        <w:pStyle w:val="FootnoteText"/>
      </w:pPr>
      <w:r>
        <w:rPr>
          <w:rStyle w:val="FootnoteReference"/>
        </w:rPr>
        <w:footnoteRef/>
      </w:r>
      <w:r>
        <w:t xml:space="preserve"> </w:t>
      </w:r>
      <w:r w:rsidRPr="00E9359B">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33">
    <w:p w14:paraId="47866FC6"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34">
    <w:p w14:paraId="0B7AEB94"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35">
    <w:p w14:paraId="0446A3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Šī apliecinājuma kontekstā ar terminu „konkurents” apzīmē jebkuru fizisku vai juridisku personu, kura nav Pretendents un kura:</w:t>
      </w:r>
    </w:p>
    <w:p w14:paraId="24F2FB11"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1) iesniedz piedāvājumu šim iepirkumam;</w:t>
      </w:r>
    </w:p>
    <w:p w14:paraId="189682F6"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36">
    <w:p w14:paraId="612ACB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Publisko iepirkumu likuma 42. panta pirmās daļas 6.punkts.</w:t>
      </w:r>
    </w:p>
  </w:footnote>
  <w:footnote w:id="37">
    <w:p w14:paraId="41C5D15D" w14:textId="77777777" w:rsidR="00C756A5" w:rsidRPr="00567F4B" w:rsidRDefault="00C756A5" w:rsidP="00C756A5">
      <w:pPr>
        <w:pStyle w:val="FootnoteText"/>
        <w:jc w:val="both"/>
        <w:rPr>
          <w:rFonts w:ascii="Times New Roman" w:hAnsi="Times New Roman" w:cs="Times New Roman"/>
          <w:color w:val="FF0000"/>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Programma, kuras ietvaros uzņēmumam, kas ir vai bija iesaistīts kartelī, Ministru kabineta 29.03.2016. noteikumos Nr.179 </w:t>
      </w:r>
      <w:r w:rsidRPr="00567F4B">
        <w:rPr>
          <w:rFonts w:ascii="Times New Roman" w:hAnsi="Times New Roman" w:cs="Times New Roman"/>
          <w:i/>
          <w:sz w:val="18"/>
          <w:szCs w:val="18"/>
        </w:rPr>
        <w:t>„</w:t>
      </w:r>
      <w:r w:rsidRPr="00567F4B">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567F4B">
        <w:rPr>
          <w:rFonts w:ascii="Times New Roman" w:hAnsi="Times New Roman" w:cs="Times New Roman"/>
          <w:i/>
          <w:sz w:val="18"/>
          <w:szCs w:val="18"/>
        </w:rPr>
        <w:t xml:space="preserve">” </w:t>
      </w:r>
      <w:r w:rsidRPr="00567F4B">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567F4B">
        <w:rPr>
          <w:rFonts w:ascii="Times New Roman" w:hAnsi="Times New Roman" w:cs="Times New Roman"/>
          <w:szCs w:val="24"/>
        </w:rPr>
        <w:t xml:space="preserve"> </w:t>
      </w:r>
      <w:r w:rsidRPr="00567F4B">
        <w:rPr>
          <w:rFonts w:ascii="Times New Roman" w:hAnsi="Times New Roman" w:cs="Times New Roman"/>
          <w:sz w:val="18"/>
          <w:szCs w:val="18"/>
        </w:rPr>
        <w:t>samazinājumu par sadarbību ar Konkurences padomi pārkāpuma atklāšanā, ja pilnīgs atbrīvojums no naudas soda nav pieejams.</w:t>
      </w:r>
    </w:p>
  </w:footnote>
  <w:footnote w:id="38">
    <w:p w14:paraId="5CFDC3CF" w14:textId="77777777" w:rsidR="00C756A5" w:rsidRPr="00567F4B" w:rsidRDefault="00C756A5" w:rsidP="00C756A5">
      <w:pPr>
        <w:pStyle w:val="FootnoteText"/>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Paraksta pretendenta </w:t>
      </w:r>
      <w:proofErr w:type="spellStart"/>
      <w:r w:rsidRPr="00567F4B">
        <w:rPr>
          <w:rFonts w:ascii="Times New Roman" w:hAnsi="Times New Roman" w:cs="Times New Roman"/>
          <w:sz w:val="18"/>
          <w:szCs w:val="18"/>
        </w:rPr>
        <w:t>paraksttiesīgā</w:t>
      </w:r>
      <w:proofErr w:type="spellEnd"/>
      <w:r w:rsidRPr="00567F4B">
        <w:rPr>
          <w:rFonts w:ascii="Times New Roman" w:hAnsi="Times New Roman" w:cs="Times New Roman"/>
          <w:sz w:val="18"/>
          <w:szCs w:val="18"/>
        </w:rPr>
        <w:t xml:space="preserve"> amatpersona vai pretendenta atbilstoši pilnvarotā persona saskaņā ar nolikuma 4.9 punktu.</w:t>
      </w:r>
    </w:p>
  </w:footnote>
  <w:footnote w:id="39">
    <w:p w14:paraId="6AD663C9" w14:textId="77777777" w:rsidR="00FA3433" w:rsidRPr="00FA3433" w:rsidRDefault="00FA3433" w:rsidP="00FA3433">
      <w:pPr>
        <w:pStyle w:val="FootnoteText"/>
        <w:rPr>
          <w:rFonts w:ascii="Times New Roman" w:hAnsi="Times New Roman" w:cs="Times New Roman"/>
          <w:sz w:val="18"/>
          <w:szCs w:val="18"/>
        </w:rPr>
      </w:pPr>
      <w:r w:rsidRPr="00FA3433">
        <w:rPr>
          <w:rStyle w:val="FootnoteReference"/>
          <w:rFonts w:ascii="Times New Roman" w:hAnsi="Times New Roman" w:cs="Times New Roman"/>
          <w:sz w:val="18"/>
          <w:szCs w:val="18"/>
        </w:rPr>
        <w:footnoteRef/>
      </w:r>
      <w:r w:rsidRPr="00FA3433">
        <w:rPr>
          <w:rFonts w:ascii="Times New Roman" w:hAnsi="Times New Roman" w:cs="Times New Roman"/>
          <w:sz w:val="18"/>
          <w:szCs w:val="18"/>
        </w:rPr>
        <w:t xml:space="preserve"> Paraksta pretendenta </w:t>
      </w:r>
      <w:proofErr w:type="spellStart"/>
      <w:r w:rsidRPr="00FA3433">
        <w:rPr>
          <w:rFonts w:ascii="Times New Roman" w:hAnsi="Times New Roman" w:cs="Times New Roman"/>
          <w:sz w:val="18"/>
          <w:szCs w:val="18"/>
        </w:rPr>
        <w:t>paraksttiesīgā</w:t>
      </w:r>
      <w:proofErr w:type="spellEnd"/>
      <w:r w:rsidRPr="00FA3433">
        <w:rPr>
          <w:rFonts w:ascii="Times New Roman" w:hAnsi="Times New Roman" w:cs="Times New Roman"/>
          <w:sz w:val="18"/>
          <w:szCs w:val="18"/>
        </w:rPr>
        <w:t xml:space="preserve"> amatpersona vai pretendenta atbilstoši pilnvarotā persona saskaņā ar nolikuma 4.9 punktu.</w:t>
      </w:r>
    </w:p>
  </w:footnote>
  <w:footnote w:id="40">
    <w:p w14:paraId="1387C478"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rPr>
        <w:footnoteRef/>
      </w:r>
      <w:r w:rsidRPr="00362B72">
        <w:rPr>
          <w:rFonts w:ascii="Times New Roman" w:hAnsi="Times New Roman" w:cs="Times New Roman"/>
        </w:rPr>
        <w:t xml:space="preserve"> </w:t>
      </w:r>
      <w:r w:rsidRPr="00362B72">
        <w:rPr>
          <w:rFonts w:ascii="Times New Roman" w:hAnsi="Times New Roman" w:cs="Times New Roman"/>
          <w:sz w:val="18"/>
          <w:szCs w:val="18"/>
        </w:rPr>
        <w:t>Tabulu izmanto tik reizes, cik nepieciešams izsmeļošam pieredzes apliecinājumam saskaņā ar nolikuma prasībām.</w:t>
      </w:r>
    </w:p>
  </w:footnote>
  <w:footnote w:id="41">
    <w:p w14:paraId="5A88ECA9"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sz w:val="18"/>
          <w:szCs w:val="18"/>
        </w:rPr>
        <w:footnoteRef/>
      </w:r>
      <w:r w:rsidRPr="00362B72">
        <w:rPr>
          <w:rFonts w:ascii="Times New Roman" w:hAnsi="Times New Roman" w:cs="Times New Roman"/>
          <w:sz w:val="18"/>
          <w:szCs w:val="18"/>
        </w:rPr>
        <w:t xml:space="preserve"> Paraksta pretendenta </w:t>
      </w:r>
      <w:proofErr w:type="spellStart"/>
      <w:r w:rsidRPr="00362B72">
        <w:rPr>
          <w:rFonts w:ascii="Times New Roman" w:hAnsi="Times New Roman" w:cs="Times New Roman"/>
          <w:sz w:val="18"/>
          <w:szCs w:val="18"/>
        </w:rPr>
        <w:t>paraksttiesīgā</w:t>
      </w:r>
      <w:proofErr w:type="spellEnd"/>
      <w:r w:rsidRPr="00362B72">
        <w:rPr>
          <w:rFonts w:ascii="Times New Roman" w:hAnsi="Times New Roman" w:cs="Times New Roman"/>
          <w:sz w:val="18"/>
          <w:szCs w:val="18"/>
        </w:rPr>
        <w:t xml:space="preserve"> amatpersona vai pretendenta atbilstoši pilnvarotā persona saskaņā ar nolikuma 4.9. punktu.</w:t>
      </w:r>
    </w:p>
  </w:footnote>
  <w:footnote w:id="42">
    <w:p w14:paraId="191F8EA2" w14:textId="77777777" w:rsidR="004A2164" w:rsidRPr="004A2164" w:rsidRDefault="004A2164" w:rsidP="004A2164">
      <w:pPr>
        <w:pStyle w:val="FootnoteText"/>
        <w:rPr>
          <w:rFonts w:ascii="Times New Roman" w:hAnsi="Times New Roman" w:cs="Times New Roman"/>
          <w:sz w:val="18"/>
          <w:szCs w:val="18"/>
        </w:rPr>
      </w:pPr>
      <w:r w:rsidRPr="004A2164">
        <w:rPr>
          <w:rStyle w:val="FootnoteReference"/>
          <w:rFonts w:ascii="Times New Roman" w:hAnsi="Times New Roman" w:cs="Times New Roman"/>
          <w:sz w:val="18"/>
          <w:szCs w:val="18"/>
        </w:rPr>
        <w:footnoteRef/>
      </w:r>
      <w:r w:rsidRPr="004A2164">
        <w:rPr>
          <w:rFonts w:ascii="Times New Roman" w:hAnsi="Times New Roman" w:cs="Times New Roman"/>
          <w:sz w:val="18"/>
          <w:szCs w:val="18"/>
        </w:rPr>
        <w:t xml:space="preserve"> Paraksta apakšuzņēmēja </w:t>
      </w:r>
      <w:proofErr w:type="spellStart"/>
      <w:r w:rsidRPr="004A2164">
        <w:rPr>
          <w:rFonts w:ascii="Times New Roman" w:hAnsi="Times New Roman" w:cs="Times New Roman"/>
          <w:sz w:val="18"/>
          <w:szCs w:val="18"/>
        </w:rPr>
        <w:t>paraksttiesīgā</w:t>
      </w:r>
      <w:proofErr w:type="spellEnd"/>
      <w:r w:rsidRPr="004A2164">
        <w:rPr>
          <w:rFonts w:ascii="Times New Roman" w:hAnsi="Times New Roman" w:cs="Times New Roman"/>
          <w:sz w:val="18"/>
          <w:szCs w:val="18"/>
        </w:rPr>
        <w:t xml:space="preserve"> amatpersona vai apakšuzņēmēja atbilstoši pilnvarotā persona.</w:t>
      </w:r>
    </w:p>
    <w:p w14:paraId="6AAF9CFD" w14:textId="77777777" w:rsidR="004A2164" w:rsidRPr="004A2164" w:rsidRDefault="004A2164" w:rsidP="004A2164">
      <w:pPr>
        <w:pStyle w:val="FootnoteText"/>
        <w:rPr>
          <w:rFonts w:ascii="Times New Roman" w:hAnsi="Times New Roman" w:cs="Times New Roman"/>
        </w:rPr>
      </w:pPr>
    </w:p>
  </w:footnote>
  <w:footnote w:id="43">
    <w:p w14:paraId="58677160"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2264A7">
        <w:rPr>
          <w:rFonts w:ascii="Times New Roman" w:hAnsi="Times New Roman" w:cs="Times New Roman"/>
          <w:sz w:val="18"/>
          <w:szCs w:val="18"/>
        </w:rPr>
        <w:t>Nr</w:t>
      </w:r>
      <w:proofErr w:type="spellEnd"/>
      <w:r w:rsidRPr="002264A7">
        <w:rPr>
          <w:rFonts w:ascii="Times New Roman" w:hAnsi="Times New Roman" w:cs="Times New Roman"/>
          <w:sz w:val="18"/>
          <w:szCs w:val="18"/>
        </w:rPr>
        <w:t>, 2018/848 par bioloģisko ražošanu un bioloģisko produktu marķēšanu un ar ko atceļ Padomes regulu (EK) Nr.834/2007.</w:t>
      </w:r>
    </w:p>
  </w:footnote>
  <w:footnote w:id="44">
    <w:p w14:paraId="13755CF9"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Latvijas Nacionālā pārtikas kvalitātes shēma.</w:t>
      </w:r>
    </w:p>
  </w:footnote>
  <w:footnote w:id="45">
    <w:p w14:paraId="139EB6CC"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54436D">
        <w:rPr>
          <w:rFonts w:ascii="Times New Roman" w:hAnsi="Times New Roman" w:cs="Times New Roman"/>
          <w:sz w:val="18"/>
          <w:szCs w:val="18"/>
        </w:rPr>
        <w:t>Nr</w:t>
      </w:r>
      <w:proofErr w:type="spellEnd"/>
      <w:r w:rsidRPr="0054436D">
        <w:rPr>
          <w:rFonts w:ascii="Times New Roman" w:hAnsi="Times New Roman" w:cs="Times New Roman"/>
          <w:sz w:val="18"/>
          <w:szCs w:val="18"/>
        </w:rPr>
        <w:t>, 2018/848 par bioloģisko ražošanu un bioloģisko produktu marķēšanu un ar ko atceļ Padomes regulu (EK) Nr.834/2007.</w:t>
      </w:r>
    </w:p>
  </w:footnote>
  <w:footnote w:id="46">
    <w:p w14:paraId="4AD776FE"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Latvijas Nacionālā pārtikas kvalitātes shēma.</w:t>
      </w:r>
    </w:p>
  </w:footnote>
  <w:footnote w:id="47">
    <w:p w14:paraId="46FCC1AB"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Zaļais publiskais iepirkums.</w:t>
      </w:r>
    </w:p>
  </w:footnote>
  <w:footnote w:id="48">
    <w:p w14:paraId="41F0F436" w14:textId="77777777" w:rsidR="00DF147D" w:rsidRPr="00A6269D" w:rsidRDefault="00DF147D" w:rsidP="00DF147D">
      <w:pPr>
        <w:pStyle w:val="FootnoteText"/>
        <w:rPr>
          <w:rFonts w:ascii="Times New Roman" w:hAnsi="Times New Roman" w:cs="Times New Roman"/>
          <w:sz w:val="18"/>
          <w:szCs w:val="18"/>
        </w:rPr>
      </w:pPr>
      <w:r w:rsidRPr="00A6269D">
        <w:rPr>
          <w:rStyle w:val="FootnoteReference"/>
          <w:rFonts w:ascii="Times New Roman" w:hAnsi="Times New Roman" w:cs="Times New Roman"/>
          <w:sz w:val="18"/>
          <w:szCs w:val="18"/>
        </w:rPr>
        <w:footnoteRef/>
      </w:r>
      <w:r w:rsidRPr="00A6269D">
        <w:rPr>
          <w:rFonts w:ascii="Times New Roman" w:hAnsi="Times New Roman" w:cs="Times New Roman"/>
          <w:sz w:val="18"/>
          <w:szCs w:val="18"/>
        </w:rPr>
        <w:t xml:space="preserve"> 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26F03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473894"/>
    <w:multiLevelType w:val="multilevel"/>
    <w:tmpl w:val="75C8E8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855"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5D177C"/>
    <w:multiLevelType w:val="hybridMultilevel"/>
    <w:tmpl w:val="09C64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FFFFFFFF"/>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415"/>
        </w:tabs>
        <w:ind w:left="284"/>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0E7130FE"/>
    <w:multiLevelType w:val="hybridMultilevel"/>
    <w:tmpl w:val="973EC40A"/>
    <w:lvl w:ilvl="0" w:tplc="4E1055E8">
      <w:start w:val="1"/>
      <w:numFmt w:val="decimal"/>
      <w:lvlText w:val="%1."/>
      <w:lvlJc w:val="left"/>
      <w:pPr>
        <w:ind w:left="1020" w:hanging="360"/>
      </w:pPr>
    </w:lvl>
    <w:lvl w:ilvl="1" w:tplc="3232F30A">
      <w:start w:val="1"/>
      <w:numFmt w:val="decimal"/>
      <w:lvlText w:val="%2."/>
      <w:lvlJc w:val="left"/>
      <w:pPr>
        <w:ind w:left="1020" w:hanging="360"/>
      </w:pPr>
    </w:lvl>
    <w:lvl w:ilvl="2" w:tplc="7A348C0C">
      <w:start w:val="1"/>
      <w:numFmt w:val="decimal"/>
      <w:lvlText w:val="%3."/>
      <w:lvlJc w:val="left"/>
      <w:pPr>
        <w:ind w:left="1020" w:hanging="360"/>
      </w:pPr>
    </w:lvl>
    <w:lvl w:ilvl="3" w:tplc="45A2A8A8">
      <w:start w:val="1"/>
      <w:numFmt w:val="decimal"/>
      <w:lvlText w:val="%4."/>
      <w:lvlJc w:val="left"/>
      <w:pPr>
        <w:ind w:left="1020" w:hanging="360"/>
      </w:pPr>
    </w:lvl>
    <w:lvl w:ilvl="4" w:tplc="C2D023A8">
      <w:start w:val="1"/>
      <w:numFmt w:val="decimal"/>
      <w:lvlText w:val="%5."/>
      <w:lvlJc w:val="left"/>
      <w:pPr>
        <w:ind w:left="1020" w:hanging="360"/>
      </w:pPr>
    </w:lvl>
    <w:lvl w:ilvl="5" w:tplc="423ED3E4">
      <w:start w:val="1"/>
      <w:numFmt w:val="decimal"/>
      <w:lvlText w:val="%6."/>
      <w:lvlJc w:val="left"/>
      <w:pPr>
        <w:ind w:left="1020" w:hanging="360"/>
      </w:pPr>
    </w:lvl>
    <w:lvl w:ilvl="6" w:tplc="78AE3600">
      <w:start w:val="1"/>
      <w:numFmt w:val="decimal"/>
      <w:lvlText w:val="%7."/>
      <w:lvlJc w:val="left"/>
      <w:pPr>
        <w:ind w:left="1020" w:hanging="360"/>
      </w:pPr>
    </w:lvl>
    <w:lvl w:ilvl="7" w:tplc="2238463E">
      <w:start w:val="1"/>
      <w:numFmt w:val="decimal"/>
      <w:lvlText w:val="%8."/>
      <w:lvlJc w:val="left"/>
      <w:pPr>
        <w:ind w:left="1020" w:hanging="360"/>
      </w:pPr>
    </w:lvl>
    <w:lvl w:ilvl="8" w:tplc="486CE73A">
      <w:start w:val="1"/>
      <w:numFmt w:val="decimal"/>
      <w:lvlText w:val="%9."/>
      <w:lvlJc w:val="left"/>
      <w:pPr>
        <w:ind w:left="1020" w:hanging="360"/>
      </w:pPr>
    </w:lvl>
  </w:abstractNum>
  <w:abstractNum w:abstractNumId="8" w15:restartNumberingAfterBreak="0">
    <w:nsid w:val="0F8061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7430CD"/>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AA6858"/>
    <w:multiLevelType w:val="hybridMultilevel"/>
    <w:tmpl w:val="15604D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D5A39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E637C68"/>
    <w:multiLevelType w:val="hybridMultilevel"/>
    <w:tmpl w:val="79341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CE1290"/>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14" w15:restartNumberingAfterBreak="0">
    <w:nsid w:val="2C79623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2E6D5451"/>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4A0B62"/>
    <w:multiLevelType w:val="multilevel"/>
    <w:tmpl w:val="FFFFFFFF"/>
    <w:styleLink w:val="Stils4"/>
    <w:lvl w:ilvl="0">
      <w:start w:val="2"/>
      <w:numFmt w:val="decimal"/>
      <w:lvlText w:val="%1."/>
      <w:lvlJc w:val="left"/>
      <w:pPr>
        <w:ind w:left="360" w:hanging="360"/>
      </w:pPr>
      <w:rPr>
        <w:rFonts w:cs="Times New Roman"/>
      </w:rPr>
    </w:lvl>
    <w:lvl w:ilvl="1">
      <w:start w:val="1"/>
      <w:numFmt w:val="decimal"/>
      <w:lvlText w:val="%1.%2."/>
      <w:lvlJc w:val="left"/>
      <w:pPr>
        <w:ind w:left="57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066227"/>
    <w:multiLevelType w:val="multilevel"/>
    <w:tmpl w:val="301C13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B44954"/>
    <w:multiLevelType w:val="multilevel"/>
    <w:tmpl w:val="FFFFFFFF"/>
    <w:lvl w:ilvl="0">
      <w:start w:val="1"/>
      <w:numFmt w:val="decimal"/>
      <w:lvlText w:val="%1."/>
      <w:lvlJc w:val="left"/>
      <w:pPr>
        <w:ind w:left="360" w:hanging="360"/>
      </w:pPr>
      <w:rPr>
        <w:rFonts w:cs="Times New Roman" w:hint="default"/>
        <w:b w:val="0"/>
        <w:i w:val="0"/>
      </w:rPr>
    </w:lvl>
    <w:lvl w:ilvl="1">
      <w:start w:val="1"/>
      <w:numFmt w:val="decimal"/>
      <w:lvlText w:val="%1.%2."/>
      <w:lvlJc w:val="left"/>
      <w:pPr>
        <w:ind w:left="792" w:hanging="432"/>
      </w:pPr>
      <w:rPr>
        <w:rFonts w:cs="Times New Roman"/>
        <w:i w:val="0"/>
        <w:iCs/>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A409E4"/>
    <w:multiLevelType w:val="multilevel"/>
    <w:tmpl w:val="FFFFFFFF"/>
    <w:styleLink w:val="Stils7"/>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44A811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B73B97"/>
    <w:multiLevelType w:val="multilevel"/>
    <w:tmpl w:val="FFFFFFFF"/>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5" w15:restartNumberingAfterBreak="0">
    <w:nsid w:val="47960723"/>
    <w:multiLevelType w:val="hybridMultilevel"/>
    <w:tmpl w:val="FFFFFFFF"/>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4E0B36D1"/>
    <w:multiLevelType w:val="multilevel"/>
    <w:tmpl w:val="FFFFFFFF"/>
    <w:styleLink w:val="Stils2"/>
    <w:lvl w:ilvl="0">
      <w:start w:val="5"/>
      <w:numFmt w:val="decimal"/>
      <w:lvlText w:val="%1."/>
      <w:lvlJc w:val="left"/>
      <w:pPr>
        <w:tabs>
          <w:tab w:val="num" w:pos="540"/>
        </w:tabs>
        <w:ind w:left="540" w:hanging="540"/>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1430"/>
        </w:tabs>
        <w:ind w:left="1430" w:hanging="720"/>
      </w:pPr>
      <w:rPr>
        <w:rFonts w:ascii="Times New Roman" w:hAnsi="Times New Roman" w:cs="Times New Roman" w:hint="default"/>
        <w:color w:val="auto"/>
        <w:sz w:val="22"/>
        <w:szCs w:val="22"/>
      </w:rPr>
    </w:lvl>
    <w:lvl w:ilvl="3">
      <w:start w:val="1"/>
      <w:numFmt w:val="decimal"/>
      <w:lvlText w:val="%1.%2.%3.%4."/>
      <w:lvlJc w:val="left"/>
      <w:pPr>
        <w:tabs>
          <w:tab w:val="num" w:pos="1080"/>
        </w:tabs>
        <w:ind w:left="1080" w:hanging="108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440"/>
        </w:tabs>
        <w:ind w:left="1440" w:hanging="144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800"/>
        </w:tabs>
        <w:ind w:left="1800" w:hanging="1800"/>
      </w:pPr>
      <w:rPr>
        <w:rFonts w:cs="Times New Roman"/>
        <w:color w:val="auto"/>
      </w:rPr>
    </w:lvl>
    <w:lvl w:ilvl="8">
      <w:start w:val="1"/>
      <w:numFmt w:val="decimal"/>
      <w:lvlText w:val="%1.%2.%3.%4.%5.%6.%7.%8.%9."/>
      <w:lvlJc w:val="left"/>
      <w:pPr>
        <w:tabs>
          <w:tab w:val="num" w:pos="1800"/>
        </w:tabs>
        <w:ind w:left="1800" w:hanging="1800"/>
      </w:pPr>
      <w:rPr>
        <w:rFonts w:cs="Times New Roman"/>
        <w:color w:val="auto"/>
      </w:rPr>
    </w:lvl>
  </w:abstractNum>
  <w:abstractNum w:abstractNumId="27"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B25C44"/>
    <w:multiLevelType w:val="multilevel"/>
    <w:tmpl w:val="FFFFFFFF"/>
    <w:lvl w:ilvl="0">
      <w:start w:val="1"/>
      <w:numFmt w:val="decimal"/>
      <w:lvlRestart w:val="0"/>
      <w:pStyle w:val="1stlevelheading"/>
      <w:lvlText w:val="%1."/>
      <w:lvlJc w:val="left"/>
      <w:pPr>
        <w:tabs>
          <w:tab w:val="num" w:pos="964"/>
        </w:tabs>
        <w:ind w:left="964" w:hanging="964"/>
      </w:pPr>
      <w:rPr>
        <w:rFonts w:cs="Times New Roman" w:hint="default"/>
      </w:rPr>
    </w:lvl>
    <w:lvl w:ilvl="1">
      <w:start w:val="1"/>
      <w:numFmt w:val="decimal"/>
      <w:pStyle w:val="2ndlevelheading"/>
      <w:lvlText w:val="%1.%2."/>
      <w:lvlJc w:val="left"/>
      <w:pPr>
        <w:tabs>
          <w:tab w:val="num" w:pos="964"/>
        </w:tabs>
        <w:ind w:left="964" w:hanging="964"/>
      </w:pPr>
      <w:rPr>
        <w:rFonts w:cs="Times New Roman" w:hint="default"/>
      </w:rPr>
    </w:lvl>
    <w:lvl w:ilvl="2">
      <w:start w:val="1"/>
      <w:numFmt w:val="decimal"/>
      <w:pStyle w:val="3rdlevelheading"/>
      <w:lvlText w:val="%1.%2.%3."/>
      <w:lvlJc w:val="left"/>
      <w:pPr>
        <w:tabs>
          <w:tab w:val="num" w:pos="964"/>
        </w:tabs>
        <w:ind w:left="964" w:hanging="964"/>
      </w:pPr>
      <w:rPr>
        <w:rFonts w:cs="Times New Roman" w:hint="default"/>
      </w:rPr>
    </w:lvl>
    <w:lvl w:ilvl="3">
      <w:start w:val="1"/>
      <w:numFmt w:val="lowerLetter"/>
      <w:pStyle w:val="4thlevelheading"/>
      <w:lvlText w:val="(%4)"/>
      <w:lvlJc w:val="left"/>
      <w:pPr>
        <w:tabs>
          <w:tab w:val="num" w:pos="1928"/>
        </w:tabs>
        <w:ind w:left="1928" w:hanging="851"/>
      </w:pPr>
      <w:rPr>
        <w:rFonts w:cs="Times New Roman" w:hint="default"/>
      </w:rPr>
    </w:lvl>
    <w:lvl w:ilvl="4">
      <w:start w:val="1"/>
      <w:numFmt w:val="lowerRoman"/>
      <w:pStyle w:val="5thlevelheading"/>
      <w:lvlText w:val="(%5)"/>
      <w:lvlJc w:val="left"/>
      <w:pPr>
        <w:tabs>
          <w:tab w:val="num" w:pos="2835"/>
        </w:tabs>
        <w:ind w:left="2835" w:hanging="85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525D0233"/>
    <w:multiLevelType w:val="multilevel"/>
    <w:tmpl w:val="B87CFB7A"/>
    <w:lvl w:ilvl="0">
      <w:start w:val="16"/>
      <w:numFmt w:val="decimal"/>
      <w:lvlText w:val="%1."/>
      <w:lvlJc w:val="left"/>
      <w:pPr>
        <w:ind w:left="480" w:hanging="480"/>
      </w:pPr>
      <w:rPr>
        <w:rFonts w:cs="Times New Roman" w:hint="default"/>
        <w:b w:val="0"/>
        <w:bCs/>
        <w:u w:val="none"/>
      </w:rPr>
    </w:lvl>
    <w:lvl w:ilvl="1">
      <w:start w:val="1"/>
      <w:numFmt w:val="decimal"/>
      <w:lvlText w:val="%1.%2."/>
      <w:lvlJc w:val="left"/>
      <w:pPr>
        <w:ind w:left="4024" w:hanging="480"/>
      </w:pPr>
      <w:rPr>
        <w:rFonts w:cs="Times New Roman" w:hint="default"/>
        <w:b w:val="0"/>
        <w:bCs/>
        <w:color w:val="auto"/>
        <w:u w:val="none"/>
      </w:rPr>
    </w:lvl>
    <w:lvl w:ilvl="2">
      <w:start w:val="1"/>
      <w:numFmt w:val="decimal"/>
      <w:lvlText w:val="%1.%2.%3."/>
      <w:lvlJc w:val="left"/>
      <w:pPr>
        <w:ind w:left="4680" w:hanging="720"/>
      </w:pPr>
      <w:rPr>
        <w:rFonts w:cs="Times New Roman" w:hint="default"/>
        <w:u w:val="none"/>
      </w:rPr>
    </w:lvl>
    <w:lvl w:ilvl="3">
      <w:start w:val="1"/>
      <w:numFmt w:val="decimal"/>
      <w:lvlText w:val="%1.%2.%3.%4."/>
      <w:lvlJc w:val="left"/>
      <w:pPr>
        <w:ind w:left="6660" w:hanging="720"/>
      </w:pPr>
      <w:rPr>
        <w:rFonts w:cs="Times New Roman" w:hint="default"/>
        <w:u w:val="none"/>
      </w:rPr>
    </w:lvl>
    <w:lvl w:ilvl="4">
      <w:start w:val="1"/>
      <w:numFmt w:val="decimal"/>
      <w:lvlText w:val="%1.%2.%3.%4.%5."/>
      <w:lvlJc w:val="left"/>
      <w:pPr>
        <w:ind w:left="9000" w:hanging="1080"/>
      </w:pPr>
      <w:rPr>
        <w:rFonts w:cs="Times New Roman" w:hint="default"/>
        <w:u w:val="none"/>
      </w:rPr>
    </w:lvl>
    <w:lvl w:ilvl="5">
      <w:start w:val="1"/>
      <w:numFmt w:val="decimal"/>
      <w:lvlText w:val="%1.%2.%3.%4.%5.%6."/>
      <w:lvlJc w:val="left"/>
      <w:pPr>
        <w:ind w:left="10980" w:hanging="1080"/>
      </w:pPr>
      <w:rPr>
        <w:rFonts w:cs="Times New Roman" w:hint="default"/>
        <w:u w:val="none"/>
      </w:rPr>
    </w:lvl>
    <w:lvl w:ilvl="6">
      <w:start w:val="1"/>
      <w:numFmt w:val="decimal"/>
      <w:lvlText w:val="%1.%2.%3.%4.%5.%6.%7."/>
      <w:lvlJc w:val="left"/>
      <w:pPr>
        <w:ind w:left="13320" w:hanging="1440"/>
      </w:pPr>
      <w:rPr>
        <w:rFonts w:cs="Times New Roman" w:hint="default"/>
        <w:u w:val="none"/>
      </w:rPr>
    </w:lvl>
    <w:lvl w:ilvl="7">
      <w:start w:val="1"/>
      <w:numFmt w:val="decimal"/>
      <w:lvlText w:val="%1.%2.%3.%4.%5.%6.%7.%8."/>
      <w:lvlJc w:val="left"/>
      <w:pPr>
        <w:ind w:left="15300" w:hanging="1440"/>
      </w:pPr>
      <w:rPr>
        <w:rFonts w:cs="Times New Roman" w:hint="default"/>
        <w:u w:val="none"/>
      </w:rPr>
    </w:lvl>
    <w:lvl w:ilvl="8">
      <w:start w:val="1"/>
      <w:numFmt w:val="decimal"/>
      <w:lvlText w:val="%1.%2.%3.%4.%5.%6.%7.%8.%9."/>
      <w:lvlJc w:val="left"/>
      <w:pPr>
        <w:ind w:left="17640" w:hanging="1800"/>
      </w:pPr>
      <w:rPr>
        <w:rFonts w:cs="Times New Roman" w:hint="default"/>
        <w:u w:val="none"/>
      </w:rPr>
    </w:lvl>
  </w:abstractNum>
  <w:abstractNum w:abstractNumId="30" w15:restartNumberingAfterBreak="0">
    <w:nsid w:val="52B23F51"/>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31" w15:restartNumberingAfterBreak="0">
    <w:nsid w:val="552379E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7BB6DB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5D815FAB"/>
    <w:multiLevelType w:val="multilevel"/>
    <w:tmpl w:val="C9B00FE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FC1D20"/>
    <w:multiLevelType w:val="hybridMultilevel"/>
    <w:tmpl w:val="FFFFFFFF"/>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rPr>
        <w:rFonts w:cs="Times New Roman"/>
      </w:rPr>
    </w:lvl>
    <w:lvl w:ilvl="2" w:tplc="0426001B" w:tentative="1">
      <w:start w:val="1"/>
      <w:numFmt w:val="lowerRoman"/>
      <w:lvlText w:val="%3."/>
      <w:lvlJc w:val="right"/>
      <w:pPr>
        <w:ind w:left="2161" w:hanging="180"/>
      </w:pPr>
      <w:rPr>
        <w:rFonts w:cs="Times New Roman"/>
      </w:rPr>
    </w:lvl>
    <w:lvl w:ilvl="3" w:tplc="0426000F" w:tentative="1">
      <w:start w:val="1"/>
      <w:numFmt w:val="decimal"/>
      <w:lvlText w:val="%4."/>
      <w:lvlJc w:val="left"/>
      <w:pPr>
        <w:ind w:left="2881" w:hanging="360"/>
      </w:pPr>
      <w:rPr>
        <w:rFonts w:cs="Times New Roman"/>
      </w:rPr>
    </w:lvl>
    <w:lvl w:ilvl="4" w:tplc="04260019" w:tentative="1">
      <w:start w:val="1"/>
      <w:numFmt w:val="lowerLetter"/>
      <w:lvlText w:val="%5."/>
      <w:lvlJc w:val="left"/>
      <w:pPr>
        <w:ind w:left="3601" w:hanging="360"/>
      </w:pPr>
      <w:rPr>
        <w:rFonts w:cs="Times New Roman"/>
      </w:rPr>
    </w:lvl>
    <w:lvl w:ilvl="5" w:tplc="0426001B" w:tentative="1">
      <w:start w:val="1"/>
      <w:numFmt w:val="lowerRoman"/>
      <w:lvlText w:val="%6."/>
      <w:lvlJc w:val="right"/>
      <w:pPr>
        <w:ind w:left="4321" w:hanging="180"/>
      </w:pPr>
      <w:rPr>
        <w:rFonts w:cs="Times New Roman"/>
      </w:rPr>
    </w:lvl>
    <w:lvl w:ilvl="6" w:tplc="0426000F" w:tentative="1">
      <w:start w:val="1"/>
      <w:numFmt w:val="decimal"/>
      <w:lvlText w:val="%7."/>
      <w:lvlJc w:val="left"/>
      <w:pPr>
        <w:ind w:left="5041" w:hanging="360"/>
      </w:pPr>
      <w:rPr>
        <w:rFonts w:cs="Times New Roman"/>
      </w:rPr>
    </w:lvl>
    <w:lvl w:ilvl="7" w:tplc="04260019" w:tentative="1">
      <w:start w:val="1"/>
      <w:numFmt w:val="lowerLetter"/>
      <w:lvlText w:val="%8."/>
      <w:lvlJc w:val="left"/>
      <w:pPr>
        <w:ind w:left="5761" w:hanging="360"/>
      </w:pPr>
      <w:rPr>
        <w:rFonts w:cs="Times New Roman"/>
      </w:rPr>
    </w:lvl>
    <w:lvl w:ilvl="8" w:tplc="0426001B" w:tentative="1">
      <w:start w:val="1"/>
      <w:numFmt w:val="lowerRoman"/>
      <w:lvlText w:val="%9."/>
      <w:lvlJc w:val="right"/>
      <w:pPr>
        <w:ind w:left="6481" w:hanging="180"/>
      </w:pPr>
      <w:rPr>
        <w:rFonts w:cs="Times New Roman"/>
      </w:rPr>
    </w:lvl>
  </w:abstractNum>
  <w:abstractNum w:abstractNumId="36" w15:restartNumberingAfterBreak="0">
    <w:nsid w:val="7493726B"/>
    <w:multiLevelType w:val="multilevel"/>
    <w:tmpl w:val="1C9876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3272"/>
        </w:tabs>
        <w:ind w:left="3056"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7D5056E"/>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15:restartNumberingAfterBreak="0">
    <w:nsid w:val="7E071CCA"/>
    <w:multiLevelType w:val="multilevel"/>
    <w:tmpl w:val="FFFFFFFF"/>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109666091">
    <w:abstractNumId w:val="3"/>
  </w:num>
  <w:num w:numId="2" w16cid:durableId="1956865881">
    <w:abstractNumId w:val="5"/>
  </w:num>
  <w:num w:numId="3" w16cid:durableId="1712993398">
    <w:abstractNumId w:val="1"/>
  </w:num>
  <w:num w:numId="4" w16cid:durableId="1703676469">
    <w:abstractNumId w:val="18"/>
  </w:num>
  <w:num w:numId="5" w16cid:durableId="2071882100">
    <w:abstractNumId w:val="21"/>
  </w:num>
  <w:num w:numId="6" w16cid:durableId="1236816773">
    <w:abstractNumId w:val="24"/>
  </w:num>
  <w:num w:numId="7" w16cid:durableId="1621885401">
    <w:abstractNumId w:val="38"/>
  </w:num>
  <w:num w:numId="8" w16cid:durableId="228464494">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777988">
    <w:abstractNumId w:val="6"/>
  </w:num>
  <w:num w:numId="10" w16cid:durableId="2010868442">
    <w:abstractNumId w:val="35"/>
  </w:num>
  <w:num w:numId="11" w16cid:durableId="2019304539">
    <w:abstractNumId w:val="25"/>
  </w:num>
  <w:num w:numId="12" w16cid:durableId="1850174421">
    <w:abstractNumId w:val="28"/>
  </w:num>
  <w:num w:numId="13" w16cid:durableId="189149778">
    <w:abstractNumId w:val="17"/>
  </w:num>
  <w:num w:numId="14" w16cid:durableId="546913232">
    <w:abstractNumId w:val="22"/>
  </w:num>
  <w:num w:numId="15" w16cid:durableId="1543128888">
    <w:abstractNumId w:val="26"/>
  </w:num>
  <w:num w:numId="16" w16cid:durableId="2060518781">
    <w:abstractNumId w:val="31"/>
  </w:num>
  <w:num w:numId="17" w16cid:durableId="744107688">
    <w:abstractNumId w:val="32"/>
  </w:num>
  <w:num w:numId="18" w16cid:durableId="743912650">
    <w:abstractNumId w:val="14"/>
  </w:num>
  <w:num w:numId="19" w16cid:durableId="1772625486">
    <w:abstractNumId w:val="20"/>
  </w:num>
  <w:num w:numId="20" w16cid:durableId="1239709126">
    <w:abstractNumId w:val="23"/>
  </w:num>
  <w:num w:numId="21" w16cid:durableId="34698048">
    <w:abstractNumId w:val="15"/>
  </w:num>
  <w:num w:numId="22" w16cid:durableId="532378367">
    <w:abstractNumId w:val="11"/>
  </w:num>
  <w:num w:numId="23" w16cid:durableId="2005665630">
    <w:abstractNumId w:val="29"/>
  </w:num>
  <w:num w:numId="24" w16cid:durableId="2020230238">
    <w:abstractNumId w:val="2"/>
  </w:num>
  <w:num w:numId="25" w16cid:durableId="716710644">
    <w:abstractNumId w:val="19"/>
  </w:num>
  <w:num w:numId="26" w16cid:durableId="294068088">
    <w:abstractNumId w:val="36"/>
  </w:num>
  <w:num w:numId="27" w16cid:durableId="410933707">
    <w:abstractNumId w:val="8"/>
  </w:num>
  <w:num w:numId="28" w16cid:durableId="2131050984">
    <w:abstractNumId w:val="16"/>
  </w:num>
  <w:num w:numId="29" w16cid:durableId="735468952">
    <w:abstractNumId w:val="34"/>
  </w:num>
  <w:num w:numId="30" w16cid:durableId="1943952408">
    <w:abstractNumId w:val="27"/>
  </w:num>
  <w:num w:numId="31" w16cid:durableId="67004410">
    <w:abstractNumId w:val="9"/>
  </w:num>
  <w:num w:numId="32" w16cid:durableId="1242645945">
    <w:abstractNumId w:val="33"/>
  </w:num>
  <w:num w:numId="33" w16cid:durableId="2103838675">
    <w:abstractNumId w:val="37"/>
  </w:num>
  <w:num w:numId="34" w16cid:durableId="344989035">
    <w:abstractNumId w:val="0"/>
  </w:num>
  <w:num w:numId="35" w16cid:durableId="1097560557">
    <w:abstractNumId w:val="30"/>
  </w:num>
  <w:num w:numId="36" w16cid:durableId="1370228149">
    <w:abstractNumId w:val="13"/>
  </w:num>
  <w:num w:numId="37" w16cid:durableId="500775332">
    <w:abstractNumId w:val="7"/>
  </w:num>
  <w:num w:numId="38" w16cid:durableId="435559300">
    <w:abstractNumId w:val="12"/>
  </w:num>
  <w:num w:numId="39" w16cid:durableId="1295790269">
    <w:abstractNumId w:val="4"/>
  </w:num>
  <w:num w:numId="40" w16cid:durableId="2060274422">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trackRevisions/>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4CC0"/>
    <w:rsid w:val="000062F7"/>
    <w:rsid w:val="00012463"/>
    <w:rsid w:val="0002387E"/>
    <w:rsid w:val="00032E44"/>
    <w:rsid w:val="00037857"/>
    <w:rsid w:val="00040139"/>
    <w:rsid w:val="00043A2F"/>
    <w:rsid w:val="000540C1"/>
    <w:rsid w:val="000547F3"/>
    <w:rsid w:val="0005576D"/>
    <w:rsid w:val="000557E4"/>
    <w:rsid w:val="00056CFF"/>
    <w:rsid w:val="00056EC4"/>
    <w:rsid w:val="00057023"/>
    <w:rsid w:val="000607D4"/>
    <w:rsid w:val="00060FDA"/>
    <w:rsid w:val="000639FF"/>
    <w:rsid w:val="00064D0A"/>
    <w:rsid w:val="00065172"/>
    <w:rsid w:val="00065889"/>
    <w:rsid w:val="000748D1"/>
    <w:rsid w:val="0007636B"/>
    <w:rsid w:val="000846AB"/>
    <w:rsid w:val="000851E1"/>
    <w:rsid w:val="000858D2"/>
    <w:rsid w:val="000905AE"/>
    <w:rsid w:val="00097306"/>
    <w:rsid w:val="000977A0"/>
    <w:rsid w:val="000A1B7D"/>
    <w:rsid w:val="000A326A"/>
    <w:rsid w:val="000A3A5F"/>
    <w:rsid w:val="000A3DC8"/>
    <w:rsid w:val="000B3B0F"/>
    <w:rsid w:val="000B5144"/>
    <w:rsid w:val="000C071B"/>
    <w:rsid w:val="000C2242"/>
    <w:rsid w:val="000C2721"/>
    <w:rsid w:val="000D0A7F"/>
    <w:rsid w:val="000D23F2"/>
    <w:rsid w:val="000D4243"/>
    <w:rsid w:val="000D4945"/>
    <w:rsid w:val="000D6E3F"/>
    <w:rsid w:val="000D7588"/>
    <w:rsid w:val="000E550E"/>
    <w:rsid w:val="000E71C9"/>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34ACB"/>
    <w:rsid w:val="001364E8"/>
    <w:rsid w:val="00137160"/>
    <w:rsid w:val="00137FD2"/>
    <w:rsid w:val="00141AC3"/>
    <w:rsid w:val="00145DEE"/>
    <w:rsid w:val="001477E1"/>
    <w:rsid w:val="00155589"/>
    <w:rsid w:val="00156718"/>
    <w:rsid w:val="0015738B"/>
    <w:rsid w:val="001638AD"/>
    <w:rsid w:val="0016541A"/>
    <w:rsid w:val="0016760F"/>
    <w:rsid w:val="00171D59"/>
    <w:rsid w:val="00172B4C"/>
    <w:rsid w:val="00175E92"/>
    <w:rsid w:val="001829AB"/>
    <w:rsid w:val="00182C9B"/>
    <w:rsid w:val="00184623"/>
    <w:rsid w:val="0019182C"/>
    <w:rsid w:val="001920D8"/>
    <w:rsid w:val="00194B7F"/>
    <w:rsid w:val="00196350"/>
    <w:rsid w:val="001A1635"/>
    <w:rsid w:val="001A3BFD"/>
    <w:rsid w:val="001A5BF6"/>
    <w:rsid w:val="001A6E58"/>
    <w:rsid w:val="001B3169"/>
    <w:rsid w:val="001B3D19"/>
    <w:rsid w:val="001B6F30"/>
    <w:rsid w:val="001B7A27"/>
    <w:rsid w:val="001D08DC"/>
    <w:rsid w:val="001D3B90"/>
    <w:rsid w:val="001D461B"/>
    <w:rsid w:val="001D482B"/>
    <w:rsid w:val="001D5746"/>
    <w:rsid w:val="001D5E5C"/>
    <w:rsid w:val="001D6514"/>
    <w:rsid w:val="001D795F"/>
    <w:rsid w:val="001E72A1"/>
    <w:rsid w:val="001E7C67"/>
    <w:rsid w:val="001F10DD"/>
    <w:rsid w:val="001F2A41"/>
    <w:rsid w:val="001F4F26"/>
    <w:rsid w:val="00200082"/>
    <w:rsid w:val="00200121"/>
    <w:rsid w:val="00200E51"/>
    <w:rsid w:val="002024D0"/>
    <w:rsid w:val="002040A3"/>
    <w:rsid w:val="00204A29"/>
    <w:rsid w:val="002063C9"/>
    <w:rsid w:val="002100F7"/>
    <w:rsid w:val="00211166"/>
    <w:rsid w:val="00216CE4"/>
    <w:rsid w:val="00222821"/>
    <w:rsid w:val="00223021"/>
    <w:rsid w:val="002264A7"/>
    <w:rsid w:val="00227975"/>
    <w:rsid w:val="00230BA4"/>
    <w:rsid w:val="0023350D"/>
    <w:rsid w:val="00237730"/>
    <w:rsid w:val="002446BE"/>
    <w:rsid w:val="00247802"/>
    <w:rsid w:val="002528F1"/>
    <w:rsid w:val="00255DE2"/>
    <w:rsid w:val="00257BF5"/>
    <w:rsid w:val="00260970"/>
    <w:rsid w:val="002610F5"/>
    <w:rsid w:val="002637D3"/>
    <w:rsid w:val="00263E7E"/>
    <w:rsid w:val="00264F4C"/>
    <w:rsid w:val="00265314"/>
    <w:rsid w:val="00266D43"/>
    <w:rsid w:val="00270851"/>
    <w:rsid w:val="00272754"/>
    <w:rsid w:val="0027432C"/>
    <w:rsid w:val="0027504C"/>
    <w:rsid w:val="002761E2"/>
    <w:rsid w:val="00281181"/>
    <w:rsid w:val="0028673F"/>
    <w:rsid w:val="00286D27"/>
    <w:rsid w:val="00291F18"/>
    <w:rsid w:val="0029275E"/>
    <w:rsid w:val="00296BD9"/>
    <w:rsid w:val="002973E1"/>
    <w:rsid w:val="002A2087"/>
    <w:rsid w:val="002A3349"/>
    <w:rsid w:val="002B327F"/>
    <w:rsid w:val="002B56DC"/>
    <w:rsid w:val="002B63B6"/>
    <w:rsid w:val="002C2DCB"/>
    <w:rsid w:val="002C7321"/>
    <w:rsid w:val="002C7E56"/>
    <w:rsid w:val="002D01D6"/>
    <w:rsid w:val="002D08BD"/>
    <w:rsid w:val="002D170A"/>
    <w:rsid w:val="002D1C91"/>
    <w:rsid w:val="002D3327"/>
    <w:rsid w:val="002D36B5"/>
    <w:rsid w:val="002D3D07"/>
    <w:rsid w:val="002E1247"/>
    <w:rsid w:val="002E1C9B"/>
    <w:rsid w:val="002E57CC"/>
    <w:rsid w:val="002E75A2"/>
    <w:rsid w:val="002F3927"/>
    <w:rsid w:val="0030047E"/>
    <w:rsid w:val="003006AF"/>
    <w:rsid w:val="00304588"/>
    <w:rsid w:val="00310640"/>
    <w:rsid w:val="00324D37"/>
    <w:rsid w:val="00327135"/>
    <w:rsid w:val="00332851"/>
    <w:rsid w:val="0033714A"/>
    <w:rsid w:val="00341F15"/>
    <w:rsid w:val="00343DCC"/>
    <w:rsid w:val="0034716B"/>
    <w:rsid w:val="00347688"/>
    <w:rsid w:val="00351443"/>
    <w:rsid w:val="003536ED"/>
    <w:rsid w:val="00360E0B"/>
    <w:rsid w:val="00362B72"/>
    <w:rsid w:val="0036375B"/>
    <w:rsid w:val="00364DFF"/>
    <w:rsid w:val="00365D8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3A3D"/>
    <w:rsid w:val="003C3E2F"/>
    <w:rsid w:val="003C4A54"/>
    <w:rsid w:val="003C54E8"/>
    <w:rsid w:val="003C7D3D"/>
    <w:rsid w:val="003D1ED6"/>
    <w:rsid w:val="003D2F41"/>
    <w:rsid w:val="003E26FF"/>
    <w:rsid w:val="003E7609"/>
    <w:rsid w:val="00401A53"/>
    <w:rsid w:val="00401CC2"/>
    <w:rsid w:val="00401E46"/>
    <w:rsid w:val="00402909"/>
    <w:rsid w:val="00410E93"/>
    <w:rsid w:val="00412BCE"/>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7738"/>
    <w:rsid w:val="004818EE"/>
    <w:rsid w:val="0048200B"/>
    <w:rsid w:val="00482EC0"/>
    <w:rsid w:val="00485FD7"/>
    <w:rsid w:val="004905EE"/>
    <w:rsid w:val="00490DD4"/>
    <w:rsid w:val="00493FC4"/>
    <w:rsid w:val="00497CDF"/>
    <w:rsid w:val="004A2164"/>
    <w:rsid w:val="004A60FC"/>
    <w:rsid w:val="004A68D1"/>
    <w:rsid w:val="004B1B33"/>
    <w:rsid w:val="004C29B1"/>
    <w:rsid w:val="004C62A1"/>
    <w:rsid w:val="004D17C4"/>
    <w:rsid w:val="004E2AA7"/>
    <w:rsid w:val="004F44CF"/>
    <w:rsid w:val="00506315"/>
    <w:rsid w:val="00510252"/>
    <w:rsid w:val="005145C0"/>
    <w:rsid w:val="005177E1"/>
    <w:rsid w:val="0052034C"/>
    <w:rsid w:val="00524F27"/>
    <w:rsid w:val="00525D52"/>
    <w:rsid w:val="005266AE"/>
    <w:rsid w:val="00527E96"/>
    <w:rsid w:val="00535DF9"/>
    <w:rsid w:val="00541B2D"/>
    <w:rsid w:val="00551884"/>
    <w:rsid w:val="0055383C"/>
    <w:rsid w:val="00553F79"/>
    <w:rsid w:val="00554B81"/>
    <w:rsid w:val="00555FF8"/>
    <w:rsid w:val="005562A0"/>
    <w:rsid w:val="00560666"/>
    <w:rsid w:val="00564473"/>
    <w:rsid w:val="0056579B"/>
    <w:rsid w:val="005665EB"/>
    <w:rsid w:val="00567DE4"/>
    <w:rsid w:val="00567F4B"/>
    <w:rsid w:val="00570FB5"/>
    <w:rsid w:val="00571390"/>
    <w:rsid w:val="00575209"/>
    <w:rsid w:val="00580075"/>
    <w:rsid w:val="00581580"/>
    <w:rsid w:val="00582B84"/>
    <w:rsid w:val="00583870"/>
    <w:rsid w:val="00587E59"/>
    <w:rsid w:val="00597536"/>
    <w:rsid w:val="005A1BF4"/>
    <w:rsid w:val="005A4186"/>
    <w:rsid w:val="005C1E44"/>
    <w:rsid w:val="005C30FA"/>
    <w:rsid w:val="005C5A3E"/>
    <w:rsid w:val="005D6FD3"/>
    <w:rsid w:val="005D7093"/>
    <w:rsid w:val="005E3F56"/>
    <w:rsid w:val="005E7E2C"/>
    <w:rsid w:val="00600714"/>
    <w:rsid w:val="00602BEF"/>
    <w:rsid w:val="00607E11"/>
    <w:rsid w:val="006119F5"/>
    <w:rsid w:val="006120FF"/>
    <w:rsid w:val="00613121"/>
    <w:rsid w:val="006152AC"/>
    <w:rsid w:val="0061610A"/>
    <w:rsid w:val="0061680E"/>
    <w:rsid w:val="00617E07"/>
    <w:rsid w:val="00617E31"/>
    <w:rsid w:val="00626BFC"/>
    <w:rsid w:val="00630EBD"/>
    <w:rsid w:val="0063156E"/>
    <w:rsid w:val="00632BCF"/>
    <w:rsid w:val="0063309D"/>
    <w:rsid w:val="00635672"/>
    <w:rsid w:val="00635BF9"/>
    <w:rsid w:val="00635C03"/>
    <w:rsid w:val="00640DE7"/>
    <w:rsid w:val="00642662"/>
    <w:rsid w:val="006461AE"/>
    <w:rsid w:val="00650469"/>
    <w:rsid w:val="00652CC0"/>
    <w:rsid w:val="00653C78"/>
    <w:rsid w:val="00655847"/>
    <w:rsid w:val="006565DD"/>
    <w:rsid w:val="006578F1"/>
    <w:rsid w:val="00670B03"/>
    <w:rsid w:val="00674455"/>
    <w:rsid w:val="00693A60"/>
    <w:rsid w:val="00695846"/>
    <w:rsid w:val="006A459B"/>
    <w:rsid w:val="006A5800"/>
    <w:rsid w:val="006A5D45"/>
    <w:rsid w:val="006A67AE"/>
    <w:rsid w:val="006A7C1C"/>
    <w:rsid w:val="006A7F0F"/>
    <w:rsid w:val="006B139E"/>
    <w:rsid w:val="006B4605"/>
    <w:rsid w:val="006C3686"/>
    <w:rsid w:val="006C48E7"/>
    <w:rsid w:val="006D2991"/>
    <w:rsid w:val="006D5BE5"/>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5F57"/>
    <w:rsid w:val="00735AFD"/>
    <w:rsid w:val="00742F9C"/>
    <w:rsid w:val="00751253"/>
    <w:rsid w:val="007531C7"/>
    <w:rsid w:val="0075683B"/>
    <w:rsid w:val="00760520"/>
    <w:rsid w:val="007606E9"/>
    <w:rsid w:val="00762DF2"/>
    <w:rsid w:val="0076553C"/>
    <w:rsid w:val="0077079D"/>
    <w:rsid w:val="007719C7"/>
    <w:rsid w:val="00774663"/>
    <w:rsid w:val="00777A75"/>
    <w:rsid w:val="0078271B"/>
    <w:rsid w:val="00790B70"/>
    <w:rsid w:val="00791154"/>
    <w:rsid w:val="00792A7F"/>
    <w:rsid w:val="00793F06"/>
    <w:rsid w:val="007942BC"/>
    <w:rsid w:val="00796469"/>
    <w:rsid w:val="007A0E4F"/>
    <w:rsid w:val="007A65F5"/>
    <w:rsid w:val="007A6F99"/>
    <w:rsid w:val="007B53B9"/>
    <w:rsid w:val="007B579D"/>
    <w:rsid w:val="007C243A"/>
    <w:rsid w:val="007D0291"/>
    <w:rsid w:val="007D374E"/>
    <w:rsid w:val="007D63B6"/>
    <w:rsid w:val="007D788A"/>
    <w:rsid w:val="007E49E4"/>
    <w:rsid w:val="007E4C8D"/>
    <w:rsid w:val="007E50D8"/>
    <w:rsid w:val="007F2284"/>
    <w:rsid w:val="007F4D30"/>
    <w:rsid w:val="00803C80"/>
    <w:rsid w:val="0080497A"/>
    <w:rsid w:val="00811711"/>
    <w:rsid w:val="00816364"/>
    <w:rsid w:val="0081670B"/>
    <w:rsid w:val="008202A8"/>
    <w:rsid w:val="00823120"/>
    <w:rsid w:val="008315FB"/>
    <w:rsid w:val="00831664"/>
    <w:rsid w:val="0083222A"/>
    <w:rsid w:val="0083485C"/>
    <w:rsid w:val="00836ABB"/>
    <w:rsid w:val="00840AF7"/>
    <w:rsid w:val="00841069"/>
    <w:rsid w:val="008449FC"/>
    <w:rsid w:val="00845EEB"/>
    <w:rsid w:val="00852041"/>
    <w:rsid w:val="008558EE"/>
    <w:rsid w:val="0086036E"/>
    <w:rsid w:val="00863265"/>
    <w:rsid w:val="0086612D"/>
    <w:rsid w:val="00867E9D"/>
    <w:rsid w:val="008763AD"/>
    <w:rsid w:val="008804AC"/>
    <w:rsid w:val="0088168E"/>
    <w:rsid w:val="00881810"/>
    <w:rsid w:val="00893BAA"/>
    <w:rsid w:val="00894411"/>
    <w:rsid w:val="00895170"/>
    <w:rsid w:val="008959AB"/>
    <w:rsid w:val="008A13D7"/>
    <w:rsid w:val="008A62EB"/>
    <w:rsid w:val="008B1396"/>
    <w:rsid w:val="008C0BED"/>
    <w:rsid w:val="008D0F60"/>
    <w:rsid w:val="008D1973"/>
    <w:rsid w:val="008D431E"/>
    <w:rsid w:val="008D52EC"/>
    <w:rsid w:val="008D60A5"/>
    <w:rsid w:val="008D6E45"/>
    <w:rsid w:val="008E5831"/>
    <w:rsid w:val="008F0CD6"/>
    <w:rsid w:val="008F162C"/>
    <w:rsid w:val="008F405E"/>
    <w:rsid w:val="008F56D4"/>
    <w:rsid w:val="00900C7C"/>
    <w:rsid w:val="0090129F"/>
    <w:rsid w:val="00904734"/>
    <w:rsid w:val="00905F38"/>
    <w:rsid w:val="00910C1A"/>
    <w:rsid w:val="00916146"/>
    <w:rsid w:val="0091672F"/>
    <w:rsid w:val="00920595"/>
    <w:rsid w:val="0092400B"/>
    <w:rsid w:val="009265AE"/>
    <w:rsid w:val="0092665F"/>
    <w:rsid w:val="00930789"/>
    <w:rsid w:val="009326D5"/>
    <w:rsid w:val="00935106"/>
    <w:rsid w:val="009357C1"/>
    <w:rsid w:val="00937E76"/>
    <w:rsid w:val="00937F30"/>
    <w:rsid w:val="00942B3F"/>
    <w:rsid w:val="00943C34"/>
    <w:rsid w:val="00950128"/>
    <w:rsid w:val="00951E58"/>
    <w:rsid w:val="00952B1C"/>
    <w:rsid w:val="00952C30"/>
    <w:rsid w:val="0095621E"/>
    <w:rsid w:val="00960E0B"/>
    <w:rsid w:val="009660E9"/>
    <w:rsid w:val="009668B8"/>
    <w:rsid w:val="0096799B"/>
    <w:rsid w:val="009755C1"/>
    <w:rsid w:val="0097695A"/>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4836"/>
    <w:rsid w:val="00A04940"/>
    <w:rsid w:val="00A0655E"/>
    <w:rsid w:val="00A0679E"/>
    <w:rsid w:val="00A106D9"/>
    <w:rsid w:val="00A1159A"/>
    <w:rsid w:val="00A13C1F"/>
    <w:rsid w:val="00A14B90"/>
    <w:rsid w:val="00A21F37"/>
    <w:rsid w:val="00A24566"/>
    <w:rsid w:val="00A27AFD"/>
    <w:rsid w:val="00A339B5"/>
    <w:rsid w:val="00A35492"/>
    <w:rsid w:val="00A42152"/>
    <w:rsid w:val="00A452CD"/>
    <w:rsid w:val="00A45804"/>
    <w:rsid w:val="00A56575"/>
    <w:rsid w:val="00A5728E"/>
    <w:rsid w:val="00A57EBD"/>
    <w:rsid w:val="00A60E4C"/>
    <w:rsid w:val="00A6269D"/>
    <w:rsid w:val="00A66A08"/>
    <w:rsid w:val="00A70E84"/>
    <w:rsid w:val="00A717C3"/>
    <w:rsid w:val="00A74814"/>
    <w:rsid w:val="00A76516"/>
    <w:rsid w:val="00A76B01"/>
    <w:rsid w:val="00A83B48"/>
    <w:rsid w:val="00A83E6A"/>
    <w:rsid w:val="00A83FD8"/>
    <w:rsid w:val="00A90DFC"/>
    <w:rsid w:val="00A93E7F"/>
    <w:rsid w:val="00AB09C6"/>
    <w:rsid w:val="00AB12AA"/>
    <w:rsid w:val="00AB48A4"/>
    <w:rsid w:val="00AC1973"/>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576"/>
    <w:rsid w:val="00B16B98"/>
    <w:rsid w:val="00B1731A"/>
    <w:rsid w:val="00B347CD"/>
    <w:rsid w:val="00B3668A"/>
    <w:rsid w:val="00B5448E"/>
    <w:rsid w:val="00B67566"/>
    <w:rsid w:val="00B67681"/>
    <w:rsid w:val="00B75CFC"/>
    <w:rsid w:val="00B76391"/>
    <w:rsid w:val="00B82E90"/>
    <w:rsid w:val="00B84D99"/>
    <w:rsid w:val="00B85584"/>
    <w:rsid w:val="00B8604B"/>
    <w:rsid w:val="00B8678C"/>
    <w:rsid w:val="00B90367"/>
    <w:rsid w:val="00B930F1"/>
    <w:rsid w:val="00B95530"/>
    <w:rsid w:val="00BA13A5"/>
    <w:rsid w:val="00BB504E"/>
    <w:rsid w:val="00BB7619"/>
    <w:rsid w:val="00BD60AE"/>
    <w:rsid w:val="00BE24F4"/>
    <w:rsid w:val="00BE6E9D"/>
    <w:rsid w:val="00BE729E"/>
    <w:rsid w:val="00BF1284"/>
    <w:rsid w:val="00BF1D54"/>
    <w:rsid w:val="00BF3225"/>
    <w:rsid w:val="00BF41D3"/>
    <w:rsid w:val="00BF5932"/>
    <w:rsid w:val="00C0068C"/>
    <w:rsid w:val="00C027DE"/>
    <w:rsid w:val="00C074D1"/>
    <w:rsid w:val="00C13000"/>
    <w:rsid w:val="00C14209"/>
    <w:rsid w:val="00C1613C"/>
    <w:rsid w:val="00C2036B"/>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6A5"/>
    <w:rsid w:val="00C7598E"/>
    <w:rsid w:val="00C81C4F"/>
    <w:rsid w:val="00C82929"/>
    <w:rsid w:val="00C83C9B"/>
    <w:rsid w:val="00C9021E"/>
    <w:rsid w:val="00C9124E"/>
    <w:rsid w:val="00C94F20"/>
    <w:rsid w:val="00C95361"/>
    <w:rsid w:val="00C964A2"/>
    <w:rsid w:val="00C969AB"/>
    <w:rsid w:val="00CA0E1E"/>
    <w:rsid w:val="00CA647D"/>
    <w:rsid w:val="00CA6C61"/>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D03882"/>
    <w:rsid w:val="00D03E1D"/>
    <w:rsid w:val="00D056ED"/>
    <w:rsid w:val="00D1139F"/>
    <w:rsid w:val="00D20D87"/>
    <w:rsid w:val="00D21341"/>
    <w:rsid w:val="00D213E4"/>
    <w:rsid w:val="00D22B6F"/>
    <w:rsid w:val="00D3209B"/>
    <w:rsid w:val="00D322FB"/>
    <w:rsid w:val="00D36BFB"/>
    <w:rsid w:val="00D37918"/>
    <w:rsid w:val="00D42720"/>
    <w:rsid w:val="00D53058"/>
    <w:rsid w:val="00D55284"/>
    <w:rsid w:val="00D61E0B"/>
    <w:rsid w:val="00D64E85"/>
    <w:rsid w:val="00D65C9B"/>
    <w:rsid w:val="00D67953"/>
    <w:rsid w:val="00D67ED9"/>
    <w:rsid w:val="00D70FFC"/>
    <w:rsid w:val="00D76281"/>
    <w:rsid w:val="00D76567"/>
    <w:rsid w:val="00D765DD"/>
    <w:rsid w:val="00D768F0"/>
    <w:rsid w:val="00D77E78"/>
    <w:rsid w:val="00D805EF"/>
    <w:rsid w:val="00D8067F"/>
    <w:rsid w:val="00D80852"/>
    <w:rsid w:val="00D815CD"/>
    <w:rsid w:val="00D82BDA"/>
    <w:rsid w:val="00D835DB"/>
    <w:rsid w:val="00D843EC"/>
    <w:rsid w:val="00D9216D"/>
    <w:rsid w:val="00D93AD1"/>
    <w:rsid w:val="00D94431"/>
    <w:rsid w:val="00DA167B"/>
    <w:rsid w:val="00DA4B52"/>
    <w:rsid w:val="00DA65EE"/>
    <w:rsid w:val="00DB1CDE"/>
    <w:rsid w:val="00DB4F25"/>
    <w:rsid w:val="00DB4F9F"/>
    <w:rsid w:val="00DB537E"/>
    <w:rsid w:val="00DB6948"/>
    <w:rsid w:val="00DB6D8A"/>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147D"/>
    <w:rsid w:val="00DF6E64"/>
    <w:rsid w:val="00E03400"/>
    <w:rsid w:val="00E04A02"/>
    <w:rsid w:val="00E05033"/>
    <w:rsid w:val="00E05999"/>
    <w:rsid w:val="00E06CF7"/>
    <w:rsid w:val="00E071F7"/>
    <w:rsid w:val="00E11273"/>
    <w:rsid w:val="00E1177B"/>
    <w:rsid w:val="00E20AD3"/>
    <w:rsid w:val="00E25170"/>
    <w:rsid w:val="00E32168"/>
    <w:rsid w:val="00E32DA7"/>
    <w:rsid w:val="00E37757"/>
    <w:rsid w:val="00E40EB6"/>
    <w:rsid w:val="00E40F8D"/>
    <w:rsid w:val="00E424D9"/>
    <w:rsid w:val="00E4568E"/>
    <w:rsid w:val="00E51C66"/>
    <w:rsid w:val="00E52698"/>
    <w:rsid w:val="00E53F5E"/>
    <w:rsid w:val="00E55C1B"/>
    <w:rsid w:val="00E573F0"/>
    <w:rsid w:val="00E62191"/>
    <w:rsid w:val="00E6349A"/>
    <w:rsid w:val="00E63FB0"/>
    <w:rsid w:val="00E66CE4"/>
    <w:rsid w:val="00E7363F"/>
    <w:rsid w:val="00E7560E"/>
    <w:rsid w:val="00E7620E"/>
    <w:rsid w:val="00E778F2"/>
    <w:rsid w:val="00E85B78"/>
    <w:rsid w:val="00E9359B"/>
    <w:rsid w:val="00E966BB"/>
    <w:rsid w:val="00E976D5"/>
    <w:rsid w:val="00EA301E"/>
    <w:rsid w:val="00EA5480"/>
    <w:rsid w:val="00EA7547"/>
    <w:rsid w:val="00EB15F5"/>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40CB"/>
    <w:rsid w:val="00F26C33"/>
    <w:rsid w:val="00F32C58"/>
    <w:rsid w:val="00F35284"/>
    <w:rsid w:val="00F35730"/>
    <w:rsid w:val="00F371B5"/>
    <w:rsid w:val="00F42740"/>
    <w:rsid w:val="00F4274A"/>
    <w:rsid w:val="00F4527D"/>
    <w:rsid w:val="00F46931"/>
    <w:rsid w:val="00F47B4C"/>
    <w:rsid w:val="00F514A4"/>
    <w:rsid w:val="00F62B13"/>
    <w:rsid w:val="00F63D51"/>
    <w:rsid w:val="00F735F7"/>
    <w:rsid w:val="00F76317"/>
    <w:rsid w:val="00F83C74"/>
    <w:rsid w:val="00F84180"/>
    <w:rsid w:val="00F875C3"/>
    <w:rsid w:val="00F912A0"/>
    <w:rsid w:val="00F91642"/>
    <w:rsid w:val="00F91913"/>
    <w:rsid w:val="00F92D71"/>
    <w:rsid w:val="00F930D3"/>
    <w:rsid w:val="00F93336"/>
    <w:rsid w:val="00F94AC2"/>
    <w:rsid w:val="00F97643"/>
    <w:rsid w:val="00FA04A7"/>
    <w:rsid w:val="00FA3433"/>
    <w:rsid w:val="00FB1124"/>
    <w:rsid w:val="00FB584E"/>
    <w:rsid w:val="00FC0388"/>
    <w:rsid w:val="00FC384B"/>
    <w:rsid w:val="00FD11E9"/>
    <w:rsid w:val="00FD189B"/>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H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1A3BFD"/>
    <w:pPr>
      <w:keepNext/>
      <w:spacing w:after="0" w:line="240" w:lineRule="auto"/>
      <w:ind w:firstLine="4230"/>
      <w:jc w:val="right"/>
      <w:outlineLvl w:val="3"/>
    </w:pPr>
    <w:rPr>
      <w:rFonts w:ascii="Arial Narrow" w:eastAsiaTheme="minorEastAsia" w:hAnsi="Arial Narrow" w:cs="Times New Roman"/>
      <w:b/>
      <w:bCs/>
      <w:kern w:val="0"/>
      <w:sz w:val="24"/>
      <w:szCs w:val="24"/>
      <w14:ligatures w14:val="none"/>
    </w:rPr>
  </w:style>
  <w:style w:type="paragraph" w:styleId="Heading5">
    <w:name w:val="heading 5"/>
    <w:basedOn w:val="Normal"/>
    <w:next w:val="Normal"/>
    <w:link w:val="Heading5Char"/>
    <w:uiPriority w:val="9"/>
    <w:qFormat/>
    <w:rsid w:val="001A3BFD"/>
    <w:pPr>
      <w:keepNext/>
      <w:shd w:val="clear" w:color="auto" w:fill="FFFFFF"/>
      <w:spacing w:after="0" w:line="278" w:lineRule="exact"/>
      <w:ind w:left="45" w:firstLine="627"/>
      <w:jc w:val="both"/>
      <w:outlineLvl w:val="4"/>
    </w:pPr>
    <w:rPr>
      <w:rFonts w:ascii="Arial Narrow" w:eastAsiaTheme="minorEastAsia" w:hAnsi="Arial Narrow" w:cs="Times New Roman"/>
      <w:color w:val="000000"/>
      <w:spacing w:val="4"/>
      <w:kern w:val="0"/>
      <w:sz w:val="24"/>
      <w:szCs w:val="24"/>
      <w14:ligatures w14:val="none"/>
    </w:rPr>
  </w:style>
  <w:style w:type="paragraph" w:styleId="Heading6">
    <w:name w:val="heading 6"/>
    <w:basedOn w:val="Normal"/>
    <w:next w:val="Normal"/>
    <w:link w:val="Heading6Char"/>
    <w:uiPriority w:val="9"/>
    <w:qFormat/>
    <w:rsid w:val="001A3BFD"/>
    <w:pPr>
      <w:keepNext/>
      <w:shd w:val="clear" w:color="auto" w:fill="FFFFFF"/>
      <w:spacing w:after="0" w:line="278" w:lineRule="exact"/>
      <w:ind w:right="10"/>
      <w:jc w:val="both"/>
      <w:outlineLvl w:val="5"/>
    </w:pPr>
    <w:rPr>
      <w:rFonts w:ascii="Arial Narrow" w:eastAsiaTheme="minorEastAsia" w:hAnsi="Arial Narrow" w:cs="Times New Roman"/>
      <w:color w:val="000000"/>
      <w:kern w:val="0"/>
      <w:sz w:val="24"/>
      <w:szCs w:val="23"/>
      <w14:ligatures w14:val="none"/>
    </w:rPr>
  </w:style>
  <w:style w:type="paragraph" w:styleId="Heading7">
    <w:name w:val="heading 7"/>
    <w:basedOn w:val="Normal"/>
    <w:next w:val="Normal"/>
    <w:link w:val="Heading7Char"/>
    <w:uiPriority w:val="9"/>
    <w:semiHidden/>
    <w:unhideWhenUsed/>
    <w:qFormat/>
    <w:rsid w:val="001A3BFD"/>
    <w:pPr>
      <w:keepNext/>
      <w:keepLines/>
      <w:spacing w:before="200" w:after="0" w:line="240" w:lineRule="auto"/>
      <w:ind w:left="1296" w:hanging="1296"/>
      <w:jc w:val="both"/>
      <w:outlineLvl w:val="6"/>
    </w:pPr>
    <w:rPr>
      <w:rFonts w:ascii="Cambria" w:eastAsiaTheme="minorEastAsia" w:hAnsi="Cambria" w:cs="Times New Roman"/>
      <w:i/>
      <w:iCs/>
      <w:color w:val="404040"/>
      <w:kern w:val="0"/>
      <w:sz w:val="24"/>
      <w:szCs w:val="24"/>
      <w14:ligatures w14:val="none"/>
    </w:rPr>
  </w:style>
  <w:style w:type="paragraph" w:styleId="Heading8">
    <w:name w:val="heading 8"/>
    <w:basedOn w:val="Normal"/>
    <w:next w:val="Normal"/>
    <w:link w:val="Heading8Char"/>
    <w:uiPriority w:val="9"/>
    <w:qFormat/>
    <w:rsid w:val="001A3BFD"/>
    <w:pPr>
      <w:spacing w:before="240" w:after="60" w:line="240" w:lineRule="auto"/>
      <w:jc w:val="both"/>
      <w:outlineLvl w:val="7"/>
    </w:pPr>
    <w:rPr>
      <w:rFonts w:ascii="Times New Roman" w:eastAsiaTheme="minorEastAsia" w:hAnsi="Times New Roman" w:cs="Times New Roman"/>
      <w:i/>
      <w:iCs/>
      <w:kern w:val="0"/>
      <w:sz w:val="24"/>
      <w:szCs w:val="24"/>
      <w14:ligatures w14:val="none"/>
    </w:rPr>
  </w:style>
  <w:style w:type="paragraph" w:styleId="Heading9">
    <w:name w:val="heading 9"/>
    <w:basedOn w:val="Normal"/>
    <w:next w:val="Normal"/>
    <w:link w:val="Heading9Char"/>
    <w:uiPriority w:val="9"/>
    <w:semiHidden/>
    <w:unhideWhenUsed/>
    <w:qFormat/>
    <w:rsid w:val="001A3BFD"/>
    <w:pPr>
      <w:keepNext/>
      <w:keepLines/>
      <w:spacing w:before="200" w:after="0" w:line="240" w:lineRule="auto"/>
      <w:ind w:left="1584" w:hanging="1584"/>
      <w:jc w:val="both"/>
      <w:outlineLvl w:val="8"/>
    </w:pPr>
    <w:rPr>
      <w:rFonts w:ascii="Cambria" w:eastAsiaTheme="minorEastAsia" w:hAnsi="Cambria" w:cs="Times New Roman"/>
      <w:i/>
      <w:iCs/>
      <w:color w:val="40404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Rakstz. Rakstz. Rakstz. Rakstz. Rakstz. Rakstz."/>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aliases w:val="Rakstz. Rakstz. Rakstz. Rakstz. Rakstz. Rakstz.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uiPriority w:val="99"/>
    <w:rsid w:val="00E85B78"/>
  </w:style>
  <w:style w:type="character" w:customStyle="1" w:styleId="Heading1Char">
    <w:name w:val="Heading 1 Char"/>
    <w:aliases w:val="Section Heading Char,heading1 Char,Antraste 1 Char,h1 Char,H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uiPriority w:val="99"/>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3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unhideWhenUsed/>
    <w:rsid w:val="00056CFF"/>
    <w:pPr>
      <w:spacing w:after="120"/>
    </w:pPr>
  </w:style>
  <w:style w:type="character" w:customStyle="1" w:styleId="BodyTextChar">
    <w:name w:val="Body Text Char"/>
    <w:basedOn w:val="DefaultParagraphFont"/>
    <w:link w:val="BodyText"/>
    <w:uiPriority w:val="99"/>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unhideWhenUsed/>
    <w:rsid w:val="00056CFF"/>
    <w:pPr>
      <w:spacing w:after="120" w:line="480" w:lineRule="auto"/>
    </w:pPr>
  </w:style>
  <w:style w:type="character" w:customStyle="1" w:styleId="BodyText2Char">
    <w:name w:val="Body Text 2 Char"/>
    <w:basedOn w:val="DefaultParagraphFont"/>
    <w:link w:val="BodyText2"/>
    <w:uiPriority w:val="99"/>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uiPriority w:val="99"/>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10"/>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unhideWhenUsed/>
    <w:rsid w:val="00C31226"/>
    <w:rPr>
      <w:sz w:val="16"/>
      <w:szCs w:val="16"/>
    </w:rPr>
  </w:style>
  <w:style w:type="table" w:customStyle="1" w:styleId="TableGrid1">
    <w:name w:val="Table Grid1"/>
    <w:basedOn w:val="TableNormal"/>
    <w:next w:val="TableGrid"/>
    <w:uiPriority w:val="5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1,Header Char Cha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371894"/>
  </w:style>
  <w:style w:type="paragraph" w:customStyle="1" w:styleId="StyleStyle2Justified">
    <w:name w:val="Style Style2 + Justified"/>
    <w:basedOn w:val="Normal"/>
    <w:rsid w:val="00DC6F5A"/>
    <w:pPr>
      <w:numPr>
        <w:numId w:val="3"/>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4"/>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character" w:customStyle="1" w:styleId="Heading4Char">
    <w:name w:val="Heading 4 Char"/>
    <w:basedOn w:val="DefaultParagraphFont"/>
    <w:link w:val="Heading4"/>
    <w:uiPriority w:val="9"/>
    <w:rsid w:val="001A3BFD"/>
    <w:rPr>
      <w:rFonts w:ascii="Arial Narrow" w:eastAsiaTheme="minorEastAsia" w:hAnsi="Arial Narrow" w:cs="Times New Roman"/>
      <w:b/>
      <w:bCs/>
      <w:kern w:val="0"/>
      <w:sz w:val="24"/>
      <w:szCs w:val="24"/>
      <w14:ligatures w14:val="none"/>
    </w:rPr>
  </w:style>
  <w:style w:type="character" w:customStyle="1" w:styleId="Heading5Char">
    <w:name w:val="Heading 5 Char"/>
    <w:basedOn w:val="DefaultParagraphFont"/>
    <w:link w:val="Heading5"/>
    <w:uiPriority w:val="9"/>
    <w:rsid w:val="001A3BFD"/>
    <w:rPr>
      <w:rFonts w:ascii="Arial Narrow" w:eastAsiaTheme="minorEastAsia" w:hAnsi="Arial Narrow" w:cs="Times New Roman"/>
      <w:color w:val="000000"/>
      <w:spacing w:val="4"/>
      <w:kern w:val="0"/>
      <w:sz w:val="24"/>
      <w:szCs w:val="24"/>
      <w:shd w:val="clear" w:color="auto" w:fill="FFFFFF"/>
      <w14:ligatures w14:val="none"/>
    </w:rPr>
  </w:style>
  <w:style w:type="character" w:customStyle="1" w:styleId="Heading6Char">
    <w:name w:val="Heading 6 Char"/>
    <w:basedOn w:val="DefaultParagraphFont"/>
    <w:link w:val="Heading6"/>
    <w:uiPriority w:val="9"/>
    <w:rsid w:val="001A3BFD"/>
    <w:rPr>
      <w:rFonts w:ascii="Arial Narrow" w:eastAsiaTheme="minorEastAsia" w:hAnsi="Arial Narrow" w:cs="Times New Roman"/>
      <w:color w:val="000000"/>
      <w:kern w:val="0"/>
      <w:sz w:val="24"/>
      <w:szCs w:val="23"/>
      <w:shd w:val="clear" w:color="auto" w:fill="FFFFFF"/>
      <w14:ligatures w14:val="none"/>
    </w:rPr>
  </w:style>
  <w:style w:type="character" w:customStyle="1" w:styleId="Heading7Char">
    <w:name w:val="Heading 7 Char"/>
    <w:basedOn w:val="DefaultParagraphFont"/>
    <w:link w:val="Heading7"/>
    <w:uiPriority w:val="9"/>
    <w:semiHidden/>
    <w:rsid w:val="001A3BFD"/>
    <w:rPr>
      <w:rFonts w:ascii="Cambria" w:eastAsiaTheme="minorEastAsia" w:hAnsi="Cambria" w:cs="Times New Roman"/>
      <w:i/>
      <w:iCs/>
      <w:color w:val="404040"/>
      <w:kern w:val="0"/>
      <w:sz w:val="24"/>
      <w:szCs w:val="24"/>
      <w14:ligatures w14:val="none"/>
    </w:rPr>
  </w:style>
  <w:style w:type="character" w:customStyle="1" w:styleId="Heading8Char">
    <w:name w:val="Heading 8 Char"/>
    <w:basedOn w:val="DefaultParagraphFont"/>
    <w:link w:val="Heading8"/>
    <w:uiPriority w:val="9"/>
    <w:rsid w:val="001A3BFD"/>
    <w:rPr>
      <w:rFonts w:ascii="Times New Roman" w:eastAsiaTheme="minorEastAsia" w:hAnsi="Times New Roman" w:cs="Times New Roman"/>
      <w:i/>
      <w:iCs/>
      <w:kern w:val="0"/>
      <w:sz w:val="24"/>
      <w:szCs w:val="24"/>
      <w14:ligatures w14:val="none"/>
    </w:rPr>
  </w:style>
  <w:style w:type="character" w:customStyle="1" w:styleId="Heading9Char">
    <w:name w:val="Heading 9 Char"/>
    <w:basedOn w:val="DefaultParagraphFont"/>
    <w:link w:val="Heading9"/>
    <w:uiPriority w:val="9"/>
    <w:semiHidden/>
    <w:rsid w:val="001A3BFD"/>
    <w:rPr>
      <w:rFonts w:ascii="Cambria" w:eastAsiaTheme="minorEastAsia" w:hAnsi="Cambria" w:cs="Times New Roman"/>
      <w:i/>
      <w:iCs/>
      <w:color w:val="404040"/>
      <w:kern w:val="0"/>
      <w:sz w:val="24"/>
      <w:szCs w:val="24"/>
      <w14:ligatures w14:val="none"/>
    </w:rPr>
  </w:style>
  <w:style w:type="numbering" w:customStyle="1" w:styleId="NoList1">
    <w:name w:val="No List1"/>
    <w:next w:val="NoList"/>
    <w:uiPriority w:val="99"/>
    <w:semiHidden/>
    <w:unhideWhenUsed/>
    <w:rsid w:val="001A3BFD"/>
  </w:style>
  <w:style w:type="paragraph" w:styleId="NormalWeb">
    <w:name w:val="Normal (Web)"/>
    <w:basedOn w:val="Normal"/>
    <w:link w:val="NormalWebChar"/>
    <w:uiPriority w:val="99"/>
    <w:rsid w:val="001A3BFD"/>
    <w:pPr>
      <w:spacing w:before="100" w:after="0" w:line="240" w:lineRule="auto"/>
      <w:jc w:val="both"/>
    </w:pPr>
    <w:rPr>
      <w:rFonts w:ascii="Times New Roman" w:eastAsiaTheme="minorEastAsia" w:hAnsi="Times New Roman" w:cs="Times New Roman"/>
      <w:kern w:val="0"/>
      <w:sz w:val="24"/>
      <w:szCs w:val="24"/>
      <w:lang w:val="en-GB"/>
      <w14:ligatures w14:val="none"/>
    </w:rPr>
  </w:style>
  <w:style w:type="paragraph" w:styleId="BodyTextIndent">
    <w:name w:val="Body Text Indent"/>
    <w:basedOn w:val="Normal"/>
    <w:link w:val="BodyTextIndentChar"/>
    <w:uiPriority w:val="99"/>
    <w:rsid w:val="001A3BFD"/>
    <w:pPr>
      <w:shd w:val="clear" w:color="auto" w:fill="FFFFFF"/>
      <w:spacing w:after="0" w:line="278" w:lineRule="exact"/>
      <w:ind w:left="730"/>
      <w:jc w:val="both"/>
    </w:pPr>
    <w:rPr>
      <w:rFonts w:ascii="Arial Narrow" w:eastAsiaTheme="minorEastAsia" w:hAnsi="Arial Narrow" w:cs="Times New Roman"/>
      <w:kern w:val="0"/>
      <w:sz w:val="24"/>
      <w:szCs w:val="24"/>
      <w14:ligatures w14:val="none"/>
    </w:rPr>
  </w:style>
  <w:style w:type="character" w:customStyle="1" w:styleId="BodyTextIndentChar">
    <w:name w:val="Body Text Indent Char"/>
    <w:basedOn w:val="DefaultParagraphFont"/>
    <w:link w:val="BodyTextIndent"/>
    <w:uiPriority w:val="99"/>
    <w:rsid w:val="001A3BFD"/>
    <w:rPr>
      <w:rFonts w:ascii="Arial Narrow" w:eastAsiaTheme="minorEastAsia" w:hAnsi="Arial Narrow" w:cs="Times New Roman"/>
      <w:kern w:val="0"/>
      <w:sz w:val="24"/>
      <w:szCs w:val="24"/>
      <w:shd w:val="clear" w:color="auto" w:fill="FFFFFF"/>
      <w14:ligatures w14:val="none"/>
    </w:rPr>
  </w:style>
  <w:style w:type="character" w:customStyle="1" w:styleId="v11">
    <w:name w:val="v11"/>
    <w:rsid w:val="001A3BFD"/>
  </w:style>
  <w:style w:type="paragraph" w:customStyle="1" w:styleId="BodySingle">
    <w:name w:val="Body Single"/>
    <w:rsid w:val="001A3BFD"/>
    <w:pPr>
      <w:tabs>
        <w:tab w:val="left" w:pos="705"/>
        <w:tab w:val="left" w:pos="1440"/>
        <w:tab w:val="left" w:pos="2304"/>
      </w:tabs>
      <w:suppressAutoHyphens/>
      <w:autoSpaceDN w:val="0"/>
      <w:spacing w:after="0" w:line="240" w:lineRule="auto"/>
      <w:jc w:val="both"/>
      <w:textAlignment w:val="baseline"/>
    </w:pPr>
    <w:rPr>
      <w:rFonts w:ascii="CG Times (W1)" w:eastAsiaTheme="minorEastAsia" w:hAnsi="CG Times (W1)" w:cs="Times New Roman"/>
      <w:color w:val="000000"/>
      <w:kern w:val="0"/>
      <w:sz w:val="24"/>
      <w:szCs w:val="20"/>
      <w:lang w:val="en-US"/>
      <w14:ligatures w14:val="none"/>
    </w:rPr>
  </w:style>
  <w:style w:type="paragraph" w:customStyle="1" w:styleId="naisf">
    <w:name w:val="naisf"/>
    <w:basedOn w:val="Normal"/>
    <w:rsid w:val="001A3BFD"/>
    <w:pPr>
      <w:spacing w:before="75" w:after="75" w:line="240" w:lineRule="auto"/>
      <w:ind w:firstLine="375"/>
      <w:jc w:val="both"/>
    </w:pPr>
    <w:rPr>
      <w:rFonts w:ascii="Times New Roman" w:eastAsiaTheme="minorEastAsia" w:hAnsi="Times New Roman" w:cs="Times New Roman"/>
      <w:kern w:val="0"/>
      <w:sz w:val="24"/>
      <w:szCs w:val="24"/>
      <w14:ligatures w14:val="none"/>
    </w:rPr>
  </w:style>
  <w:style w:type="paragraph" w:customStyle="1" w:styleId="Punkts">
    <w:name w:val="Punkts"/>
    <w:basedOn w:val="Normal"/>
    <w:next w:val="Apakpunkts"/>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Apakpunkts">
    <w:name w:val="Apakšpunkts"/>
    <w:basedOn w:val="Normal"/>
    <w:link w:val="ApakpunktsChar"/>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Paragrfs">
    <w:name w:val="Paragrāfs"/>
    <w:basedOn w:val="Normal"/>
    <w:next w:val="Normal"/>
    <w:rsid w:val="001A3BFD"/>
    <w:pPr>
      <w:numPr>
        <w:numId w:val="6"/>
      </w:numPr>
      <w:spacing w:after="0" w:line="240" w:lineRule="auto"/>
      <w:jc w:val="both"/>
    </w:pPr>
    <w:rPr>
      <w:rFonts w:ascii="Arial" w:eastAsiaTheme="minorEastAsia" w:hAnsi="Arial" w:cs="Times New Roman"/>
      <w:kern w:val="0"/>
      <w:sz w:val="24"/>
      <w:szCs w:val="24"/>
      <w14:ligatures w14:val="none"/>
    </w:rPr>
  </w:style>
  <w:style w:type="paragraph" w:styleId="CommentText">
    <w:name w:val="annotation text"/>
    <w:basedOn w:val="Normal"/>
    <w:link w:val="CommentTextChar"/>
    <w:uiPriority w:val="99"/>
    <w:rsid w:val="001A3BFD"/>
    <w:pPr>
      <w:spacing w:after="0" w:line="240" w:lineRule="auto"/>
      <w:jc w:val="both"/>
    </w:pPr>
    <w:rPr>
      <w:rFonts w:ascii="Dutch TL" w:eastAsiaTheme="minorEastAsia" w:hAnsi="Dutch TL" w:cs="Times New Roman"/>
      <w:kern w:val="0"/>
      <w:sz w:val="24"/>
      <w:szCs w:val="24"/>
      <w14:ligatures w14:val="none"/>
    </w:rPr>
  </w:style>
  <w:style w:type="character" w:customStyle="1" w:styleId="CommentTextChar">
    <w:name w:val="Comment Text Char"/>
    <w:basedOn w:val="DefaultParagraphFont"/>
    <w:link w:val="CommentText"/>
    <w:uiPriority w:val="99"/>
    <w:rsid w:val="001A3BFD"/>
    <w:rPr>
      <w:rFonts w:ascii="Dutch TL" w:eastAsiaTheme="minorEastAsia" w:hAnsi="Dutch TL" w:cs="Times New Roman"/>
      <w:kern w:val="0"/>
      <w:sz w:val="24"/>
      <w:szCs w:val="24"/>
      <w14:ligatures w14:val="none"/>
    </w:rPr>
  </w:style>
  <w:style w:type="character" w:customStyle="1" w:styleId="iubsearch-contractname">
    <w:name w:val="iubsearch-contractname"/>
    <w:rsid w:val="001A3BFD"/>
  </w:style>
  <w:style w:type="paragraph" w:styleId="BalloonText">
    <w:name w:val="Balloon Text"/>
    <w:basedOn w:val="Normal"/>
    <w:link w:val="BalloonTextChar"/>
    <w:uiPriority w:val="99"/>
    <w:rsid w:val="001A3BFD"/>
    <w:pPr>
      <w:spacing w:after="0" w:line="240" w:lineRule="auto"/>
      <w:jc w:val="both"/>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rsid w:val="001A3BFD"/>
    <w:rPr>
      <w:rFonts w:ascii="Tahoma" w:eastAsiaTheme="minorEastAsia" w:hAnsi="Tahoma" w:cs="Tahoma"/>
      <w:kern w:val="0"/>
      <w:sz w:val="16"/>
      <w:szCs w:val="16"/>
      <w14:ligatures w14:val="none"/>
    </w:rPr>
  </w:style>
  <w:style w:type="paragraph" w:customStyle="1" w:styleId="PartSubtitle">
    <w:name w:val="Part Subtitle"/>
    <w:basedOn w:val="Normal"/>
    <w:next w:val="BodyText"/>
    <w:rsid w:val="001A3BFD"/>
    <w:pPr>
      <w:keepNext/>
      <w:spacing w:before="360" w:after="960" w:line="240" w:lineRule="auto"/>
      <w:jc w:val="center"/>
    </w:pPr>
    <w:rPr>
      <w:rFonts w:ascii="RimHelvetica" w:eastAsiaTheme="minorEastAsia" w:hAnsi="RimHelvetica" w:cs="Times New Roman"/>
      <w:i/>
      <w:kern w:val="0"/>
      <w:sz w:val="32"/>
      <w:szCs w:val="24"/>
      <w:lang w:val="en-US" w:eastAsia="ar-SA"/>
      <w14:ligatures w14:val="none"/>
    </w:rPr>
  </w:style>
  <w:style w:type="character" w:customStyle="1" w:styleId="c1">
    <w:name w:val="c1"/>
    <w:rsid w:val="001A3BFD"/>
  </w:style>
  <w:style w:type="paragraph" w:customStyle="1" w:styleId="CharCharCharChar">
    <w:name w:val="Char Char 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3">
    <w:name w:val="c3"/>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character" w:customStyle="1" w:styleId="c2">
    <w:name w:val="c2"/>
    <w:rsid w:val="001A3BFD"/>
  </w:style>
  <w:style w:type="paragraph" w:customStyle="1" w:styleId="c9">
    <w:name w:val="c9"/>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c5">
    <w:name w:val="c5"/>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TableContents">
    <w:name w:val="Table Contents"/>
    <w:basedOn w:val="Normal"/>
    <w:rsid w:val="001A3BFD"/>
    <w:pPr>
      <w:suppressLineNumbers/>
      <w:spacing w:after="0" w:line="240" w:lineRule="auto"/>
      <w:jc w:val="both"/>
    </w:pPr>
    <w:rPr>
      <w:rFonts w:ascii="Times New Roman" w:eastAsiaTheme="minorEastAsia" w:hAnsi="Times New Roman" w:cs="Mangal"/>
      <w:kern w:val="3"/>
      <w:sz w:val="24"/>
      <w:szCs w:val="24"/>
      <w:lang w:eastAsia="hi-IN" w:bidi="hi-IN"/>
      <w14:ligatures w14:val="none"/>
    </w:rPr>
  </w:style>
  <w:style w:type="paragraph" w:customStyle="1" w:styleId="CharChar">
    <w:name w:val="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character" w:styleId="FollowedHyperlink">
    <w:name w:val="FollowedHyperlink"/>
    <w:basedOn w:val="DefaultParagraphFont"/>
    <w:uiPriority w:val="99"/>
    <w:rsid w:val="001A3BFD"/>
    <w:rPr>
      <w:rFonts w:cs="Times New Roman"/>
      <w:color w:val="800080"/>
      <w:u w:val="single"/>
    </w:rPr>
  </w:style>
  <w:style w:type="paragraph" w:customStyle="1" w:styleId="xl63">
    <w:name w:val="xl63"/>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4">
    <w:name w:val="xl64"/>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5">
    <w:name w:val="xl65"/>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6">
    <w:name w:val="xl66"/>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7">
    <w:name w:val="xl67"/>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8">
    <w:name w:val="xl6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9">
    <w:name w:val="xl69"/>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70">
    <w:name w:val="xl70"/>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1">
    <w:name w:val="xl71"/>
    <w:basedOn w:val="Normal"/>
    <w:rsid w:val="001A3BFD"/>
    <w:pPr>
      <w:spacing w:before="100" w:after="100" w:line="240" w:lineRule="auto"/>
      <w:jc w:val="right"/>
      <w:textAlignment w:val="center"/>
    </w:pPr>
    <w:rPr>
      <w:rFonts w:ascii="Garamond" w:eastAsiaTheme="minorEastAsia" w:hAnsi="Garamond" w:cs="Times New Roman"/>
      <w:kern w:val="0"/>
      <w:sz w:val="24"/>
      <w:szCs w:val="24"/>
      <w14:ligatures w14:val="none"/>
    </w:rPr>
  </w:style>
  <w:style w:type="paragraph" w:customStyle="1" w:styleId="xl72">
    <w:name w:val="xl72"/>
    <w:basedOn w:val="Normal"/>
    <w:rsid w:val="001A3BFD"/>
    <w:pPr>
      <w:spacing w:before="100" w:after="100" w:line="240" w:lineRule="auto"/>
      <w:jc w:val="right"/>
      <w:textAlignment w:val="center"/>
    </w:pPr>
    <w:rPr>
      <w:rFonts w:ascii="Garamond" w:eastAsiaTheme="minorEastAsia" w:hAnsi="Garamond" w:cs="Times New Roman"/>
      <w:b/>
      <w:bCs/>
      <w:kern w:val="0"/>
      <w:sz w:val="24"/>
      <w:szCs w:val="24"/>
      <w14:ligatures w14:val="none"/>
    </w:rPr>
  </w:style>
  <w:style w:type="paragraph" w:customStyle="1" w:styleId="xl73">
    <w:name w:val="xl73"/>
    <w:basedOn w:val="Normal"/>
    <w:rsid w:val="001A3BFD"/>
    <w:pPr>
      <w:spacing w:before="100" w:after="100" w:line="240" w:lineRule="auto"/>
      <w:jc w:val="both"/>
    </w:pPr>
    <w:rPr>
      <w:rFonts w:ascii="Garamond" w:eastAsiaTheme="minorEastAsia" w:hAnsi="Garamond" w:cs="Times New Roman"/>
      <w:kern w:val="0"/>
      <w:sz w:val="24"/>
      <w:szCs w:val="24"/>
      <w14:ligatures w14:val="none"/>
    </w:rPr>
  </w:style>
  <w:style w:type="paragraph" w:customStyle="1" w:styleId="xl74">
    <w:name w:val="xl74"/>
    <w:basedOn w:val="Normal"/>
    <w:rsid w:val="001A3BFD"/>
    <w:pPr>
      <w:spacing w:before="100" w:after="100" w:line="240" w:lineRule="auto"/>
      <w:jc w:val="center"/>
      <w:textAlignment w:val="center"/>
    </w:pPr>
    <w:rPr>
      <w:rFonts w:ascii="Garamond" w:eastAsiaTheme="minorEastAsia" w:hAnsi="Garamond" w:cs="Times New Roman"/>
      <w:kern w:val="0"/>
      <w:sz w:val="24"/>
      <w:szCs w:val="24"/>
      <w14:ligatures w14:val="none"/>
    </w:rPr>
  </w:style>
  <w:style w:type="paragraph" w:customStyle="1" w:styleId="xl75">
    <w:name w:val="xl75"/>
    <w:basedOn w:val="Normal"/>
    <w:rsid w:val="001A3BFD"/>
    <w:pPr>
      <w:spacing w:before="100" w:after="100" w:line="240" w:lineRule="auto"/>
      <w:jc w:val="both"/>
      <w:textAlignment w:val="center"/>
    </w:pPr>
    <w:rPr>
      <w:rFonts w:ascii="Garamond" w:eastAsiaTheme="minorEastAsia" w:hAnsi="Garamond" w:cs="Times New Roman"/>
      <w:b/>
      <w:bCs/>
      <w:kern w:val="0"/>
      <w:sz w:val="24"/>
      <w:szCs w:val="24"/>
      <w14:ligatures w14:val="none"/>
    </w:rPr>
  </w:style>
  <w:style w:type="paragraph" w:customStyle="1" w:styleId="xl76">
    <w:name w:val="xl76"/>
    <w:basedOn w:val="Normal"/>
    <w:rsid w:val="001A3BFD"/>
    <w:pPr>
      <w:spacing w:before="100" w:after="100" w:line="240" w:lineRule="auto"/>
      <w:jc w:val="both"/>
      <w:textAlignment w:val="center"/>
    </w:pPr>
    <w:rPr>
      <w:rFonts w:ascii="Times New Roman" w:eastAsiaTheme="minorEastAsia" w:hAnsi="Times New Roman" w:cs="Times New Roman"/>
      <w:kern w:val="0"/>
      <w:sz w:val="24"/>
      <w:szCs w:val="24"/>
      <w14:ligatures w14:val="none"/>
    </w:rPr>
  </w:style>
  <w:style w:type="paragraph" w:customStyle="1" w:styleId="xl77">
    <w:name w:val="xl77"/>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xl78">
    <w:name w:val="xl7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9">
    <w:name w:val="xl79"/>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80">
    <w:name w:val="xl80"/>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Char">
    <w:name w:val="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harChar2">
    <w:name w:val="Char Char2"/>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styleId="CommentSubject">
    <w:name w:val="annotation subject"/>
    <w:basedOn w:val="CommentText"/>
    <w:next w:val="CommentText"/>
    <w:link w:val="CommentSubjectChar"/>
    <w:uiPriority w:val="99"/>
    <w:rsid w:val="001A3BFD"/>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1A3BFD"/>
    <w:rPr>
      <w:rFonts w:ascii="Times New Roman" w:eastAsiaTheme="minorEastAsia" w:hAnsi="Times New Roman" w:cs="Times New Roman"/>
      <w:b/>
      <w:bCs/>
      <w:kern w:val="0"/>
      <w:sz w:val="24"/>
      <w:szCs w:val="24"/>
      <w:lang w:eastAsia="lv-LV"/>
      <w14:ligatures w14:val="none"/>
    </w:rPr>
  </w:style>
  <w:style w:type="character" w:customStyle="1" w:styleId="CommentTextChar1">
    <w:name w:val="Comment Text Char1"/>
    <w:rsid w:val="001A3BFD"/>
    <w:rPr>
      <w:rFonts w:ascii="Dutch TL" w:hAnsi="Dutch TL"/>
      <w:sz w:val="20"/>
      <w:lang w:val="lv-LV" w:eastAsia="x-none"/>
    </w:rPr>
  </w:style>
  <w:style w:type="paragraph" w:styleId="BodyTextIndent2">
    <w:name w:val="Body Text Indent 2"/>
    <w:basedOn w:val="Normal"/>
    <w:link w:val="BodyTextIndent2Char"/>
    <w:uiPriority w:val="99"/>
    <w:rsid w:val="001A3BFD"/>
    <w:pPr>
      <w:spacing w:after="120" w:line="480" w:lineRule="auto"/>
      <w:ind w:left="283"/>
      <w:jc w:val="both"/>
    </w:pPr>
    <w:rPr>
      <w:rFonts w:ascii="Times New Roman" w:eastAsiaTheme="minorEastAsia" w:hAnsi="Times New Roman" w:cs="Times New Roman"/>
      <w:kern w:val="0"/>
      <w:sz w:val="24"/>
      <w:szCs w:val="24"/>
      <w14:ligatures w14:val="none"/>
    </w:rPr>
  </w:style>
  <w:style w:type="character" w:customStyle="1" w:styleId="BodyTextIndent2Char">
    <w:name w:val="Body Text Indent 2 Char"/>
    <w:basedOn w:val="DefaultParagraphFont"/>
    <w:link w:val="BodyTextIndent2"/>
    <w:uiPriority w:val="99"/>
    <w:rsid w:val="001A3BFD"/>
    <w:rPr>
      <w:rFonts w:ascii="Times New Roman" w:eastAsiaTheme="minorEastAsia" w:hAnsi="Times New Roman" w:cs="Times New Roman"/>
      <w:kern w:val="0"/>
      <w:sz w:val="24"/>
      <w:szCs w:val="24"/>
      <w14:ligatures w14:val="none"/>
    </w:rPr>
  </w:style>
  <w:style w:type="paragraph" w:customStyle="1" w:styleId="Parastaisteksts">
    <w:name w:val="Parastais teksts"/>
    <w:basedOn w:val="ListParagraph"/>
    <w:rsid w:val="001A3BFD"/>
    <w:pPr>
      <w:numPr>
        <w:ilvl w:val="2"/>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Parastaisteksts11">
    <w:name w:val="Parastais teksts 1.1."/>
    <w:basedOn w:val="ListParagraph"/>
    <w:qFormat/>
    <w:rsid w:val="001A3BFD"/>
    <w:pPr>
      <w:numPr>
        <w:ilvl w:val="1"/>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A1">
    <w:name w:val="A1"/>
    <w:basedOn w:val="Normal"/>
    <w:uiPriority w:val="99"/>
    <w:rsid w:val="001A3BFD"/>
    <w:pPr>
      <w:keepNext/>
      <w:keepLines/>
      <w:numPr>
        <w:numId w:val="8"/>
      </w:numPr>
      <w:spacing w:after="0" w:line="240" w:lineRule="auto"/>
      <w:jc w:val="both"/>
    </w:pPr>
    <w:rPr>
      <w:rFonts w:ascii="Times New Roman" w:eastAsiaTheme="minorEastAsia" w:hAnsi="Times New Roman" w:cs="Times New Roman"/>
      <w:b/>
      <w:kern w:val="0"/>
      <w:sz w:val="26"/>
      <w:szCs w:val="24"/>
      <w14:ligatures w14:val="none"/>
    </w:rPr>
  </w:style>
  <w:style w:type="paragraph" w:customStyle="1" w:styleId="A2">
    <w:name w:val="A2"/>
    <w:basedOn w:val="Normal"/>
    <w:uiPriority w:val="99"/>
    <w:rsid w:val="001A3BFD"/>
    <w:pPr>
      <w:keepNext/>
      <w:keepLines/>
      <w:numPr>
        <w:ilvl w:val="1"/>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3">
    <w:name w:val="A3"/>
    <w:basedOn w:val="Normal"/>
    <w:uiPriority w:val="99"/>
    <w:rsid w:val="001A3BFD"/>
    <w:pPr>
      <w:keepNext/>
      <w:keepLines/>
      <w:numPr>
        <w:ilvl w:val="2"/>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4">
    <w:name w:val="A4"/>
    <w:basedOn w:val="Normal"/>
    <w:uiPriority w:val="99"/>
    <w:rsid w:val="001A3BFD"/>
    <w:pPr>
      <w:keepNext/>
      <w:keepLines/>
      <w:numPr>
        <w:ilvl w:val="3"/>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Normal11pt">
    <w:name w:val="Normal + 11 pt"/>
    <w:basedOn w:val="Normal"/>
    <w:rsid w:val="001A3BFD"/>
    <w:pPr>
      <w:spacing w:after="0" w:line="240" w:lineRule="auto"/>
      <w:jc w:val="both"/>
    </w:pPr>
    <w:rPr>
      <w:rFonts w:ascii="Times New Roman" w:eastAsiaTheme="minorEastAsia" w:hAnsi="Times New Roman" w:cs="Times New Roman"/>
      <w:kern w:val="0"/>
      <w:lang w:eastAsia="ar-SA"/>
      <w14:ligatures w14:val="none"/>
    </w:rPr>
  </w:style>
  <w:style w:type="paragraph" w:customStyle="1" w:styleId="FR1">
    <w:name w:val="FR1"/>
    <w:rsid w:val="001A3BFD"/>
    <w:pPr>
      <w:widowControl w:val="0"/>
      <w:autoSpaceDE w:val="0"/>
      <w:autoSpaceDN w:val="0"/>
      <w:adjustRightInd w:val="0"/>
      <w:spacing w:after="0" w:line="240" w:lineRule="auto"/>
      <w:ind w:left="80"/>
      <w:jc w:val="center"/>
    </w:pPr>
    <w:rPr>
      <w:rFonts w:ascii="Times New Roman" w:eastAsiaTheme="minorEastAsia" w:hAnsi="Times New Roman" w:cs="Times New Roman"/>
      <w:b/>
      <w:bCs/>
      <w:kern w:val="0"/>
      <w:sz w:val="36"/>
      <w:szCs w:val="36"/>
      <w14:ligatures w14:val="none"/>
    </w:rPr>
  </w:style>
  <w:style w:type="character" w:customStyle="1" w:styleId="ApakpunktsRakstzRakstz">
    <w:name w:val="Apakšpunkts Rakstz. Rakstz."/>
    <w:link w:val="ApakpunktsRakstz"/>
    <w:locked/>
    <w:rsid w:val="001A3BFD"/>
    <w:rPr>
      <w:rFonts w:ascii="Arial" w:hAnsi="Arial"/>
      <w:b/>
      <w:kern w:val="0"/>
      <w:sz w:val="24"/>
      <w:lang w:val="x-none" w:eastAsia="x-none"/>
    </w:rPr>
  </w:style>
  <w:style w:type="paragraph" w:customStyle="1" w:styleId="ApakpunktsRakstz">
    <w:name w:val="Apakšpunkts Rakstz."/>
    <w:basedOn w:val="Normal"/>
    <w:link w:val="ApakpunktsRakstzRakstz"/>
    <w:rsid w:val="001A3BFD"/>
    <w:pPr>
      <w:tabs>
        <w:tab w:val="num" w:pos="5171"/>
      </w:tabs>
      <w:spacing w:after="0" w:line="240" w:lineRule="auto"/>
      <w:ind w:left="5171" w:hanging="851"/>
      <w:jc w:val="both"/>
    </w:pPr>
    <w:rPr>
      <w:rFonts w:ascii="Arial" w:hAnsi="Arial"/>
      <w:b/>
      <w:kern w:val="0"/>
      <w:sz w:val="24"/>
      <w:lang w:val="x-none" w:eastAsia="x-none"/>
    </w:rPr>
  </w:style>
  <w:style w:type="character" w:customStyle="1" w:styleId="Mention1">
    <w:name w:val="Mention1"/>
    <w:uiPriority w:val="99"/>
    <w:semiHidden/>
    <w:unhideWhenUsed/>
    <w:rsid w:val="001A3BFD"/>
    <w:rPr>
      <w:color w:val="2B579A"/>
      <w:shd w:val="clear" w:color="auto" w:fill="E6E6E6"/>
    </w:rPr>
  </w:style>
  <w:style w:type="character" w:customStyle="1" w:styleId="Piemint1">
    <w:name w:val="Pieminēt1"/>
    <w:uiPriority w:val="99"/>
    <w:semiHidden/>
    <w:unhideWhenUsed/>
    <w:rsid w:val="001A3BFD"/>
    <w:rPr>
      <w:color w:val="2B579A"/>
      <w:shd w:val="clear" w:color="auto" w:fill="E6E6E6"/>
    </w:rPr>
  </w:style>
  <w:style w:type="table" w:customStyle="1" w:styleId="TableGrid6">
    <w:name w:val="Table Grid6"/>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1A3BFD"/>
    <w:rPr>
      <w:color w:val="808080"/>
      <w:shd w:val="clear" w:color="auto" w:fill="E6E6E6"/>
    </w:rPr>
  </w:style>
  <w:style w:type="paragraph" w:styleId="NoSpacing">
    <w:name w:val="No Spacing"/>
    <w:uiPriority w:val="1"/>
    <w:qFormat/>
    <w:rsid w:val="001A3BFD"/>
    <w:pPr>
      <w:spacing w:after="0" w:line="240" w:lineRule="auto"/>
    </w:pPr>
    <w:rPr>
      <w:rFonts w:ascii="Calibri" w:eastAsiaTheme="minorEastAsia" w:hAnsi="Calibri" w:cs="Times New Roman"/>
      <w:kern w:val="0"/>
      <w14:ligatures w14:val="none"/>
    </w:rPr>
  </w:style>
  <w:style w:type="paragraph" w:customStyle="1" w:styleId="1pielikums">
    <w:name w:val="1. pielikums"/>
    <w:basedOn w:val="Normal"/>
    <w:link w:val="1pielikumsChar"/>
    <w:qFormat/>
    <w:rsid w:val="001A3BFD"/>
    <w:pPr>
      <w:numPr>
        <w:numId w:val="10"/>
      </w:numPr>
      <w:spacing w:after="0" w:line="240" w:lineRule="auto"/>
      <w:ind w:right="-1"/>
      <w:jc w:val="right"/>
    </w:pPr>
    <w:rPr>
      <w:rFonts w:ascii="Times New Roman" w:eastAsiaTheme="minorEastAsia" w:hAnsi="Times New Roman" w:cs="Times New Roman"/>
      <w:kern w:val="0"/>
      <w:sz w:val="24"/>
      <w14:ligatures w14:val="none"/>
    </w:rPr>
  </w:style>
  <w:style w:type="character" w:customStyle="1" w:styleId="1pielikumsChar">
    <w:name w:val="1. pielikums Char"/>
    <w:link w:val="1pielikums"/>
    <w:locked/>
    <w:rsid w:val="001A3BFD"/>
    <w:rPr>
      <w:rFonts w:ascii="Times New Roman" w:eastAsiaTheme="minorEastAsia" w:hAnsi="Times New Roman" w:cs="Times New Roman"/>
      <w:kern w:val="0"/>
      <w:sz w:val="24"/>
      <w14:ligatures w14:val="none"/>
    </w:rPr>
  </w:style>
  <w:style w:type="paragraph" w:styleId="ListNumber">
    <w:name w:val="List Number"/>
    <w:basedOn w:val="Normal"/>
    <w:uiPriority w:val="99"/>
    <w:rsid w:val="001A3BFD"/>
    <w:pPr>
      <w:numPr>
        <w:numId w:val="11"/>
      </w:numPr>
      <w:tabs>
        <w:tab w:val="num" w:pos="1568"/>
      </w:tabs>
      <w:spacing w:after="0" w:line="240" w:lineRule="auto"/>
      <w:ind w:left="1568"/>
      <w:contextualSpacing/>
    </w:pPr>
    <w:rPr>
      <w:rFonts w:ascii="Times New Roman" w:eastAsiaTheme="minorEastAsia" w:hAnsi="Times New Roman" w:cs="Times New Roman"/>
      <w:kern w:val="0"/>
      <w:sz w:val="24"/>
      <w:szCs w:val="24"/>
      <w:lang w:val="en-US"/>
      <w14:ligatures w14:val="none"/>
    </w:rPr>
  </w:style>
  <w:style w:type="paragraph" w:customStyle="1" w:styleId="tv213">
    <w:name w:val="tv213"/>
    <w:basedOn w:val="Normal"/>
    <w:uiPriority w:val="99"/>
    <w:rsid w:val="001A3BFD"/>
    <w:pPr>
      <w:spacing w:before="100" w:beforeAutospacing="1" w:after="100" w:afterAutospacing="1" w:line="240" w:lineRule="auto"/>
    </w:pPr>
    <w:rPr>
      <w:rFonts w:ascii="Times New Roman" w:eastAsiaTheme="minorEastAsia" w:hAnsi="Times New Roman" w:cs="Times New Roman"/>
      <w:kern w:val="0"/>
      <w:sz w:val="24"/>
      <w:szCs w:val="24"/>
      <w:lang w:eastAsia="lv-LV"/>
      <w14:ligatures w14:val="none"/>
    </w:rPr>
  </w:style>
  <w:style w:type="paragraph" w:customStyle="1" w:styleId="Rindkopa">
    <w:name w:val="Rindkopa"/>
    <w:basedOn w:val="Normal"/>
    <w:next w:val="Normal"/>
    <w:uiPriority w:val="99"/>
    <w:rsid w:val="001A3BFD"/>
    <w:pPr>
      <w:spacing w:after="0" w:line="240" w:lineRule="auto"/>
      <w:ind w:left="851"/>
      <w:jc w:val="both"/>
    </w:pPr>
    <w:rPr>
      <w:rFonts w:ascii="Arial" w:eastAsiaTheme="minorEastAsia" w:hAnsi="Arial" w:cs="Times New Roman"/>
      <w:kern w:val="0"/>
      <w:sz w:val="20"/>
      <w:szCs w:val="24"/>
      <w:lang w:eastAsia="lv-LV"/>
      <w14:ligatures w14:val="none"/>
    </w:rPr>
  </w:style>
  <w:style w:type="character" w:customStyle="1" w:styleId="ColorfulList-Accent1Char">
    <w:name w:val="Colorful List - Accent 1 Char"/>
    <w:uiPriority w:val="99"/>
    <w:locked/>
    <w:rsid w:val="001A3BFD"/>
    <w:rPr>
      <w:rFonts w:ascii="Times New Roman" w:hAnsi="Times New Roman"/>
      <w:kern w:val="0"/>
      <w:sz w:val="24"/>
      <w:szCs w:val="20"/>
    </w:rPr>
  </w:style>
  <w:style w:type="paragraph" w:customStyle="1" w:styleId="1stlevelheading">
    <w:name w:val="1st level (heading)"/>
    <w:next w:val="Normal"/>
    <w:uiPriority w:val="1"/>
    <w:qFormat/>
    <w:rsid w:val="001A3BFD"/>
    <w:pPr>
      <w:keepNext/>
      <w:numPr>
        <w:numId w:val="12"/>
      </w:numPr>
      <w:spacing w:before="360" w:after="240" w:line="240" w:lineRule="auto"/>
      <w:jc w:val="both"/>
      <w:outlineLvl w:val="0"/>
    </w:pPr>
    <w:rPr>
      <w:rFonts w:ascii="Times New Roman" w:eastAsiaTheme="minorEastAsia" w:hAnsi="Times New Roman" w:cs="Times New Roman"/>
      <w:b/>
      <w:caps/>
      <w:spacing w:val="25"/>
      <w:kern w:val="24"/>
      <w:szCs w:val="24"/>
      <w:lang w:val="en-GB"/>
      <w14:ligatures w14:val="none"/>
    </w:rPr>
  </w:style>
  <w:style w:type="paragraph" w:customStyle="1" w:styleId="2ndlevelheading">
    <w:name w:val="2nd level (heading)"/>
    <w:basedOn w:val="1stlevelheading"/>
    <w:next w:val="Normal"/>
    <w:uiPriority w:val="1"/>
    <w:qFormat/>
    <w:rsid w:val="001A3BFD"/>
    <w:pPr>
      <w:keepNext w:val="0"/>
      <w:numPr>
        <w:ilvl w:val="1"/>
      </w:numPr>
      <w:spacing w:before="240"/>
      <w:ind w:left="1440" w:hanging="360"/>
      <w:outlineLvl w:val="1"/>
    </w:pPr>
    <w:rPr>
      <w:caps w:val="0"/>
      <w:spacing w:val="0"/>
    </w:rPr>
  </w:style>
  <w:style w:type="paragraph" w:customStyle="1" w:styleId="3rdlevelheading">
    <w:name w:val="3rd level (heading)"/>
    <w:basedOn w:val="2ndlevelheading"/>
    <w:next w:val="Normal"/>
    <w:uiPriority w:val="1"/>
    <w:qFormat/>
    <w:rsid w:val="001A3BFD"/>
    <w:pPr>
      <w:numPr>
        <w:ilvl w:val="2"/>
      </w:numPr>
      <w:ind w:left="2160" w:hanging="180"/>
      <w:outlineLvl w:val="2"/>
    </w:pPr>
    <w:rPr>
      <w:i/>
    </w:rPr>
  </w:style>
  <w:style w:type="paragraph" w:customStyle="1" w:styleId="4thlevelheading">
    <w:name w:val="4th level (heading)"/>
    <w:basedOn w:val="3rdlevelheading"/>
    <w:next w:val="Normal"/>
    <w:uiPriority w:val="1"/>
    <w:qFormat/>
    <w:rsid w:val="001A3BFD"/>
    <w:pPr>
      <w:numPr>
        <w:ilvl w:val="3"/>
      </w:numPr>
      <w:spacing w:after="120"/>
      <w:outlineLvl w:val="3"/>
    </w:pPr>
    <w:rPr>
      <w:b w:val="0"/>
    </w:rPr>
  </w:style>
  <w:style w:type="paragraph" w:customStyle="1" w:styleId="5thlevelheading">
    <w:name w:val="5th level (heading)"/>
    <w:basedOn w:val="4thlevelheading"/>
    <w:next w:val="Normal"/>
    <w:uiPriority w:val="1"/>
    <w:qFormat/>
    <w:rsid w:val="001A3BFD"/>
    <w:pPr>
      <w:numPr>
        <w:ilvl w:val="4"/>
      </w:numPr>
      <w:ind w:hanging="360"/>
      <w:outlineLvl w:val="4"/>
    </w:pPr>
    <w:rPr>
      <w:i w:val="0"/>
      <w:u w:val="single"/>
    </w:rPr>
  </w:style>
  <w:style w:type="paragraph" w:customStyle="1" w:styleId="2ndlevelprovision">
    <w:name w:val="2nd level (provision)"/>
    <w:basedOn w:val="2ndlevelheading"/>
    <w:link w:val="2ndlevelprovisionChar"/>
    <w:uiPriority w:val="2"/>
    <w:qFormat/>
    <w:rsid w:val="001A3BFD"/>
    <w:pPr>
      <w:spacing w:before="120" w:after="120"/>
    </w:pPr>
    <w:rPr>
      <w:b w:val="0"/>
    </w:rPr>
  </w:style>
  <w:style w:type="paragraph" w:customStyle="1" w:styleId="3rdlevelsubprovision">
    <w:name w:val="3rd level (subprovision)"/>
    <w:basedOn w:val="3rdlevelheading"/>
    <w:link w:val="3rdlevelsubprovisionChar"/>
    <w:uiPriority w:val="2"/>
    <w:qFormat/>
    <w:rsid w:val="001A3BFD"/>
    <w:pPr>
      <w:tabs>
        <w:tab w:val="left" w:pos="964"/>
      </w:tabs>
      <w:spacing w:before="120" w:after="120"/>
    </w:pPr>
    <w:rPr>
      <w:b w:val="0"/>
      <w:i w:val="0"/>
    </w:rPr>
  </w:style>
  <w:style w:type="character" w:customStyle="1" w:styleId="2ndlevelprovisionChar">
    <w:name w:val="2nd level (provision) Char"/>
    <w:link w:val="2ndlevel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3rdlevelsubprovisionChar">
    <w:name w:val="3rd level (subprovision) Char"/>
    <w:link w:val="3rdlevelsub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ApakpunktsChar">
    <w:name w:val="Apakšpunkts Char"/>
    <w:link w:val="Apakpunkts"/>
    <w:locked/>
    <w:rsid w:val="001A3BFD"/>
    <w:rPr>
      <w:rFonts w:ascii="Arial" w:eastAsiaTheme="minorEastAsia" w:hAnsi="Arial" w:cs="Times New Roman"/>
      <w:b/>
      <w:kern w:val="0"/>
      <w:sz w:val="24"/>
      <w:szCs w:val="24"/>
      <w14:ligatures w14:val="none"/>
    </w:rPr>
  </w:style>
  <w:style w:type="character" w:customStyle="1" w:styleId="Heading40">
    <w:name w:val="Heading #4_"/>
    <w:link w:val="Heading41"/>
    <w:locked/>
    <w:rsid w:val="001A3BFD"/>
    <w:rPr>
      <w:rFonts w:ascii="Times New Roman" w:hAnsi="Times New Roman"/>
      <w:b/>
      <w:shd w:val="clear" w:color="auto" w:fill="FFFFFF"/>
    </w:rPr>
  </w:style>
  <w:style w:type="character" w:customStyle="1" w:styleId="Bodytext20">
    <w:name w:val="Body text (2)_"/>
    <w:link w:val="Bodytext21"/>
    <w:locked/>
    <w:rsid w:val="001A3BFD"/>
    <w:rPr>
      <w:rFonts w:ascii="Times New Roman" w:hAnsi="Times New Roman"/>
      <w:shd w:val="clear" w:color="auto" w:fill="FFFFFF"/>
    </w:rPr>
  </w:style>
  <w:style w:type="character" w:customStyle="1" w:styleId="Bodytext2Bold">
    <w:name w:val="Body text (2) + Bold"/>
    <w:rsid w:val="001A3BFD"/>
    <w:rPr>
      <w:rFonts w:ascii="Times New Roman" w:hAnsi="Times New Roman"/>
      <w:b/>
      <w:color w:val="000000"/>
      <w:spacing w:val="0"/>
      <w:w w:val="100"/>
      <w:position w:val="0"/>
      <w:sz w:val="24"/>
      <w:u w:val="none"/>
      <w:lang w:val="lv-LV" w:eastAsia="lv-LV"/>
    </w:rPr>
  </w:style>
  <w:style w:type="character" w:customStyle="1" w:styleId="Bodytext2Bold1">
    <w:name w:val="Body text (2) + Bold1"/>
    <w:aliases w:val="Italic"/>
    <w:rsid w:val="001A3BFD"/>
    <w:rPr>
      <w:rFonts w:ascii="Times New Roman" w:hAnsi="Times New Roman"/>
      <w:b/>
      <w:i/>
      <w:color w:val="000000"/>
      <w:spacing w:val="0"/>
      <w:w w:val="100"/>
      <w:position w:val="0"/>
      <w:sz w:val="24"/>
      <w:u w:val="none"/>
      <w:lang w:val="lv-LV" w:eastAsia="lv-LV"/>
    </w:rPr>
  </w:style>
  <w:style w:type="character" w:customStyle="1" w:styleId="Bodytext30">
    <w:name w:val="Body text (3)_"/>
    <w:rsid w:val="001A3BFD"/>
    <w:rPr>
      <w:rFonts w:ascii="Times New Roman" w:hAnsi="Times New Roman"/>
      <w:b/>
      <w:u w:val="none"/>
    </w:rPr>
  </w:style>
  <w:style w:type="character" w:customStyle="1" w:styleId="Bodytext31">
    <w:name w:val="Body text (3)"/>
    <w:rsid w:val="001A3BFD"/>
    <w:rPr>
      <w:rFonts w:ascii="Times New Roman" w:hAnsi="Times New Roman"/>
      <w:b/>
      <w:color w:val="000000"/>
      <w:spacing w:val="0"/>
      <w:w w:val="100"/>
      <w:position w:val="0"/>
      <w:sz w:val="24"/>
      <w:u w:val="single"/>
      <w:lang w:val="lv-LV" w:eastAsia="lv-LV"/>
    </w:rPr>
  </w:style>
  <w:style w:type="character" w:customStyle="1" w:styleId="Bodytext3NotBold">
    <w:name w:val="Body text (3) + Not Bold"/>
    <w:rsid w:val="001A3BFD"/>
    <w:rPr>
      <w:rFonts w:ascii="Times New Roman" w:hAnsi="Times New Roman"/>
      <w:b/>
      <w:color w:val="000000"/>
      <w:spacing w:val="0"/>
      <w:w w:val="100"/>
      <w:position w:val="0"/>
      <w:sz w:val="24"/>
      <w:u w:val="none"/>
      <w:lang w:val="lv-LV" w:eastAsia="lv-LV"/>
    </w:rPr>
  </w:style>
  <w:style w:type="paragraph" w:customStyle="1" w:styleId="Bodytext21">
    <w:name w:val="Body text (2)"/>
    <w:basedOn w:val="Normal"/>
    <w:link w:val="Bodytext20"/>
    <w:rsid w:val="001A3BFD"/>
    <w:pPr>
      <w:widowControl w:val="0"/>
      <w:shd w:val="clear" w:color="auto" w:fill="FFFFFF"/>
      <w:spacing w:after="240" w:line="269" w:lineRule="exact"/>
      <w:ind w:hanging="1040"/>
      <w:jc w:val="right"/>
    </w:pPr>
    <w:rPr>
      <w:rFonts w:ascii="Times New Roman" w:hAnsi="Times New Roman"/>
    </w:rPr>
  </w:style>
  <w:style w:type="paragraph" w:customStyle="1" w:styleId="Heading41">
    <w:name w:val="Heading #4"/>
    <w:basedOn w:val="Normal"/>
    <w:link w:val="Heading40"/>
    <w:rsid w:val="001A3BFD"/>
    <w:pPr>
      <w:widowControl w:val="0"/>
      <w:shd w:val="clear" w:color="auto" w:fill="FFFFFF"/>
      <w:spacing w:after="0" w:line="269" w:lineRule="exact"/>
      <w:ind w:hanging="840"/>
      <w:jc w:val="right"/>
      <w:outlineLvl w:val="3"/>
    </w:pPr>
    <w:rPr>
      <w:rFonts w:ascii="Times New Roman" w:hAnsi="Times New Roman"/>
      <w:b/>
    </w:rPr>
  </w:style>
  <w:style w:type="character" w:customStyle="1" w:styleId="Bodytext2Italic">
    <w:name w:val="Body text (2) + Italic"/>
    <w:rsid w:val="001A3BFD"/>
    <w:rPr>
      <w:rFonts w:ascii="Times New Roman" w:hAnsi="Times New Roman"/>
      <w:i/>
      <w:color w:val="000000"/>
      <w:spacing w:val="0"/>
      <w:w w:val="100"/>
      <w:position w:val="0"/>
      <w:sz w:val="24"/>
      <w:u w:val="none"/>
      <w:shd w:val="clear" w:color="auto" w:fill="FFFFFF"/>
      <w:lang w:val="lv-LV" w:eastAsia="lv-LV"/>
    </w:rPr>
  </w:style>
  <w:style w:type="character" w:customStyle="1" w:styleId="Bodytext5">
    <w:name w:val="Body text (5)_"/>
    <w:link w:val="Bodytext50"/>
    <w:locked/>
    <w:rsid w:val="001A3BFD"/>
    <w:rPr>
      <w:rFonts w:ascii="Times New Roman" w:hAnsi="Times New Roman"/>
      <w:i/>
      <w:shd w:val="clear" w:color="auto" w:fill="FFFFFF"/>
    </w:rPr>
  </w:style>
  <w:style w:type="paragraph" w:customStyle="1" w:styleId="Bodytext50">
    <w:name w:val="Body text (5)"/>
    <w:basedOn w:val="Normal"/>
    <w:link w:val="Bodytext5"/>
    <w:rsid w:val="001A3BFD"/>
    <w:pPr>
      <w:widowControl w:val="0"/>
      <w:shd w:val="clear" w:color="auto" w:fill="FFFFFF"/>
      <w:spacing w:after="0" w:line="274" w:lineRule="exact"/>
      <w:ind w:hanging="840"/>
      <w:jc w:val="both"/>
    </w:pPr>
    <w:rPr>
      <w:rFonts w:ascii="Times New Roman" w:hAnsi="Times New Roman"/>
      <w:i/>
    </w:rPr>
  </w:style>
  <w:style w:type="character" w:customStyle="1" w:styleId="Bodytext2FranklinGothicHeavy">
    <w:name w:val="Body text (2) + Franklin Gothic Heavy"/>
    <w:aliases w:val="10 pt"/>
    <w:rsid w:val="001A3BFD"/>
    <w:rPr>
      <w:rFonts w:ascii="Franklin Gothic Heavy" w:hAnsi="Franklin Gothic Heavy"/>
      <w:b/>
      <w:color w:val="000000"/>
      <w:spacing w:val="0"/>
      <w:w w:val="100"/>
      <w:position w:val="0"/>
      <w:sz w:val="20"/>
      <w:u w:val="none"/>
      <w:shd w:val="clear" w:color="auto" w:fill="FFFFFF"/>
      <w:lang w:val="lv-LV" w:eastAsia="lv-LV"/>
    </w:rPr>
  </w:style>
  <w:style w:type="character" w:customStyle="1" w:styleId="Bodytext2MicrosoftSansSerif">
    <w:name w:val="Body text (2) + Microsoft Sans Serif"/>
    <w:aliases w:val="10,5 pt"/>
    <w:rsid w:val="001A3BFD"/>
    <w:rPr>
      <w:rFonts w:ascii="Microsoft Sans Serif" w:hAnsi="Microsoft Sans Serif"/>
      <w:b/>
      <w:color w:val="000000"/>
      <w:spacing w:val="0"/>
      <w:w w:val="100"/>
      <w:position w:val="0"/>
      <w:sz w:val="21"/>
      <w:u w:val="none"/>
      <w:shd w:val="clear" w:color="auto" w:fill="FFFFFF"/>
      <w:lang w:val="lv-LV" w:eastAsia="lv-LV"/>
    </w:rPr>
  </w:style>
  <w:style w:type="character" w:customStyle="1" w:styleId="Bodytext2Tahoma">
    <w:name w:val="Body text (2) + Tahoma"/>
    <w:rsid w:val="001A3BFD"/>
    <w:rPr>
      <w:rFonts w:ascii="Tahoma" w:hAnsi="Tahoma"/>
      <w:color w:val="000000"/>
      <w:spacing w:val="0"/>
      <w:w w:val="100"/>
      <w:position w:val="0"/>
      <w:sz w:val="24"/>
      <w:u w:val="none"/>
      <w:shd w:val="clear" w:color="auto" w:fill="FFFFFF"/>
      <w:lang w:val="lv-LV" w:eastAsia="lv-LV"/>
    </w:rPr>
  </w:style>
  <w:style w:type="character" w:customStyle="1" w:styleId="Footnote">
    <w:name w:val="Footnote_"/>
    <w:rsid w:val="001A3BFD"/>
    <w:rPr>
      <w:rFonts w:ascii="Times New Roman" w:hAnsi="Times New Roman"/>
      <w:b/>
      <w:sz w:val="18"/>
      <w:u w:val="none"/>
    </w:rPr>
  </w:style>
  <w:style w:type="character" w:customStyle="1" w:styleId="FootnoteNotBold">
    <w:name w:val="Footnote + Not Bold"/>
    <w:rsid w:val="001A3BFD"/>
    <w:rPr>
      <w:rFonts w:ascii="Times New Roman" w:hAnsi="Times New Roman"/>
      <w:b/>
      <w:color w:val="000000"/>
      <w:spacing w:val="0"/>
      <w:w w:val="100"/>
      <w:position w:val="0"/>
      <w:sz w:val="18"/>
      <w:u w:val="none"/>
      <w:lang w:val="lv-LV" w:eastAsia="lv-LV"/>
    </w:rPr>
  </w:style>
  <w:style w:type="character" w:customStyle="1" w:styleId="Bodytext6">
    <w:name w:val="Body text (6)_"/>
    <w:link w:val="Bodytext60"/>
    <w:locked/>
    <w:rsid w:val="001A3BFD"/>
    <w:rPr>
      <w:rFonts w:ascii="Times New Roman" w:hAnsi="Times New Roman"/>
      <w:b/>
      <w:i/>
      <w:shd w:val="clear" w:color="auto" w:fill="FFFFFF"/>
    </w:rPr>
  </w:style>
  <w:style w:type="character" w:customStyle="1" w:styleId="Bodytext6NotBold">
    <w:name w:val="Body text (6) + Not Bold"/>
    <w:aliases w:val="Not Italic"/>
    <w:rsid w:val="001A3BFD"/>
    <w:rPr>
      <w:rFonts w:ascii="Times New Roman" w:hAnsi="Times New Roman"/>
      <w:b/>
      <w:i/>
      <w:color w:val="000000"/>
      <w:spacing w:val="0"/>
      <w:w w:val="100"/>
      <w:position w:val="0"/>
      <w:sz w:val="24"/>
      <w:u w:val="none"/>
      <w:lang w:val="lv-LV" w:eastAsia="lv-LV"/>
    </w:rPr>
  </w:style>
  <w:style w:type="character" w:customStyle="1" w:styleId="Heading30">
    <w:name w:val="Heading #3_"/>
    <w:link w:val="Heading31"/>
    <w:locked/>
    <w:rsid w:val="001A3BFD"/>
    <w:rPr>
      <w:rFonts w:ascii="Times New Roman" w:hAnsi="Times New Roman"/>
      <w:b/>
      <w:shd w:val="clear" w:color="auto" w:fill="FFFFFF"/>
    </w:rPr>
  </w:style>
  <w:style w:type="paragraph" w:customStyle="1" w:styleId="Bodytext60">
    <w:name w:val="Body text (6)"/>
    <w:basedOn w:val="Normal"/>
    <w:link w:val="Bodytext6"/>
    <w:rsid w:val="001A3BFD"/>
    <w:pPr>
      <w:widowControl w:val="0"/>
      <w:shd w:val="clear" w:color="auto" w:fill="FFFFFF"/>
      <w:spacing w:after="0" w:line="274" w:lineRule="exact"/>
      <w:jc w:val="both"/>
    </w:pPr>
    <w:rPr>
      <w:rFonts w:ascii="Times New Roman" w:hAnsi="Times New Roman"/>
      <w:b/>
      <w:i/>
    </w:rPr>
  </w:style>
  <w:style w:type="paragraph" w:customStyle="1" w:styleId="Heading31">
    <w:name w:val="Heading #3"/>
    <w:basedOn w:val="Normal"/>
    <w:link w:val="Heading30"/>
    <w:rsid w:val="001A3BFD"/>
    <w:pPr>
      <w:widowControl w:val="0"/>
      <w:shd w:val="clear" w:color="auto" w:fill="FFFFFF"/>
      <w:spacing w:before="240" w:after="240" w:line="240" w:lineRule="atLeast"/>
      <w:jc w:val="center"/>
      <w:outlineLvl w:val="2"/>
    </w:pPr>
    <w:rPr>
      <w:rFonts w:ascii="Times New Roman" w:hAnsi="Times New Roman"/>
      <w:b/>
    </w:rPr>
  </w:style>
  <w:style w:type="paragraph" w:styleId="Index1">
    <w:name w:val="index 1"/>
    <w:basedOn w:val="Normal"/>
    <w:next w:val="Normal"/>
    <w:autoRedefine/>
    <w:uiPriority w:val="99"/>
    <w:unhideWhenUsed/>
    <w:rsid w:val="001A3BFD"/>
    <w:pPr>
      <w:spacing w:after="0" w:line="240" w:lineRule="auto"/>
      <w:ind w:left="37"/>
      <w:jc w:val="both"/>
    </w:pPr>
    <w:rPr>
      <w:rFonts w:ascii="Times New Roman" w:eastAsiaTheme="minorEastAsia" w:hAnsi="Times New Roman" w:cs="Times New Roman"/>
      <w:kern w:val="0"/>
      <w:lang w:eastAsia="lv-LV"/>
      <w14:ligatures w14:val="none"/>
    </w:rPr>
  </w:style>
  <w:style w:type="character" w:customStyle="1" w:styleId="NormalWebChar">
    <w:name w:val="Normal (Web) Char"/>
    <w:link w:val="NormalWeb"/>
    <w:uiPriority w:val="99"/>
    <w:locked/>
    <w:rsid w:val="001A3BFD"/>
    <w:rPr>
      <w:rFonts w:ascii="Times New Roman" w:eastAsiaTheme="minorEastAsia" w:hAnsi="Times New Roman" w:cs="Times New Roman"/>
      <w:kern w:val="0"/>
      <w:sz w:val="24"/>
      <w:szCs w:val="24"/>
      <w:lang w:val="en-GB"/>
      <w14:ligatures w14:val="none"/>
    </w:rPr>
  </w:style>
  <w:style w:type="character" w:customStyle="1" w:styleId="FontStyle37">
    <w:name w:val="Font Style37"/>
    <w:uiPriority w:val="99"/>
    <w:rsid w:val="001A3BFD"/>
    <w:rPr>
      <w:rFonts w:ascii="Times New Roman" w:hAnsi="Times New Roman"/>
      <w:sz w:val="22"/>
    </w:rPr>
  </w:style>
  <w:style w:type="paragraph" w:styleId="Revision">
    <w:name w:val="Revision"/>
    <w:hidden/>
    <w:uiPriority w:val="99"/>
    <w:semiHidden/>
    <w:rsid w:val="001A3BFD"/>
    <w:pPr>
      <w:spacing w:after="0" w:line="240" w:lineRule="auto"/>
    </w:pPr>
    <w:rPr>
      <w:rFonts w:ascii="Times New Roman" w:eastAsiaTheme="minorEastAsia" w:hAnsi="Times New Roman" w:cs="Times New Roman"/>
      <w:kern w:val="0"/>
      <w:sz w:val="24"/>
      <w:szCs w:val="24"/>
      <w14:ligatures w14:val="none"/>
    </w:rPr>
  </w:style>
  <w:style w:type="table" w:customStyle="1" w:styleId="TableGrid61">
    <w:name w:val="Table Grid61"/>
    <w:basedOn w:val="TableNormal"/>
    <w:next w:val="TableGrid"/>
    <w:uiPriority w:val="59"/>
    <w:rsid w:val="001A3BFD"/>
    <w:pPr>
      <w:spacing w:after="0" w:line="240" w:lineRule="auto"/>
    </w:pPr>
    <w:rPr>
      <w:rFonts w:ascii="Times New Roman" w:eastAsiaTheme="minorEastAsia"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1A3BFD"/>
    <w:pPr>
      <w:numPr>
        <w:numId w:val="9"/>
      </w:numPr>
    </w:pPr>
  </w:style>
  <w:style w:type="numbering" w:customStyle="1" w:styleId="Stils4">
    <w:name w:val="Stils4"/>
    <w:rsid w:val="001A3BFD"/>
    <w:pPr>
      <w:numPr>
        <w:numId w:val="13"/>
      </w:numPr>
    </w:pPr>
  </w:style>
  <w:style w:type="numbering" w:customStyle="1" w:styleId="Stils7">
    <w:name w:val="Stils7"/>
    <w:rsid w:val="001A3BFD"/>
    <w:pPr>
      <w:numPr>
        <w:numId w:val="14"/>
      </w:numPr>
    </w:pPr>
  </w:style>
  <w:style w:type="numbering" w:customStyle="1" w:styleId="LFO8">
    <w:name w:val="LFO8"/>
    <w:rsid w:val="001A3BFD"/>
    <w:pPr>
      <w:numPr>
        <w:numId w:val="6"/>
      </w:numPr>
    </w:pPr>
  </w:style>
  <w:style w:type="numbering" w:customStyle="1" w:styleId="Stils2">
    <w:name w:val="Stils2"/>
    <w:rsid w:val="001A3BFD"/>
    <w:pPr>
      <w:numPr>
        <w:numId w:val="15"/>
      </w:numPr>
    </w:pPr>
  </w:style>
  <w:style w:type="table" w:customStyle="1" w:styleId="TableGrid21">
    <w:name w:val="Table Grid21"/>
    <w:basedOn w:val="TableNormal"/>
    <w:next w:val="TableGrid"/>
    <w:uiPriority w:val="39"/>
    <w:rsid w:val="001A3BF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B3B0F"/>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756A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FA3433"/>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62B7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B15F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4A2164"/>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264A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240C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DF147D"/>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https://www.zm.gov.lv/lv/media/1413/download?attachment" TargetMode="External"/><Relationship Id="rId26" Type="http://schemas.openxmlformats.org/officeDocument/2006/relationships/hyperlink" Target="mailto:lasma.plocina@rpnc.lv"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http://espd.eis,gov.lv" TargetMode="External"/><Relationship Id="rId25" Type="http://schemas.openxmlformats.org/officeDocument/2006/relationships/hyperlink" Target="mailto:rekini@rpnc.lv" TargetMode="External"/><Relationship Id="rId2" Type="http://schemas.openxmlformats.org/officeDocument/2006/relationships/numbering" Target="numbering.xml"/><Relationship Id="rId16" Type="http://schemas.openxmlformats.org/officeDocument/2006/relationships/hyperlink" Target="https://www.eis.gov.lv/EKEIS/Supplier/Procurement/"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openxmlformats.org/officeDocument/2006/relationships/hyperlink" Target="http://eur-lex.europa.eu/eli/reg/2007/834/oj/?locale=LV" TargetMode="Externa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hyperlink" Target="mailto:lasma.plocina@rpnc.lv" TargetMode="External"/><Relationship Id="rId28" Type="http://schemas.openxmlformats.org/officeDocument/2006/relationships/hyperlink" Target="mailto:rekini@rpnc.lv" TargetMode="External"/><Relationship Id="rId10" Type="http://schemas.openxmlformats.org/officeDocument/2006/relationships/header" Target="header1.xml"/><Relationship Id="rId19" Type="http://schemas.openxmlformats.org/officeDocument/2006/relationships/hyperlink" Target="https://www.iub.gov.lv/lv/partikas-piegazu-un-edinasanas-pakalpojumu-iepirkumi"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varam.gov.lv/lv/media/6223/download?attachment" TargetMode="External"/><Relationship Id="rId22" Type="http://schemas.openxmlformats.org/officeDocument/2006/relationships/hyperlink" Target="https://veseligsuzturs.lv/glikemiskais-indekss/" TargetMode="External"/><Relationship Id="rId27" Type="http://schemas.openxmlformats.org/officeDocument/2006/relationships/hyperlink" Target="mailto:rpnc@rpnc.lv"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65</Pages>
  <Words>95498</Words>
  <Characters>54434</Characters>
  <Application>Microsoft Office Word</Application>
  <DocSecurity>0</DocSecurity>
  <Lines>453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Indra Soldāne</cp:lastModifiedBy>
  <cp:revision>9</cp:revision>
  <dcterms:created xsi:type="dcterms:W3CDTF">2024-05-03T11:30:00Z</dcterms:created>
  <dcterms:modified xsi:type="dcterms:W3CDTF">2024-05-13T11:25:00Z</dcterms:modified>
</cp:coreProperties>
</file>