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8CAFE" w14:textId="53417A92" w:rsidR="00E85B78" w:rsidRPr="00FB1124" w:rsidRDefault="002D3327" w:rsidP="00E85B78">
      <w:pPr>
        <w:spacing w:after="0" w:line="240" w:lineRule="auto"/>
        <w:jc w:val="right"/>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A</w:t>
      </w:r>
      <w:r w:rsidR="00E85B78" w:rsidRPr="00FB1124">
        <w:rPr>
          <w:rFonts w:ascii="Times New Roman" w:eastAsia="Times New Roman" w:hAnsi="Times New Roman" w:cs="Times New Roman"/>
          <w:color w:val="000000" w:themeColor="text1"/>
        </w:rPr>
        <w:t>PSTIPRINĀTS</w:t>
      </w:r>
    </w:p>
    <w:p w14:paraId="5FF4A778" w14:textId="0F487AC4" w:rsidR="00E85B78" w:rsidRDefault="00E85B78" w:rsidP="006152AC">
      <w:pPr>
        <w:spacing w:after="120" w:line="240" w:lineRule="auto"/>
        <w:jc w:val="right"/>
        <w:rPr>
          <w:rFonts w:ascii="Times New Roman" w:hAnsi="Times New Roman" w:cs="Times New Roman"/>
          <w:color w:val="000000" w:themeColor="text1"/>
        </w:rPr>
      </w:pPr>
      <w:r w:rsidRPr="00FB1124">
        <w:rPr>
          <w:rFonts w:ascii="Times New Roman" w:hAnsi="Times New Roman" w:cs="Times New Roman"/>
          <w:color w:val="000000" w:themeColor="text1"/>
        </w:rPr>
        <w:t>Valsts sabiedrība</w:t>
      </w:r>
      <w:r w:rsidR="002637D3" w:rsidRPr="00FB1124">
        <w:rPr>
          <w:rFonts w:ascii="Times New Roman" w:hAnsi="Times New Roman" w:cs="Times New Roman"/>
          <w:color w:val="000000" w:themeColor="text1"/>
        </w:rPr>
        <w:t>s</w:t>
      </w:r>
      <w:r w:rsidRPr="00FB1124">
        <w:rPr>
          <w:rFonts w:ascii="Times New Roman" w:hAnsi="Times New Roman" w:cs="Times New Roman"/>
          <w:color w:val="000000" w:themeColor="text1"/>
        </w:rPr>
        <w:t xml:space="preserve"> ar ierobežotu atbildību</w:t>
      </w:r>
      <w:r w:rsidR="006152AC" w:rsidRPr="00FB1124">
        <w:rPr>
          <w:rFonts w:ascii="Times New Roman" w:hAnsi="Times New Roman" w:cs="Times New Roman"/>
          <w:color w:val="000000" w:themeColor="text1"/>
        </w:rPr>
        <w:br/>
      </w:r>
      <w:r w:rsidRPr="00FB1124">
        <w:rPr>
          <w:rFonts w:ascii="Times New Roman" w:hAnsi="Times New Roman" w:cs="Times New Roman"/>
        </w:rPr>
        <w:t xml:space="preserve"> „Rīgas psihiatrijas un narkoloģijas centrs”</w:t>
      </w:r>
      <w:r w:rsidR="006152AC" w:rsidRPr="00FB1124">
        <w:rPr>
          <w:rFonts w:ascii="Times New Roman" w:hAnsi="Times New Roman" w:cs="Times New Roman"/>
        </w:rPr>
        <w:br/>
      </w:r>
      <w:r w:rsidRPr="00FB1124">
        <w:rPr>
          <w:rFonts w:ascii="Times New Roman" w:hAnsi="Times New Roman" w:cs="Times New Roman"/>
          <w:color w:val="000000" w:themeColor="text1"/>
        </w:rPr>
        <w:t>iepirkuma komisijas sēdē</w:t>
      </w:r>
      <w:r w:rsidR="006152AC" w:rsidRPr="00FB1124">
        <w:rPr>
          <w:rFonts w:ascii="Times New Roman" w:hAnsi="Times New Roman" w:cs="Times New Roman"/>
          <w:color w:val="000000" w:themeColor="text1"/>
        </w:rPr>
        <w:br/>
      </w:r>
      <w:r w:rsidR="00141AC3" w:rsidRPr="00FB1124">
        <w:rPr>
          <w:rFonts w:ascii="Times New Roman" w:hAnsi="Times New Roman" w:cs="Times New Roman"/>
          <w:color w:val="000000" w:themeColor="text1"/>
        </w:rPr>
        <w:t xml:space="preserve">2024. gada </w:t>
      </w:r>
      <w:r w:rsidR="007719C7" w:rsidRPr="00FB1124">
        <w:rPr>
          <w:rFonts w:ascii="Times New Roman" w:hAnsi="Times New Roman" w:cs="Times New Roman"/>
          <w:color w:val="000000" w:themeColor="text1"/>
        </w:rPr>
        <w:t>17. aprīlī</w:t>
      </w:r>
      <w:r w:rsidR="006152AC" w:rsidRPr="00FB1124">
        <w:rPr>
          <w:rFonts w:ascii="Times New Roman" w:hAnsi="Times New Roman" w:cs="Times New Roman"/>
          <w:color w:val="000000" w:themeColor="text1"/>
        </w:rPr>
        <w:br/>
      </w:r>
      <w:r w:rsidR="002610F5" w:rsidRPr="00FB1124">
        <w:rPr>
          <w:rFonts w:ascii="Times New Roman" w:hAnsi="Times New Roman" w:cs="Times New Roman"/>
          <w:color w:val="000000" w:themeColor="text1"/>
        </w:rPr>
        <w:t>(</w:t>
      </w:r>
      <w:r w:rsidR="00B16B98" w:rsidRPr="00FB1124">
        <w:rPr>
          <w:rFonts w:ascii="Times New Roman" w:hAnsi="Times New Roman" w:cs="Times New Roman"/>
          <w:i/>
          <w:iCs/>
          <w:color w:val="000000" w:themeColor="text1"/>
        </w:rPr>
        <w:t>p</w:t>
      </w:r>
      <w:r w:rsidRPr="00FB1124">
        <w:rPr>
          <w:rFonts w:ascii="Times New Roman" w:hAnsi="Times New Roman" w:cs="Times New Roman"/>
          <w:i/>
          <w:iCs/>
          <w:color w:val="000000" w:themeColor="text1"/>
        </w:rPr>
        <w:t>rotokols Nr</w:t>
      </w:r>
      <w:r w:rsidR="005D7093" w:rsidRPr="00FB1124">
        <w:rPr>
          <w:rFonts w:ascii="Times New Roman" w:hAnsi="Times New Roman" w:cs="Times New Roman"/>
          <w:i/>
          <w:iCs/>
          <w:color w:val="000000" w:themeColor="text1"/>
        </w:rPr>
        <w:t xml:space="preserve">. </w:t>
      </w:r>
      <w:r w:rsidR="007719C7" w:rsidRPr="00FB1124">
        <w:rPr>
          <w:rFonts w:ascii="Times New Roman" w:hAnsi="Times New Roman" w:cs="Times New Roman"/>
          <w:i/>
          <w:iCs/>
          <w:color w:val="000000" w:themeColor="text1"/>
        </w:rPr>
        <w:t>22</w:t>
      </w:r>
      <w:r w:rsidR="00371894" w:rsidRPr="00FB1124">
        <w:rPr>
          <w:rFonts w:ascii="Times New Roman" w:hAnsi="Times New Roman" w:cs="Times New Roman"/>
          <w:i/>
          <w:iCs/>
          <w:color w:val="000000" w:themeColor="text1"/>
        </w:rPr>
        <w:t>-1</w:t>
      </w:r>
      <w:r w:rsidR="002610F5" w:rsidRPr="00FB1124">
        <w:rPr>
          <w:rFonts w:ascii="Times New Roman" w:hAnsi="Times New Roman" w:cs="Times New Roman"/>
          <w:color w:val="000000" w:themeColor="text1"/>
        </w:rPr>
        <w:t>)</w:t>
      </w:r>
    </w:p>
    <w:p w14:paraId="4812F5B1" w14:textId="7F90300C" w:rsidR="00D94431" w:rsidRDefault="00D94431" w:rsidP="006152AC">
      <w:pPr>
        <w:spacing w:after="120" w:line="240" w:lineRule="auto"/>
        <w:jc w:val="right"/>
        <w:rPr>
          <w:rFonts w:ascii="Times New Roman" w:hAnsi="Times New Roman" w:cs="Times New Roman"/>
          <w:color w:val="FF0000"/>
        </w:rPr>
      </w:pPr>
      <w:r w:rsidRPr="00D94431">
        <w:rPr>
          <w:rFonts w:ascii="Times New Roman" w:hAnsi="Times New Roman" w:cs="Times New Roman"/>
          <w:color w:val="FF0000"/>
        </w:rPr>
        <w:t>Ar grozījumiem, kas apstiprināti</w:t>
      </w:r>
      <w:r w:rsidRPr="00D94431">
        <w:rPr>
          <w:rFonts w:ascii="Times New Roman" w:hAnsi="Times New Roman" w:cs="Times New Roman"/>
          <w:color w:val="FF0000"/>
        </w:rPr>
        <w:br/>
        <w:t>iepirkuma komisijas sēdē</w:t>
      </w:r>
      <w:r w:rsidRPr="00D94431">
        <w:rPr>
          <w:rFonts w:ascii="Times New Roman" w:hAnsi="Times New Roman" w:cs="Times New Roman"/>
          <w:color w:val="FF0000"/>
        </w:rPr>
        <w:br/>
        <w:t>2024. gada 26. aprīlī</w:t>
      </w:r>
      <w:r w:rsidRPr="00D94431">
        <w:rPr>
          <w:rFonts w:ascii="Times New Roman" w:hAnsi="Times New Roman" w:cs="Times New Roman"/>
          <w:color w:val="FF0000"/>
        </w:rPr>
        <w:br/>
        <w:t>(</w:t>
      </w:r>
      <w:r w:rsidRPr="00D94431">
        <w:rPr>
          <w:rFonts w:ascii="Times New Roman" w:hAnsi="Times New Roman" w:cs="Times New Roman"/>
          <w:i/>
          <w:iCs/>
          <w:color w:val="FF0000"/>
        </w:rPr>
        <w:t>protokols Nr.22-</w:t>
      </w:r>
      <w:r w:rsidR="00FC0388">
        <w:rPr>
          <w:rFonts w:ascii="Times New Roman" w:hAnsi="Times New Roman" w:cs="Times New Roman"/>
          <w:i/>
          <w:iCs/>
          <w:color w:val="FF0000"/>
        </w:rPr>
        <w:t>2</w:t>
      </w:r>
      <w:r w:rsidRPr="00D94431">
        <w:rPr>
          <w:rFonts w:ascii="Times New Roman" w:hAnsi="Times New Roman" w:cs="Times New Roman"/>
          <w:color w:val="FF0000"/>
        </w:rPr>
        <w:t>)</w:t>
      </w:r>
    </w:p>
    <w:p w14:paraId="25A9A3CF" w14:textId="18F5FE6D" w:rsidR="00FC0388" w:rsidRPr="00FC0388" w:rsidRDefault="00FC0388" w:rsidP="00FC0388">
      <w:pPr>
        <w:spacing w:after="120" w:line="240" w:lineRule="auto"/>
        <w:jc w:val="right"/>
        <w:rPr>
          <w:rFonts w:ascii="Times New Roman" w:hAnsi="Times New Roman" w:cs="Times New Roman"/>
          <w:color w:val="6600FF"/>
        </w:rPr>
      </w:pPr>
      <w:r>
        <w:rPr>
          <w:rFonts w:ascii="Times New Roman" w:hAnsi="Times New Roman" w:cs="Times New Roman"/>
          <w:color w:val="6600FF"/>
        </w:rPr>
        <w:t>Ar grozījumiem, kas apstiprināti</w:t>
      </w:r>
      <w:r>
        <w:rPr>
          <w:rFonts w:ascii="Times New Roman" w:hAnsi="Times New Roman" w:cs="Times New Roman"/>
          <w:color w:val="6600FF"/>
        </w:rPr>
        <w:br/>
        <w:t>iepirkuma komisijas sēdē</w:t>
      </w:r>
      <w:r>
        <w:rPr>
          <w:rFonts w:ascii="Times New Roman" w:hAnsi="Times New Roman" w:cs="Times New Roman"/>
          <w:color w:val="6600FF"/>
        </w:rPr>
        <w:br/>
        <w:t>2024. gada 29. aprīlī</w:t>
      </w:r>
      <w:r>
        <w:rPr>
          <w:rFonts w:ascii="Times New Roman" w:hAnsi="Times New Roman" w:cs="Times New Roman"/>
          <w:color w:val="6600FF"/>
        </w:rPr>
        <w:br/>
        <w:t>(</w:t>
      </w:r>
      <w:r w:rsidRPr="00FC0388">
        <w:rPr>
          <w:rFonts w:ascii="Times New Roman" w:hAnsi="Times New Roman" w:cs="Times New Roman"/>
          <w:i/>
          <w:iCs/>
          <w:color w:val="6600FF"/>
        </w:rPr>
        <w:t>protokols Nr. 22-3</w:t>
      </w:r>
      <w:r>
        <w:rPr>
          <w:rFonts w:ascii="Times New Roman" w:hAnsi="Times New Roman" w:cs="Times New Roman"/>
          <w:color w:val="6600FF"/>
        </w:rPr>
        <w:t>)</w:t>
      </w:r>
    </w:p>
    <w:p w14:paraId="47C98959" w14:textId="77777777" w:rsidR="00E85B78" w:rsidRPr="00FB1124" w:rsidRDefault="00E85B78" w:rsidP="00E85B78">
      <w:pPr>
        <w:spacing w:after="0" w:line="240" w:lineRule="auto"/>
        <w:jc w:val="right"/>
        <w:rPr>
          <w:rFonts w:ascii="Times New Roman" w:eastAsia="Times New Roman" w:hAnsi="Times New Roman" w:cs="Times New Roman"/>
          <w:color w:val="000000" w:themeColor="text1"/>
        </w:rPr>
      </w:pPr>
    </w:p>
    <w:p w14:paraId="4B2B1577"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8E4CBD1" w14:textId="77777777" w:rsidR="00C964A2" w:rsidRPr="00FB1124" w:rsidRDefault="00C964A2" w:rsidP="006D2991">
      <w:pPr>
        <w:spacing w:after="0" w:line="240" w:lineRule="auto"/>
        <w:jc w:val="center"/>
        <w:rPr>
          <w:rFonts w:ascii="Times New Roman" w:eastAsia="Times New Roman" w:hAnsi="Times New Roman" w:cs="Times New Roman"/>
          <w:bCs/>
          <w:color w:val="000000" w:themeColor="text1"/>
        </w:rPr>
      </w:pPr>
    </w:p>
    <w:p w14:paraId="237ECE5A" w14:textId="77777777" w:rsidR="00C964A2" w:rsidRPr="00FB1124" w:rsidRDefault="00C964A2" w:rsidP="006D2991">
      <w:pPr>
        <w:spacing w:after="0" w:line="240" w:lineRule="auto"/>
        <w:jc w:val="center"/>
        <w:rPr>
          <w:rFonts w:ascii="Times New Roman" w:eastAsia="Times New Roman" w:hAnsi="Times New Roman" w:cs="Times New Roman"/>
          <w:bCs/>
          <w:color w:val="000000" w:themeColor="text1"/>
        </w:rPr>
      </w:pPr>
    </w:p>
    <w:p w14:paraId="00344951" w14:textId="0C6BED64" w:rsidR="006D2991" w:rsidRPr="00FB1124" w:rsidRDefault="006D2991" w:rsidP="006D2991">
      <w:pPr>
        <w:spacing w:after="0" w:line="240" w:lineRule="auto"/>
        <w:jc w:val="center"/>
        <w:rPr>
          <w:rFonts w:ascii="Times New Roman" w:eastAsia="Times New Roman" w:hAnsi="Times New Roman" w:cs="Times New Roman"/>
          <w:bCs/>
          <w:color w:val="000000" w:themeColor="text1"/>
        </w:rPr>
      </w:pPr>
      <w:r w:rsidRPr="00FB1124">
        <w:rPr>
          <w:rFonts w:ascii="Times New Roman" w:eastAsia="Times New Roman" w:hAnsi="Times New Roman" w:cs="Times New Roman"/>
          <w:bCs/>
          <w:color w:val="000000" w:themeColor="text1"/>
        </w:rPr>
        <w:t xml:space="preserve">Iepirkums Publisko iepirkumu likuma 10. panta pirmās daļas kārtībā </w:t>
      </w:r>
      <w:r w:rsidRPr="00FB1124">
        <w:rPr>
          <w:rFonts w:ascii="Times New Roman" w:eastAsia="Times New Roman" w:hAnsi="Times New Roman" w:cs="Times New Roman"/>
          <w:bCs/>
          <w:color w:val="000000" w:themeColor="text1"/>
        </w:rPr>
        <w:br/>
        <w:t>(2. pielikuma pakalpojums)</w:t>
      </w:r>
    </w:p>
    <w:p w14:paraId="02E8042E" w14:textId="77777777"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pPr>
    </w:p>
    <w:p w14:paraId="19F4FF74" w14:textId="42EF7639" w:rsidR="00E85B78" w:rsidRPr="00FB1124" w:rsidRDefault="006D2991" w:rsidP="00E85B78">
      <w:pPr>
        <w:spacing w:after="0" w:line="240" w:lineRule="auto"/>
        <w:jc w:val="center"/>
        <w:rPr>
          <w:rFonts w:ascii="Times New Roman" w:hAnsi="Times New Roman" w:cs="Times New Roman"/>
          <w:b/>
          <w:color w:val="000000" w:themeColor="text1"/>
        </w:rPr>
      </w:pPr>
      <w:r w:rsidRPr="00FB1124">
        <w:rPr>
          <w:rFonts w:ascii="Times New Roman" w:eastAsia="Times New Roman" w:hAnsi="Times New Roman" w:cs="Times New Roman"/>
          <w:b/>
          <w:bCs/>
          <w:color w:val="000000" w:themeColor="text1"/>
          <w:lang w:eastAsia="lv-LV"/>
        </w:rPr>
        <w:t>Ēdināšanas pakalpojums VSIA “Rīgas psihiatrijas un narkoloģijas centrs” vajadzībām</w:t>
      </w:r>
      <w:r w:rsidR="00A24566" w:rsidRPr="00FB1124">
        <w:rPr>
          <w:rFonts w:ascii="Times New Roman" w:eastAsia="Times New Roman" w:hAnsi="Times New Roman" w:cs="Times New Roman"/>
          <w:b/>
          <w:bCs/>
          <w:color w:val="000000" w:themeColor="text1"/>
          <w:lang w:eastAsia="lv-LV"/>
        </w:rPr>
        <w:t xml:space="preserve">  (</w:t>
      </w:r>
      <w:r w:rsidR="00D835DB" w:rsidRPr="00FB1124">
        <w:rPr>
          <w:rFonts w:ascii="Times New Roman" w:eastAsia="Times New Roman" w:hAnsi="Times New Roman" w:cs="Times New Roman"/>
          <w:b/>
          <w:bCs/>
          <w:color w:val="000000" w:themeColor="text1"/>
          <w:lang w:eastAsia="lv-LV"/>
        </w:rPr>
        <w:t>3</w:t>
      </w:r>
      <w:r w:rsidR="00A24566" w:rsidRPr="00FB1124">
        <w:rPr>
          <w:rFonts w:ascii="Times New Roman" w:eastAsia="Times New Roman" w:hAnsi="Times New Roman" w:cs="Times New Roman"/>
          <w:b/>
          <w:bCs/>
          <w:color w:val="000000" w:themeColor="text1"/>
          <w:lang w:eastAsia="lv-LV"/>
        </w:rPr>
        <w:t>)</w:t>
      </w:r>
    </w:p>
    <w:p w14:paraId="66F8B518" w14:textId="77777777" w:rsidR="00E85B78" w:rsidRPr="00FB1124" w:rsidRDefault="00E85B78" w:rsidP="00E85B78">
      <w:pPr>
        <w:spacing w:after="0" w:line="240" w:lineRule="auto"/>
        <w:jc w:val="center"/>
        <w:rPr>
          <w:rFonts w:ascii="Times New Roman" w:eastAsia="Times New Roman" w:hAnsi="Times New Roman" w:cs="Times New Roman"/>
          <w:b/>
          <w:bCs/>
          <w:color w:val="000000" w:themeColor="text1"/>
          <w:lang w:eastAsia="lv-LV"/>
        </w:rPr>
      </w:pPr>
      <w:bookmarkStart w:id="0" w:name="_Hlk45282780"/>
    </w:p>
    <w:bookmarkEnd w:id="0"/>
    <w:p w14:paraId="67D12E5D" w14:textId="7EDB5DCE"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pPr>
      <w:r w:rsidRPr="00FB1124">
        <w:rPr>
          <w:rFonts w:ascii="Times New Roman" w:eastAsia="Times New Roman" w:hAnsi="Times New Roman" w:cs="Times New Roman"/>
          <w:b/>
          <w:bCs/>
          <w:color w:val="000000" w:themeColor="text1"/>
        </w:rPr>
        <w:t xml:space="preserve">ID Nr. </w:t>
      </w:r>
      <w:r w:rsidRPr="00FB1124">
        <w:rPr>
          <w:rFonts w:ascii="Times New Roman" w:hAnsi="Times New Roman" w:cs="Times New Roman"/>
          <w:b/>
          <w:color w:val="000000" w:themeColor="text1"/>
        </w:rPr>
        <w:t>RPNC/</w:t>
      </w:r>
      <w:r w:rsidR="006D2991" w:rsidRPr="00FB1124">
        <w:rPr>
          <w:rFonts w:ascii="Times New Roman" w:hAnsi="Times New Roman" w:cs="Times New Roman"/>
          <w:b/>
          <w:color w:val="000000" w:themeColor="text1"/>
        </w:rPr>
        <w:t>2024/</w:t>
      </w:r>
      <w:r w:rsidR="00D835DB" w:rsidRPr="00FB1124">
        <w:rPr>
          <w:rFonts w:ascii="Times New Roman" w:hAnsi="Times New Roman" w:cs="Times New Roman"/>
          <w:b/>
          <w:color w:val="000000" w:themeColor="text1"/>
        </w:rPr>
        <w:t>2</w:t>
      </w:r>
      <w:r w:rsidR="00A24566" w:rsidRPr="00FB1124">
        <w:rPr>
          <w:rFonts w:ascii="Times New Roman" w:hAnsi="Times New Roman" w:cs="Times New Roman"/>
          <w:b/>
          <w:color w:val="000000" w:themeColor="text1"/>
        </w:rPr>
        <w:t>2</w:t>
      </w:r>
    </w:p>
    <w:p w14:paraId="5EEC89AA"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36A1D78" w14:textId="77777777" w:rsidR="00E85B78" w:rsidRPr="00FB1124" w:rsidRDefault="00E85B78" w:rsidP="00E85B78">
      <w:pPr>
        <w:spacing w:after="0" w:line="240" w:lineRule="auto"/>
        <w:jc w:val="center"/>
        <w:rPr>
          <w:rFonts w:ascii="Times New Roman" w:eastAsia="Times New Roman" w:hAnsi="Times New Roman" w:cs="Times New Roman"/>
          <w:bCs/>
          <w:color w:val="000000" w:themeColor="text1"/>
        </w:rPr>
      </w:pPr>
      <w:r w:rsidRPr="00FB1124">
        <w:rPr>
          <w:rFonts w:ascii="Times New Roman" w:eastAsia="Times New Roman" w:hAnsi="Times New Roman" w:cs="Times New Roman"/>
          <w:bCs/>
          <w:color w:val="000000" w:themeColor="text1"/>
        </w:rPr>
        <w:t>NOLIKUMS</w:t>
      </w:r>
    </w:p>
    <w:p w14:paraId="02F29BC6"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539A139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58EDA03A"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F28C94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ABDA9F0"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692D4888"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9447C46"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3604E5E"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0AB23D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08A078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AC8C81E"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13B20E14"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0D2CD50"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21B4AC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C11AB63"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1CE8B3A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641F553"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B6D463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A2ACC39" w14:textId="77FE3159"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sectPr w:rsidR="00E85B78" w:rsidRPr="00FB1124" w:rsidSect="00371894">
          <w:footerReference w:type="even" r:id="rId8"/>
          <w:footerReference w:type="default" r:id="rId9"/>
          <w:headerReference w:type="first" r:id="rId10"/>
          <w:pgSz w:w="11907" w:h="16840" w:code="9"/>
          <w:pgMar w:top="1134" w:right="1134" w:bottom="1134" w:left="1134" w:header="283" w:footer="709" w:gutter="0"/>
          <w:cols w:space="708"/>
          <w:titlePg/>
          <w:docGrid w:linePitch="360"/>
        </w:sectPr>
      </w:pPr>
      <w:r w:rsidRPr="00FB1124">
        <w:rPr>
          <w:rFonts w:ascii="Times New Roman" w:eastAsia="Times New Roman" w:hAnsi="Times New Roman" w:cs="Times New Roman"/>
          <w:b/>
          <w:bCs/>
          <w:color w:val="000000" w:themeColor="text1"/>
        </w:rPr>
        <w:t xml:space="preserve">Rīga, </w:t>
      </w:r>
      <w:r w:rsidR="006D2991" w:rsidRPr="00FB1124">
        <w:rPr>
          <w:rFonts w:ascii="Times New Roman" w:eastAsia="Times New Roman" w:hAnsi="Times New Roman" w:cs="Times New Roman"/>
          <w:b/>
          <w:bCs/>
          <w:color w:val="000000" w:themeColor="text1"/>
        </w:rPr>
        <w:t>2024</w:t>
      </w:r>
    </w:p>
    <w:p w14:paraId="4CC01372" w14:textId="364A61F1" w:rsidR="004616AC" w:rsidRPr="00FB1124" w:rsidRDefault="00951E58"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lastRenderedPageBreak/>
        <w:t>Vispārīga informācija</w:t>
      </w:r>
    </w:p>
    <w:p w14:paraId="4DCA2469" w14:textId="6FE043A6" w:rsidR="00CB67E3" w:rsidRPr="00FB1124" w:rsidRDefault="002E75A2" w:rsidP="000607D4">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rPr>
        <w:t>I</w:t>
      </w:r>
      <w:r w:rsidR="008763AD" w:rsidRPr="00FB1124">
        <w:rPr>
          <w:rFonts w:ascii="Times New Roman" w:hAnsi="Times New Roman" w:cs="Times New Roman"/>
          <w:b/>
          <w:bCs/>
        </w:rPr>
        <w:t>epirkuma identifikācijas numurs</w:t>
      </w:r>
      <w:r w:rsidR="00893BAA" w:rsidRPr="00FB1124">
        <w:rPr>
          <w:rFonts w:ascii="Times New Roman" w:hAnsi="Times New Roman" w:cs="Times New Roman"/>
        </w:rPr>
        <w:t xml:space="preserve"> – RPNC/</w:t>
      </w:r>
      <w:r w:rsidR="00716607" w:rsidRPr="00FB1124">
        <w:rPr>
          <w:rFonts w:ascii="Times New Roman" w:hAnsi="Times New Roman" w:cs="Times New Roman"/>
        </w:rPr>
        <w:t>2024/</w:t>
      </w:r>
      <w:r w:rsidR="00D835DB" w:rsidRPr="00FB1124">
        <w:rPr>
          <w:rFonts w:ascii="Times New Roman" w:hAnsi="Times New Roman" w:cs="Times New Roman"/>
        </w:rPr>
        <w:t>2</w:t>
      </w:r>
      <w:r w:rsidR="00A24566" w:rsidRPr="00FB1124">
        <w:rPr>
          <w:rFonts w:ascii="Times New Roman" w:hAnsi="Times New Roman" w:cs="Times New Roman"/>
        </w:rPr>
        <w:t>2</w:t>
      </w:r>
    </w:p>
    <w:p w14:paraId="3144CDF9" w14:textId="2BA7573A" w:rsidR="00554B81" w:rsidRPr="00FB1124" w:rsidRDefault="00C95361" w:rsidP="000607D4">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rPr>
        <w:t>Pasūtītāja nosaukums un rekvizīti</w:t>
      </w:r>
      <w:r w:rsidRPr="00FB1124">
        <w:rPr>
          <w:rFonts w:ascii="Times New Roman" w:hAnsi="Times New Roman" w:cs="Times New Roman"/>
        </w:rPr>
        <w:t>:</w:t>
      </w:r>
      <w:r w:rsidR="00554B81" w:rsidRPr="00FB1124">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7"/>
        <w:gridCol w:w="7605"/>
      </w:tblGrid>
      <w:tr w:rsidR="00554B81" w:rsidRPr="00FB1124" w14:paraId="7E0820C8" w14:textId="77777777" w:rsidTr="006578F1">
        <w:tc>
          <w:tcPr>
            <w:tcW w:w="1183" w:type="pct"/>
          </w:tcPr>
          <w:p w14:paraId="379E8C85"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Pasūtītāja nosaukums:</w:t>
            </w:r>
          </w:p>
        </w:tc>
        <w:tc>
          <w:tcPr>
            <w:tcW w:w="3817" w:type="pct"/>
          </w:tcPr>
          <w:p w14:paraId="58819398" w14:textId="4B33458B"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Valts sabiedrība ar ierobežotu atbildību „</w:t>
            </w:r>
            <w:r w:rsidRPr="00FB1124">
              <w:rPr>
                <w:rFonts w:ascii="Times New Roman" w:eastAsia="Times New Roman" w:hAnsi="Times New Roman" w:cs="Times New Roman"/>
                <w:i/>
                <w:iCs/>
                <w:color w:val="000000" w:themeColor="text1"/>
              </w:rPr>
              <w:t>Rīgas psihiatrijas un narkoloģijas centrs</w:t>
            </w:r>
            <w:r w:rsidRPr="00FB1124">
              <w:rPr>
                <w:rFonts w:ascii="Times New Roman" w:eastAsia="Times New Roman" w:hAnsi="Times New Roman" w:cs="Times New Roman"/>
                <w:color w:val="000000" w:themeColor="text1"/>
              </w:rPr>
              <w:t xml:space="preserve">” (turpmāk – </w:t>
            </w:r>
            <w:r w:rsidRPr="00FB1124">
              <w:rPr>
                <w:rFonts w:ascii="Times New Roman" w:eastAsia="Times New Roman" w:hAnsi="Times New Roman" w:cs="Times New Roman"/>
                <w:i/>
                <w:iCs/>
                <w:color w:val="000000" w:themeColor="text1"/>
              </w:rPr>
              <w:t>Pasūtītājs</w:t>
            </w:r>
            <w:r w:rsidRPr="00FB1124">
              <w:rPr>
                <w:rFonts w:ascii="Times New Roman" w:eastAsia="Times New Roman" w:hAnsi="Times New Roman" w:cs="Times New Roman"/>
                <w:color w:val="000000" w:themeColor="text1"/>
              </w:rPr>
              <w:t xml:space="preserve"> vai </w:t>
            </w:r>
            <w:r w:rsidRPr="00FB1124">
              <w:rPr>
                <w:rFonts w:ascii="Times New Roman" w:eastAsia="Times New Roman" w:hAnsi="Times New Roman" w:cs="Times New Roman"/>
                <w:i/>
                <w:iCs/>
                <w:color w:val="000000" w:themeColor="text1"/>
              </w:rPr>
              <w:t>RPNC</w:t>
            </w:r>
            <w:r w:rsidRPr="00FB1124">
              <w:rPr>
                <w:rFonts w:ascii="Times New Roman" w:eastAsia="Times New Roman" w:hAnsi="Times New Roman" w:cs="Times New Roman"/>
                <w:color w:val="000000" w:themeColor="text1"/>
              </w:rPr>
              <w:t>)</w:t>
            </w:r>
          </w:p>
        </w:tc>
      </w:tr>
      <w:tr w:rsidR="00554B81" w:rsidRPr="00FB1124" w14:paraId="2B5D7ECF" w14:textId="77777777" w:rsidTr="006578F1">
        <w:tc>
          <w:tcPr>
            <w:tcW w:w="1183" w:type="pct"/>
          </w:tcPr>
          <w:p w14:paraId="18DE8E72"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Adrese:</w:t>
            </w:r>
          </w:p>
        </w:tc>
        <w:tc>
          <w:tcPr>
            <w:tcW w:w="3817" w:type="pct"/>
          </w:tcPr>
          <w:p w14:paraId="2D0B7392" w14:textId="77777777"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Tvaika iela 2, Rīga LV-1005, Latvija</w:t>
            </w:r>
          </w:p>
        </w:tc>
      </w:tr>
      <w:tr w:rsidR="00554B81" w:rsidRPr="00FB1124" w14:paraId="4DB2B4AE" w14:textId="77777777" w:rsidTr="006578F1">
        <w:tc>
          <w:tcPr>
            <w:tcW w:w="1183" w:type="pct"/>
          </w:tcPr>
          <w:p w14:paraId="3CD68BB7" w14:textId="0851A93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 xml:space="preserve">Reģistrācijas </w:t>
            </w:r>
            <w:r w:rsidR="0077079D" w:rsidRPr="00FB1124">
              <w:rPr>
                <w:rFonts w:ascii="Times New Roman" w:eastAsia="Times New Roman" w:hAnsi="Times New Roman" w:cs="Times New Roman"/>
                <w:color w:val="000000" w:themeColor="text1"/>
              </w:rPr>
              <w:t>Nr.</w:t>
            </w:r>
            <w:r w:rsidRPr="00FB1124">
              <w:rPr>
                <w:rFonts w:ascii="Times New Roman" w:eastAsia="Times New Roman" w:hAnsi="Times New Roman" w:cs="Times New Roman"/>
                <w:color w:val="000000" w:themeColor="text1"/>
              </w:rPr>
              <w:t>:</w:t>
            </w:r>
          </w:p>
        </w:tc>
        <w:tc>
          <w:tcPr>
            <w:tcW w:w="3817" w:type="pct"/>
          </w:tcPr>
          <w:p w14:paraId="0DBAAE05" w14:textId="77777777"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50003342481</w:t>
            </w:r>
          </w:p>
        </w:tc>
      </w:tr>
      <w:tr w:rsidR="00554B81" w:rsidRPr="00FB1124" w14:paraId="710DC0E2" w14:textId="77777777" w:rsidTr="006578F1">
        <w:tc>
          <w:tcPr>
            <w:tcW w:w="1183" w:type="pct"/>
          </w:tcPr>
          <w:p w14:paraId="5BCA6042"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Tālruņa numurs:</w:t>
            </w:r>
          </w:p>
        </w:tc>
        <w:tc>
          <w:tcPr>
            <w:tcW w:w="3817" w:type="pct"/>
          </w:tcPr>
          <w:p w14:paraId="7DDBB723" w14:textId="43EAF73E"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+371</w:t>
            </w:r>
            <w:r w:rsidR="00EE3571" w:rsidRPr="00FB1124">
              <w:rPr>
                <w:rFonts w:ascii="Times New Roman" w:eastAsia="Times New Roman" w:hAnsi="Times New Roman" w:cs="Times New Roman"/>
                <w:color w:val="000000" w:themeColor="text1"/>
              </w:rPr>
              <w:t> </w:t>
            </w:r>
            <w:r w:rsidRPr="00FB1124">
              <w:rPr>
                <w:rFonts w:ascii="Times New Roman" w:eastAsia="Times New Roman" w:hAnsi="Times New Roman" w:cs="Times New Roman"/>
                <w:color w:val="000000" w:themeColor="text1"/>
              </w:rPr>
              <w:t>670</w:t>
            </w:r>
            <w:r w:rsidR="00EE3571" w:rsidRPr="00FB1124">
              <w:rPr>
                <w:rFonts w:ascii="Times New Roman" w:eastAsia="Times New Roman" w:hAnsi="Times New Roman" w:cs="Times New Roman"/>
                <w:color w:val="000000" w:themeColor="text1"/>
              </w:rPr>
              <w:t xml:space="preserve"> </w:t>
            </w:r>
            <w:r w:rsidRPr="00FB1124">
              <w:rPr>
                <w:rFonts w:ascii="Times New Roman" w:eastAsia="Times New Roman" w:hAnsi="Times New Roman" w:cs="Times New Roman"/>
                <w:color w:val="000000" w:themeColor="text1"/>
              </w:rPr>
              <w:t>80</w:t>
            </w:r>
            <w:r w:rsidR="00EE3571" w:rsidRPr="00FB1124">
              <w:rPr>
                <w:rFonts w:ascii="Times New Roman" w:eastAsia="Times New Roman" w:hAnsi="Times New Roman" w:cs="Times New Roman"/>
                <w:color w:val="000000" w:themeColor="text1"/>
              </w:rPr>
              <w:t xml:space="preserve"> </w:t>
            </w:r>
            <w:r w:rsidRPr="00FB1124">
              <w:rPr>
                <w:rFonts w:ascii="Times New Roman" w:eastAsia="Times New Roman" w:hAnsi="Times New Roman" w:cs="Times New Roman"/>
                <w:color w:val="000000" w:themeColor="text1"/>
              </w:rPr>
              <w:t>112</w:t>
            </w:r>
          </w:p>
        </w:tc>
      </w:tr>
      <w:tr w:rsidR="00554B81" w:rsidRPr="00FB1124" w14:paraId="381E77EB" w14:textId="77777777" w:rsidTr="006578F1">
        <w:tc>
          <w:tcPr>
            <w:tcW w:w="1183" w:type="pct"/>
          </w:tcPr>
          <w:p w14:paraId="37AD9204" w14:textId="3BDB1538" w:rsidR="00554B81" w:rsidRPr="00FB1124" w:rsidRDefault="00EE357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E-pasta adrese</w:t>
            </w:r>
            <w:r w:rsidR="00554B81" w:rsidRPr="00FB1124">
              <w:rPr>
                <w:rFonts w:ascii="Times New Roman" w:eastAsia="Times New Roman" w:hAnsi="Times New Roman" w:cs="Times New Roman"/>
                <w:color w:val="000000" w:themeColor="text1"/>
              </w:rPr>
              <w:t>:</w:t>
            </w:r>
          </w:p>
        </w:tc>
        <w:tc>
          <w:tcPr>
            <w:tcW w:w="3817" w:type="pct"/>
          </w:tcPr>
          <w:p w14:paraId="18C77D4B" w14:textId="3462DE38" w:rsidR="00554B81" w:rsidRPr="00FB1124" w:rsidRDefault="002528F1" w:rsidP="0092400B">
            <w:pPr>
              <w:spacing w:after="120" w:line="240" w:lineRule="auto"/>
              <w:ind w:right="192"/>
              <w:jc w:val="both"/>
              <w:rPr>
                <w:rFonts w:ascii="Times New Roman" w:eastAsia="Times New Roman" w:hAnsi="Times New Roman" w:cs="Times New Roman"/>
                <w:color w:val="000000" w:themeColor="text1"/>
              </w:rPr>
            </w:pPr>
            <w:hyperlink r:id="rId11" w:history="1">
              <w:r w:rsidR="005562A0" w:rsidRPr="00FB1124">
                <w:rPr>
                  <w:rStyle w:val="Hyperlink"/>
                  <w:rFonts w:ascii="Times New Roman" w:eastAsia="Times New Roman" w:hAnsi="Times New Roman" w:cs="Times New Roman"/>
                </w:rPr>
                <w:t>rpnc@rpnc.lv</w:t>
              </w:r>
            </w:hyperlink>
          </w:p>
        </w:tc>
      </w:tr>
      <w:tr w:rsidR="005562A0" w:rsidRPr="00FB1124" w14:paraId="4C442759" w14:textId="77777777" w:rsidTr="006578F1">
        <w:tc>
          <w:tcPr>
            <w:tcW w:w="1183" w:type="pct"/>
          </w:tcPr>
          <w:p w14:paraId="3CE299BC" w14:textId="551B04F4" w:rsidR="005562A0" w:rsidRPr="00FB1124" w:rsidRDefault="0029275E"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Tīmekļa vietne:</w:t>
            </w:r>
          </w:p>
        </w:tc>
        <w:tc>
          <w:tcPr>
            <w:tcW w:w="3817" w:type="pct"/>
          </w:tcPr>
          <w:p w14:paraId="5C3083FB" w14:textId="7AD0B807" w:rsidR="005562A0" w:rsidRPr="00FB1124" w:rsidRDefault="002528F1" w:rsidP="0092400B">
            <w:pPr>
              <w:spacing w:after="120" w:line="240" w:lineRule="auto"/>
              <w:ind w:right="192"/>
              <w:jc w:val="both"/>
              <w:rPr>
                <w:rFonts w:ascii="Times New Roman" w:eastAsia="Times New Roman" w:hAnsi="Times New Roman" w:cs="Times New Roman"/>
                <w:color w:val="000000" w:themeColor="text1"/>
              </w:rPr>
            </w:pPr>
            <w:hyperlink r:id="rId12" w:history="1">
              <w:r w:rsidR="000062F7" w:rsidRPr="00FB1124">
                <w:rPr>
                  <w:rStyle w:val="Hyperlink"/>
                  <w:rFonts w:ascii="Times New Roman" w:eastAsia="Times New Roman" w:hAnsi="Times New Roman" w:cs="Times New Roman"/>
                </w:rPr>
                <w:t>www.rpnc.lv</w:t>
              </w:r>
            </w:hyperlink>
            <w:r w:rsidR="000062F7" w:rsidRPr="00FB1124">
              <w:rPr>
                <w:rFonts w:ascii="Times New Roman" w:eastAsia="Times New Roman" w:hAnsi="Times New Roman" w:cs="Times New Roman"/>
                <w:color w:val="000000" w:themeColor="text1"/>
              </w:rPr>
              <w:t xml:space="preserve"> </w:t>
            </w:r>
          </w:p>
        </w:tc>
      </w:tr>
      <w:tr w:rsidR="000062F7" w:rsidRPr="00FB1124" w14:paraId="70F0BCB9" w14:textId="77777777" w:rsidTr="006578F1">
        <w:tc>
          <w:tcPr>
            <w:tcW w:w="1183" w:type="pct"/>
          </w:tcPr>
          <w:p w14:paraId="17DAEE8E" w14:textId="3E00C279" w:rsidR="000062F7" w:rsidRPr="00FB1124" w:rsidRDefault="000062F7"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w:t>
            </w:r>
          </w:p>
        </w:tc>
        <w:tc>
          <w:tcPr>
            <w:tcW w:w="3817" w:type="pct"/>
          </w:tcPr>
          <w:p w14:paraId="44FE758F" w14:textId="46C03B15" w:rsidR="000062F7" w:rsidRPr="00FB1124" w:rsidRDefault="000062F7" w:rsidP="0092400B">
            <w:pPr>
              <w:spacing w:after="120" w:line="240" w:lineRule="auto"/>
              <w:ind w:right="192"/>
              <w:jc w:val="both"/>
              <w:rPr>
                <w:rFonts w:ascii="Times New Roman" w:eastAsia="Times New Roman" w:hAnsi="Times New Roman" w:cs="Times New Roman"/>
                <w:color w:val="000000" w:themeColor="text1"/>
              </w:rPr>
            </w:pPr>
            <w:proofErr w:type="spellStart"/>
            <w:r w:rsidRPr="00FB1124">
              <w:rPr>
                <w:rFonts w:ascii="Times New Roman" w:eastAsia="Times New Roman" w:hAnsi="Times New Roman" w:cs="Times New Roman"/>
                <w:color w:val="000000" w:themeColor="text1"/>
              </w:rPr>
              <w:t>Luminor</w:t>
            </w:r>
            <w:proofErr w:type="spellEnd"/>
            <w:r w:rsidRPr="00FB1124">
              <w:rPr>
                <w:rFonts w:ascii="Times New Roman" w:eastAsia="Times New Roman" w:hAnsi="Times New Roman" w:cs="Times New Roman"/>
                <w:color w:val="000000" w:themeColor="text1"/>
              </w:rPr>
              <w:t xml:space="preserve"> </w:t>
            </w:r>
            <w:proofErr w:type="spellStart"/>
            <w:r w:rsidRPr="00FB1124">
              <w:rPr>
                <w:rFonts w:ascii="Times New Roman" w:eastAsia="Times New Roman" w:hAnsi="Times New Roman" w:cs="Times New Roman"/>
                <w:color w:val="000000" w:themeColor="text1"/>
              </w:rPr>
              <w:t>Bank</w:t>
            </w:r>
            <w:proofErr w:type="spellEnd"/>
            <w:r w:rsidRPr="00FB1124">
              <w:rPr>
                <w:rFonts w:ascii="Times New Roman" w:eastAsia="Times New Roman" w:hAnsi="Times New Roman" w:cs="Times New Roman"/>
                <w:color w:val="000000" w:themeColor="text1"/>
              </w:rPr>
              <w:t xml:space="preserve"> AS</w:t>
            </w:r>
          </w:p>
        </w:tc>
      </w:tr>
      <w:tr w:rsidR="000D4945" w:rsidRPr="00FB1124" w14:paraId="406932B2" w14:textId="77777777" w:rsidTr="006578F1">
        <w:tc>
          <w:tcPr>
            <w:tcW w:w="1183" w:type="pct"/>
          </w:tcPr>
          <w:p w14:paraId="359E8545" w14:textId="5E240044" w:rsidR="000D4945" w:rsidRPr="00FB1124" w:rsidRDefault="000D4945"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Bankas kods:</w:t>
            </w:r>
          </w:p>
        </w:tc>
        <w:tc>
          <w:tcPr>
            <w:tcW w:w="3817" w:type="pct"/>
          </w:tcPr>
          <w:p w14:paraId="1D6B820F" w14:textId="5E4E330A" w:rsidR="000D4945" w:rsidRPr="00FB1124" w:rsidRDefault="000D4945"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RIKOLV2X</w:t>
            </w:r>
          </w:p>
        </w:tc>
      </w:tr>
      <w:tr w:rsidR="000D4945" w:rsidRPr="00FB1124" w14:paraId="5573DB7A" w14:textId="77777777" w:rsidTr="006578F1">
        <w:tc>
          <w:tcPr>
            <w:tcW w:w="1183" w:type="pct"/>
          </w:tcPr>
          <w:p w14:paraId="3CBB1D71" w14:textId="62BC9933" w:rsidR="000D4945" w:rsidRPr="00FB1124" w:rsidRDefault="000D4945"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Bankas konta Nr.</w:t>
            </w:r>
          </w:p>
        </w:tc>
        <w:tc>
          <w:tcPr>
            <w:tcW w:w="3817" w:type="pct"/>
          </w:tcPr>
          <w:p w14:paraId="71654779" w14:textId="23460625" w:rsidR="000D4945" w:rsidRPr="00FB1124" w:rsidRDefault="00291F18" w:rsidP="0092400B">
            <w:pPr>
              <w:spacing w:after="120" w:line="240" w:lineRule="auto"/>
              <w:ind w:right="192"/>
              <w:jc w:val="both"/>
              <w:rPr>
                <w:rFonts w:ascii="Times New Roman" w:eastAsia="Times New Roman" w:hAnsi="Times New Roman" w:cs="Times New Roman"/>
                <w:b/>
                <w:bCs/>
                <w:color w:val="000000" w:themeColor="text1"/>
              </w:rPr>
            </w:pPr>
            <w:r w:rsidRPr="00FB1124">
              <w:rPr>
                <w:rStyle w:val="Strong"/>
                <w:rFonts w:ascii="Times New Roman" w:hAnsi="Times New Roman" w:cs="Times New Roman"/>
                <w:b w:val="0"/>
                <w:bCs w:val="0"/>
                <w:shd w:val="clear" w:color="auto" w:fill="FFFFFF"/>
              </w:rPr>
              <w:t>LV16RIKO0000082489490</w:t>
            </w:r>
          </w:p>
        </w:tc>
      </w:tr>
    </w:tbl>
    <w:p w14:paraId="27DC72B1" w14:textId="4F28B6F5" w:rsidR="006578F1" w:rsidRPr="00FB1124" w:rsidRDefault="006578F1" w:rsidP="0092400B">
      <w:pPr>
        <w:pStyle w:val="ListParagraph"/>
        <w:spacing w:after="120" w:line="240" w:lineRule="auto"/>
        <w:ind w:left="714"/>
        <w:contextualSpacing w:val="0"/>
        <w:rPr>
          <w:rFonts w:ascii="Times New Roman" w:hAnsi="Times New Roman" w:cs="Times New Roman"/>
        </w:rPr>
      </w:pPr>
    </w:p>
    <w:p w14:paraId="3583F466" w14:textId="77777777" w:rsidR="00CB67E3" w:rsidRPr="00FB1124" w:rsidRDefault="00FD189B"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hAnsi="Times New Roman" w:cs="Times New Roman"/>
          <w:b/>
          <w:bCs/>
        </w:rPr>
        <w:t>Iepirkuma procedūra</w:t>
      </w:r>
      <w:r w:rsidR="003C3A3D" w:rsidRPr="00FB1124">
        <w:rPr>
          <w:rFonts w:ascii="Times New Roman" w:hAnsi="Times New Roman" w:cs="Times New Roman"/>
        </w:rPr>
        <w:t xml:space="preserve">: </w:t>
      </w:r>
      <w:r w:rsidR="00716607" w:rsidRPr="00FB1124">
        <w:rPr>
          <w:rFonts w:ascii="Times New Roman" w:hAnsi="Times New Roman" w:cs="Times New Roman"/>
        </w:rPr>
        <w:t xml:space="preserve">iepirkums saskaņā ar Publisko iepirkumu likuma (turpmāk tekstā – </w:t>
      </w:r>
      <w:r w:rsidR="00716607" w:rsidRPr="00FB1124">
        <w:rPr>
          <w:rFonts w:ascii="Times New Roman" w:hAnsi="Times New Roman" w:cs="Times New Roman"/>
          <w:i/>
          <w:iCs/>
        </w:rPr>
        <w:t>PIL</w:t>
      </w:r>
      <w:r w:rsidR="00716607" w:rsidRPr="00FB1124">
        <w:rPr>
          <w:rFonts w:ascii="Times New Roman" w:hAnsi="Times New Roman" w:cs="Times New Roman"/>
        </w:rPr>
        <w:t>) 10. panta pirmo daļu</w:t>
      </w:r>
      <w:r w:rsidR="003C3A3D" w:rsidRPr="00FB1124">
        <w:rPr>
          <w:rFonts w:ascii="Times New Roman" w:hAnsi="Times New Roman" w:cs="Times New Roman"/>
        </w:rPr>
        <w:t>.</w:t>
      </w:r>
    </w:p>
    <w:p w14:paraId="1F8E93CC" w14:textId="180C83F8" w:rsidR="00CB67E3" w:rsidRPr="00FB1124" w:rsidRDefault="007F228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Komisija</w:t>
      </w:r>
      <w:r w:rsidRPr="00FB1124">
        <w:rPr>
          <w:rFonts w:ascii="Times New Roman" w:hAnsi="Times New Roman" w:cs="Times New Roman"/>
        </w:rPr>
        <w:t>: i</w:t>
      </w:r>
      <w:r w:rsidR="00E4568E" w:rsidRPr="00FB1124">
        <w:rPr>
          <w:rFonts w:ascii="Times New Roman" w:hAnsi="Times New Roman" w:cs="Times New Roman"/>
        </w:rPr>
        <w:t xml:space="preserve">epirkumu </w:t>
      </w:r>
      <w:r w:rsidR="008F56D4" w:rsidRPr="00FB1124">
        <w:rPr>
          <w:rFonts w:ascii="Times New Roman" w:hAnsi="Times New Roman" w:cs="Times New Roman"/>
        </w:rPr>
        <w:t>„</w:t>
      </w:r>
      <w:r w:rsidR="00716607" w:rsidRPr="00FB1124">
        <w:rPr>
          <w:rFonts w:ascii="Times New Roman" w:hAnsi="Times New Roman" w:cs="Times New Roman"/>
          <w:i/>
        </w:rPr>
        <w:t>Ē</w:t>
      </w:r>
      <w:r w:rsidR="00910C1A" w:rsidRPr="00FB1124">
        <w:rPr>
          <w:rFonts w:ascii="Times New Roman" w:hAnsi="Times New Roman" w:cs="Times New Roman"/>
          <w:i/>
        </w:rPr>
        <w:t>dināšanas pakalpojums VSIA “Rīgas psihiatrijas un narkoloģijas centrs” vajadzībām</w:t>
      </w:r>
      <w:r w:rsidR="00A24566" w:rsidRPr="00FB1124">
        <w:rPr>
          <w:rFonts w:ascii="Times New Roman" w:hAnsi="Times New Roman" w:cs="Times New Roman"/>
          <w:i/>
        </w:rPr>
        <w:t xml:space="preserve"> (</w:t>
      </w:r>
      <w:r w:rsidR="00D67ED9" w:rsidRPr="00FB1124">
        <w:rPr>
          <w:rFonts w:ascii="Times New Roman" w:hAnsi="Times New Roman" w:cs="Times New Roman"/>
          <w:i/>
        </w:rPr>
        <w:t>3</w:t>
      </w:r>
      <w:r w:rsidR="00A24566" w:rsidRPr="00FB1124">
        <w:rPr>
          <w:rFonts w:ascii="Times New Roman" w:hAnsi="Times New Roman" w:cs="Times New Roman"/>
          <w:i/>
        </w:rPr>
        <w:t>)</w:t>
      </w:r>
      <w:r w:rsidR="008F56D4" w:rsidRPr="00FB1124">
        <w:rPr>
          <w:rFonts w:ascii="Times New Roman" w:hAnsi="Times New Roman" w:cs="Times New Roman"/>
        </w:rPr>
        <w:t xml:space="preserve">” (turpmāk tekstā – </w:t>
      </w:r>
      <w:r w:rsidR="008F56D4" w:rsidRPr="00FB1124">
        <w:rPr>
          <w:rFonts w:ascii="Times New Roman" w:hAnsi="Times New Roman" w:cs="Times New Roman"/>
          <w:i/>
        </w:rPr>
        <w:t>Iepirkums</w:t>
      </w:r>
      <w:r w:rsidR="008F56D4" w:rsidRPr="00FB1124">
        <w:rPr>
          <w:rFonts w:ascii="Times New Roman" w:hAnsi="Times New Roman" w:cs="Times New Roman"/>
        </w:rPr>
        <w:t>)</w:t>
      </w:r>
      <w:r w:rsidR="00211166" w:rsidRPr="00FB1124">
        <w:rPr>
          <w:rFonts w:ascii="Times New Roman" w:hAnsi="Times New Roman" w:cs="Times New Roman"/>
        </w:rPr>
        <w:t xml:space="preserve"> </w:t>
      </w:r>
      <w:r w:rsidR="008F56D4" w:rsidRPr="00FB1124">
        <w:rPr>
          <w:rFonts w:ascii="Times New Roman" w:hAnsi="Times New Roman" w:cs="Times New Roman"/>
        </w:rPr>
        <w:t xml:space="preserve">saskaņā ar PIL 24. panta pirmo daļu rīko iepirkumu komisija (turpmāk tekstā – </w:t>
      </w:r>
      <w:r w:rsidR="008F56D4" w:rsidRPr="00FB1124">
        <w:rPr>
          <w:rFonts w:ascii="Times New Roman" w:hAnsi="Times New Roman" w:cs="Times New Roman"/>
          <w:i/>
        </w:rPr>
        <w:t>Komisija</w:t>
      </w:r>
      <w:r w:rsidR="008F56D4" w:rsidRPr="00FB1124">
        <w:rPr>
          <w:rFonts w:ascii="Times New Roman" w:hAnsi="Times New Roman" w:cs="Times New Roman"/>
        </w:rPr>
        <w:t xml:space="preserve">), kas izveidota ar </w:t>
      </w:r>
      <w:r w:rsidR="00910C1A" w:rsidRPr="00FB1124">
        <w:rPr>
          <w:rFonts w:ascii="Times New Roman" w:hAnsi="Times New Roman" w:cs="Times New Roman"/>
        </w:rPr>
        <w:t xml:space="preserve">22.01.2024. </w:t>
      </w:r>
      <w:r w:rsidR="008F56D4" w:rsidRPr="00FB1124">
        <w:rPr>
          <w:rFonts w:ascii="Times New Roman" w:hAnsi="Times New Roman" w:cs="Times New Roman"/>
        </w:rPr>
        <w:t xml:space="preserve"> </w:t>
      </w:r>
      <w:r w:rsidR="00F04A46" w:rsidRPr="00FB1124">
        <w:rPr>
          <w:rFonts w:ascii="Times New Roman" w:hAnsi="Times New Roman" w:cs="Times New Roman"/>
        </w:rPr>
        <w:t>RPNC</w:t>
      </w:r>
      <w:r w:rsidR="008F56D4" w:rsidRPr="00FB1124">
        <w:rPr>
          <w:rFonts w:ascii="Times New Roman" w:hAnsi="Times New Roman" w:cs="Times New Roman"/>
        </w:rPr>
        <w:t xml:space="preserve"> rīkojumu Nr. </w:t>
      </w:r>
      <w:r w:rsidR="00B1731A" w:rsidRPr="00FB1124">
        <w:rPr>
          <w:rFonts w:ascii="Times New Roman" w:hAnsi="Times New Roman" w:cs="Times New Roman"/>
        </w:rPr>
        <w:t>10-20/</w:t>
      </w:r>
      <w:r w:rsidR="00910C1A" w:rsidRPr="00FB1124">
        <w:rPr>
          <w:rFonts w:ascii="Times New Roman" w:hAnsi="Times New Roman" w:cs="Times New Roman"/>
        </w:rPr>
        <w:t>2</w:t>
      </w:r>
      <w:r w:rsidR="00B1731A" w:rsidRPr="00FB1124">
        <w:rPr>
          <w:rFonts w:ascii="Times New Roman" w:hAnsi="Times New Roman" w:cs="Times New Roman"/>
        </w:rPr>
        <w:t xml:space="preserve"> </w:t>
      </w:r>
      <w:r w:rsidR="003E7609" w:rsidRPr="00FB1124">
        <w:rPr>
          <w:rFonts w:ascii="Times New Roman" w:hAnsi="Times New Roman" w:cs="Times New Roman"/>
        </w:rPr>
        <w:t>“</w:t>
      </w:r>
      <w:r w:rsidR="003E7609" w:rsidRPr="00FB1124">
        <w:rPr>
          <w:rFonts w:ascii="Times New Roman" w:hAnsi="Times New Roman" w:cs="Times New Roman"/>
          <w:i/>
          <w:iCs/>
        </w:rPr>
        <w:t>Par iepirkuma komisijas izveidi</w:t>
      </w:r>
      <w:r w:rsidR="00910C1A" w:rsidRPr="00FB1124">
        <w:rPr>
          <w:rFonts w:ascii="Times New Roman" w:hAnsi="Times New Roman" w:cs="Times New Roman"/>
          <w:i/>
          <w:iCs/>
        </w:rPr>
        <w:t xml:space="preserve"> ēdināšanas pakalpojuma iegādei</w:t>
      </w:r>
      <w:r w:rsidR="003E7609" w:rsidRPr="00FB1124">
        <w:rPr>
          <w:rFonts w:ascii="Times New Roman" w:hAnsi="Times New Roman" w:cs="Times New Roman"/>
        </w:rPr>
        <w:t>”.</w:t>
      </w:r>
    </w:p>
    <w:p w14:paraId="411228B6" w14:textId="5EA5F400" w:rsidR="0080497A" w:rsidRPr="00FB1124" w:rsidRDefault="000540C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Iepirkuma kontaktpersona</w:t>
      </w:r>
      <w:r w:rsidR="0090129F" w:rsidRPr="00FB1124">
        <w:rPr>
          <w:rFonts w:ascii="Times New Roman" w:hAnsi="Times New Roman" w:cs="Times New Roman"/>
        </w:rPr>
        <w:t xml:space="preserve"> </w:t>
      </w:r>
      <w:r w:rsidR="0097695A" w:rsidRPr="00FB1124">
        <w:rPr>
          <w:rFonts w:ascii="Times New Roman" w:hAnsi="Times New Roman" w:cs="Times New Roman"/>
        </w:rPr>
        <w:t>–</w:t>
      </w:r>
      <w:r w:rsidR="0090129F" w:rsidRPr="00FB1124">
        <w:rPr>
          <w:rFonts w:ascii="Times New Roman" w:hAnsi="Times New Roman" w:cs="Times New Roman"/>
        </w:rPr>
        <w:t xml:space="preserve"> </w:t>
      </w:r>
      <w:r w:rsidR="0097695A" w:rsidRPr="00FB1124">
        <w:rPr>
          <w:rFonts w:ascii="Times New Roman" w:hAnsi="Times New Roman" w:cs="Times New Roman"/>
          <w:b/>
          <w:bCs/>
          <w:i/>
          <w:iCs/>
        </w:rPr>
        <w:t>Antra Muižniece-Stakāne</w:t>
      </w:r>
      <w:r w:rsidR="00F35284" w:rsidRPr="00FB1124">
        <w:rPr>
          <w:rFonts w:ascii="Times New Roman" w:hAnsi="Times New Roman" w:cs="Times New Roman"/>
        </w:rPr>
        <w:t xml:space="preserve">, RPNC Attīstības un iepirkumu </w:t>
      </w:r>
      <w:r w:rsidR="00C3151A" w:rsidRPr="00FB1124">
        <w:rPr>
          <w:rFonts w:ascii="Times New Roman" w:hAnsi="Times New Roman" w:cs="Times New Roman"/>
        </w:rPr>
        <w:t>nodrošinājuma departamenta</w:t>
      </w:r>
      <w:r w:rsidR="00DC07C0" w:rsidRPr="00FB1124">
        <w:rPr>
          <w:rFonts w:ascii="Times New Roman" w:hAnsi="Times New Roman" w:cs="Times New Roman"/>
        </w:rPr>
        <w:t xml:space="preserve"> iepirkumu speciāliste – juriste</w:t>
      </w:r>
    </w:p>
    <w:p w14:paraId="12685680" w14:textId="70B09A77" w:rsidR="0080497A" w:rsidRPr="00FB1124" w:rsidRDefault="00DC07C0" w:rsidP="0080497A">
      <w:pPr>
        <w:pStyle w:val="ListParagraph"/>
        <w:spacing w:after="120" w:line="240" w:lineRule="auto"/>
        <w:ind w:left="714"/>
        <w:contextualSpacing w:val="0"/>
        <w:jc w:val="both"/>
        <w:rPr>
          <w:rFonts w:ascii="Times New Roman" w:hAnsi="Times New Roman" w:cs="Times New Roman"/>
        </w:rPr>
      </w:pPr>
      <w:r w:rsidRPr="00FB1124">
        <w:rPr>
          <w:rFonts w:ascii="Times New Roman" w:hAnsi="Times New Roman" w:cs="Times New Roman"/>
        </w:rPr>
        <w:t xml:space="preserve">tālrunis: </w:t>
      </w:r>
      <w:r w:rsidR="00575209" w:rsidRPr="00FB1124">
        <w:rPr>
          <w:rFonts w:ascii="Times New Roman" w:hAnsi="Times New Roman" w:cs="Times New Roman"/>
        </w:rPr>
        <w:t>28386925</w:t>
      </w:r>
    </w:p>
    <w:p w14:paraId="15E0B92C" w14:textId="47CB1F9A" w:rsidR="000540C1" w:rsidRPr="00FB1124" w:rsidRDefault="009357C1" w:rsidP="0080497A">
      <w:pPr>
        <w:pStyle w:val="ListParagraph"/>
        <w:spacing w:after="120" w:line="240" w:lineRule="auto"/>
        <w:ind w:left="714"/>
        <w:contextualSpacing w:val="0"/>
        <w:jc w:val="both"/>
        <w:rPr>
          <w:rFonts w:ascii="Times New Roman" w:hAnsi="Times New Roman" w:cs="Times New Roman"/>
        </w:rPr>
      </w:pPr>
      <w:r w:rsidRPr="00FB1124">
        <w:rPr>
          <w:rFonts w:ascii="Times New Roman" w:hAnsi="Times New Roman" w:cs="Times New Roman"/>
        </w:rPr>
        <w:t xml:space="preserve">e-pasts: </w:t>
      </w:r>
      <w:hyperlink r:id="rId13" w:history="1">
        <w:r w:rsidRPr="00FB1124">
          <w:rPr>
            <w:rStyle w:val="Hyperlink"/>
            <w:rFonts w:ascii="Times New Roman" w:hAnsi="Times New Roman" w:cs="Times New Roman"/>
          </w:rPr>
          <w:t>antra.muizniece@rpnc.lv</w:t>
        </w:r>
      </w:hyperlink>
      <w:r w:rsidRPr="00FB1124">
        <w:rPr>
          <w:rFonts w:ascii="Times New Roman" w:hAnsi="Times New Roman" w:cs="Times New Roman"/>
        </w:rPr>
        <w:t xml:space="preserve"> </w:t>
      </w:r>
    </w:p>
    <w:p w14:paraId="3309B868" w14:textId="7CFAB84F" w:rsidR="002C7321" w:rsidRPr="00FB1124" w:rsidRDefault="00BE6E9D"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Par Pretendentu šajā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r w:rsidR="00A60E4C" w:rsidRPr="00FB1124">
        <w:rPr>
          <w:rFonts w:ascii="Times New Roman" w:hAnsi="Times New Roman" w:cs="Times New Roman"/>
        </w:rPr>
        <w:t xml:space="preserve">. </w:t>
      </w:r>
    </w:p>
    <w:p w14:paraId="73AC2FB9" w14:textId="0B52AC90" w:rsidR="00A60E4C" w:rsidRPr="00FB1124" w:rsidRDefault="002B63B6" w:rsidP="0092400B">
      <w:pPr>
        <w:pStyle w:val="Heading1"/>
        <w:numPr>
          <w:ilvl w:val="0"/>
          <w:numId w:val="1"/>
        </w:numPr>
        <w:spacing w:after="120" w:line="240" w:lineRule="auto"/>
        <w:rPr>
          <w:rFonts w:cs="Times New Roman"/>
          <w:sz w:val="22"/>
          <w:szCs w:val="22"/>
        </w:rPr>
      </w:pPr>
      <w:r w:rsidRPr="00FB1124">
        <w:rPr>
          <w:rFonts w:cs="Times New Roman"/>
          <w:sz w:val="22"/>
          <w:szCs w:val="22"/>
        </w:rPr>
        <w:t>Informācija par iepirkuma priekšmetu</w:t>
      </w:r>
      <w:r w:rsidR="001F10DD" w:rsidRPr="00FB1124">
        <w:rPr>
          <w:rFonts w:cs="Times New Roman"/>
          <w:sz w:val="22"/>
          <w:szCs w:val="22"/>
        </w:rPr>
        <w:t xml:space="preserve"> un </w:t>
      </w:r>
      <w:r w:rsidR="00650469" w:rsidRPr="00FB1124">
        <w:rPr>
          <w:rFonts w:cs="Times New Roman"/>
          <w:sz w:val="22"/>
          <w:szCs w:val="22"/>
        </w:rPr>
        <w:t>līgumu</w:t>
      </w:r>
    </w:p>
    <w:p w14:paraId="44FC596D" w14:textId="77777777" w:rsidR="000607D4" w:rsidRPr="00FB1124" w:rsidRDefault="00AF6699"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Iepirkuma priekšmets ir </w:t>
      </w:r>
      <w:r w:rsidR="00910C1A" w:rsidRPr="00FB1124">
        <w:rPr>
          <w:rFonts w:ascii="Times New Roman" w:hAnsi="Times New Roman" w:cs="Times New Roman"/>
          <w:b/>
          <w:bCs/>
          <w:i/>
          <w:iCs/>
        </w:rPr>
        <w:t>ēdināšanas pakalpojuma nodrošināšana  - ēdienu pagatavošana un piegāde RPNC pacientiem un darbiniekiem</w:t>
      </w:r>
      <w:r w:rsidR="00FE539A" w:rsidRPr="00FB1124">
        <w:rPr>
          <w:rFonts w:ascii="Times New Roman" w:hAnsi="Times New Roman" w:cs="Times New Roman"/>
          <w:b/>
          <w:bCs/>
          <w:i/>
          <w:iCs/>
        </w:rPr>
        <w:t xml:space="preserve"> </w:t>
      </w:r>
      <w:r w:rsidR="002E1247" w:rsidRPr="00FB1124">
        <w:rPr>
          <w:rFonts w:ascii="Times New Roman" w:hAnsi="Times New Roman" w:cs="Times New Roman"/>
        </w:rPr>
        <w:t>saskaņā ar tehniskās specifikācijas (pielikums Nr.1) prasībām.</w:t>
      </w:r>
    </w:p>
    <w:p w14:paraId="510A3281" w14:textId="5A1E40F2" w:rsidR="000607D4" w:rsidRPr="00FB1124" w:rsidRDefault="009E30EA"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CPV kod</w:t>
      </w:r>
      <w:r w:rsidR="00CB67E3" w:rsidRPr="00FB1124">
        <w:rPr>
          <w:rFonts w:ascii="Times New Roman" w:hAnsi="Times New Roman" w:cs="Times New Roman"/>
          <w:b/>
          <w:bCs/>
        </w:rPr>
        <w:t xml:space="preserve">s: 55520000-1 – </w:t>
      </w:r>
      <w:r w:rsidR="00CB67E3" w:rsidRPr="00FB1124">
        <w:rPr>
          <w:rFonts w:ascii="Times New Roman" w:hAnsi="Times New Roman" w:cs="Times New Roman"/>
        </w:rPr>
        <w:t>sabiedriskās ēdināšanas pakalpojumi.</w:t>
      </w:r>
    </w:p>
    <w:p w14:paraId="0022E5F4" w14:textId="1966FAC6" w:rsidR="00247802" w:rsidRPr="00FB1124" w:rsidRDefault="00DD495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Plānotā līgumcena: </w:t>
      </w:r>
      <w:r w:rsidR="007B579D" w:rsidRPr="00FB1124">
        <w:rPr>
          <w:rFonts w:ascii="Times New Roman" w:hAnsi="Times New Roman" w:cs="Times New Roman"/>
          <w:b/>
          <w:bCs/>
        </w:rPr>
        <w:t xml:space="preserve">EUR </w:t>
      </w:r>
      <w:r w:rsidR="00CB67E3" w:rsidRPr="00FB1124">
        <w:rPr>
          <w:rFonts w:ascii="Times New Roman" w:hAnsi="Times New Roman" w:cs="Times New Roman"/>
          <w:b/>
          <w:bCs/>
        </w:rPr>
        <w:t>3 000 000,00</w:t>
      </w:r>
      <w:r w:rsidR="007B579D" w:rsidRPr="00FB1124">
        <w:rPr>
          <w:rFonts w:ascii="Times New Roman" w:hAnsi="Times New Roman" w:cs="Times New Roman"/>
        </w:rPr>
        <w:t xml:space="preserve"> (</w:t>
      </w:r>
      <w:r w:rsidR="00CB67E3" w:rsidRPr="00FB1124">
        <w:rPr>
          <w:rFonts w:ascii="Times New Roman" w:hAnsi="Times New Roman" w:cs="Times New Roman"/>
        </w:rPr>
        <w:t xml:space="preserve">trīs miljoni </w:t>
      </w:r>
      <w:proofErr w:type="spellStart"/>
      <w:r w:rsidR="00CB67E3" w:rsidRPr="00FB1124">
        <w:rPr>
          <w:rFonts w:ascii="Times New Roman" w:hAnsi="Times New Roman" w:cs="Times New Roman"/>
        </w:rPr>
        <w:t>euro</w:t>
      </w:r>
      <w:proofErr w:type="spellEnd"/>
      <w:r w:rsidR="007B579D" w:rsidRPr="00FB1124">
        <w:rPr>
          <w:rFonts w:ascii="Times New Roman" w:hAnsi="Times New Roman" w:cs="Times New Roman"/>
        </w:rPr>
        <w:t xml:space="preserve"> </w:t>
      </w:r>
      <w:proofErr w:type="spellStart"/>
      <w:r w:rsidR="007B579D" w:rsidRPr="00FB1124">
        <w:rPr>
          <w:rFonts w:ascii="Times New Roman" w:hAnsi="Times New Roman" w:cs="Times New Roman"/>
        </w:rPr>
        <w:t>euro</w:t>
      </w:r>
      <w:proofErr w:type="spellEnd"/>
      <w:r w:rsidR="007B579D" w:rsidRPr="00FB1124">
        <w:rPr>
          <w:rFonts w:ascii="Times New Roman" w:hAnsi="Times New Roman" w:cs="Times New Roman"/>
        </w:rPr>
        <w:t>)</w:t>
      </w:r>
      <w:r w:rsidR="000607D4" w:rsidRPr="00FB1124">
        <w:rPr>
          <w:rFonts w:ascii="Times New Roman" w:hAnsi="Times New Roman" w:cs="Times New Roman"/>
        </w:rPr>
        <w:t>;</w:t>
      </w:r>
    </w:p>
    <w:p w14:paraId="36DE5FEC" w14:textId="77777777" w:rsidR="000607D4" w:rsidRPr="00FB1124" w:rsidRDefault="000607D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Plānotais līguma periods: 36 mēneši.</w:t>
      </w:r>
    </w:p>
    <w:p w14:paraId="3D4D8460" w14:textId="77777777" w:rsidR="000607D4" w:rsidRPr="00FB1124"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Iepirkums nav sadalīts daļās.</w:t>
      </w:r>
    </w:p>
    <w:p w14:paraId="620F5144" w14:textId="77777777" w:rsidR="000607D4" w:rsidRPr="00FB1124"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I</w:t>
      </w:r>
      <w:r w:rsidR="00AB12AA" w:rsidRPr="00FB1124">
        <w:rPr>
          <w:rFonts w:ascii="Times New Roman" w:hAnsi="Times New Roman" w:cs="Times New Roman"/>
        </w:rPr>
        <w:t>epirkuma priekšmets un apjoms ir noteikts tehniskajā specifikācijā, kas pievienota nolikuma pielikumā Nr.1.</w:t>
      </w:r>
    </w:p>
    <w:p w14:paraId="069AEEEE" w14:textId="03380DF4" w:rsidR="00B67681" w:rsidRPr="00FB1124" w:rsidRDefault="00A24566"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Iepirkumam paredzēti varianti un variantu iesniegšana ir obligāta. </w:t>
      </w:r>
      <w:r w:rsidR="00D20D87" w:rsidRPr="00FB1124">
        <w:rPr>
          <w:rFonts w:ascii="Times New Roman" w:hAnsi="Times New Roman" w:cs="Times New Roman"/>
        </w:rPr>
        <w:t>Katram pretendentam</w:t>
      </w:r>
      <w:r w:rsidR="00F930D3" w:rsidRPr="00FB1124">
        <w:rPr>
          <w:rFonts w:ascii="Times New Roman" w:hAnsi="Times New Roman" w:cs="Times New Roman"/>
        </w:rPr>
        <w:t xml:space="preserve"> </w:t>
      </w:r>
      <w:r w:rsidR="000607D4" w:rsidRPr="00FB1124">
        <w:rPr>
          <w:rFonts w:ascii="Times New Roman" w:hAnsi="Times New Roman" w:cs="Times New Roman"/>
        </w:rPr>
        <w:t xml:space="preserve">jāiesniedz divi šādi </w:t>
      </w:r>
      <w:r w:rsidR="00CB67E3" w:rsidRPr="00FB1124">
        <w:rPr>
          <w:rFonts w:ascii="Times New Roman" w:hAnsi="Times New Roman" w:cs="Times New Roman"/>
        </w:rPr>
        <w:t>piedāvājuma variant</w:t>
      </w:r>
      <w:r w:rsidR="000607D4" w:rsidRPr="00FB1124">
        <w:rPr>
          <w:rFonts w:ascii="Times New Roman" w:hAnsi="Times New Roman" w:cs="Times New Roman"/>
        </w:rPr>
        <w:t>i</w:t>
      </w:r>
      <w:r w:rsidR="00CB67E3" w:rsidRPr="00FB1124">
        <w:rPr>
          <w:rFonts w:ascii="Times New Roman" w:hAnsi="Times New Roman" w:cs="Times New Roman"/>
        </w:rPr>
        <w:t>:</w:t>
      </w:r>
    </w:p>
    <w:p w14:paraId="61424EF3" w14:textId="05DD994A" w:rsidR="000607D4" w:rsidRPr="00FB1124" w:rsidRDefault="00D20D87" w:rsidP="000607D4">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u w:val="single"/>
        </w:rPr>
        <w:t xml:space="preserve">Variants </w:t>
      </w:r>
      <w:r w:rsidRPr="00FB1124">
        <w:rPr>
          <w:rFonts w:ascii="Times New Roman" w:hAnsi="Times New Roman" w:cs="Times New Roman"/>
          <w:b/>
          <w:bCs/>
          <w:u w:val="single"/>
        </w:rPr>
        <w:t>A</w:t>
      </w:r>
      <w:r w:rsidRPr="00FB1124">
        <w:rPr>
          <w:rFonts w:ascii="Times New Roman" w:hAnsi="Times New Roman" w:cs="Times New Roman"/>
        </w:rPr>
        <w:t xml:space="preserve"> - </w:t>
      </w:r>
      <w:r w:rsidR="000607D4" w:rsidRPr="00FB1124">
        <w:rPr>
          <w:rFonts w:ascii="Times New Roman" w:hAnsi="Times New Roman" w:cs="Times New Roman"/>
        </w:rPr>
        <w:t>piedāvājums 12 (divpadsmit) mēnešu līguma periodam;</w:t>
      </w:r>
    </w:p>
    <w:p w14:paraId="5592645B" w14:textId="051AE344" w:rsidR="00CB67E3" w:rsidRPr="00FB1124" w:rsidRDefault="00D20D87" w:rsidP="000607D4">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u w:val="single"/>
        </w:rPr>
        <w:lastRenderedPageBreak/>
        <w:t xml:space="preserve">Variants </w:t>
      </w:r>
      <w:r w:rsidRPr="00FB1124">
        <w:rPr>
          <w:rFonts w:ascii="Times New Roman" w:hAnsi="Times New Roman" w:cs="Times New Roman"/>
          <w:b/>
          <w:bCs/>
          <w:u w:val="single"/>
        </w:rPr>
        <w:t>B</w:t>
      </w:r>
      <w:r w:rsidRPr="00FB1124">
        <w:rPr>
          <w:rFonts w:ascii="Times New Roman" w:hAnsi="Times New Roman" w:cs="Times New Roman"/>
        </w:rPr>
        <w:t xml:space="preserve"> - </w:t>
      </w:r>
      <w:r w:rsidR="000607D4" w:rsidRPr="00FB1124">
        <w:rPr>
          <w:rFonts w:ascii="Times New Roman" w:hAnsi="Times New Roman" w:cs="Times New Roman"/>
        </w:rPr>
        <w:t>piedāvājums 36 (trīsdesmit sešu) mēnešu līguma periodam.</w:t>
      </w:r>
    </w:p>
    <w:p w14:paraId="1A872A16" w14:textId="1330A793" w:rsidR="000607D4" w:rsidRPr="00FB1124" w:rsidRDefault="00F930D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jāiekļauj un jānodrošina viss prasītais pakalpojuma apjoms. Nevar tikt piedāvāta nepilna daļa.</w:t>
      </w:r>
    </w:p>
    <w:p w14:paraId="12711191" w14:textId="7954E7F6" w:rsidR="000607D4" w:rsidRPr="00FB1124" w:rsidRDefault="000547F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Piedāvājuma nodrošinājums </w:t>
      </w:r>
      <w:r w:rsidR="00D20D87" w:rsidRPr="00FB1124">
        <w:rPr>
          <w:rFonts w:ascii="Times New Roman" w:hAnsi="Times New Roman" w:cs="Times New Roman"/>
        </w:rPr>
        <w:t>–</w:t>
      </w:r>
      <w:r w:rsidRPr="00FB1124">
        <w:rPr>
          <w:rFonts w:ascii="Times New Roman" w:hAnsi="Times New Roman" w:cs="Times New Roman"/>
        </w:rPr>
        <w:t xml:space="preserve"> </w:t>
      </w:r>
      <w:r w:rsidR="00D20D87" w:rsidRPr="00FB1124">
        <w:rPr>
          <w:rFonts w:ascii="Times New Roman" w:hAnsi="Times New Roman" w:cs="Times New Roman"/>
        </w:rPr>
        <w:t>nav paredzēts</w:t>
      </w:r>
      <w:r w:rsidRPr="00FB1124">
        <w:rPr>
          <w:rFonts w:ascii="Times New Roman" w:hAnsi="Times New Roman" w:cs="Times New Roman"/>
        </w:rPr>
        <w:t>.</w:t>
      </w:r>
    </w:p>
    <w:p w14:paraId="0FAD59F6" w14:textId="77777777" w:rsidR="000607D4" w:rsidRPr="00FB1124" w:rsidRDefault="00171D59"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eastAsia="Times New Roman" w:hAnsi="Times New Roman" w:cs="Times New Roman"/>
          <w:lang w:eastAsia="zh-CN"/>
        </w:rPr>
        <w:t>Iesniedzot piedāvājumu, pretendents akceptē Līguma noteikumus</w:t>
      </w:r>
      <w:r w:rsidR="00B8604B" w:rsidRPr="00FB1124">
        <w:rPr>
          <w:rFonts w:ascii="Times New Roman" w:eastAsia="Times New Roman" w:hAnsi="Times New Roman" w:cs="Times New Roman"/>
          <w:lang w:eastAsia="zh-CN"/>
        </w:rPr>
        <w:t xml:space="preserve"> (nolikuma pielikums Nr.</w:t>
      </w:r>
      <w:r w:rsidR="000607D4" w:rsidRPr="00FB1124">
        <w:rPr>
          <w:rFonts w:ascii="Times New Roman" w:eastAsia="Times New Roman" w:hAnsi="Times New Roman" w:cs="Times New Roman"/>
          <w:lang w:eastAsia="zh-CN"/>
        </w:rPr>
        <w:t>9</w:t>
      </w:r>
      <w:r w:rsidR="00B8604B" w:rsidRPr="00FB1124">
        <w:rPr>
          <w:rFonts w:ascii="Times New Roman" w:eastAsia="Times New Roman" w:hAnsi="Times New Roman" w:cs="Times New Roman"/>
          <w:lang w:eastAsia="zh-CN"/>
        </w:rPr>
        <w:t>)</w:t>
      </w:r>
      <w:r w:rsidR="000607D4" w:rsidRPr="00FB1124">
        <w:rPr>
          <w:rFonts w:ascii="Times New Roman" w:eastAsia="Times New Roman" w:hAnsi="Times New Roman" w:cs="Times New Roman"/>
          <w:lang w:eastAsia="zh-CN"/>
        </w:rPr>
        <w:t xml:space="preserve">, tostarp nosacījumu par līguma izpildes nodrošinājumu. </w:t>
      </w:r>
      <w:r w:rsidRPr="00FB1124">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p>
    <w:p w14:paraId="65D5CFF5" w14:textId="33E32882" w:rsidR="000607D4" w:rsidRPr="00FB1124" w:rsidRDefault="00477738"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Līguma izpildes vieta</w:t>
      </w:r>
      <w:r w:rsidR="000607D4" w:rsidRPr="00FB1124">
        <w:rPr>
          <w:rFonts w:ascii="Times New Roman" w:hAnsi="Times New Roman" w:cs="Times New Roman"/>
        </w:rPr>
        <w:t>s</w:t>
      </w:r>
      <w:r w:rsidR="00AB12AA" w:rsidRPr="00FB1124">
        <w:rPr>
          <w:rFonts w:ascii="Times New Roman" w:hAnsi="Times New Roman" w:cs="Times New Roman"/>
        </w:rPr>
        <w:t xml:space="preserve"> </w:t>
      </w:r>
      <w:r w:rsidR="000607D4" w:rsidRPr="00FB1124">
        <w:rPr>
          <w:rFonts w:ascii="Times New Roman" w:hAnsi="Times New Roman" w:cs="Times New Roman"/>
        </w:rPr>
        <w:t>ir Pasūtītāja struktūrvienības, kas atrodas šādās adresēs Rīgā:</w:t>
      </w:r>
    </w:p>
    <w:p w14:paraId="78F08684" w14:textId="368C1657" w:rsidR="00257BF5" w:rsidRPr="00FB1124" w:rsidRDefault="00324D37"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Tvaika iela 2, Rīga, LV-1005;</w:t>
      </w:r>
    </w:p>
    <w:p w14:paraId="737E7A96" w14:textId="4214B87B" w:rsidR="00324D37"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Ļermontova iela 1, Rīga, LV-1002;</w:t>
      </w:r>
    </w:p>
    <w:p w14:paraId="11335BE1" w14:textId="5CC939DA" w:rsidR="00296BD9"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Laktas iela 6, Rīga, LV-1013;</w:t>
      </w:r>
    </w:p>
    <w:p w14:paraId="2C4E5E1B" w14:textId="251A474B" w:rsidR="00296BD9"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Veldres iela 1a, Rīga, LV-1064.</w:t>
      </w:r>
    </w:p>
    <w:p w14:paraId="47022C6F" w14:textId="187BEE82" w:rsidR="00296BD9" w:rsidRPr="00FB1124" w:rsidRDefault="00AB12AA" w:rsidP="00296BD9">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Pamatojoties uz Publisko iepirkumu likuma 51.pantu, komisija piešķir līguma slēgšanas tiesības </w:t>
      </w:r>
      <w:r w:rsidRPr="00FB1124">
        <w:rPr>
          <w:rFonts w:ascii="Times New Roman" w:eastAsia="ArialMT" w:hAnsi="Times New Roman" w:cs="Times New Roman"/>
          <w:b/>
          <w:bCs/>
          <w:i/>
        </w:rPr>
        <w:t>saimnieciski izdevīgākajam piedāvājumam</w:t>
      </w:r>
      <w:r w:rsidRPr="00FB1124">
        <w:rPr>
          <w:rFonts w:ascii="Times New Roman" w:eastAsia="ArialMT" w:hAnsi="Times New Roman" w:cs="Times New Roman"/>
          <w:iCs/>
        </w:rPr>
        <w:t xml:space="preserve">, kuru nosaka, ņemot vērā </w:t>
      </w:r>
      <w:r w:rsidR="00296BD9" w:rsidRPr="00FB1124">
        <w:rPr>
          <w:rFonts w:ascii="Times New Roman" w:eastAsia="ArialMT" w:hAnsi="Times New Roman" w:cs="Times New Roman"/>
          <w:b/>
          <w:i/>
        </w:rPr>
        <w:t>pakalpojuma izmaksas un kvalitāti saskaņā zaļā publiskā iepirkuma kritērijiem</w:t>
      </w:r>
      <w:r w:rsidR="00617E07" w:rsidRPr="00FB1124">
        <w:rPr>
          <w:rFonts w:ascii="Times New Roman" w:hAnsi="Times New Roman" w:cs="Times New Roman"/>
        </w:rPr>
        <w:t>.</w:t>
      </w:r>
    </w:p>
    <w:p w14:paraId="0DFDE9BB" w14:textId="1A8B9FBB" w:rsidR="00296BD9" w:rsidRPr="00FB1124" w:rsidRDefault="00296BD9" w:rsidP="00296BD9">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Zaļā publiskā iepirkuma </w:t>
      </w:r>
      <w:r w:rsidR="00652CC0" w:rsidRPr="00FB1124">
        <w:rPr>
          <w:rFonts w:ascii="Times New Roman" w:hAnsi="Times New Roman" w:cs="Times New Roman"/>
        </w:rPr>
        <w:t>kritēriji</w:t>
      </w:r>
      <w:r w:rsidRPr="00FB1124">
        <w:rPr>
          <w:rFonts w:ascii="Times New Roman" w:hAnsi="Times New Roman" w:cs="Times New Roman"/>
        </w:rPr>
        <w:t xml:space="preserve"> nolikuma </w:t>
      </w:r>
      <w:r w:rsidR="00652CC0" w:rsidRPr="00FB1124">
        <w:rPr>
          <w:rFonts w:ascii="Times New Roman" w:hAnsi="Times New Roman" w:cs="Times New Roman"/>
        </w:rPr>
        <w:t>prasībās</w:t>
      </w:r>
      <w:r w:rsidRPr="00FB1124">
        <w:rPr>
          <w:rFonts w:ascii="Times New Roman" w:hAnsi="Times New Roman" w:cs="Times New Roman"/>
        </w:rPr>
        <w:t xml:space="preserve"> integrēt</w:t>
      </w:r>
      <w:r w:rsidR="00652CC0" w:rsidRPr="00FB1124">
        <w:rPr>
          <w:rFonts w:ascii="Times New Roman" w:hAnsi="Times New Roman" w:cs="Times New Roman"/>
        </w:rPr>
        <w:t>i</w:t>
      </w:r>
      <w:r w:rsidRPr="00FB1124">
        <w:rPr>
          <w:rFonts w:ascii="Times New Roman" w:hAnsi="Times New Roman" w:cs="Times New Roman"/>
        </w:rPr>
        <w:t xml:space="preserve"> saskaņā ar </w:t>
      </w:r>
      <w:r w:rsidRPr="00FB1124">
        <w:rPr>
          <w:rFonts w:ascii="Times New Roman" w:hAnsi="Times New Roman" w:cs="Times New Roman"/>
          <w:kern w:val="0"/>
        </w:rPr>
        <w:t>20.06.2017. MK noteikum</w:t>
      </w:r>
      <w:r w:rsidR="00DB6948" w:rsidRPr="00FB1124">
        <w:rPr>
          <w:rFonts w:ascii="Times New Roman" w:hAnsi="Times New Roman" w:cs="Times New Roman"/>
          <w:kern w:val="0"/>
        </w:rPr>
        <w:t>o</w:t>
      </w:r>
      <w:r w:rsidRPr="00FB1124">
        <w:rPr>
          <w:rFonts w:ascii="Times New Roman" w:hAnsi="Times New Roman" w:cs="Times New Roman"/>
          <w:kern w:val="0"/>
        </w:rPr>
        <w:t>s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 xml:space="preserve">” </w:t>
      </w:r>
      <w:r w:rsidR="00DB6948" w:rsidRPr="00FB1124">
        <w:rPr>
          <w:rFonts w:ascii="Times New Roman" w:hAnsi="Times New Roman" w:cs="Times New Roman"/>
          <w:kern w:val="0"/>
        </w:rPr>
        <w:t xml:space="preserve">ietverto regulējumu un Vides aizsardzības un reģionālās attīstības ministrijas izstrādātajām vadlīnijām (pieejamas tīmeklī: </w:t>
      </w:r>
      <w:hyperlink r:id="rId14" w:history="1">
        <w:r w:rsidR="00DB6948" w:rsidRPr="00FB1124">
          <w:rPr>
            <w:rStyle w:val="Hyperlink"/>
            <w:rFonts w:ascii="Times New Roman" w:hAnsi="Times New Roman" w:cs="Times New Roman"/>
            <w:kern w:val="0"/>
          </w:rPr>
          <w:t>https://www.varam.gov.lv/lv/media/6223/download?attachment</w:t>
        </w:r>
      </w:hyperlink>
      <w:r w:rsidR="00DB6948" w:rsidRPr="00FB1124">
        <w:rPr>
          <w:rFonts w:ascii="Times New Roman" w:hAnsi="Times New Roman" w:cs="Times New Roman"/>
          <w:kern w:val="0"/>
        </w:rPr>
        <w:t xml:space="preserve"> ).</w:t>
      </w:r>
    </w:p>
    <w:p w14:paraId="6B17DB1A" w14:textId="151CD4E4" w:rsidR="00401CC2" w:rsidRPr="00FB1124" w:rsidRDefault="007A65F5"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t>Iepirkuma dokumentu saņemšana un informācijas apmaiņa</w:t>
      </w:r>
    </w:p>
    <w:p w14:paraId="2493DAB2" w14:textId="7BAC49F1" w:rsidR="0023350D" w:rsidRPr="00FB1124" w:rsidRDefault="00836ABB"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B1124">
        <w:rPr>
          <w:rFonts w:ascii="Times New Roman" w:eastAsia="Times New Roman" w:hAnsi="Times New Roman" w:cs="Times New Roman"/>
        </w:rPr>
        <w:t xml:space="preserve">Iepirkuma dokumenti ir bez maksas un brīvi pieejami Elektronisko iepirkumu sistēmas (turpmāk - EIS) e-konkursu apakšsistēmā </w:t>
      </w:r>
      <w:hyperlink r:id="rId15" w:history="1">
        <w:r w:rsidRPr="00FB1124">
          <w:rPr>
            <w:rStyle w:val="Hyperlink"/>
            <w:rFonts w:ascii="Times New Roman" w:hAnsi="Times New Roman" w:cs="Times New Roman"/>
          </w:rPr>
          <w:t>https://www.eis.gov.lv/EKEIS/Supplier/Procurement/</w:t>
        </w:r>
      </w:hyperlink>
      <w:r w:rsidR="00D67ED9" w:rsidRPr="00FB1124">
        <w:rPr>
          <w:rStyle w:val="Hyperlink"/>
          <w:rFonts w:ascii="Times New Roman" w:hAnsi="Times New Roman" w:cs="Times New Roman"/>
        </w:rPr>
        <w:t>121731</w:t>
      </w:r>
      <w:r w:rsidRPr="00FB1124">
        <w:rPr>
          <w:rStyle w:val="Hyperlink"/>
          <w:rFonts w:ascii="Times New Roman" w:hAnsi="Times New Roman" w:cs="Times New Roman"/>
        </w:rPr>
        <w:t>.</w:t>
      </w:r>
    </w:p>
    <w:p w14:paraId="4F0B72CC" w14:textId="77777777" w:rsidR="0023350D" w:rsidRPr="00FB1124" w:rsidRDefault="00655847"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lang w:eastAsia="zh-CN"/>
        </w:rPr>
        <w:t>Informācijas apmaiņa starp pasūtītāju un pretendentiem notiek PIL noteiktajā kārtībā, izmantojot elektroniskos saziņas līdzekļus, t.sk. ar elektronisko parakstu parakstī</w:t>
      </w:r>
      <w:r w:rsidR="006B4605" w:rsidRPr="00FB1124">
        <w:rPr>
          <w:rFonts w:ascii="Times New Roman" w:eastAsia="Times New Roman" w:hAnsi="Times New Roman" w:cs="Times New Roman"/>
          <w:lang w:eastAsia="zh-CN"/>
        </w:rPr>
        <w:t>t</w:t>
      </w:r>
      <w:r w:rsidRPr="00FB1124">
        <w:rPr>
          <w:rFonts w:ascii="Times New Roman" w:eastAsia="Times New Roman" w:hAnsi="Times New Roman" w:cs="Times New Roman"/>
          <w:lang w:eastAsia="zh-CN"/>
        </w:rPr>
        <w:t>o dokumentu sūtīšana</w:t>
      </w:r>
      <w:r w:rsidR="006B4605" w:rsidRPr="00FB1124">
        <w:rPr>
          <w:rFonts w:ascii="Times New Roman" w:eastAsia="Times New Roman" w:hAnsi="Times New Roman" w:cs="Times New Roman"/>
          <w:lang w:eastAsia="zh-CN"/>
        </w:rPr>
        <w:t>i</w:t>
      </w:r>
      <w:r w:rsidRPr="00FB1124">
        <w:rPr>
          <w:rFonts w:ascii="Times New Roman" w:eastAsia="Times New Roman" w:hAnsi="Times New Roman" w:cs="Times New Roman"/>
          <w:lang w:eastAsia="zh-CN"/>
        </w:rPr>
        <w:t xml:space="preserve"> un saņemšanai. Ieinteresētais </w:t>
      </w:r>
      <w:r w:rsidR="006B4605" w:rsidRPr="00FB1124">
        <w:rPr>
          <w:rFonts w:ascii="Times New Roman" w:eastAsia="Times New Roman" w:hAnsi="Times New Roman" w:cs="Times New Roman"/>
          <w:lang w:eastAsia="zh-CN"/>
        </w:rPr>
        <w:t>p</w:t>
      </w:r>
      <w:r w:rsidRPr="00FB1124">
        <w:rPr>
          <w:rFonts w:ascii="Times New Roman" w:eastAsia="Times New Roman" w:hAnsi="Times New Roman" w:cs="Times New Roman"/>
          <w:lang w:eastAsia="zh-CN"/>
        </w:rPr>
        <w:t xml:space="preserve">retendents papildu informāciju par </w:t>
      </w:r>
      <w:r w:rsidR="006B4605" w:rsidRPr="00FB1124">
        <w:rPr>
          <w:rFonts w:ascii="Times New Roman" w:eastAsia="Times New Roman" w:hAnsi="Times New Roman" w:cs="Times New Roman"/>
          <w:lang w:eastAsia="zh-CN"/>
        </w:rPr>
        <w:t>n</w:t>
      </w:r>
      <w:r w:rsidRPr="00FB1124">
        <w:rPr>
          <w:rFonts w:ascii="Times New Roman" w:eastAsia="Times New Roman" w:hAnsi="Times New Roman" w:cs="Times New Roman"/>
          <w:lang w:eastAsia="zh-CN"/>
        </w:rPr>
        <w:t>olikumā iekļautajām prasībām pieprasa rakstiskā veidā, ievietojot to EIS e-konkursu apakšsistēmā Pasūtītāja pircēja profilā.</w:t>
      </w:r>
    </w:p>
    <w:p w14:paraId="480AC1FE" w14:textId="0BEE9868" w:rsidR="0023350D" w:rsidRPr="00FB1124" w:rsidRDefault="00E6349A"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B1124">
        <w:rPr>
          <w:rFonts w:ascii="Times New Roman" w:eastAsia="Times New Roman" w:hAnsi="Times New Roman" w:cs="Times New Roman"/>
        </w:rPr>
        <w:t xml:space="preserve">Jebkura papildu informācija, tostarp arī atbildes uz pretendentu uzdotajiem jautājumiem (norādot arī uzdotos jautājumus), saistībā ar šo Iepirkumu tiks publicēta EIS e-konkursu apakšsistēmā Pasūtītāja pircēja profilā </w:t>
      </w:r>
      <w:hyperlink r:id="rId16" w:history="1">
        <w:r w:rsidRPr="00FB1124">
          <w:rPr>
            <w:rStyle w:val="Hyperlink"/>
            <w:rFonts w:ascii="Times New Roman" w:hAnsi="Times New Roman" w:cs="Times New Roman"/>
          </w:rPr>
          <w:t>https://www.eis.gov.lv/EKEIS/Supplier/Procurement/</w:t>
        </w:r>
      </w:hyperlink>
      <w:r w:rsidR="00D67ED9" w:rsidRPr="00FB1124">
        <w:rPr>
          <w:rStyle w:val="Hyperlink"/>
          <w:rFonts w:ascii="Times New Roman" w:hAnsi="Times New Roman" w:cs="Times New Roman"/>
        </w:rPr>
        <w:t>121731</w:t>
      </w:r>
      <w:r w:rsidRPr="00FB1124">
        <w:rPr>
          <w:rStyle w:val="Hyperlink"/>
          <w:rFonts w:ascii="Times New Roman" w:hAnsi="Times New Roman" w:cs="Times New Roman"/>
        </w:rPr>
        <w:t xml:space="preserve"> .</w:t>
      </w:r>
    </w:p>
    <w:p w14:paraId="11B2F31C" w14:textId="77777777" w:rsidR="0023350D" w:rsidRPr="00FB1124" w:rsidRDefault="00B7639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minētās ziņas Pasūtītājs ir ievietojis EIS e-konkursu apakšsistēmā Pasūtītāja pircēja profilā, tiek uzskatīts, ka ieinteresētā persona ir saņēmusi papildu informāciju.</w:t>
      </w:r>
    </w:p>
    <w:p w14:paraId="75A8AD3E" w14:textId="77777777" w:rsidR="0023350D" w:rsidRPr="00FB1124" w:rsidRDefault="000A3DC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Pretendentam ir pienākums sekot informācijai, kas tiek publicēta EIS e-konkursu apakšsistēmā Pasūtītāja pircēja profilā, saistībā ar šo Iepirkumu. </w:t>
      </w:r>
      <w:r w:rsidRPr="00FB1124">
        <w:rPr>
          <w:rFonts w:ascii="Times New Roman" w:eastAsia="Times New Roman" w:hAnsi="Times New Roman" w:cs="Times New Roman"/>
        </w:rPr>
        <w:t>Pasūtītāja Komisija nav atbildīga par to, ja kāda ieinteresētā persona nav iepazinusies ar informāciju, kam nodrošināta brīva un tieša elektroniskā pieeja</w:t>
      </w:r>
      <w:r w:rsidRPr="00FB1124">
        <w:rPr>
          <w:rFonts w:ascii="Times New Roman" w:hAnsi="Times New Roman" w:cs="Times New Roman"/>
        </w:rPr>
        <w:t xml:space="preserve"> </w:t>
      </w:r>
      <w:r w:rsidRPr="00FB1124">
        <w:rPr>
          <w:rFonts w:ascii="Times New Roman" w:eastAsia="Times New Roman" w:hAnsi="Times New Roman" w:cs="Times New Roman"/>
        </w:rPr>
        <w:t>EIS e-konkursu apakšsistēmā Pasūtītāja pircēja profilā.</w:t>
      </w:r>
    </w:p>
    <w:p w14:paraId="6EA2264B" w14:textId="77777777" w:rsidR="0023350D" w:rsidRPr="00FB1124" w:rsidRDefault="00B6768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Nolikumā tiek konstatētas pretrunas ar publisko iepirkumu procedūru regulējošo tiesību aktu prasībām, piemēro publisko iepirkumu regulējošo tiesību aktu nosacījumus.</w:t>
      </w:r>
    </w:p>
    <w:p w14:paraId="04E3F35F" w14:textId="6F496B31" w:rsidR="000A3DC8" w:rsidRPr="00FB1124" w:rsidRDefault="00D815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Laikā no piedāvājumu iesniegšanas dienas līdz to atvēršanas brīdim Komisija nesniedz informāciju par citu piedāvājumu esamību. Piedāvājumu vērtēšanas laikā</w:t>
      </w:r>
      <w:r w:rsidR="00725F57" w:rsidRPr="00FB1124">
        <w:rPr>
          <w:rFonts w:ascii="Times New Roman" w:eastAsia="Calibri" w:hAnsi="Times New Roman" w:cs="Times New Roman"/>
        </w:rPr>
        <w:t xml:space="preserve"> - </w:t>
      </w:r>
      <w:r w:rsidRPr="00FB1124">
        <w:rPr>
          <w:rFonts w:ascii="Times New Roman" w:eastAsia="Calibri" w:hAnsi="Times New Roman" w:cs="Times New Roman"/>
        </w:rPr>
        <w:t xml:space="preserve"> līdz rezultātu paziņošanai</w:t>
      </w:r>
      <w:r w:rsidR="00725F57" w:rsidRPr="00FB1124">
        <w:rPr>
          <w:rFonts w:ascii="Times New Roman" w:eastAsia="Calibri" w:hAnsi="Times New Roman" w:cs="Times New Roman"/>
        </w:rPr>
        <w:t xml:space="preserve"> - </w:t>
      </w:r>
      <w:r w:rsidRPr="00FB1124">
        <w:rPr>
          <w:rFonts w:ascii="Times New Roman" w:eastAsia="Calibri" w:hAnsi="Times New Roman" w:cs="Times New Roman"/>
        </w:rPr>
        <w:t xml:space="preserve"> Komisija nesniedz informāciju par vērtēšanas procesu</w:t>
      </w:r>
      <w:r w:rsidR="00725F57" w:rsidRPr="00FB1124">
        <w:rPr>
          <w:rFonts w:ascii="Times New Roman" w:eastAsia="Calibri" w:hAnsi="Times New Roman" w:cs="Times New Roman"/>
        </w:rPr>
        <w:t>.</w:t>
      </w:r>
    </w:p>
    <w:p w14:paraId="0AD5B7AE" w14:textId="1DE45214" w:rsidR="00B84D99" w:rsidRPr="00FB1124" w:rsidRDefault="00FC384B"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t>Piedāvājuma noformēšana, iesniegšana un atvēršana</w:t>
      </w:r>
    </w:p>
    <w:p w14:paraId="54ADEE39" w14:textId="77777777" w:rsidR="0023350D" w:rsidRPr="00FB1124" w:rsidRDefault="009F4DB6"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Pretendents sagatavo un iesniedz piedāvājumu saskaņā ar </w:t>
      </w:r>
      <w:r w:rsidR="00793F06" w:rsidRPr="00FB1124">
        <w:rPr>
          <w:rFonts w:ascii="Times New Roman" w:hAnsi="Times New Roman" w:cs="Times New Roman"/>
        </w:rPr>
        <w:t>n</w:t>
      </w:r>
      <w:r w:rsidRPr="00FB1124">
        <w:rPr>
          <w:rFonts w:ascii="Times New Roman" w:hAnsi="Times New Roman" w:cs="Times New Roman"/>
        </w:rPr>
        <w:t>olikumā izvirzītajām prasībām.</w:t>
      </w:r>
    </w:p>
    <w:p w14:paraId="6A92C62A" w14:textId="38166695" w:rsidR="0023350D" w:rsidRPr="00FB1124" w:rsidRDefault="00C51B7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 xml:space="preserve"> Piedāvājums jāiesniedz elektroniski EIS e-konkursu apakšsistēmā </w:t>
      </w:r>
      <w:r w:rsidR="00793F06" w:rsidRPr="00FB1124">
        <w:rPr>
          <w:rFonts w:ascii="Times New Roman" w:hAnsi="Times New Roman" w:cs="Times New Roman"/>
        </w:rPr>
        <w:t>P</w:t>
      </w:r>
      <w:r w:rsidRPr="00FB1124">
        <w:rPr>
          <w:rFonts w:ascii="Times New Roman" w:hAnsi="Times New Roman" w:cs="Times New Roman"/>
        </w:rPr>
        <w:t xml:space="preserve">asūtītāja </w:t>
      </w:r>
      <w:r w:rsidR="00793F06" w:rsidRPr="00FB1124">
        <w:rPr>
          <w:rFonts w:ascii="Times New Roman" w:hAnsi="Times New Roman" w:cs="Times New Roman"/>
        </w:rPr>
        <w:t>p</w:t>
      </w:r>
      <w:r w:rsidRPr="00FB1124">
        <w:rPr>
          <w:rFonts w:ascii="Times New Roman" w:hAnsi="Times New Roman" w:cs="Times New Roman"/>
        </w:rPr>
        <w:t xml:space="preserve">ircēja profilā </w:t>
      </w:r>
      <w:r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Pr="00FB1124">
        <w:rPr>
          <w:rFonts w:ascii="Times New Roman" w:hAnsi="Times New Roman" w:cs="Times New Roman"/>
        </w:rPr>
        <w:t xml:space="preserve">. Ārpus EIS </w:t>
      </w:r>
      <w:r w:rsidR="00793F06" w:rsidRPr="00FB1124">
        <w:rPr>
          <w:rFonts w:ascii="Times New Roman" w:hAnsi="Times New Roman" w:cs="Times New Roman"/>
        </w:rPr>
        <w:t>P</w:t>
      </w:r>
      <w:r w:rsidRPr="00FB1124">
        <w:rPr>
          <w:rFonts w:ascii="Times New Roman" w:hAnsi="Times New Roman" w:cs="Times New Roman"/>
        </w:rPr>
        <w:t xml:space="preserve">asūtītāja </w:t>
      </w:r>
      <w:r w:rsidR="00793F06" w:rsidRPr="00FB1124">
        <w:rPr>
          <w:rFonts w:ascii="Times New Roman" w:hAnsi="Times New Roman" w:cs="Times New Roman"/>
        </w:rPr>
        <w:t>p</w:t>
      </w:r>
      <w:r w:rsidRPr="00FB1124">
        <w:rPr>
          <w:rFonts w:ascii="Times New Roman" w:hAnsi="Times New Roman" w:cs="Times New Roman"/>
        </w:rPr>
        <w:t xml:space="preserve">ircēja profila un/vai pēc </w:t>
      </w:r>
      <w:r w:rsidR="00C13000" w:rsidRPr="00FB1124">
        <w:rPr>
          <w:rFonts w:ascii="Times New Roman" w:hAnsi="Times New Roman" w:cs="Times New Roman"/>
        </w:rPr>
        <w:t>4</w:t>
      </w:r>
      <w:r w:rsidRPr="00FB1124">
        <w:rPr>
          <w:rFonts w:ascii="Times New Roman" w:hAnsi="Times New Roman" w:cs="Times New Roman"/>
        </w:rPr>
        <w:t xml:space="preserve">.3. punktā norādītā piedāvājumu iesniegšanas termiņa iesniegtie piedāvājumi tiks atzīti par neatbilstošiem </w:t>
      </w:r>
      <w:r w:rsidR="00C13000" w:rsidRPr="00FB1124">
        <w:rPr>
          <w:rFonts w:ascii="Times New Roman" w:hAnsi="Times New Roman" w:cs="Times New Roman"/>
        </w:rPr>
        <w:t>n</w:t>
      </w:r>
      <w:r w:rsidRPr="00FB1124">
        <w:rPr>
          <w:rFonts w:ascii="Times New Roman" w:hAnsi="Times New Roman" w:cs="Times New Roman"/>
        </w:rPr>
        <w:t>olikuma prasībām un nosūtīti atpakaļ iesniedzējam</w:t>
      </w:r>
      <w:r w:rsidR="00C13000" w:rsidRPr="00FB1124">
        <w:rPr>
          <w:rFonts w:ascii="Times New Roman" w:hAnsi="Times New Roman" w:cs="Times New Roman"/>
        </w:rPr>
        <w:t>.</w:t>
      </w:r>
    </w:p>
    <w:p w14:paraId="3EF2EFFC" w14:textId="4A7128A3" w:rsidR="0023350D" w:rsidRPr="00FB1124" w:rsidRDefault="003C54E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b/>
          <w:bCs/>
          <w:color w:val="002060"/>
        </w:rPr>
        <w:t xml:space="preserve">Piedāvājumu iesniegšanas termiņš ir </w:t>
      </w:r>
      <w:r w:rsidR="00110D0A" w:rsidRPr="00FB1124">
        <w:rPr>
          <w:rFonts w:ascii="Times New Roman" w:eastAsia="Calibri" w:hAnsi="Times New Roman" w:cs="Times New Roman"/>
          <w:b/>
          <w:bCs/>
          <w:color w:val="002060"/>
        </w:rPr>
        <w:t xml:space="preserve">norādīts EIS e-konkursu apakšsistēmā Pasūtītāja pircēja </w:t>
      </w:r>
      <w:r w:rsidR="00110D0A" w:rsidRPr="00FB1124">
        <w:rPr>
          <w:rFonts w:ascii="Times New Roman" w:eastAsia="Calibri" w:hAnsi="Times New Roman" w:cs="Times New Roman"/>
          <w:color w:val="002060"/>
        </w:rPr>
        <w:t xml:space="preserve">profilā </w:t>
      </w:r>
      <w:r w:rsidR="00110D0A"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Pr="00FB1124">
        <w:rPr>
          <w:rFonts w:ascii="Times New Roman" w:eastAsia="Calibri" w:hAnsi="Times New Roman" w:cs="Times New Roman"/>
          <w:color w:val="FF0000"/>
        </w:rPr>
        <w:t>.</w:t>
      </w:r>
      <w:bookmarkStart w:id="2" w:name="_Hlk144972927"/>
    </w:p>
    <w:p w14:paraId="7A06F0BB" w14:textId="406DAFCC" w:rsidR="0023350D" w:rsidRPr="00FB1124" w:rsidRDefault="00110D0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color w:val="002060"/>
        </w:rPr>
        <w:t>Piedāvājumu atvēršanas termiņš ir norādīts EIS e-konkursu apakšsistēmā Pasūtītāja pircēja profilā</w:t>
      </w:r>
      <w:r w:rsidRPr="00FB1124">
        <w:rPr>
          <w:rFonts w:ascii="Times New Roman" w:eastAsia="Calibri" w:hAnsi="Times New Roman" w:cs="Times New Roman"/>
          <w:b/>
          <w:bCs/>
          <w:color w:val="002060"/>
        </w:rPr>
        <w:t xml:space="preserve"> </w:t>
      </w:r>
      <w:r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00DB6D8A" w:rsidRPr="00FB1124">
        <w:rPr>
          <w:rStyle w:val="Hyperlink"/>
          <w:rFonts w:ascii="Times New Roman" w:hAnsi="Times New Roman" w:cs="Times New Roman"/>
        </w:rPr>
        <w:t>.</w:t>
      </w:r>
      <w:r w:rsidR="0048200B" w:rsidRPr="00FB1124">
        <w:rPr>
          <w:rFonts w:ascii="Times New Roman" w:hAnsi="Times New Roman" w:cs="Times New Roman"/>
        </w:rPr>
        <w:t xml:space="preserve"> Piedāvājumu atvēršanas sanāksmes finanšu piedāvājumu kopsavilkums būs pieejams EIS</w:t>
      </w:r>
      <w:bookmarkEnd w:id="2"/>
      <w:r w:rsidR="004B1B33" w:rsidRPr="00FB1124">
        <w:rPr>
          <w:rFonts w:ascii="Times New Roman" w:hAnsi="Times New Roman" w:cs="Times New Roman"/>
        </w:rPr>
        <w:t>.</w:t>
      </w:r>
    </w:p>
    <w:p w14:paraId="444BD76A" w14:textId="77777777" w:rsidR="0023350D" w:rsidRPr="00FB1124" w:rsidRDefault="00AF629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rPr>
        <w:t>Iesniegto piedāvājumu atvēršanas procesam var sekot līdzi tiešsaistes režīmā EIS e-konkursu apakšsistēmā.</w:t>
      </w:r>
    </w:p>
    <w:p w14:paraId="6D28B136" w14:textId="77777777" w:rsidR="0023350D" w:rsidRPr="00FB1124" w:rsidRDefault="00CE2A49"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Pirms </w:t>
      </w:r>
      <w:r w:rsidR="008E5831" w:rsidRPr="00FB1124">
        <w:rPr>
          <w:rFonts w:ascii="Times New Roman" w:hAnsi="Times New Roman" w:cs="Times New Roman"/>
        </w:rPr>
        <w:t>n</w:t>
      </w:r>
      <w:r w:rsidRPr="00FB1124">
        <w:rPr>
          <w:rFonts w:ascii="Times New Roman" w:hAnsi="Times New Roman" w:cs="Times New Roman"/>
        </w:rPr>
        <w:t>olikuma 4.3.punktā noteiktā piedāvājumu iesniegšanas termiņa beigām pretendents ir tiesīgs grozīt vai atsaukt iesniegto piedāvājumu, izmantojot attiecīgos EIS pieejamos rīkus.</w:t>
      </w:r>
    </w:p>
    <w:p w14:paraId="30C3D88C" w14:textId="280BF0FC" w:rsidR="00CE2A49" w:rsidRPr="00FB1124" w:rsidRDefault="008E583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Pēc nolikuma 4.3.punktā noteiktā piedāvājuma iesniegšanas termiņa beigām pretendents:</w:t>
      </w:r>
    </w:p>
    <w:p w14:paraId="2E68B9A3" w14:textId="77777777" w:rsidR="0023350D" w:rsidRPr="00FB1124" w:rsidRDefault="00C83C9B"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Calibri" w:hAnsi="Times New Roman" w:cs="Times New Roman"/>
        </w:rPr>
        <w:t>nav tiesīgs grozīt iesniegto piedāvājumu;</w:t>
      </w:r>
    </w:p>
    <w:p w14:paraId="68DCD722" w14:textId="61C3C4FB" w:rsidR="00C83C9B" w:rsidRPr="00FB1124" w:rsidRDefault="00364DFF"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ir tiesīgs atsaukt iesniegto piedāvājumu, rakstiski par to informējot Komisiju. Šajā gadījumā piedāvājuma atsaukšana izbeidz turpmāku pretendenta dalību Iepirkumā.</w:t>
      </w:r>
    </w:p>
    <w:p w14:paraId="0F8C14D9" w14:textId="77777777" w:rsidR="0023350D" w:rsidRPr="00FB1124" w:rsidRDefault="00C9124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DA4B52" w:rsidRPr="00FB1124">
        <w:rPr>
          <w:rFonts w:ascii="Times New Roman" w:hAnsi="Times New Roman" w:cs="Times New Roman"/>
          <w:bCs/>
          <w:color w:val="000000" w:themeColor="text1"/>
        </w:rPr>
        <w:t>Pretendents nedrīkst veikt izmaiņas nolikuma pielikumos iekļauto veidlapu struktūrā, t.sk. dzēst vai pievienot rindas vai kolonnas, izņemot gadījumus, kad tas pielikumā tieši norādīts.</w:t>
      </w:r>
    </w:p>
    <w:p w14:paraId="3AD6BC30" w14:textId="77777777" w:rsidR="0023350D" w:rsidRPr="00FB1124" w:rsidRDefault="0056579B"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Visus </w:t>
      </w:r>
      <w:r w:rsidRPr="00FB1124">
        <w:rPr>
          <w:rFonts w:ascii="Times New Roman" w:eastAsia="Times New Roman" w:hAnsi="Times New Roman" w:cs="Times New Roman"/>
        </w:rPr>
        <w:t>piedāvājuma dokumentus, kur tas attiecināms</w:t>
      </w:r>
      <w:r w:rsidR="009B02EC" w:rsidRPr="00FB1124">
        <w:rPr>
          <w:rFonts w:ascii="Times New Roman" w:eastAsia="Times New Roman" w:hAnsi="Times New Roman" w:cs="Times New Roman"/>
        </w:rPr>
        <w:t>,</w:t>
      </w:r>
      <w:r w:rsidRPr="00FB1124">
        <w:rPr>
          <w:rFonts w:ascii="Times New Roman" w:eastAsia="Times New Roman" w:hAnsi="Times New Roman" w:cs="Times New Roman"/>
        </w:rPr>
        <w:t xml:space="preserve">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9B02EC" w:rsidRPr="00FB1124">
        <w:rPr>
          <w:rFonts w:ascii="Times New Roman" w:eastAsia="Times New Roman" w:hAnsi="Times New Roman" w:cs="Times New Roman"/>
        </w:rPr>
        <w:t>.</w:t>
      </w:r>
    </w:p>
    <w:p w14:paraId="75D6BC55" w14:textId="77777777" w:rsidR="0023350D" w:rsidRPr="00FB1124" w:rsidRDefault="00A452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iekļauto dokumentu elektroniskai parakstīšanai var tikt izmantots EIS sistēmā iestrādātais paraksta rīks, kas nodrošina elektroniskā dokumenta parakstītāja identitātes apstiprināšanu.</w:t>
      </w:r>
    </w:p>
    <w:p w14:paraId="1839E25A" w14:textId="77777777" w:rsidR="0023350D" w:rsidRPr="00FB1124" w:rsidRDefault="006120FF"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rPr>
        <w:t xml:space="preserve"> Ja piedāvājumu iesniedz piegādātāju apvienība vai personālsabiedrība, piedāvājumā papildus norāda personu, kas konkursā pārstāv attiecīgo piegādātāju apvienību vai personālsabiedrību, kā arī katras personas atbildības sadalījumu</w:t>
      </w:r>
      <w:r w:rsidR="00F4274A" w:rsidRPr="00FB1124">
        <w:rPr>
          <w:rFonts w:ascii="Times New Roman" w:eastAsia="Times New Roman" w:hAnsi="Times New Roman" w:cs="Times New Roman"/>
        </w:rPr>
        <w:t>.</w:t>
      </w:r>
    </w:p>
    <w:p w14:paraId="59DAF2DC" w14:textId="77777777" w:rsidR="0023350D" w:rsidRPr="00FB1124" w:rsidRDefault="00D843EC"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1D0039B8" w14:textId="77777777" w:rsidR="0023350D" w:rsidRPr="00FB1124"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eastAsia="Calibri" w:hAnsi="Times New Roman" w:cs="Times New Roman"/>
        </w:rPr>
        <w:t>Visiem piedāvājumā iekļauto dokumentu tulkojumiem jābūt noformētiem saskaņā ar MK 22.08.2000. noteikumu Nr.291 „</w:t>
      </w:r>
      <w:r w:rsidRPr="00FB1124">
        <w:rPr>
          <w:rFonts w:ascii="Times New Roman" w:eastAsia="Calibri" w:hAnsi="Times New Roman" w:cs="Times New Roman"/>
          <w:i/>
          <w:iCs/>
        </w:rPr>
        <w:t>Kārtība, kādā apliecināmi dokumentu tulkojumi valsts valodā</w:t>
      </w:r>
      <w:r w:rsidRPr="00FB1124">
        <w:rPr>
          <w:rFonts w:ascii="Times New Roman" w:eastAsia="Calibri" w:hAnsi="Times New Roman" w:cs="Times New Roman"/>
        </w:rPr>
        <w:t>” 6.punkta prasībām.</w:t>
      </w:r>
    </w:p>
    <w:p w14:paraId="00F974DC" w14:textId="77777777" w:rsidR="0023350D" w:rsidRPr="00FB1124"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 xml:space="preserve"> </w:t>
      </w:r>
      <w:r w:rsidR="00200082" w:rsidRPr="00FB1124">
        <w:rPr>
          <w:rFonts w:ascii="Times New Roman" w:hAnsi="Times New Roman" w:cs="Times New Roman"/>
        </w:rPr>
        <w:t>Pretendents ir tiesīgs apliecināt visus piedāvājumā esošos tulkojumus, iesniedzot vienu kopēju apliecinājumu, kas attiecas uz visiem tulkojumiem.</w:t>
      </w:r>
    </w:p>
    <w:p w14:paraId="00E8990A" w14:textId="77777777" w:rsidR="0023350D" w:rsidRPr="00FB1124" w:rsidRDefault="009824F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Visiem piedāvājumā iekļautajiem dokumentiem jābūt skaidri salasāmiem, bez labojumiem un sagatavotiem atbilstoši </w:t>
      </w:r>
      <w:r w:rsidRPr="00FB1124">
        <w:rPr>
          <w:rFonts w:ascii="Times New Roman" w:hAnsi="Times New Roman" w:cs="Times New Roman"/>
          <w:i/>
          <w:iCs/>
        </w:rPr>
        <w:t>Dokumentu juridiskā spēka likuma</w:t>
      </w:r>
      <w:r w:rsidRPr="00FB1124">
        <w:rPr>
          <w:rFonts w:ascii="Times New Roman" w:hAnsi="Times New Roman" w:cs="Times New Roman"/>
        </w:rPr>
        <w:t xml:space="preserve"> un Ministru kabineta 04.09.2018. noteikumu Nr.558 „</w:t>
      </w:r>
      <w:r w:rsidRPr="00FB1124">
        <w:rPr>
          <w:rFonts w:ascii="Times New Roman" w:hAnsi="Times New Roman" w:cs="Times New Roman"/>
          <w:i/>
          <w:iCs/>
        </w:rPr>
        <w:t>Dokumentu izstrādāšanas un noformēšanas kārtība</w:t>
      </w:r>
      <w:r w:rsidRPr="00FB1124">
        <w:rPr>
          <w:rFonts w:ascii="Times New Roman" w:hAnsi="Times New Roman" w:cs="Times New Roman"/>
        </w:rPr>
        <w:t>” prasībām.</w:t>
      </w:r>
    </w:p>
    <w:p w14:paraId="5EEEE864" w14:textId="77777777" w:rsidR="0023350D" w:rsidRPr="00FB1124" w:rsidRDefault="00A70E84"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FB1124">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FB1124">
        <w:rPr>
          <w:rFonts w:ascii="Times New Roman" w:hAnsi="Times New Roman" w:cs="Times New Roman"/>
        </w:rPr>
        <w:t>” prasībām attiecībā uz elektronisko dokumentu un drukātas formas dokumentu elektronisko kopiju noformēšanu un juridisko spēku.</w:t>
      </w:r>
    </w:p>
    <w:p w14:paraId="17172AE1" w14:textId="77777777" w:rsidR="0023350D" w:rsidRPr="00FB1124" w:rsidRDefault="00BD60A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Pretendents ir tiesīgs apliecināt visus piedāvājumā esošos atvasinātos dokumentus, iesniedzot vienu kopēju apliecinājumu, kas attiecas uz visiem atvasinātajiem dokumentiem.</w:t>
      </w:r>
    </w:p>
    <w:p w14:paraId="4541630E" w14:textId="77777777" w:rsidR="000639FF" w:rsidRPr="00FB1124" w:rsidRDefault="00560666"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Informāciju, kas ir komercnoslēpums saskaņā ar Komerclikuma 19. pantu vai kas uzskatāma par konfidenciālu informāciju, pretendents konkrēti norāda ar atzīmi „ </w:t>
      </w:r>
      <w:r w:rsidRPr="00FB1124">
        <w:rPr>
          <w:rFonts w:ascii="Times New Roman" w:hAnsi="Times New Roman" w:cs="Times New Roman"/>
          <w:i/>
        </w:rPr>
        <w:t>Komercnoslēpums</w:t>
      </w:r>
      <w:r w:rsidRPr="00FB1124">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r w:rsidR="005665EB" w:rsidRPr="00FB1124">
        <w:rPr>
          <w:rFonts w:ascii="Times New Roman" w:hAnsi="Times New Roman" w:cs="Times New Roman"/>
        </w:rPr>
        <w:t>.</w:t>
      </w:r>
    </w:p>
    <w:p w14:paraId="7D8C58F5" w14:textId="10DDBAD1" w:rsidR="000639FF" w:rsidRPr="00FB1124" w:rsidRDefault="000639FF" w:rsidP="000639FF">
      <w:pPr>
        <w:pStyle w:val="ListParagraph"/>
        <w:numPr>
          <w:ilvl w:val="1"/>
          <w:numId w:val="1"/>
        </w:numPr>
        <w:spacing w:after="120" w:line="240" w:lineRule="auto"/>
        <w:ind w:left="454" w:hanging="454"/>
        <w:contextualSpacing w:val="0"/>
        <w:jc w:val="both"/>
        <w:rPr>
          <w:rFonts w:ascii="Times New Roman" w:hAnsi="Times New Roman" w:cs="Times New Roman"/>
        </w:rPr>
      </w:pPr>
      <w:bookmarkStart w:id="3" w:name="_Hlk135230766"/>
      <w:r w:rsidRPr="00FB1124">
        <w:rPr>
          <w:rFonts w:ascii="Times New Roman" w:hAnsi="Times New Roman" w:cs="Times New Roman"/>
          <w:bCs/>
          <w:color w:val="000000" w:themeColor="text1"/>
        </w:rPr>
        <w:t>Pretendents nedrīkst veikt izmaiņas nolikuma pielikumos iekļauto veidlapu struktūrā, t.sk. dzēst vai pievienot rindas vai kolonnas</w:t>
      </w:r>
      <w:bookmarkEnd w:id="3"/>
      <w:r w:rsidRPr="00FB1124">
        <w:rPr>
          <w:rFonts w:ascii="Times New Roman" w:hAnsi="Times New Roman" w:cs="Times New Roman"/>
          <w:bCs/>
          <w:color w:val="000000" w:themeColor="text1"/>
        </w:rPr>
        <w:t>, izņemot gadījumus, kad tas pielikumā tieši norādīts.</w:t>
      </w:r>
    </w:p>
    <w:p w14:paraId="225BABBE" w14:textId="19469EA8" w:rsidR="00327135" w:rsidRPr="00FB1124" w:rsidRDefault="00327135"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FB1124">
        <w:rPr>
          <w:rFonts w:ascii="Times New Roman" w:hAnsi="Times New Roman" w:cs="Times New Roman"/>
          <w:u w:val="single"/>
        </w:rPr>
        <w:t>Ja piedāvājums saturēs kādu no šajā punktā minētajiem riskiem, tas netiks izskatīts.</w:t>
      </w:r>
    </w:p>
    <w:p w14:paraId="22148965" w14:textId="4A26A362" w:rsidR="00360E0B" w:rsidRPr="00FB1124" w:rsidRDefault="00994ACE" w:rsidP="0092400B">
      <w:pPr>
        <w:pStyle w:val="Heading1"/>
        <w:numPr>
          <w:ilvl w:val="0"/>
          <w:numId w:val="1"/>
        </w:numPr>
        <w:spacing w:after="120" w:line="240" w:lineRule="auto"/>
        <w:rPr>
          <w:rFonts w:cs="Times New Roman"/>
          <w:sz w:val="22"/>
          <w:szCs w:val="22"/>
        </w:rPr>
      </w:pPr>
      <w:r w:rsidRPr="00FB1124">
        <w:rPr>
          <w:rFonts w:cs="Times New Roman"/>
          <w:sz w:val="22"/>
          <w:szCs w:val="22"/>
        </w:rPr>
        <w:t>Piedāvājumā iekļaujamie dokumenti un prasības to saturam</w:t>
      </w:r>
      <w:r w:rsidR="000D0A7F" w:rsidRPr="00FB1124">
        <w:rPr>
          <w:rFonts w:cs="Times New Roman"/>
          <w:sz w:val="22"/>
          <w:szCs w:val="22"/>
        </w:rPr>
        <w:t xml:space="preserve"> un noformējumam</w:t>
      </w:r>
    </w:p>
    <w:p w14:paraId="3C800401" w14:textId="4C1F9892" w:rsidR="00994ACE" w:rsidRPr="00FB1124" w:rsidRDefault="000846A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hAnsi="Times New Roman" w:cs="Times New Roman"/>
          <w:b/>
          <w:i/>
        </w:rPr>
        <w:t xml:space="preserve">Pieteikums </w:t>
      </w:r>
      <w:r w:rsidRPr="00FB1124">
        <w:rPr>
          <w:rFonts w:ascii="Times New Roman" w:hAnsi="Times New Roman" w:cs="Times New Roman"/>
        </w:rPr>
        <w:t xml:space="preserve">dalībai Iepirkumā saskaņā ar </w:t>
      </w:r>
      <w:r w:rsidR="00040139" w:rsidRPr="00FB1124">
        <w:rPr>
          <w:rFonts w:ascii="Times New Roman" w:hAnsi="Times New Roman" w:cs="Times New Roman"/>
        </w:rPr>
        <w:t xml:space="preserve">nolikuma </w:t>
      </w:r>
      <w:r w:rsidRPr="00FB1124">
        <w:rPr>
          <w:rFonts w:ascii="Times New Roman" w:hAnsi="Times New Roman" w:cs="Times New Roman"/>
        </w:rPr>
        <w:t>pielikum</w:t>
      </w:r>
      <w:r w:rsidR="0016541A" w:rsidRPr="00FB1124">
        <w:rPr>
          <w:rFonts w:ascii="Times New Roman" w:hAnsi="Times New Roman" w:cs="Times New Roman"/>
        </w:rPr>
        <w:t>ā</w:t>
      </w:r>
      <w:r w:rsidRPr="00FB1124">
        <w:rPr>
          <w:rFonts w:ascii="Times New Roman" w:hAnsi="Times New Roman" w:cs="Times New Roman"/>
        </w:rPr>
        <w:t xml:space="preserve"> Nr.</w:t>
      </w:r>
      <w:r w:rsidR="00040139" w:rsidRPr="00FB1124">
        <w:rPr>
          <w:rFonts w:ascii="Times New Roman" w:hAnsi="Times New Roman" w:cs="Times New Roman"/>
        </w:rPr>
        <w:t>2</w:t>
      </w:r>
      <w:r w:rsidR="0016541A" w:rsidRPr="00FB1124">
        <w:rPr>
          <w:rFonts w:ascii="Times New Roman" w:hAnsi="Times New Roman" w:cs="Times New Roman"/>
        </w:rPr>
        <w:t xml:space="preserve"> ietverto veidni</w:t>
      </w:r>
      <w:r w:rsidR="00040139" w:rsidRPr="00FB1124">
        <w:rPr>
          <w:rFonts w:ascii="Times New Roman" w:hAnsi="Times New Roman" w:cs="Times New Roman"/>
        </w:rPr>
        <w:t>:</w:t>
      </w:r>
    </w:p>
    <w:p w14:paraId="540DCE5F" w14:textId="7B1FE2A1" w:rsidR="0092665F" w:rsidRPr="00FB1124" w:rsidRDefault="000D0A7F" w:rsidP="00110D0A">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Pieteikums dalībai Iepirkumā jāaizpilda tikai elektroniski, atsevišķā elektroniskā dokumentā, ar Microsoft </w:t>
      </w:r>
      <w:proofErr w:type="spellStart"/>
      <w:r w:rsidRPr="00FB1124">
        <w:rPr>
          <w:rFonts w:ascii="Times New Roman" w:hAnsi="Times New Roman" w:cs="Times New Roman"/>
        </w:rPr>
        <w:t>Office</w:t>
      </w:r>
      <w:proofErr w:type="spellEnd"/>
      <w:r w:rsidRPr="00FB1124">
        <w:rPr>
          <w:rFonts w:ascii="Times New Roman" w:hAnsi="Times New Roman" w:cs="Times New Roman"/>
        </w:rPr>
        <w:t xml:space="preserve"> rīkiem lasāmā formātā;</w:t>
      </w:r>
    </w:p>
    <w:p w14:paraId="2DC3FA53" w14:textId="46B6209C" w:rsidR="00DA65EE" w:rsidRPr="00FB1124" w:rsidRDefault="00DA65EE"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pieteikumu dalībai Iepirkumā nav parakstījusi persona ar pārstāvības tiesībām, piedāvājums tiek noraidīts.</w:t>
      </w:r>
    </w:p>
    <w:p w14:paraId="6AD3B8E5" w14:textId="557FD6E5" w:rsidR="000D7588" w:rsidRPr="00FB1124" w:rsidRDefault="00652CC0"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Personu</w:t>
      </w:r>
      <w:r w:rsidR="000D7588" w:rsidRPr="00FB1124">
        <w:rPr>
          <w:rFonts w:ascii="Times New Roman" w:hAnsi="Times New Roman" w:cs="Times New Roman"/>
          <w:b/>
          <w:bCs/>
          <w:i/>
          <w:iCs/>
        </w:rPr>
        <w:t xml:space="preserve"> apvienības gadījumā</w:t>
      </w:r>
      <w:r w:rsidR="000D7588" w:rsidRPr="00FB1124">
        <w:rPr>
          <w:rFonts w:ascii="Times New Roman" w:hAnsi="Times New Roman" w:cs="Times New Roman"/>
        </w:rPr>
        <w:t xml:space="preserve"> papildus</w:t>
      </w:r>
      <w:r w:rsidR="00DA65EE" w:rsidRPr="00FB1124">
        <w:rPr>
          <w:rFonts w:ascii="Times New Roman" w:hAnsi="Times New Roman" w:cs="Times New Roman"/>
        </w:rPr>
        <w:t xml:space="preserve"> pieteikumam dalībai Iepirkumā</w:t>
      </w:r>
      <w:r w:rsidR="000D7588" w:rsidRPr="00FB1124">
        <w:rPr>
          <w:rFonts w:ascii="Times New Roman" w:hAnsi="Times New Roman" w:cs="Times New Roman"/>
        </w:rPr>
        <w:t xml:space="preserve"> </w:t>
      </w:r>
      <w:r w:rsidR="00E25170" w:rsidRPr="00FB1124">
        <w:rPr>
          <w:rFonts w:ascii="Times New Roman" w:hAnsi="Times New Roman" w:cs="Times New Roman"/>
          <w:b/>
          <w:bCs/>
          <w:i/>
          <w:iCs/>
        </w:rPr>
        <w:t>jāiesniedz</w:t>
      </w:r>
      <w:r w:rsidR="00E25170" w:rsidRPr="00FB1124">
        <w:rPr>
          <w:rFonts w:ascii="Times New Roman" w:hAnsi="Times New Roman" w:cs="Times New Roman"/>
        </w:rPr>
        <w:t xml:space="preserve"> </w:t>
      </w:r>
      <w:r w:rsidR="00E25170" w:rsidRPr="00FB1124">
        <w:rPr>
          <w:rFonts w:ascii="Times New Roman" w:hAnsi="Times New Roman" w:cs="Times New Roman"/>
          <w:b/>
          <w:bCs/>
          <w:i/>
          <w:iCs/>
        </w:rPr>
        <w:t>vienošanās</w:t>
      </w:r>
      <w:r w:rsidR="00E25170" w:rsidRPr="00FB1124">
        <w:rPr>
          <w:rFonts w:ascii="Times New Roman" w:hAnsi="Times New Roman" w:cs="Times New Roman"/>
        </w:rPr>
        <w:t xml:space="preserve"> par </w:t>
      </w:r>
      <w:r w:rsidRPr="00FB1124">
        <w:rPr>
          <w:rFonts w:ascii="Times New Roman" w:hAnsi="Times New Roman" w:cs="Times New Roman"/>
        </w:rPr>
        <w:t>personu</w:t>
      </w:r>
      <w:r w:rsidR="00E25170" w:rsidRPr="00FB1124">
        <w:rPr>
          <w:rFonts w:ascii="Times New Roman" w:hAnsi="Times New Roman" w:cs="Times New Roman"/>
        </w:rPr>
        <w:t xml:space="preserve"> apvienības izveidi, kurā norāda:</w:t>
      </w:r>
    </w:p>
    <w:p w14:paraId="32BDFCD5" w14:textId="77777777" w:rsidR="0092665F" w:rsidRPr="00FB1124" w:rsidRDefault="00652CC0"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personu</w:t>
      </w:r>
      <w:r w:rsidR="00255DE2" w:rsidRPr="00FB1124">
        <w:rPr>
          <w:rFonts w:ascii="Times New Roman" w:eastAsia="Times New Roman" w:hAnsi="Times New Roman" w:cs="Times New Roman"/>
        </w:rPr>
        <w:t xml:space="preserve"> apvienības izvirzīto pārstāvi un iepirkuma procedūras dokumentācijas parakstīšanai pilnvaroto personu;</w:t>
      </w:r>
    </w:p>
    <w:p w14:paraId="5099B611" w14:textId="77777777" w:rsidR="0092665F" w:rsidRPr="00FB1124" w:rsidRDefault="00FE69A1"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 xml:space="preserve">informāciju par piegādātāju apvienībā ietilpstošajiem dalībniekiem: dalībnieka nosaukums un vienotais reģistrācijas numurs, pasta adrese, kontaktpersona un tālruņa numurs, atbildības apjoms procentos, nododamās </w:t>
      </w:r>
      <w:r w:rsidR="00DA65EE" w:rsidRPr="00FB1124">
        <w:rPr>
          <w:rFonts w:ascii="Times New Roman" w:eastAsia="Times New Roman" w:hAnsi="Times New Roman" w:cs="Times New Roman"/>
        </w:rPr>
        <w:t xml:space="preserve">līguma </w:t>
      </w:r>
      <w:r w:rsidRPr="00FB1124">
        <w:rPr>
          <w:rFonts w:ascii="Times New Roman" w:eastAsia="Times New Roman" w:hAnsi="Times New Roman" w:cs="Times New Roman"/>
        </w:rPr>
        <w:t>daļas īss apraksts;</w:t>
      </w:r>
    </w:p>
    <w:p w14:paraId="1AA65659" w14:textId="71D69832" w:rsidR="00B95530" w:rsidRPr="00FB1124"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informāciju, uz kuru dalībnieku saimnieciskajām un finansiālajām spējām apvienība balstās.</w:t>
      </w:r>
    </w:p>
    <w:p w14:paraId="2AC8719B" w14:textId="77777777" w:rsidR="0092665F" w:rsidRPr="00FB1124" w:rsidRDefault="00DB4F9F"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Pilnvara</w:t>
      </w:r>
      <w:r w:rsidRPr="00FB1124">
        <w:rPr>
          <w:rFonts w:ascii="Times New Roman" w:hAnsi="Times New Roman" w:cs="Times New Roman"/>
        </w:rPr>
        <w:t xml:space="preserve">, ja </w:t>
      </w:r>
      <w:r w:rsidR="00DD0F24" w:rsidRPr="00FB1124">
        <w:rPr>
          <w:rFonts w:ascii="Times New Roman" w:hAnsi="Times New Roman" w:cs="Times New Roman"/>
        </w:rPr>
        <w:t xml:space="preserve">piedāvājumu iesniedz un/vai </w:t>
      </w:r>
      <w:r w:rsidRPr="00FB1124">
        <w:rPr>
          <w:rFonts w:ascii="Times New Roman" w:hAnsi="Times New Roman" w:cs="Times New Roman"/>
        </w:rPr>
        <w:t>piedāvājumā iekļaujamos dokumentus paraksta pretendenta pilnvarota persona</w:t>
      </w:r>
      <w:r w:rsidR="00347688" w:rsidRPr="00FB1124">
        <w:rPr>
          <w:rFonts w:ascii="Times New Roman" w:hAnsi="Times New Roman" w:cs="Times New Roman"/>
        </w:rPr>
        <w:t xml:space="preserve"> (skat. </w:t>
      </w:r>
      <w:r w:rsidR="00E424D9" w:rsidRPr="00FB1124">
        <w:rPr>
          <w:rFonts w:ascii="Times New Roman" w:hAnsi="Times New Roman" w:cs="Times New Roman"/>
        </w:rPr>
        <w:t>nolikuma 4.</w:t>
      </w:r>
      <w:r w:rsidR="009F1216" w:rsidRPr="00FB1124">
        <w:rPr>
          <w:rFonts w:ascii="Times New Roman" w:hAnsi="Times New Roman" w:cs="Times New Roman"/>
        </w:rPr>
        <w:t>9</w:t>
      </w:r>
      <w:r w:rsidR="00E424D9" w:rsidRPr="00FB1124">
        <w:rPr>
          <w:rFonts w:ascii="Times New Roman" w:hAnsi="Times New Roman" w:cs="Times New Roman"/>
        </w:rPr>
        <w:t>. punktu)</w:t>
      </w:r>
      <w:r w:rsidRPr="00FB1124">
        <w:rPr>
          <w:rFonts w:ascii="Times New Roman" w:hAnsi="Times New Roman" w:cs="Times New Roman"/>
        </w:rPr>
        <w:t xml:space="preserve">. </w:t>
      </w:r>
      <w:bookmarkStart w:id="4" w:name="_Hlk145332756"/>
    </w:p>
    <w:p w14:paraId="204B3CDB" w14:textId="77777777" w:rsidR="0092665F" w:rsidRPr="00FB1124" w:rsidRDefault="00C3612E"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Pretendenta reģistrācijas</w:t>
      </w:r>
      <w:r w:rsidR="00960E0B" w:rsidRPr="00FB1124">
        <w:rPr>
          <w:rFonts w:ascii="Times New Roman" w:hAnsi="Times New Roman" w:cs="Times New Roman"/>
          <w:b/>
          <w:i/>
        </w:rPr>
        <w:t xml:space="preserve"> faktu apliecinošs dokuments</w:t>
      </w:r>
      <w:r w:rsidR="00555FF8" w:rsidRPr="00FB1124">
        <w:rPr>
          <w:rFonts w:ascii="Times New Roman" w:hAnsi="Times New Roman" w:cs="Times New Roman"/>
          <w:bCs/>
          <w:iCs/>
        </w:rPr>
        <w:t>, ja attiecināms</w:t>
      </w:r>
      <w:r w:rsidR="00960E0B" w:rsidRPr="00FB1124">
        <w:rPr>
          <w:rFonts w:ascii="Times New Roman" w:hAnsi="Times New Roman" w:cs="Times New Roman"/>
          <w:b/>
          <w:i/>
        </w:rPr>
        <w:t xml:space="preserve"> </w:t>
      </w:r>
      <w:r w:rsidR="00960E0B" w:rsidRPr="00FB1124">
        <w:rPr>
          <w:rFonts w:ascii="Times New Roman" w:hAnsi="Times New Roman" w:cs="Times New Roman"/>
          <w:bCs/>
          <w:iCs/>
        </w:rPr>
        <w:t xml:space="preserve">saskaņā ar nolikuma </w:t>
      </w:r>
      <w:r w:rsidR="00122086" w:rsidRPr="00FB1124">
        <w:rPr>
          <w:rFonts w:ascii="Times New Roman" w:hAnsi="Times New Roman" w:cs="Times New Roman"/>
          <w:bCs/>
          <w:iCs/>
        </w:rPr>
        <w:t>6.1. un 6.1.</w:t>
      </w:r>
      <w:r w:rsidR="004434BB" w:rsidRPr="00FB1124">
        <w:rPr>
          <w:rFonts w:ascii="Times New Roman" w:hAnsi="Times New Roman" w:cs="Times New Roman"/>
          <w:bCs/>
          <w:iCs/>
        </w:rPr>
        <w:t>2</w:t>
      </w:r>
      <w:r w:rsidR="00122086" w:rsidRPr="00FB1124">
        <w:rPr>
          <w:rFonts w:ascii="Times New Roman" w:hAnsi="Times New Roman" w:cs="Times New Roman"/>
          <w:bCs/>
          <w:iCs/>
        </w:rPr>
        <w:t xml:space="preserve">. punktos </w:t>
      </w:r>
      <w:r w:rsidR="005266AE" w:rsidRPr="00FB1124">
        <w:rPr>
          <w:rFonts w:ascii="Times New Roman" w:hAnsi="Times New Roman" w:cs="Times New Roman"/>
          <w:bCs/>
          <w:iCs/>
        </w:rPr>
        <w:t>ietvertajām prasībām</w:t>
      </w:r>
      <w:r w:rsidR="00A13C1F" w:rsidRPr="00FB1124">
        <w:rPr>
          <w:rFonts w:ascii="Times New Roman" w:hAnsi="Times New Roman" w:cs="Times New Roman"/>
          <w:bCs/>
          <w:iCs/>
        </w:rPr>
        <w:t xml:space="preserve"> un</w:t>
      </w:r>
      <w:r w:rsidR="00D93AD1" w:rsidRPr="00FB1124">
        <w:rPr>
          <w:rFonts w:ascii="Times New Roman" w:hAnsi="Times New Roman" w:cs="Times New Roman"/>
          <w:bCs/>
          <w:iCs/>
        </w:rPr>
        <w:t xml:space="preserve"> atbilstoši</w:t>
      </w:r>
      <w:r w:rsidR="00A13C1F" w:rsidRPr="00FB1124">
        <w:rPr>
          <w:rFonts w:ascii="Times New Roman" w:hAnsi="Times New Roman" w:cs="Times New Roman"/>
          <w:bCs/>
          <w:iCs/>
        </w:rPr>
        <w:t xml:space="preserve"> PIL 41. panta </w:t>
      </w:r>
      <w:r w:rsidR="00DD0F24" w:rsidRPr="00FB1124">
        <w:rPr>
          <w:rFonts w:ascii="Times New Roman" w:hAnsi="Times New Roman" w:cs="Times New Roman"/>
          <w:bCs/>
          <w:iCs/>
        </w:rPr>
        <w:t>trešajai</w:t>
      </w:r>
      <w:r w:rsidR="00D93AD1" w:rsidRPr="00FB1124">
        <w:rPr>
          <w:rFonts w:ascii="Times New Roman" w:hAnsi="Times New Roman" w:cs="Times New Roman"/>
          <w:bCs/>
          <w:iCs/>
        </w:rPr>
        <w:t xml:space="preserve"> daļai</w:t>
      </w:r>
      <w:bookmarkEnd w:id="4"/>
      <w:r w:rsidR="00FF290C" w:rsidRPr="00FB1124">
        <w:rPr>
          <w:rFonts w:ascii="Times New Roman" w:hAnsi="Times New Roman" w:cs="Times New Roman"/>
          <w:bCs/>
          <w:iCs/>
        </w:rPr>
        <w:t>.</w:t>
      </w:r>
    </w:p>
    <w:p w14:paraId="2C9292F0" w14:textId="77777777" w:rsidR="0092665F" w:rsidRPr="00FB1124" w:rsidRDefault="008A13D7"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Apliecinājums par neatkarīgi izstrādātu piedāvājumu</w:t>
      </w:r>
      <w:r w:rsidRPr="00FB1124">
        <w:rPr>
          <w:rFonts w:ascii="Times New Roman" w:hAnsi="Times New Roman" w:cs="Times New Roman"/>
          <w:bCs/>
          <w:iCs/>
        </w:rPr>
        <w:t xml:space="preserve"> saskaņā ar Iepirkuma nolikuma pielikumā Nr.3 ietverto veidni.</w:t>
      </w:r>
    </w:p>
    <w:p w14:paraId="39AAEC53" w14:textId="12003233" w:rsidR="00DA167B" w:rsidRPr="00FB1124" w:rsidRDefault="00DA167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Finanšu piedāvājums</w:t>
      </w:r>
      <w:r w:rsidRPr="00FB1124">
        <w:rPr>
          <w:rFonts w:ascii="Times New Roman" w:hAnsi="Times New Roman" w:cs="Times New Roman"/>
        </w:rPr>
        <w:t xml:space="preserve"> saskaņā ar nolikuma pielikumā Nr.4 pievienoto veidni:</w:t>
      </w:r>
    </w:p>
    <w:p w14:paraId="19B9C329" w14:textId="77777777" w:rsidR="0092665F" w:rsidRPr="00FB1124" w:rsidRDefault="0086612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w:t>
      </w:r>
      <w:r w:rsidR="006F40C6" w:rsidRPr="00FB1124">
        <w:rPr>
          <w:rFonts w:ascii="Times New Roman" w:hAnsi="Times New Roman" w:cs="Times New Roman"/>
        </w:rPr>
        <w:t xml:space="preserve">iedāvājuma cena jāaprēķina un jānorāda EUR ar precizitāti </w:t>
      </w:r>
      <w:r w:rsidR="00D213E4" w:rsidRPr="00FB1124">
        <w:rPr>
          <w:rFonts w:ascii="Times New Roman" w:hAnsi="Times New Roman" w:cs="Times New Roman"/>
        </w:rPr>
        <w:t>divas</w:t>
      </w:r>
      <w:r w:rsidR="006F40C6" w:rsidRPr="00FB1124">
        <w:rPr>
          <w:rFonts w:ascii="Times New Roman" w:hAnsi="Times New Roman" w:cs="Times New Roman"/>
        </w:rPr>
        <w:t xml:space="preserve"> zīmes aiz komata</w:t>
      </w:r>
      <w:r w:rsidRPr="00FB1124">
        <w:rPr>
          <w:rFonts w:ascii="Times New Roman" w:hAnsi="Times New Roman" w:cs="Times New Roman"/>
        </w:rPr>
        <w:t>;</w:t>
      </w:r>
    </w:p>
    <w:p w14:paraId="084E83AB" w14:textId="2084A28B" w:rsidR="00D056ED" w:rsidRPr="00FB1124" w:rsidRDefault="00D056E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piedāvājums jāiesniedz katram no piedāvājuma variantiem. Finanšu piedāvājums abiem piedāvājuma variantiem var būt iekļaut vienā datnē t</w:t>
      </w:r>
    </w:p>
    <w:p w14:paraId="6330FD76" w14:textId="681853AA" w:rsidR="0092665F" w:rsidRPr="00FB1124" w:rsidRDefault="006C48E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cenā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3B5E873B" w14:textId="77777777" w:rsidR="0092665F" w:rsidRPr="00FB1124" w:rsidRDefault="00BF1D5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w:t>
      </w:r>
      <w:r w:rsidR="009F1216" w:rsidRPr="00FB1124">
        <w:rPr>
          <w:rFonts w:ascii="Times New Roman" w:hAnsi="Times New Roman" w:cs="Times New Roman"/>
        </w:rPr>
        <w:t>inanšu piedāvājums jāaizpilda tikai elektroniski, atsevišķā elektroniskā dokumentā</w:t>
      </w:r>
      <w:r w:rsidRPr="00FB1124">
        <w:rPr>
          <w:rFonts w:ascii="Times New Roman" w:hAnsi="Times New Roman" w:cs="Times New Roman"/>
        </w:rPr>
        <w:t>,</w:t>
      </w:r>
      <w:r w:rsidR="009F1216" w:rsidRPr="00FB1124">
        <w:rPr>
          <w:rFonts w:ascii="Times New Roman" w:hAnsi="Times New Roman" w:cs="Times New Roman"/>
        </w:rPr>
        <w:t xml:space="preserve"> ar Microsoft </w:t>
      </w:r>
      <w:proofErr w:type="spellStart"/>
      <w:r w:rsidR="009F1216" w:rsidRPr="00FB1124">
        <w:rPr>
          <w:rFonts w:ascii="Times New Roman" w:hAnsi="Times New Roman" w:cs="Times New Roman"/>
        </w:rPr>
        <w:t>Office</w:t>
      </w:r>
      <w:proofErr w:type="spellEnd"/>
      <w:r w:rsidR="009F1216" w:rsidRPr="00FB1124">
        <w:rPr>
          <w:rFonts w:ascii="Times New Roman" w:hAnsi="Times New Roman" w:cs="Times New Roman"/>
        </w:rPr>
        <w:t xml:space="preserve"> rīkiem lasāmā formātā;</w:t>
      </w:r>
    </w:p>
    <w:p w14:paraId="0DF57059" w14:textId="11462809" w:rsidR="0023350D" w:rsidRPr="00FB1124" w:rsidRDefault="009F1216"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lastRenderedPageBreak/>
        <w:t>Tehniskais piedāvājums</w:t>
      </w:r>
      <w:r w:rsidRPr="00FB1124">
        <w:rPr>
          <w:rFonts w:ascii="Times New Roman" w:hAnsi="Times New Roman" w:cs="Times New Roman"/>
        </w:rPr>
        <w:t xml:space="preserve"> saskaņā ar nolikuma pielikumā Nr.1 ietvertajām tehnisk</w:t>
      </w:r>
      <w:r w:rsidR="009660E9" w:rsidRPr="00FB1124">
        <w:rPr>
          <w:rFonts w:ascii="Times New Roman" w:hAnsi="Times New Roman" w:cs="Times New Roman"/>
        </w:rPr>
        <w:t>ās</w:t>
      </w:r>
      <w:r w:rsidRPr="00FB1124">
        <w:rPr>
          <w:rFonts w:ascii="Times New Roman" w:hAnsi="Times New Roman" w:cs="Times New Roman"/>
        </w:rPr>
        <w:t xml:space="preserve"> specifikācijas prasībām un tehniskā </w:t>
      </w:r>
      <w:r w:rsidR="0023350D" w:rsidRPr="00FB1124">
        <w:rPr>
          <w:rFonts w:ascii="Times New Roman" w:hAnsi="Times New Roman" w:cs="Times New Roman"/>
        </w:rPr>
        <w:t>piedāvājuma sagatavošanas nosacījumiem.</w:t>
      </w:r>
    </w:p>
    <w:p w14:paraId="1003BE7B" w14:textId="1C15DE14" w:rsidR="009F1216" w:rsidRPr="00FB1124"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Tehniskais piedāvājums sastāv no šādiem dokumentiem:</w:t>
      </w:r>
    </w:p>
    <w:p w14:paraId="4B6D872F" w14:textId="4B7AAA53"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Ēdienkarte</w:t>
      </w:r>
      <w:r w:rsidRPr="00FB1124">
        <w:rPr>
          <w:rFonts w:ascii="Times New Roman" w:hAnsi="Times New Roman" w:cs="Times New Roman"/>
        </w:rPr>
        <w:t xml:space="preserve"> saskaņā ar tehniskās specifikācijas (nolikuma pielikums Nr.1) pielikumā Nr.1 ietverto veidni un instrukcijām;</w:t>
      </w:r>
    </w:p>
    <w:p w14:paraId="0F90BF63" w14:textId="77777777"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Produktu saraksts</w:t>
      </w:r>
      <w:r w:rsidRPr="00FB1124">
        <w:rPr>
          <w:rFonts w:ascii="Times New Roman" w:hAnsi="Times New Roman" w:cs="Times New Roman"/>
          <w:color w:val="002060"/>
        </w:rPr>
        <w:t xml:space="preserve"> </w:t>
      </w:r>
      <w:r w:rsidRPr="00FB1124">
        <w:rPr>
          <w:rFonts w:ascii="Times New Roman" w:hAnsi="Times New Roman" w:cs="Times New Roman"/>
        </w:rPr>
        <w:t>saskaņā ar tehniskās specifikācijas (nolikuma pielikums Nr.1) pielikumā Nr.2 ietverto veidni un instrukcijām;</w:t>
      </w:r>
    </w:p>
    <w:p w14:paraId="0EF06231" w14:textId="77777777"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Ražotāju saraksts</w:t>
      </w:r>
      <w:r w:rsidRPr="00FB1124">
        <w:rPr>
          <w:rFonts w:ascii="Times New Roman" w:hAnsi="Times New Roman" w:cs="Times New Roman"/>
          <w:color w:val="002060"/>
        </w:rPr>
        <w:t xml:space="preserve"> </w:t>
      </w:r>
      <w:r w:rsidRPr="00FB1124">
        <w:rPr>
          <w:rFonts w:ascii="Times New Roman" w:hAnsi="Times New Roman" w:cs="Times New Roman"/>
        </w:rPr>
        <w:t xml:space="preserve">saskaņā ar tehniskās specifikācijas (nolikuma pielikums Nr.1) pielikumā Nr.3 ietverto veidni un instrukcijām. Ražotāju sarakstam jāpievieno </w:t>
      </w:r>
      <w:r w:rsidRPr="00FB1124">
        <w:rPr>
          <w:rFonts w:ascii="Times New Roman" w:hAnsi="Times New Roman" w:cs="Times New Roman"/>
          <w:b/>
          <w:bCs/>
          <w:i/>
          <w:iCs/>
          <w:color w:val="002060"/>
        </w:rPr>
        <w:t>sadarbību apliecinošu dokumentu kopijas</w:t>
      </w:r>
      <w:r w:rsidRPr="00FB1124">
        <w:rPr>
          <w:rFonts w:ascii="Times New Roman" w:hAnsi="Times New Roman" w:cs="Times New Roman"/>
        </w:rPr>
        <w:t>;</w:t>
      </w:r>
    </w:p>
    <w:p w14:paraId="5E90FFC3" w14:textId="0697F721" w:rsidR="0092665F"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Transportlīdzekļu saraksts</w:t>
      </w:r>
      <w:r w:rsidRPr="00FB1124">
        <w:rPr>
          <w:rFonts w:ascii="Times New Roman" w:hAnsi="Times New Roman" w:cs="Times New Roman"/>
          <w:color w:val="002060"/>
        </w:rPr>
        <w:t xml:space="preserve"> </w:t>
      </w:r>
      <w:r w:rsidRPr="00FB1124">
        <w:rPr>
          <w:rFonts w:ascii="Times New Roman" w:hAnsi="Times New Roman" w:cs="Times New Roman"/>
        </w:rPr>
        <w:t>saskaņā ar tehniskās specifikācijas (nolikuma pielikums Nr.1) pielikumā Nr.4 ietverto veidni.</w:t>
      </w:r>
    </w:p>
    <w:p w14:paraId="36C56A49" w14:textId="76038656" w:rsidR="00A5728E" w:rsidRPr="003D2F41" w:rsidRDefault="00A5728E"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 xml:space="preserve">Objektu apsekošanas lapa </w:t>
      </w:r>
      <w:r w:rsidRPr="00FB1124">
        <w:rPr>
          <w:rFonts w:ascii="Times New Roman" w:hAnsi="Times New Roman" w:cs="Times New Roman"/>
        </w:rPr>
        <w:t>saskaņā ar tehniskās specifikācijas 47. punkta nosacījumu</w:t>
      </w:r>
      <w:r w:rsidRPr="00FB1124">
        <w:rPr>
          <w:rFonts w:ascii="Times New Roman" w:hAnsi="Times New Roman" w:cs="Times New Roman"/>
          <w:color w:val="002060"/>
        </w:rPr>
        <w:t>.</w:t>
      </w:r>
      <w:r w:rsidR="003D2F41">
        <w:rPr>
          <w:rFonts w:ascii="Times New Roman" w:hAnsi="Times New Roman" w:cs="Times New Roman"/>
          <w:color w:val="002060"/>
        </w:rPr>
        <w:t xml:space="preserve"> </w:t>
      </w:r>
      <w:r w:rsidR="003D2F41" w:rsidRPr="003D2F41">
        <w:rPr>
          <w:rFonts w:ascii="Times New Roman" w:hAnsi="Times New Roman" w:cs="Times New Roman"/>
        </w:rPr>
        <w:t>Par Iepirkumam atbilstošu tiks uzskatīta</w:t>
      </w:r>
      <w:r w:rsidR="003D2F41">
        <w:rPr>
          <w:rFonts w:ascii="Times New Roman" w:hAnsi="Times New Roman" w:cs="Times New Roman"/>
        </w:rPr>
        <w:t xml:space="preserve"> arī </w:t>
      </w:r>
      <w:r w:rsidR="003D2F41" w:rsidRPr="003D2F41">
        <w:rPr>
          <w:rFonts w:ascii="Times New Roman" w:hAnsi="Times New Roman" w:cs="Times New Roman"/>
        </w:rPr>
        <w:t>objektu apsekošana lapa, kas apliecina objektu apsekošanu iepirkumu Nr. RPNC/2024/4 vai RPNC/2024/12 ietvarā.</w:t>
      </w:r>
    </w:p>
    <w:p w14:paraId="2ABB0EAA" w14:textId="4A724A3B" w:rsidR="005A1BF4" w:rsidRPr="00D94431" w:rsidRDefault="00D94431" w:rsidP="0010576E">
      <w:pPr>
        <w:pStyle w:val="ListParagraph"/>
        <w:numPr>
          <w:ilvl w:val="3"/>
          <w:numId w:val="1"/>
        </w:numPr>
        <w:spacing w:after="120" w:line="240" w:lineRule="auto"/>
        <w:ind w:left="1418" w:hanging="851"/>
        <w:contextualSpacing w:val="0"/>
        <w:jc w:val="both"/>
        <w:rPr>
          <w:rFonts w:ascii="Times New Roman" w:hAnsi="Times New Roman" w:cs="Times New Roman"/>
          <w:color w:val="FF0000"/>
        </w:rPr>
      </w:pPr>
      <w:r w:rsidRPr="00D94431">
        <w:rPr>
          <w:rFonts w:ascii="Times New Roman" w:hAnsi="Times New Roman" w:cs="Times New Roman"/>
          <w:b/>
          <w:bCs/>
          <w:i/>
          <w:iCs/>
          <w:color w:val="FF0000"/>
        </w:rPr>
        <w:t>Izslēgts</w:t>
      </w:r>
      <w:r w:rsidR="00CD31A2" w:rsidRPr="00D94431">
        <w:rPr>
          <w:rFonts w:ascii="Times New Roman" w:hAnsi="Times New Roman" w:cs="Times New Roman"/>
          <w:color w:val="FF0000"/>
        </w:rPr>
        <w:t>.</w:t>
      </w:r>
    </w:p>
    <w:p w14:paraId="452F7C36" w14:textId="50B57BE0" w:rsidR="00D056ED" w:rsidRPr="00FB1124" w:rsidRDefault="00D056ED" w:rsidP="00D056ED">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5" w:name="_Hlk157419912"/>
      <w:r w:rsidRPr="00FB1124">
        <w:rPr>
          <w:rFonts w:ascii="Times New Roman" w:hAnsi="Times New Roman" w:cs="Times New Roman"/>
        </w:rPr>
        <w:t>Ja pretendenta tehniskais piedāvājums abiem piedāvājuma variantiem ir identiski vienāds, tad pretendents var iesniegt vienu tehnisko piedāvājum</w:t>
      </w:r>
      <w:r w:rsidR="00490DD4" w:rsidRPr="00FB1124">
        <w:rPr>
          <w:rFonts w:ascii="Times New Roman" w:hAnsi="Times New Roman" w:cs="Times New Roman"/>
        </w:rPr>
        <w:t>u, skaidri un nepārprotami tajā norādot, ka tehniskais piedāvājums ir piekritīgs abiem piedāvājuma variantiem</w:t>
      </w:r>
      <w:bookmarkEnd w:id="5"/>
      <w:r w:rsidR="00490DD4" w:rsidRPr="00FB1124">
        <w:rPr>
          <w:rFonts w:ascii="Times New Roman" w:hAnsi="Times New Roman" w:cs="Times New Roman"/>
        </w:rPr>
        <w:t>.</w:t>
      </w:r>
    </w:p>
    <w:p w14:paraId="09A7A4E1" w14:textId="77777777" w:rsidR="0010576E" w:rsidRPr="00FB1124" w:rsidRDefault="000D0A7F" w:rsidP="0010576E">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6" w:name="_Hlk135230891"/>
      <w:r w:rsidRPr="00FB1124">
        <w:rPr>
          <w:rFonts w:ascii="Times New Roman" w:hAnsi="Times New Roman" w:cs="Times New Roman"/>
          <w:bCs/>
          <w:color w:val="000000" w:themeColor="text1"/>
        </w:rPr>
        <w:t>Tehniskajam piedāvājumam skaidri, viennozīmīgi un nepārprotami jāatspoguļo tehniskās specifikācijas prasību izpild</w:t>
      </w:r>
      <w:bookmarkEnd w:id="6"/>
      <w:r w:rsidRPr="00FB1124">
        <w:rPr>
          <w:rFonts w:ascii="Times New Roman" w:hAnsi="Times New Roman" w:cs="Times New Roman"/>
          <w:bCs/>
          <w:color w:val="000000" w:themeColor="text1"/>
        </w:rPr>
        <w:t>e;</w:t>
      </w:r>
    </w:p>
    <w:p w14:paraId="0AEA0A50" w14:textId="77777777" w:rsidR="0010576E" w:rsidRPr="00FB1124" w:rsidRDefault="000D0A7F" w:rsidP="0010576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Tehniskais piedāvājums jāaizpilda tikai elektroniski, atsevišķā elektroniskā dokumentā, ar Microsoft </w:t>
      </w:r>
      <w:proofErr w:type="spellStart"/>
      <w:r w:rsidRPr="00FB1124">
        <w:rPr>
          <w:rFonts w:ascii="Times New Roman" w:hAnsi="Times New Roman" w:cs="Times New Roman"/>
        </w:rPr>
        <w:t>Office</w:t>
      </w:r>
      <w:proofErr w:type="spellEnd"/>
      <w:r w:rsidRPr="00FB1124">
        <w:rPr>
          <w:rFonts w:ascii="Times New Roman" w:hAnsi="Times New Roman" w:cs="Times New Roman"/>
        </w:rPr>
        <w:t xml:space="preserve"> rīkiem lasāmā formātā;</w:t>
      </w:r>
    </w:p>
    <w:p w14:paraId="045489A1" w14:textId="40D372DB" w:rsidR="000D0A7F" w:rsidRPr="00FB1124" w:rsidRDefault="00510252" w:rsidP="0010576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Tehniskajam piedāvājumam var pievienot paskaidrojošus informatīvos materiālus. </w:t>
      </w:r>
      <w:r w:rsidRPr="00FB1124">
        <w:rPr>
          <w:rFonts w:ascii="Times New Roman" w:eastAsia="Calibri" w:hAnsi="Times New Roman" w:cs="Times New Roman"/>
          <w:bCs/>
        </w:rPr>
        <w:t>Ja uz piedāvājuma iesniegšanas brīdi pretendents nevar nodrošināt ražotāja tehnisko dokumentu tulkojumu latviešu valodā saskaņā ar nolikuma 4.12. punkta prasību, tai jābūt angļu valodā.</w:t>
      </w:r>
    </w:p>
    <w:p w14:paraId="773FAF8D" w14:textId="18AE8F47" w:rsidR="002D01D6" w:rsidRPr="00FB1124" w:rsidRDefault="00EA5480" w:rsidP="00D056E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Apliecinājums par pieredzi</w:t>
      </w:r>
      <w:r w:rsidR="00BF41D3" w:rsidRPr="00FB1124">
        <w:rPr>
          <w:rFonts w:ascii="Times New Roman" w:hAnsi="Times New Roman" w:cs="Times New Roman"/>
        </w:rPr>
        <w:t xml:space="preserve"> saskaņā ar nolikuma </w:t>
      </w:r>
      <w:r w:rsidR="00CD31A2" w:rsidRPr="00FB1124">
        <w:rPr>
          <w:rFonts w:ascii="Times New Roman" w:hAnsi="Times New Roman" w:cs="Times New Roman"/>
        </w:rPr>
        <w:t>6.5.1.</w:t>
      </w:r>
      <w:r w:rsidR="00BF41D3" w:rsidRPr="00FB1124">
        <w:rPr>
          <w:rFonts w:ascii="Times New Roman" w:hAnsi="Times New Roman" w:cs="Times New Roman"/>
        </w:rPr>
        <w:t xml:space="preserve"> punktā noteikto prasību</w:t>
      </w:r>
      <w:r w:rsidR="006461AE" w:rsidRPr="00FB1124">
        <w:rPr>
          <w:rFonts w:ascii="Times New Roman" w:hAnsi="Times New Roman" w:cs="Times New Roman"/>
        </w:rPr>
        <w:t xml:space="preserve"> un nolikuma pielikumā Nr.</w:t>
      </w:r>
      <w:r w:rsidR="00790B70" w:rsidRPr="00FB1124">
        <w:rPr>
          <w:rFonts w:ascii="Times New Roman" w:hAnsi="Times New Roman" w:cs="Times New Roman"/>
        </w:rPr>
        <w:t>5</w:t>
      </w:r>
      <w:r w:rsidR="006461AE" w:rsidRPr="00FB1124">
        <w:rPr>
          <w:rFonts w:ascii="Times New Roman" w:hAnsi="Times New Roman" w:cs="Times New Roman"/>
        </w:rPr>
        <w:t xml:space="preserve"> ietverto veidni</w:t>
      </w:r>
      <w:r w:rsidR="001D461B" w:rsidRPr="00FB1124">
        <w:rPr>
          <w:rFonts w:ascii="Times New Roman" w:hAnsi="Times New Roman" w:cs="Times New Roman"/>
        </w:rPr>
        <w:t>.</w:t>
      </w:r>
    </w:p>
    <w:p w14:paraId="4EA69674" w14:textId="095BE0B6" w:rsidR="00790B70" w:rsidRPr="00FB1124" w:rsidRDefault="00790B70" w:rsidP="00790B70">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Speciālistu saraksts </w:t>
      </w:r>
      <w:r w:rsidRPr="00FB1124">
        <w:rPr>
          <w:rFonts w:ascii="Times New Roman" w:hAnsi="Times New Roman" w:cs="Times New Roman"/>
        </w:rPr>
        <w:t xml:space="preserve">saskaņā ar nolikuma </w:t>
      </w:r>
      <w:r w:rsidR="00CD31A2" w:rsidRPr="00FB1124">
        <w:rPr>
          <w:rFonts w:ascii="Times New Roman" w:hAnsi="Times New Roman" w:cs="Times New Roman"/>
        </w:rPr>
        <w:t>6.5.3.</w:t>
      </w:r>
      <w:r w:rsidRPr="00FB1124">
        <w:rPr>
          <w:rFonts w:ascii="Times New Roman" w:hAnsi="Times New Roman" w:cs="Times New Roman"/>
        </w:rPr>
        <w:t xml:space="preserve"> punkta prasību un nolikuma pielikumā Nr.6 ietverto veidni.</w:t>
      </w:r>
    </w:p>
    <w:p w14:paraId="5C514F95" w14:textId="77777777" w:rsidR="00441AB8" w:rsidRPr="00FB1124" w:rsidRDefault="001B7A27"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Apakšuzņēmēja</w:t>
      </w:r>
      <w:r w:rsidR="002D36B5" w:rsidRPr="00FB1124">
        <w:rPr>
          <w:rFonts w:ascii="Times New Roman" w:hAnsi="Times New Roman" w:cs="Times New Roman"/>
          <w:b/>
          <w:bCs/>
          <w:i/>
          <w:iCs/>
        </w:rPr>
        <w:t xml:space="preserve"> un/vai </w:t>
      </w:r>
      <w:r w:rsidR="00790B70" w:rsidRPr="00FB1124">
        <w:rPr>
          <w:rFonts w:ascii="Times New Roman" w:hAnsi="Times New Roman" w:cs="Times New Roman"/>
          <w:b/>
          <w:bCs/>
          <w:i/>
          <w:iCs/>
        </w:rPr>
        <w:t>personas</w:t>
      </w:r>
      <w:r w:rsidR="000A1B7D" w:rsidRPr="00FB1124">
        <w:rPr>
          <w:rStyle w:val="FootnoteReference"/>
          <w:rFonts w:ascii="Times New Roman" w:hAnsi="Times New Roman" w:cs="Times New Roman"/>
          <w:b/>
          <w:bCs/>
          <w:i/>
          <w:iCs/>
        </w:rPr>
        <w:footnoteReference w:id="1"/>
      </w:r>
      <w:r w:rsidRPr="00FB1124">
        <w:rPr>
          <w:rFonts w:ascii="Times New Roman" w:hAnsi="Times New Roman" w:cs="Times New Roman"/>
          <w:b/>
          <w:bCs/>
          <w:i/>
          <w:iCs/>
        </w:rPr>
        <w:t xml:space="preserve"> piekrišana</w:t>
      </w:r>
      <w:r w:rsidRPr="00FB1124">
        <w:rPr>
          <w:rFonts w:ascii="Times New Roman" w:hAnsi="Times New Roman" w:cs="Times New Roman"/>
        </w:rPr>
        <w:t xml:space="preserve"> saskaņā ar</w:t>
      </w:r>
      <w:r w:rsidR="00950128" w:rsidRPr="00FB1124">
        <w:rPr>
          <w:rFonts w:ascii="Times New Roman" w:hAnsi="Times New Roman" w:cs="Times New Roman"/>
        </w:rPr>
        <w:t xml:space="preserve"> nolikuma</w:t>
      </w:r>
      <w:r w:rsidR="001113B2" w:rsidRPr="00FB1124">
        <w:rPr>
          <w:rFonts w:ascii="Times New Roman" w:hAnsi="Times New Roman" w:cs="Times New Roman"/>
        </w:rPr>
        <w:t xml:space="preserve"> 7.2.</w:t>
      </w:r>
      <w:r w:rsidR="00374A8C" w:rsidRPr="00FB1124">
        <w:rPr>
          <w:rFonts w:ascii="Times New Roman" w:hAnsi="Times New Roman" w:cs="Times New Roman"/>
        </w:rPr>
        <w:t>, 7.3., 7.4.</w:t>
      </w:r>
      <w:r w:rsidR="002B56DC" w:rsidRPr="00FB1124">
        <w:rPr>
          <w:rFonts w:ascii="Times New Roman" w:hAnsi="Times New Roman" w:cs="Times New Roman"/>
        </w:rPr>
        <w:t xml:space="preserve"> un 7.5.</w:t>
      </w:r>
      <w:r w:rsidR="001113B2" w:rsidRPr="00FB1124">
        <w:rPr>
          <w:rFonts w:ascii="Times New Roman" w:hAnsi="Times New Roman" w:cs="Times New Roman"/>
        </w:rPr>
        <w:t xml:space="preserve"> punktu</w:t>
      </w:r>
      <w:r w:rsidR="00341F15" w:rsidRPr="00FB1124">
        <w:rPr>
          <w:rFonts w:ascii="Times New Roman" w:hAnsi="Times New Roman" w:cs="Times New Roman"/>
        </w:rPr>
        <w:t xml:space="preserve"> un</w:t>
      </w:r>
      <w:r w:rsidRPr="00FB1124">
        <w:rPr>
          <w:rFonts w:ascii="Times New Roman" w:hAnsi="Times New Roman" w:cs="Times New Roman"/>
        </w:rPr>
        <w:t xml:space="preserve"> pielikumā Nr.</w:t>
      </w:r>
      <w:r w:rsidR="00341F15" w:rsidRPr="00FB1124">
        <w:rPr>
          <w:rFonts w:ascii="Times New Roman" w:hAnsi="Times New Roman" w:cs="Times New Roman"/>
        </w:rPr>
        <w:t xml:space="preserve"> </w:t>
      </w:r>
      <w:r w:rsidR="00790B70" w:rsidRPr="00FB1124">
        <w:rPr>
          <w:rFonts w:ascii="Times New Roman" w:hAnsi="Times New Roman" w:cs="Times New Roman"/>
        </w:rPr>
        <w:t>7</w:t>
      </w:r>
      <w:r w:rsidR="0036375B" w:rsidRPr="00FB1124">
        <w:rPr>
          <w:rFonts w:ascii="Times New Roman" w:hAnsi="Times New Roman" w:cs="Times New Roman"/>
        </w:rPr>
        <w:t xml:space="preserve"> ietverto veidni</w:t>
      </w:r>
      <w:r w:rsidR="00B5448E" w:rsidRPr="00FB1124">
        <w:rPr>
          <w:rStyle w:val="FootnoteReference"/>
          <w:rFonts w:ascii="Times New Roman" w:hAnsi="Times New Roman" w:cs="Times New Roman"/>
        </w:rPr>
        <w:footnoteReference w:id="2"/>
      </w:r>
      <w:r w:rsidR="0036375B" w:rsidRPr="00FB1124">
        <w:rPr>
          <w:rFonts w:ascii="Times New Roman" w:hAnsi="Times New Roman" w:cs="Times New Roman"/>
        </w:rPr>
        <w:t>.</w:t>
      </w:r>
    </w:p>
    <w:p w14:paraId="4B5D9CB9" w14:textId="24F7EC7C"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rPr>
        <w:t xml:space="preserve"> </w:t>
      </w:r>
      <w:r w:rsidRPr="00B75CFC">
        <w:rPr>
          <w:rFonts w:ascii="Times New Roman" w:hAnsi="Times New Roman" w:cs="Times New Roman"/>
          <w:b/>
          <w:bCs/>
          <w:i/>
          <w:iCs/>
        </w:rPr>
        <w:t>Finanšu dokumenti</w:t>
      </w:r>
      <w:r>
        <w:rPr>
          <w:rFonts w:ascii="Times New Roman" w:hAnsi="Times New Roman" w:cs="Times New Roman"/>
        </w:rPr>
        <w:t xml:space="preserve"> saskaņā ar nolikuma 6.6.1. un 6.6.2. punktu prasībām.</w:t>
      </w:r>
    </w:p>
    <w:p w14:paraId="41653412" w14:textId="0E35E11A"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B75CFC">
        <w:rPr>
          <w:rFonts w:ascii="Times New Roman" w:hAnsi="Times New Roman" w:cs="Times New Roman"/>
          <w:b/>
          <w:bCs/>
          <w:i/>
          <w:iCs/>
        </w:rPr>
        <w:t>Kredītiestādes apliecinājums</w:t>
      </w:r>
      <w:r>
        <w:rPr>
          <w:rFonts w:ascii="Times New Roman" w:hAnsi="Times New Roman" w:cs="Times New Roman"/>
        </w:rPr>
        <w:t xml:space="preserve"> saskaņā ar nolikuma 6.6.3. punkta prasību. </w:t>
      </w:r>
      <w:r w:rsidRPr="003D2F41">
        <w:rPr>
          <w:rFonts w:ascii="Times New Roman" w:hAnsi="Times New Roman" w:cs="Times New Roman"/>
        </w:rPr>
        <w:t>Par Iepirkumam atbilstoš</w:t>
      </w:r>
      <w:r>
        <w:rPr>
          <w:rFonts w:ascii="Times New Roman" w:hAnsi="Times New Roman" w:cs="Times New Roman"/>
        </w:rPr>
        <w:t>iem</w:t>
      </w:r>
      <w:r w:rsidRPr="003D2F41">
        <w:rPr>
          <w:rFonts w:ascii="Times New Roman" w:hAnsi="Times New Roman" w:cs="Times New Roman"/>
        </w:rPr>
        <w:t xml:space="preserve"> tiks uzskatīt</w:t>
      </w:r>
      <w:r>
        <w:rPr>
          <w:rFonts w:ascii="Times New Roman" w:hAnsi="Times New Roman" w:cs="Times New Roman"/>
        </w:rPr>
        <w:t>s arī kredītiestādes apliecinājums</w:t>
      </w:r>
      <w:r w:rsidRPr="003D2F41">
        <w:rPr>
          <w:rFonts w:ascii="Times New Roman" w:hAnsi="Times New Roman" w:cs="Times New Roman"/>
        </w:rPr>
        <w:t xml:space="preserve">, kas </w:t>
      </w:r>
      <w:r>
        <w:rPr>
          <w:rFonts w:ascii="Times New Roman" w:hAnsi="Times New Roman" w:cs="Times New Roman"/>
        </w:rPr>
        <w:t>pretendentam izsniegts iepirkumu</w:t>
      </w:r>
      <w:r w:rsidRPr="003D2F41">
        <w:rPr>
          <w:rFonts w:ascii="Times New Roman" w:hAnsi="Times New Roman" w:cs="Times New Roman"/>
        </w:rPr>
        <w:t xml:space="preserve"> Nr. RPNC/2024/4 vai RPNC/2024/12 ietvarā</w:t>
      </w:r>
      <w:r>
        <w:rPr>
          <w:rFonts w:ascii="Times New Roman" w:hAnsi="Times New Roman" w:cs="Times New Roman"/>
        </w:rPr>
        <w:t>.</w:t>
      </w:r>
    </w:p>
    <w:p w14:paraId="0F1CF29F" w14:textId="19672FCC"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B75CFC">
        <w:rPr>
          <w:rFonts w:ascii="Times New Roman" w:hAnsi="Times New Roman" w:cs="Times New Roman"/>
          <w:b/>
          <w:bCs/>
          <w:i/>
          <w:iCs/>
        </w:rPr>
        <w:t>Apdrošināšanas dokumenti</w:t>
      </w:r>
      <w:r>
        <w:rPr>
          <w:rFonts w:ascii="Times New Roman" w:hAnsi="Times New Roman" w:cs="Times New Roman"/>
        </w:rPr>
        <w:t xml:space="preserve"> saskaņā ar nolikuma 6.6.4. punkta prasību. </w:t>
      </w:r>
      <w:r w:rsidRPr="003D2F41">
        <w:rPr>
          <w:rFonts w:ascii="Times New Roman" w:hAnsi="Times New Roman" w:cs="Times New Roman"/>
        </w:rPr>
        <w:t>Par Iepirkumam atbilstoš</w:t>
      </w:r>
      <w:r w:rsidR="002C7E56">
        <w:rPr>
          <w:rFonts w:ascii="Times New Roman" w:hAnsi="Times New Roman" w:cs="Times New Roman"/>
        </w:rPr>
        <w:t>iem</w:t>
      </w:r>
      <w:r w:rsidRPr="003D2F41">
        <w:rPr>
          <w:rFonts w:ascii="Times New Roman" w:hAnsi="Times New Roman" w:cs="Times New Roman"/>
        </w:rPr>
        <w:t xml:space="preserve"> tiks uzskatīt</w:t>
      </w:r>
      <w:r w:rsidR="002C7E56">
        <w:rPr>
          <w:rFonts w:ascii="Times New Roman" w:hAnsi="Times New Roman" w:cs="Times New Roman"/>
        </w:rPr>
        <w:t>i</w:t>
      </w:r>
      <w:r>
        <w:rPr>
          <w:rFonts w:ascii="Times New Roman" w:hAnsi="Times New Roman" w:cs="Times New Roman"/>
        </w:rPr>
        <w:t xml:space="preserve"> arī </w:t>
      </w:r>
      <w:r w:rsidR="002C7E56">
        <w:rPr>
          <w:rFonts w:ascii="Times New Roman" w:hAnsi="Times New Roman" w:cs="Times New Roman"/>
        </w:rPr>
        <w:t>apdrošināšanas dokumenti</w:t>
      </w:r>
      <w:r w:rsidRPr="003D2F41">
        <w:rPr>
          <w:rFonts w:ascii="Times New Roman" w:hAnsi="Times New Roman" w:cs="Times New Roman"/>
        </w:rPr>
        <w:t xml:space="preserve">, kas </w:t>
      </w:r>
      <w:r>
        <w:rPr>
          <w:rFonts w:ascii="Times New Roman" w:hAnsi="Times New Roman" w:cs="Times New Roman"/>
        </w:rPr>
        <w:t>pretendentam izsniegt</w:t>
      </w:r>
      <w:r w:rsidR="002C7E56">
        <w:rPr>
          <w:rFonts w:ascii="Times New Roman" w:hAnsi="Times New Roman" w:cs="Times New Roman"/>
        </w:rPr>
        <w:t>i</w:t>
      </w:r>
      <w:r>
        <w:rPr>
          <w:rFonts w:ascii="Times New Roman" w:hAnsi="Times New Roman" w:cs="Times New Roman"/>
        </w:rPr>
        <w:t xml:space="preserve"> iepirkumu</w:t>
      </w:r>
      <w:r w:rsidRPr="003D2F41">
        <w:rPr>
          <w:rFonts w:ascii="Times New Roman" w:hAnsi="Times New Roman" w:cs="Times New Roman"/>
        </w:rPr>
        <w:t xml:space="preserve"> Nr. RPNC/2024/4 vai RPNC/2024/12 ietvarā</w:t>
      </w:r>
      <w:r>
        <w:rPr>
          <w:rFonts w:ascii="Times New Roman" w:hAnsi="Times New Roman" w:cs="Times New Roman"/>
        </w:rPr>
        <w:t xml:space="preserve"> </w:t>
      </w:r>
    </w:p>
    <w:p w14:paraId="7691E4F6" w14:textId="0555E5CD" w:rsidR="00C67142" w:rsidRPr="00FB1124" w:rsidRDefault="001A5BF6"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 xml:space="preserve">Pretendents var iesniegt Eiropas </w:t>
      </w:r>
      <w:r w:rsidR="00172B4C" w:rsidRPr="00FB1124">
        <w:rPr>
          <w:rFonts w:ascii="Times New Roman" w:hAnsi="Times New Roman" w:cs="Times New Roman"/>
        </w:rPr>
        <w:t>vienoto iepirkuma procedūras dokumentu</w:t>
      </w:r>
      <w:r w:rsidR="00551884" w:rsidRPr="00FB1124">
        <w:rPr>
          <w:rStyle w:val="FootnoteReference"/>
          <w:rFonts w:ascii="Times New Roman" w:hAnsi="Times New Roman" w:cs="Times New Roman"/>
        </w:rPr>
        <w:footnoteReference w:id="3"/>
      </w:r>
      <w:r w:rsidR="00172B4C" w:rsidRPr="00FB1124">
        <w:rPr>
          <w:rFonts w:ascii="Times New Roman" w:hAnsi="Times New Roman" w:cs="Times New Roman"/>
        </w:rPr>
        <w:t xml:space="preserve"> kā sākotnējo pierādījumu atbilstībai</w:t>
      </w:r>
      <w:r w:rsidR="003B49DF" w:rsidRPr="00FB1124">
        <w:rPr>
          <w:rFonts w:ascii="Times New Roman" w:hAnsi="Times New Roman" w:cs="Times New Roman"/>
        </w:rPr>
        <w:t xml:space="preserve"> Iepirkuma nolikumā noteiktajām pretendentu atlases prasībām saskaņā ar PIL </w:t>
      </w:r>
      <w:r w:rsidR="00570FB5" w:rsidRPr="00FB1124">
        <w:rPr>
          <w:rFonts w:ascii="Times New Roman" w:hAnsi="Times New Roman" w:cs="Times New Roman"/>
        </w:rPr>
        <w:t>49. panta nosacījumiem.</w:t>
      </w:r>
    </w:p>
    <w:p w14:paraId="48BC43C3" w14:textId="77777777" w:rsidR="00441AB8" w:rsidRPr="00FB1124"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proofErr w:type="spellStart"/>
      <w:r w:rsidRPr="00FB1124">
        <w:rPr>
          <w:rFonts w:ascii="Times New Roman" w:hAnsi="Times New Roman" w:cs="Times New Roman"/>
          <w:i/>
          <w:iCs/>
        </w:rPr>
        <w:t>euro</w:t>
      </w:r>
      <w:proofErr w:type="spellEnd"/>
      <w:r w:rsidRPr="00FB1124">
        <w:rPr>
          <w:rFonts w:ascii="Times New Roman" w:hAnsi="Times New Roman" w:cs="Times New Roman"/>
        </w:rPr>
        <w:t>. Piegādātāju apvienība iesniedz atsevišķu Eiropas vienoto iepirkuma procedūras dokumentu par katru tās dalībnieku.</w:t>
      </w:r>
    </w:p>
    <w:p w14:paraId="20474A03" w14:textId="0B54A14A" w:rsidR="009D5438" w:rsidRPr="00FB1124"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Eiropas vienotajā iepirkuma procedūras dokumentā aizpilda vismaz šādas sadaļas;</w:t>
      </w:r>
    </w:p>
    <w:p w14:paraId="09C0586C" w14:textId="77777777" w:rsidR="00441AB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III daļas A, B, C sadaļas;</w:t>
      </w:r>
    </w:p>
    <w:p w14:paraId="15E47DF4" w14:textId="77777777" w:rsidR="00441AB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III daļas D sadaļā “</w:t>
      </w:r>
      <w:r w:rsidRPr="00FB1124">
        <w:rPr>
          <w:rFonts w:ascii="Times New Roman" w:eastAsia="Times New Roman" w:hAnsi="Times New Roman" w:cs="Times New Roman"/>
          <w:i/>
          <w:iCs/>
        </w:rPr>
        <w:t>Citi izslēgšanas iemesli, kurus var noteikt līgumslēdzējas iestādes vai līgumslēdzēja dalībvalsts tiesību normās</w:t>
      </w:r>
      <w:r w:rsidRPr="00FB1124">
        <w:rPr>
          <w:rFonts w:ascii="Times New Roman" w:eastAsia="Times New Roman" w:hAnsi="Times New Roman" w:cs="Times New Roman"/>
        </w:rPr>
        <w:t>” ir jāiekļauj informācija par Starptautisko un Latvijas Republikas nacionālo sankciju likuma 11¹.panta pirmo daļu un Publisko iepirkumu likuma 42.panta otrās daļas 3.punktu;</w:t>
      </w:r>
    </w:p>
    <w:p w14:paraId="19EA5660" w14:textId="7C8BAFCE" w:rsidR="009D543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IV daļas A un C sadaļas.</w:t>
      </w:r>
    </w:p>
    <w:p w14:paraId="426815FF" w14:textId="77777777" w:rsidR="007B53B9" w:rsidRPr="00FB1124"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Eiropas</w:t>
      </w:r>
      <w:r w:rsidRPr="00FB1124">
        <w:rPr>
          <w:rFonts w:ascii="Times New Roman" w:hAnsi="Times New Roman" w:cs="Times New Roman"/>
          <w:lang w:eastAsia="lv-LV"/>
        </w:rPr>
        <w:t xml:space="preserve"> vienotais iepirkuma procedūras dokuments pieejams </w:t>
      </w:r>
      <w:r w:rsidRPr="00FB1124">
        <w:rPr>
          <w:rFonts w:ascii="Times New Roman" w:hAnsi="Times New Roman" w:cs="Times New Roman"/>
        </w:rPr>
        <w:t xml:space="preserve">Elektronisko iepirkumu sistēmas  tīmekļvietnē, kur pretendents izmantojot izveidotā rīka adresi </w:t>
      </w:r>
      <w:hyperlink r:id="rId17" w:history="1">
        <w:r w:rsidRPr="00FB1124">
          <w:rPr>
            <w:rStyle w:val="Hyperlink"/>
            <w:rFonts w:ascii="Times New Roman" w:hAnsi="Times New Roman" w:cs="Times New Roman"/>
            <w:color w:val="auto"/>
          </w:rPr>
          <w:t>http://espd.eis,gov.lv</w:t>
        </w:r>
      </w:hyperlink>
      <w:r w:rsidRPr="00FB1124">
        <w:rPr>
          <w:rFonts w:ascii="Times New Roman" w:hAnsi="Times New Roman" w:cs="Times New Roman"/>
        </w:rPr>
        <w:t xml:space="preserve">, var </w:t>
      </w:r>
      <w:r w:rsidRPr="00FB1124">
        <w:rPr>
          <w:rFonts w:ascii="Times New Roman" w:hAnsi="Times New Roman" w:cs="Times New Roman"/>
          <w:lang w:eastAsia="lv-LV"/>
        </w:rPr>
        <w:t>Eiropas vienoto iepirkuma procedūras dokumentu</w:t>
      </w:r>
      <w:r w:rsidRPr="00FB1124">
        <w:rPr>
          <w:rFonts w:ascii="Times New Roman" w:hAnsi="Times New Roman" w:cs="Times New Roman"/>
        </w:rPr>
        <w:t xml:space="preserve"> aizpildīt, saglabāt un iesniegt pasūtītājam EIS e-konkursu apakšsistēmā.</w:t>
      </w:r>
    </w:p>
    <w:p w14:paraId="6C998A74" w14:textId="77777777" w:rsidR="007B53B9" w:rsidRPr="00FB1124"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Piegādātājs var pasūtītājam iesniegt Eiropas vienoto iepirkuma procedūras dokumentu, kas ir bijis iesniegts citā iepirkuma procedūrā, ja apliecina, ka tajā iekļautā informācija ir pareiza.</w:t>
      </w:r>
    </w:p>
    <w:p w14:paraId="014BDA0D" w14:textId="04B69C5F" w:rsidR="00551884" w:rsidRPr="00FB1124" w:rsidRDefault="00551884"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w:t>
      </w:r>
    </w:p>
    <w:p w14:paraId="176E8DD5" w14:textId="06EDC7DE" w:rsidR="00831664" w:rsidRPr="00FB1124" w:rsidRDefault="0083485C" w:rsidP="0092400B">
      <w:pPr>
        <w:pStyle w:val="Heading1"/>
        <w:numPr>
          <w:ilvl w:val="0"/>
          <w:numId w:val="1"/>
        </w:numPr>
        <w:spacing w:after="120" w:line="240" w:lineRule="auto"/>
        <w:rPr>
          <w:rFonts w:cs="Times New Roman"/>
          <w:sz w:val="22"/>
          <w:szCs w:val="22"/>
        </w:rPr>
      </w:pPr>
      <w:r w:rsidRPr="00FB1124">
        <w:rPr>
          <w:rFonts w:cs="Times New Roman"/>
          <w:sz w:val="22"/>
          <w:szCs w:val="22"/>
        </w:rPr>
        <w:t>Pretendentu kvalifikācijas prasības</w:t>
      </w:r>
    </w:p>
    <w:p w14:paraId="64A27060" w14:textId="77777777" w:rsidR="0061680E" w:rsidRPr="00FB1124" w:rsidRDefault="009668B8"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Pretendentam jābūt reģistrētam Latvijas Republikas</w:t>
      </w:r>
      <w:r w:rsidR="00C34B02" w:rsidRPr="00FB1124">
        <w:rPr>
          <w:rFonts w:ascii="Times New Roman" w:hAnsi="Times New Roman" w:cs="Times New Roman"/>
        </w:rPr>
        <w:t xml:space="preserve"> Uzņēmumu reģistrā vai līdzvērtīgā reģistrā ārvalstīs</w:t>
      </w:r>
      <w:r w:rsidR="00D03882" w:rsidRPr="00FB1124">
        <w:rPr>
          <w:rFonts w:ascii="Times New Roman" w:hAnsi="Times New Roman" w:cs="Times New Roman"/>
        </w:rPr>
        <w:t>;</w:t>
      </w:r>
      <w:r w:rsidR="00635BF9" w:rsidRPr="00FB1124">
        <w:rPr>
          <w:rFonts w:ascii="Times New Roman" w:hAnsi="Times New Roman" w:cs="Times New Roman"/>
        </w:rPr>
        <w:t xml:space="preserve"> </w:t>
      </w:r>
    </w:p>
    <w:p w14:paraId="1EE3AC87" w14:textId="77777777" w:rsidR="0061680E" w:rsidRPr="00FB1124" w:rsidRDefault="00455BC6"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Komisija </w:t>
      </w:r>
      <w:r w:rsidR="000D4243" w:rsidRPr="00FB1124">
        <w:rPr>
          <w:rFonts w:ascii="Times New Roman" w:hAnsi="Times New Roman" w:cs="Times New Roman"/>
        </w:rPr>
        <w:t>attiecībā uz Latvijas Republikā reģistrētiem pretendentiem reģistrācijas faktu pārbaudīs publiskajās datubāzēs;</w:t>
      </w:r>
    </w:p>
    <w:p w14:paraId="319CF58C" w14:textId="0434C17A" w:rsidR="000D4243" w:rsidRPr="00FB1124" w:rsidRDefault="00230BA4"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Ārvalstī reģistrētiem pretendentiem</w:t>
      </w:r>
      <w:r w:rsidR="0061680E" w:rsidRPr="00FB1124">
        <w:rPr>
          <w:rFonts w:ascii="Times New Roman" w:hAnsi="Times New Roman" w:cs="Times New Roman"/>
        </w:rPr>
        <w:t xml:space="preserve"> </w:t>
      </w:r>
      <w:r w:rsidR="005145C0" w:rsidRPr="00FB1124">
        <w:rPr>
          <w:rFonts w:ascii="Times New Roman" w:hAnsi="Times New Roman" w:cs="Times New Roman"/>
        </w:rPr>
        <w:t xml:space="preserve">reģistrācija ir jāapliecina atbilstoši attiecīgās valsts nosacījumiem, norādot publiski pieejamu reģistru, kur Pasūtītājs var pārliecināties par pretendenta reģistrācijas faktu, vai arī </w:t>
      </w:r>
      <w:r w:rsidRPr="00FB1124">
        <w:rPr>
          <w:rFonts w:ascii="Times New Roman" w:hAnsi="Times New Roman" w:cs="Times New Roman"/>
        </w:rPr>
        <w:t xml:space="preserve">jāiesniedz </w:t>
      </w:r>
      <w:r w:rsidR="00796469" w:rsidRPr="00FB1124">
        <w:rPr>
          <w:rFonts w:ascii="Times New Roman" w:hAnsi="Times New Roman" w:cs="Times New Roman"/>
        </w:rPr>
        <w:t xml:space="preserve">reģistrācijas faktu apliecinošs dokuments saskaņā ar </w:t>
      </w:r>
      <w:r w:rsidR="008449FC" w:rsidRPr="00FB1124">
        <w:rPr>
          <w:rFonts w:ascii="Times New Roman" w:hAnsi="Times New Roman" w:cs="Times New Roman"/>
        </w:rPr>
        <w:t>PIL 41. panta trešās daļas noteikumiem.</w:t>
      </w:r>
    </w:p>
    <w:p w14:paraId="79A4D2C6" w14:textId="77777777" w:rsidR="0061680E" w:rsidRPr="00FB1124" w:rsidRDefault="00FA04A7"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shd w:val="clear" w:color="auto" w:fill="FFFFFF"/>
        </w:rPr>
        <w:t xml:space="preserve">Saskaņā Sankciju likuma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 xml:space="preserve">pantu </w:t>
      </w:r>
      <w:r w:rsidRPr="00FB1124">
        <w:rPr>
          <w:rFonts w:ascii="Times New Roman" w:hAnsi="Times New Roman" w:cs="Times New Roman"/>
          <w:shd w:val="clear" w:color="auto" w:fill="FFFFFF"/>
        </w:rPr>
        <w:t xml:space="preserve">uz pretendentu nedrīkst attiekties starptautiskās vai nacionālās sankcijas vai būtiskas finanšu tirgus intereses ietekmējošas Eiropas Savienības vai Ziemeļatlantijas līguma organizācijas dalībvalsts sankcijas. </w:t>
      </w:r>
      <w:r w:rsidRPr="00FB1124">
        <w:rPr>
          <w:rFonts w:ascii="Times New Roman" w:eastAsia="Times New Roman" w:hAnsi="Times New Roman" w:cs="Times New Roman"/>
        </w:rPr>
        <w:t>Pārbaudi par Sankciju likuma 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 noteiktajiem izslēgšanas nosacījumiem Komisija veiks Sankciju likuma 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 noteiktajā kārtībā attiecībā uz tajā norādītajiem subjektiem.</w:t>
      </w:r>
    </w:p>
    <w:p w14:paraId="4E2A92B1" w14:textId="446DF3BD" w:rsidR="00D805EF" w:rsidRPr="00FB1124" w:rsidRDefault="00CF6062"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Ja piedāvājumu iesniedz </w:t>
      </w:r>
      <w:r w:rsidR="00D805EF" w:rsidRPr="00FB1124">
        <w:rPr>
          <w:rFonts w:ascii="Times New Roman" w:hAnsi="Times New Roman" w:cs="Times New Roman"/>
        </w:rPr>
        <w:t>personu</w:t>
      </w:r>
      <w:r w:rsidRPr="00FB1124">
        <w:rPr>
          <w:rFonts w:ascii="Times New Roman" w:hAnsi="Times New Roman" w:cs="Times New Roman"/>
        </w:rPr>
        <w:t xml:space="preserve"> apvienība, tad</w:t>
      </w:r>
      <w:r w:rsidR="00D805EF" w:rsidRPr="00FB1124">
        <w:rPr>
          <w:rFonts w:ascii="Times New Roman" w:hAnsi="Times New Roman" w:cs="Times New Roman"/>
        </w:rPr>
        <w:t>:</w:t>
      </w:r>
    </w:p>
    <w:p w14:paraId="7989B8AD" w14:textId="1B35A553" w:rsidR="0061680E"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U</w:t>
      </w:r>
      <w:r w:rsidR="00CF6062" w:rsidRPr="00FB1124">
        <w:rPr>
          <w:rFonts w:ascii="Times New Roman" w:hAnsi="Times New Roman" w:cs="Times New Roman"/>
        </w:rPr>
        <w:t>z katru apvienības dalībnieku attiecas nolikuma 6.1 un 6.2 punkti</w:t>
      </w:r>
      <w:r w:rsidRPr="00FB1124">
        <w:rPr>
          <w:rFonts w:ascii="Times New Roman" w:hAnsi="Times New Roman" w:cs="Times New Roman"/>
        </w:rPr>
        <w:t>:</w:t>
      </w:r>
    </w:p>
    <w:p w14:paraId="096FCDCF" w14:textId="78F601B2" w:rsidR="00D805EF"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Prasības pretendentu tehniskajām un profesionālajām spējām (nolikuma 6.5. punkts ar apakšpunktiem) var izpildīt personu apvienības dalībnieki kopā </w:t>
      </w:r>
      <w:r w:rsidR="0063309D" w:rsidRPr="00FB1124">
        <w:rPr>
          <w:rFonts w:ascii="Times New Roman" w:hAnsi="Times New Roman" w:cs="Times New Roman"/>
        </w:rPr>
        <w:t>-</w:t>
      </w:r>
      <w:r w:rsidRPr="00FB1124">
        <w:rPr>
          <w:rFonts w:ascii="Times New Roman" w:hAnsi="Times New Roman" w:cs="Times New Roman"/>
        </w:rPr>
        <w:t xml:space="preserve"> proti, summējot </w:t>
      </w:r>
      <w:r w:rsidR="0063309D" w:rsidRPr="00FB1124">
        <w:rPr>
          <w:rFonts w:ascii="Times New Roman" w:hAnsi="Times New Roman" w:cs="Times New Roman"/>
        </w:rPr>
        <w:t>personu apvienības</w:t>
      </w:r>
      <w:r w:rsidRPr="00FB1124">
        <w:rPr>
          <w:rFonts w:ascii="Times New Roman" w:hAnsi="Times New Roman" w:cs="Times New Roman"/>
        </w:rPr>
        <w:t xml:space="preserve"> dalībnieku spējas;</w:t>
      </w:r>
    </w:p>
    <w:p w14:paraId="50422772" w14:textId="6F1BBCEA" w:rsidR="0063309D"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Prasības pretendentu saimnieciskajām un finanšu spējām</w:t>
      </w:r>
      <w:r w:rsidR="0063309D" w:rsidRPr="00FB1124">
        <w:rPr>
          <w:rFonts w:ascii="Times New Roman" w:hAnsi="Times New Roman" w:cs="Times New Roman"/>
        </w:rPr>
        <w:t xml:space="preserve"> (nolikuma 6.6. punkts)</w:t>
      </w:r>
      <w:r w:rsidRPr="00FB1124">
        <w:rPr>
          <w:rFonts w:ascii="Times New Roman" w:hAnsi="Times New Roman" w:cs="Times New Roman"/>
        </w:rPr>
        <w:t xml:space="preserve"> jāizpilda tiem personu apvienības dalībniekiem, uz kuru saimnieciskajām un finansiālajām iespējām </w:t>
      </w:r>
      <w:r w:rsidR="0063309D" w:rsidRPr="00FB1124">
        <w:rPr>
          <w:rFonts w:ascii="Times New Roman" w:hAnsi="Times New Roman" w:cs="Times New Roman"/>
        </w:rPr>
        <w:t>pretendents</w:t>
      </w:r>
      <w:r w:rsidRPr="00FB1124">
        <w:rPr>
          <w:rFonts w:ascii="Times New Roman" w:hAnsi="Times New Roman" w:cs="Times New Roman"/>
        </w:rPr>
        <w:t xml:space="preserve"> balstās un kuri būs finansiāli atbildīgi par līguma izpildi</w:t>
      </w:r>
      <w:r w:rsidR="0063309D" w:rsidRPr="00FB1124">
        <w:rPr>
          <w:rFonts w:ascii="Times New Roman" w:hAnsi="Times New Roman" w:cs="Times New Roman"/>
        </w:rPr>
        <w:t>, ievērojot šādus nosacījumus:</w:t>
      </w:r>
    </w:p>
    <w:p w14:paraId="42F36283" w14:textId="625817E5" w:rsidR="00D805EF" w:rsidRPr="00FB1124" w:rsidRDefault="00D805EF"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 xml:space="preserve"> </w:t>
      </w:r>
      <w:r w:rsidR="0063309D" w:rsidRPr="00FB1124">
        <w:rPr>
          <w:rFonts w:ascii="Times New Roman" w:hAnsi="Times New Roman" w:cs="Times New Roman"/>
        </w:rPr>
        <w:t>Prasību par vidējo gada finansiālo apgrozījumu trīs gadu periodā (nolikuma 6.6.1. punkts)</w:t>
      </w:r>
      <w:r w:rsidR="00F92D71" w:rsidRPr="00FB1124">
        <w:rPr>
          <w:rFonts w:ascii="Times New Roman" w:hAnsi="Times New Roman" w:cs="Times New Roman"/>
        </w:rPr>
        <w:t xml:space="preserve"> </w:t>
      </w:r>
      <w:r w:rsidR="0063309D" w:rsidRPr="00FB1124">
        <w:rPr>
          <w:rFonts w:ascii="Times New Roman" w:hAnsi="Times New Roman" w:cs="Times New Roman"/>
        </w:rPr>
        <w:t>var izpildīt visi dalībnieki, uz kuru saimnieciskajām un finansiālajām spējām personu apvienība balstās, kopā – proti, summējot minēto dalībnieku vidējo gada finanšu apgrozījumu trīs gadu periodā;</w:t>
      </w:r>
    </w:p>
    <w:p w14:paraId="6818EBA6" w14:textId="1D0A6BA3" w:rsidR="00F92D71" w:rsidRPr="00FB1124" w:rsidRDefault="00F92D71"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 xml:space="preserve">Prasību par kredītiestādes garantijas vēstuli līguma saistību izpildes nodrošināšanai (nolikuma 6.6.3. punkts) var izpildīt visi dalībnieki, uz kuru saimnieciskajām un </w:t>
      </w:r>
      <w:r w:rsidR="004818EE" w:rsidRPr="00FB1124">
        <w:rPr>
          <w:rFonts w:ascii="Times New Roman" w:hAnsi="Times New Roman" w:cs="Times New Roman"/>
        </w:rPr>
        <w:t>finanšu</w:t>
      </w:r>
      <w:r w:rsidRPr="00FB1124">
        <w:rPr>
          <w:rFonts w:ascii="Times New Roman" w:hAnsi="Times New Roman" w:cs="Times New Roman"/>
        </w:rPr>
        <w:t xml:space="preserve"> spējām personu apvienība balstās, kopā  vai arī viens no minētajiem dalībniekiem;</w:t>
      </w:r>
    </w:p>
    <w:p w14:paraId="3556164F" w14:textId="4755EE9D" w:rsidR="0063309D" w:rsidRPr="00FB1124" w:rsidRDefault="0063309D"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Prasība par likviditātes koeficientu</w:t>
      </w:r>
      <w:r w:rsidR="00693A60" w:rsidRPr="00FB1124">
        <w:rPr>
          <w:rFonts w:ascii="Times New Roman" w:hAnsi="Times New Roman" w:cs="Times New Roman"/>
        </w:rPr>
        <w:t xml:space="preserve"> (nolikuma 6.6.2. punkts)</w:t>
      </w:r>
      <w:r w:rsidRPr="00FB1124">
        <w:rPr>
          <w:rFonts w:ascii="Times New Roman" w:hAnsi="Times New Roman" w:cs="Times New Roman"/>
        </w:rPr>
        <w:t xml:space="preserve"> tiek attiecināta uz katru no dalībniekiem, uz kuru saimnieciskajām un finanšu spējām pretendents balstās.</w:t>
      </w:r>
    </w:p>
    <w:p w14:paraId="3E05AC45" w14:textId="250CDD12" w:rsidR="00FA04A7" w:rsidRPr="00FB1124" w:rsidRDefault="001D795F"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personu apvienību atzīst par Iepirkuma uzvarētāju, dalībnieku pienākums ir pēc Pasūtītāja pieprasījuma līdz līguma slēgšanai pēc savas izvēles izveidoties atbilstoši noteiktam juridiskam statusam vai noslēgt sabiedrības līgumu, vienojoties par apvienības dalībnieku atbildības sadalījumu. Šo pieprasījumu Pasūtītājs paziņo vienlaikus ar lēmumu par iepirkuma procedūras rezultātiem</w:t>
      </w:r>
      <w:r w:rsidR="00B3668A" w:rsidRPr="00FB1124">
        <w:rPr>
          <w:rFonts w:ascii="Times New Roman" w:hAnsi="Times New Roman" w:cs="Times New Roman"/>
        </w:rPr>
        <w:t>.</w:t>
      </w:r>
    </w:p>
    <w:p w14:paraId="01451087" w14:textId="55B93A7D" w:rsidR="00B3668A" w:rsidRPr="00FB1124" w:rsidRDefault="00237730" w:rsidP="0061680E">
      <w:pPr>
        <w:pStyle w:val="ListParagraph"/>
        <w:numPr>
          <w:ilvl w:val="1"/>
          <w:numId w:val="1"/>
        </w:numPr>
        <w:spacing w:after="120" w:line="240" w:lineRule="auto"/>
        <w:ind w:left="454" w:hanging="454"/>
        <w:contextualSpacing w:val="0"/>
        <w:rPr>
          <w:rFonts w:ascii="Times New Roman" w:hAnsi="Times New Roman" w:cs="Times New Roman"/>
          <w:b/>
          <w:bCs/>
          <w:i/>
          <w:iCs/>
        </w:rPr>
      </w:pPr>
      <w:r w:rsidRPr="00FB1124">
        <w:rPr>
          <w:rFonts w:ascii="Times New Roman" w:hAnsi="Times New Roman" w:cs="Times New Roman"/>
          <w:b/>
          <w:bCs/>
        </w:rPr>
        <w:t>Prasības pretendenta tehniskajām un profesionālajām spējām</w:t>
      </w:r>
      <w:r w:rsidR="001213A0" w:rsidRPr="00FB1124">
        <w:rPr>
          <w:rFonts w:ascii="Times New Roman" w:hAnsi="Times New Roman" w:cs="Times New Roman"/>
          <w:b/>
          <w:bCs/>
          <w:i/>
          <w:iCs/>
        </w:rPr>
        <w:t>:</w:t>
      </w:r>
    </w:p>
    <w:tbl>
      <w:tblPr>
        <w:tblStyle w:val="TableGrid"/>
        <w:tblW w:w="5000" w:type="pct"/>
        <w:tblLook w:val="04A0" w:firstRow="1" w:lastRow="0" w:firstColumn="1" w:lastColumn="0" w:noHBand="0" w:noVBand="1"/>
      </w:tblPr>
      <w:tblGrid>
        <w:gridCol w:w="1167"/>
        <w:gridCol w:w="4519"/>
        <w:gridCol w:w="4276"/>
      </w:tblGrid>
      <w:tr w:rsidR="00382182" w:rsidRPr="00FB1124" w14:paraId="22C5E923" w14:textId="77777777" w:rsidTr="005A1BF4">
        <w:tc>
          <w:tcPr>
            <w:tcW w:w="586" w:type="pct"/>
            <w:shd w:val="clear" w:color="auto" w:fill="F2F2F2" w:themeFill="background1" w:themeFillShade="F2"/>
            <w:vAlign w:val="center"/>
          </w:tcPr>
          <w:p w14:paraId="43EB3C91" w14:textId="132A1547" w:rsidR="00587E59" w:rsidRPr="00FB1124" w:rsidRDefault="00587E59" w:rsidP="005A1BF4">
            <w:pPr>
              <w:pStyle w:val="ListParagraph"/>
              <w:spacing w:after="120"/>
              <w:ind w:left="0"/>
              <w:contextualSpacing w:val="0"/>
              <w:rPr>
                <w:sz w:val="22"/>
                <w:szCs w:val="22"/>
              </w:rPr>
            </w:pPr>
            <w:proofErr w:type="spellStart"/>
            <w:r w:rsidRPr="00FB1124">
              <w:rPr>
                <w:sz w:val="22"/>
                <w:szCs w:val="22"/>
              </w:rPr>
              <w:t>Nr.p.k</w:t>
            </w:r>
            <w:proofErr w:type="spellEnd"/>
            <w:r w:rsidRPr="00FB1124">
              <w:rPr>
                <w:sz w:val="22"/>
                <w:szCs w:val="22"/>
              </w:rPr>
              <w:t>.</w:t>
            </w:r>
          </w:p>
        </w:tc>
        <w:tc>
          <w:tcPr>
            <w:tcW w:w="2268" w:type="pct"/>
            <w:shd w:val="clear" w:color="auto" w:fill="F2F2F2" w:themeFill="background1" w:themeFillShade="F2"/>
          </w:tcPr>
          <w:p w14:paraId="327F5520" w14:textId="10BAC7FE" w:rsidR="00587E59" w:rsidRPr="00FB1124" w:rsidRDefault="00382182" w:rsidP="0092400B">
            <w:pPr>
              <w:pStyle w:val="ListParagraph"/>
              <w:spacing w:after="120"/>
              <w:ind w:left="0"/>
              <w:contextualSpacing w:val="0"/>
              <w:jc w:val="center"/>
              <w:rPr>
                <w:sz w:val="22"/>
                <w:szCs w:val="22"/>
              </w:rPr>
            </w:pPr>
            <w:r w:rsidRPr="00FB1124">
              <w:rPr>
                <w:sz w:val="22"/>
                <w:szCs w:val="22"/>
              </w:rPr>
              <w:t>Izvirzītā prasība</w:t>
            </w:r>
          </w:p>
        </w:tc>
        <w:tc>
          <w:tcPr>
            <w:tcW w:w="2146" w:type="pct"/>
            <w:shd w:val="clear" w:color="auto" w:fill="F2F2F2" w:themeFill="background1" w:themeFillShade="F2"/>
          </w:tcPr>
          <w:p w14:paraId="59F18D48" w14:textId="74A51FE5" w:rsidR="00587E59" w:rsidRPr="00FB1124" w:rsidRDefault="00382182" w:rsidP="0092400B">
            <w:pPr>
              <w:pStyle w:val="ListParagraph"/>
              <w:spacing w:after="120"/>
              <w:ind w:left="0"/>
              <w:contextualSpacing w:val="0"/>
              <w:jc w:val="center"/>
              <w:rPr>
                <w:sz w:val="22"/>
                <w:szCs w:val="22"/>
              </w:rPr>
            </w:pPr>
            <w:r w:rsidRPr="00FB1124">
              <w:rPr>
                <w:sz w:val="22"/>
                <w:szCs w:val="22"/>
              </w:rPr>
              <w:t>Iesniedzamie dokumenti</w:t>
            </w:r>
          </w:p>
        </w:tc>
      </w:tr>
      <w:tr w:rsidR="00BB504E" w:rsidRPr="00FB1124" w14:paraId="7E540A60" w14:textId="77777777" w:rsidTr="005A1BF4">
        <w:tc>
          <w:tcPr>
            <w:tcW w:w="586" w:type="pct"/>
            <w:vAlign w:val="center"/>
          </w:tcPr>
          <w:p w14:paraId="4B940C5B" w14:textId="77777777" w:rsidR="00BB504E" w:rsidRPr="00FB1124" w:rsidRDefault="00BB504E" w:rsidP="005A1BF4">
            <w:pPr>
              <w:pStyle w:val="ListParagraph"/>
              <w:numPr>
                <w:ilvl w:val="2"/>
                <w:numId w:val="1"/>
              </w:numPr>
              <w:spacing w:after="120"/>
              <w:ind w:left="0" w:firstLine="0"/>
              <w:contextualSpacing w:val="0"/>
              <w:rPr>
                <w:sz w:val="22"/>
                <w:szCs w:val="22"/>
              </w:rPr>
            </w:pPr>
          </w:p>
        </w:tc>
        <w:tc>
          <w:tcPr>
            <w:tcW w:w="2268" w:type="pct"/>
          </w:tcPr>
          <w:p w14:paraId="41F3D07B" w14:textId="0EE073D0" w:rsidR="00BB504E" w:rsidRPr="00FB1124" w:rsidRDefault="00BB504E" w:rsidP="00BF5932">
            <w:pPr>
              <w:spacing w:after="120"/>
              <w:ind w:right="-58"/>
              <w:rPr>
                <w:color w:val="000000"/>
                <w:sz w:val="22"/>
                <w:szCs w:val="22"/>
              </w:rPr>
            </w:pPr>
            <w:bookmarkStart w:id="7" w:name="_Hlk145323541"/>
            <w:bookmarkStart w:id="8" w:name="_Hlk144973220"/>
            <w:r w:rsidRPr="00FB1124">
              <w:rPr>
                <w:bCs/>
                <w:color w:val="000000" w:themeColor="text1"/>
                <w:sz w:val="22"/>
                <w:szCs w:val="22"/>
              </w:rPr>
              <w:t>Pretendents</w:t>
            </w:r>
            <w:r w:rsidRPr="00FB1124">
              <w:rPr>
                <w:color w:val="000000" w:themeColor="text1"/>
                <w:sz w:val="22"/>
                <w:szCs w:val="22"/>
              </w:rPr>
              <w:t xml:space="preserve"> iepriekšējo trīs gadu</w:t>
            </w:r>
            <w:r w:rsidR="00BF5932" w:rsidRPr="00FB1124">
              <w:rPr>
                <w:rStyle w:val="FootnoteReference"/>
                <w:color w:val="000000" w:themeColor="text1"/>
                <w:sz w:val="22"/>
                <w:szCs w:val="22"/>
              </w:rPr>
              <w:footnoteReference w:id="4"/>
            </w:r>
            <w:r w:rsidRPr="00FB1124">
              <w:rPr>
                <w:color w:val="000000" w:themeColor="text1"/>
                <w:sz w:val="22"/>
                <w:szCs w:val="22"/>
              </w:rPr>
              <w:t xml:space="preserve"> laikā</w:t>
            </w:r>
            <w:r w:rsidR="00C027DE" w:rsidRPr="00FB1124">
              <w:rPr>
                <w:color w:val="000000" w:themeColor="text1"/>
                <w:sz w:val="22"/>
                <w:szCs w:val="22"/>
              </w:rPr>
              <w:t xml:space="preserve"> </w:t>
            </w:r>
            <w:r w:rsidRPr="00FB1124">
              <w:rPr>
                <w:b/>
                <w:i/>
                <w:iCs/>
                <w:color w:val="000000" w:themeColor="text1"/>
                <w:sz w:val="22"/>
                <w:szCs w:val="22"/>
              </w:rPr>
              <w:t>ir guvis pieredzi</w:t>
            </w:r>
            <w:r w:rsidRPr="00FB1124">
              <w:rPr>
                <w:color w:val="000000" w:themeColor="text1"/>
                <w:sz w:val="22"/>
                <w:szCs w:val="22"/>
              </w:rPr>
              <w:t xml:space="preserve"> (pretendenti, kas dibināti vēlāk, uzrāda atbilstošo pieredzi par nostrādāto laiku) </w:t>
            </w:r>
            <w:r w:rsidRPr="00FB1124">
              <w:rPr>
                <w:color w:val="000000"/>
                <w:sz w:val="22"/>
                <w:szCs w:val="22"/>
              </w:rPr>
              <w:t xml:space="preserve">vismaz </w:t>
            </w:r>
            <w:r w:rsidR="00110D0A" w:rsidRPr="00FB1124">
              <w:rPr>
                <w:color w:val="000000"/>
                <w:sz w:val="22"/>
                <w:szCs w:val="22"/>
              </w:rPr>
              <w:t>viena</w:t>
            </w:r>
            <w:r w:rsidR="00BF5932" w:rsidRPr="00FB1124">
              <w:rPr>
                <w:color w:val="000000"/>
                <w:sz w:val="22"/>
                <w:szCs w:val="22"/>
              </w:rPr>
              <w:t xml:space="preserve"> </w:t>
            </w:r>
            <w:r w:rsidRPr="00FB1124">
              <w:rPr>
                <w:color w:val="000000"/>
                <w:sz w:val="22"/>
                <w:szCs w:val="22"/>
              </w:rPr>
              <w:t>līdzvērtīga apjoma līgum</w:t>
            </w:r>
            <w:r w:rsidR="00110D0A" w:rsidRPr="00FB1124">
              <w:rPr>
                <w:color w:val="000000"/>
                <w:sz w:val="22"/>
                <w:szCs w:val="22"/>
              </w:rPr>
              <w:t>a</w:t>
            </w:r>
            <w:r w:rsidRPr="00FB1124">
              <w:rPr>
                <w:color w:val="000000"/>
                <w:sz w:val="22"/>
                <w:szCs w:val="22"/>
              </w:rPr>
              <w:t xml:space="preserve"> izpildē</w:t>
            </w:r>
            <w:bookmarkEnd w:id="7"/>
            <w:r w:rsidR="0055383C" w:rsidRPr="00FB1124">
              <w:rPr>
                <w:color w:val="000000"/>
                <w:sz w:val="22"/>
                <w:szCs w:val="22"/>
              </w:rPr>
              <w:t>.</w:t>
            </w:r>
          </w:p>
          <w:p w14:paraId="115E9D7E" w14:textId="5F75FE63" w:rsidR="000E71C9" w:rsidRPr="00FB1124" w:rsidRDefault="0055383C" w:rsidP="00BF5932">
            <w:pPr>
              <w:spacing w:after="120"/>
              <w:ind w:right="-58"/>
              <w:rPr>
                <w:sz w:val="22"/>
                <w:szCs w:val="22"/>
              </w:rPr>
            </w:pPr>
            <w:bookmarkStart w:id="9" w:name="_Hlk145323821"/>
            <w:r w:rsidRPr="00FB1124">
              <w:rPr>
                <w:sz w:val="22"/>
                <w:szCs w:val="22"/>
              </w:rPr>
              <w:t>Par līdzvērtīgu Iepirkuma ietvarā tiks saprasts līgums</w:t>
            </w:r>
            <w:r w:rsidRPr="00FB1124">
              <w:rPr>
                <w:color w:val="FF0000"/>
                <w:sz w:val="22"/>
                <w:szCs w:val="22"/>
              </w:rPr>
              <w:t xml:space="preserve">, </w:t>
            </w:r>
            <w:r w:rsidR="00BF5932" w:rsidRPr="00FB1124">
              <w:rPr>
                <w:sz w:val="22"/>
                <w:szCs w:val="22"/>
              </w:rPr>
              <w:t>kura saturs atbilst šādiem nosacījumiem</w:t>
            </w:r>
            <w:r w:rsidR="000E71C9" w:rsidRPr="00FB1124">
              <w:rPr>
                <w:sz w:val="22"/>
                <w:szCs w:val="22"/>
              </w:rPr>
              <w:t>:</w:t>
            </w:r>
          </w:p>
          <w:p w14:paraId="56CA05EA" w14:textId="166F89D9" w:rsidR="000E71C9" w:rsidRPr="00FB1124" w:rsidRDefault="00BF5932" w:rsidP="001A3BFD">
            <w:pPr>
              <w:pStyle w:val="ListParagraph"/>
              <w:numPr>
                <w:ilvl w:val="0"/>
                <w:numId w:val="2"/>
              </w:numPr>
              <w:spacing w:after="120"/>
              <w:ind w:left="357" w:right="-57" w:hanging="357"/>
              <w:rPr>
                <w:sz w:val="22"/>
                <w:szCs w:val="22"/>
              </w:rPr>
            </w:pPr>
            <w:r w:rsidRPr="00FB1124">
              <w:rPr>
                <w:sz w:val="22"/>
                <w:szCs w:val="22"/>
              </w:rPr>
              <w:t>līguma priekšmets ir ēdienu sagatavošanas un piegādes pakalpojuma  nodrošināšana</w:t>
            </w:r>
            <w:r w:rsidR="000E71C9" w:rsidRPr="00FB1124">
              <w:rPr>
                <w:sz w:val="22"/>
                <w:szCs w:val="22"/>
              </w:rPr>
              <w:t>;</w:t>
            </w:r>
          </w:p>
          <w:p w14:paraId="0789062F" w14:textId="545CE970" w:rsidR="000E71C9" w:rsidRPr="00FB1124" w:rsidRDefault="00BF5932" w:rsidP="001A3BFD">
            <w:pPr>
              <w:pStyle w:val="ListParagraph"/>
              <w:numPr>
                <w:ilvl w:val="0"/>
                <w:numId w:val="2"/>
              </w:numPr>
              <w:spacing w:after="120"/>
              <w:ind w:left="357" w:right="-57" w:hanging="357"/>
              <w:rPr>
                <w:sz w:val="22"/>
                <w:szCs w:val="22"/>
              </w:rPr>
            </w:pPr>
            <w:r w:rsidRPr="00FB1124">
              <w:rPr>
                <w:sz w:val="22"/>
                <w:szCs w:val="22"/>
              </w:rPr>
              <w:t xml:space="preserve">pakalpojums nodrošināts nepārtraukti vismaz </w:t>
            </w:r>
            <w:r w:rsidR="00110D0A" w:rsidRPr="00FB1124">
              <w:rPr>
                <w:sz w:val="22"/>
                <w:szCs w:val="22"/>
              </w:rPr>
              <w:t>6</w:t>
            </w:r>
            <w:r w:rsidRPr="00FB1124">
              <w:rPr>
                <w:sz w:val="22"/>
                <w:szCs w:val="22"/>
              </w:rPr>
              <w:t xml:space="preserve"> (</w:t>
            </w:r>
            <w:r w:rsidR="00110D0A" w:rsidRPr="00FB1124">
              <w:rPr>
                <w:sz w:val="22"/>
                <w:szCs w:val="22"/>
              </w:rPr>
              <w:t>sešu</w:t>
            </w:r>
            <w:r w:rsidRPr="00FB1124">
              <w:rPr>
                <w:sz w:val="22"/>
                <w:szCs w:val="22"/>
              </w:rPr>
              <w:t>) mēnešu periodā;</w:t>
            </w:r>
          </w:p>
          <w:p w14:paraId="300A0696" w14:textId="08D44D73" w:rsidR="00BF5932" w:rsidRPr="00FB1124" w:rsidRDefault="00BF5932" w:rsidP="001A3BFD">
            <w:pPr>
              <w:pStyle w:val="ListParagraph"/>
              <w:numPr>
                <w:ilvl w:val="0"/>
                <w:numId w:val="2"/>
              </w:numPr>
              <w:spacing w:after="120"/>
              <w:ind w:left="357" w:right="-57" w:hanging="357"/>
              <w:rPr>
                <w:sz w:val="22"/>
                <w:szCs w:val="22"/>
              </w:rPr>
            </w:pPr>
            <w:r w:rsidRPr="00FB1124">
              <w:rPr>
                <w:sz w:val="22"/>
                <w:szCs w:val="22"/>
              </w:rPr>
              <w:t>porciju skaits vienā ēdienreizē nav bijis mazāk</w:t>
            </w:r>
            <w:r w:rsidR="00DC6F5A" w:rsidRPr="00FB1124">
              <w:rPr>
                <w:sz w:val="22"/>
                <w:szCs w:val="22"/>
              </w:rPr>
              <w:t>s</w:t>
            </w:r>
            <w:r w:rsidRPr="00FB1124">
              <w:rPr>
                <w:sz w:val="22"/>
                <w:szCs w:val="22"/>
              </w:rPr>
              <w:t xml:space="preserve"> par </w:t>
            </w:r>
            <w:r w:rsidR="00110D0A" w:rsidRPr="00FB1124">
              <w:rPr>
                <w:sz w:val="22"/>
                <w:szCs w:val="22"/>
              </w:rPr>
              <w:t>150</w:t>
            </w:r>
            <w:r w:rsidRPr="00FB1124">
              <w:rPr>
                <w:sz w:val="22"/>
                <w:szCs w:val="22"/>
              </w:rPr>
              <w:t xml:space="preserve"> (</w:t>
            </w:r>
            <w:r w:rsidR="00110D0A" w:rsidRPr="00FB1124">
              <w:rPr>
                <w:sz w:val="22"/>
                <w:szCs w:val="22"/>
              </w:rPr>
              <w:t>viens simts piecdesmit</w:t>
            </w:r>
            <w:r w:rsidRPr="00FB1124">
              <w:rPr>
                <w:sz w:val="22"/>
                <w:szCs w:val="22"/>
              </w:rPr>
              <w:t>) porcij</w:t>
            </w:r>
            <w:r w:rsidR="00DC6F5A" w:rsidRPr="00FB1124">
              <w:rPr>
                <w:sz w:val="22"/>
                <w:szCs w:val="22"/>
              </w:rPr>
              <w:t>u</w:t>
            </w:r>
            <w:r w:rsidRPr="00FB1124">
              <w:rPr>
                <w:sz w:val="22"/>
                <w:szCs w:val="22"/>
              </w:rPr>
              <w:t>;</w:t>
            </w:r>
          </w:p>
          <w:p w14:paraId="09AAD588" w14:textId="062A228B" w:rsidR="0055383C" w:rsidRPr="00FB1124" w:rsidRDefault="00BF5932" w:rsidP="001A3BFD">
            <w:pPr>
              <w:pStyle w:val="ListParagraph"/>
              <w:numPr>
                <w:ilvl w:val="0"/>
                <w:numId w:val="2"/>
              </w:numPr>
              <w:spacing w:after="120"/>
              <w:ind w:left="357" w:right="-57" w:hanging="357"/>
              <w:rPr>
                <w:color w:val="FF0000"/>
                <w:sz w:val="22"/>
                <w:szCs w:val="22"/>
              </w:rPr>
            </w:pPr>
            <w:r w:rsidRPr="00FB1124">
              <w:rPr>
                <w:sz w:val="22"/>
                <w:szCs w:val="22"/>
              </w:rPr>
              <w:t>pakalpojuma ietvarā nodrošinātas  4 (četras) ēdienreizes 7 (septiņas) dienas nedēļā.</w:t>
            </w:r>
            <w:bookmarkEnd w:id="8"/>
            <w:bookmarkEnd w:id="9"/>
          </w:p>
        </w:tc>
        <w:tc>
          <w:tcPr>
            <w:tcW w:w="2146" w:type="pct"/>
          </w:tcPr>
          <w:p w14:paraId="7A3457ED" w14:textId="05213F29" w:rsidR="00BB504E" w:rsidRPr="00FB1124" w:rsidRDefault="00BB504E" w:rsidP="00BF5932">
            <w:pPr>
              <w:spacing w:after="120"/>
              <w:rPr>
                <w:color w:val="000000" w:themeColor="text1"/>
                <w:sz w:val="22"/>
                <w:szCs w:val="22"/>
              </w:rPr>
            </w:pPr>
            <w:r w:rsidRPr="00FB1124">
              <w:rPr>
                <w:color w:val="000000" w:themeColor="text1"/>
                <w:sz w:val="22"/>
                <w:szCs w:val="22"/>
              </w:rPr>
              <w:t xml:space="preserve">Jāiesniedz apliecinājums par pieredzi saskaņā ar nolikuma pielikumā Nr. </w:t>
            </w:r>
            <w:r w:rsidR="008202A8" w:rsidRPr="00FB1124">
              <w:rPr>
                <w:color w:val="000000" w:themeColor="text1"/>
                <w:sz w:val="22"/>
                <w:szCs w:val="22"/>
              </w:rPr>
              <w:t>5</w:t>
            </w:r>
            <w:r w:rsidRPr="00FB1124">
              <w:rPr>
                <w:color w:val="000000" w:themeColor="text1"/>
                <w:sz w:val="22"/>
                <w:szCs w:val="22"/>
              </w:rPr>
              <w:t xml:space="preserve"> ietverto veidni</w:t>
            </w:r>
            <w:r w:rsidR="00DC6F5A" w:rsidRPr="00FB1124">
              <w:rPr>
                <w:color w:val="000000" w:themeColor="text1"/>
                <w:sz w:val="22"/>
                <w:szCs w:val="22"/>
              </w:rPr>
              <w:t xml:space="preserve"> un attiecīg</w:t>
            </w:r>
            <w:r w:rsidR="00110D0A" w:rsidRPr="00FB1124">
              <w:rPr>
                <w:color w:val="000000" w:themeColor="text1"/>
                <w:sz w:val="22"/>
                <w:szCs w:val="22"/>
              </w:rPr>
              <w:t>ā</w:t>
            </w:r>
            <w:r w:rsidR="00DC6F5A" w:rsidRPr="00FB1124">
              <w:rPr>
                <w:color w:val="000000" w:themeColor="text1"/>
                <w:sz w:val="22"/>
                <w:szCs w:val="22"/>
              </w:rPr>
              <w:t xml:space="preserve"> </w:t>
            </w:r>
            <w:r w:rsidR="00110D0A" w:rsidRPr="00FB1124">
              <w:rPr>
                <w:color w:val="000000" w:themeColor="text1"/>
                <w:sz w:val="22"/>
                <w:szCs w:val="22"/>
              </w:rPr>
              <w:t>klienta</w:t>
            </w:r>
            <w:r w:rsidR="00DC6F5A" w:rsidRPr="00FB1124">
              <w:rPr>
                <w:color w:val="000000" w:themeColor="text1"/>
                <w:sz w:val="22"/>
                <w:szCs w:val="22"/>
              </w:rPr>
              <w:t xml:space="preserve"> atsauksm</w:t>
            </w:r>
            <w:r w:rsidR="00110D0A" w:rsidRPr="00FB1124">
              <w:rPr>
                <w:color w:val="000000" w:themeColor="text1"/>
                <w:sz w:val="22"/>
                <w:szCs w:val="22"/>
              </w:rPr>
              <w:t>i</w:t>
            </w:r>
            <w:r w:rsidR="00DC6F5A" w:rsidRPr="00FB1124">
              <w:rPr>
                <w:color w:val="000000" w:themeColor="text1"/>
                <w:sz w:val="22"/>
                <w:szCs w:val="22"/>
              </w:rPr>
              <w:t xml:space="preserve"> par līguma izpildes kvalitāti.</w:t>
            </w:r>
          </w:p>
          <w:p w14:paraId="79CE670B" w14:textId="77777777" w:rsidR="00BB504E" w:rsidRPr="00FB1124" w:rsidRDefault="00BB504E" w:rsidP="00BF5932">
            <w:pPr>
              <w:spacing w:after="120"/>
              <w:rPr>
                <w:color w:val="000000" w:themeColor="text1"/>
                <w:sz w:val="22"/>
                <w:szCs w:val="22"/>
              </w:rPr>
            </w:pPr>
          </w:p>
        </w:tc>
      </w:tr>
      <w:tr w:rsidR="00DC6F5A" w:rsidRPr="00FB1124" w14:paraId="0135CF6C" w14:textId="77777777" w:rsidTr="005A1BF4">
        <w:tc>
          <w:tcPr>
            <w:tcW w:w="586" w:type="pct"/>
            <w:vAlign w:val="center"/>
          </w:tcPr>
          <w:p w14:paraId="3574BDF1" w14:textId="77777777" w:rsidR="00DC6F5A" w:rsidRPr="00FB1124" w:rsidRDefault="00DC6F5A" w:rsidP="005A1BF4">
            <w:pPr>
              <w:pStyle w:val="ListParagraph"/>
              <w:numPr>
                <w:ilvl w:val="2"/>
                <w:numId w:val="1"/>
              </w:numPr>
              <w:spacing w:after="120"/>
              <w:ind w:left="0" w:firstLine="0"/>
              <w:contextualSpacing w:val="0"/>
              <w:rPr>
                <w:sz w:val="22"/>
                <w:szCs w:val="22"/>
              </w:rPr>
            </w:pPr>
          </w:p>
        </w:tc>
        <w:tc>
          <w:tcPr>
            <w:tcW w:w="2268" w:type="pct"/>
          </w:tcPr>
          <w:p w14:paraId="305C2D61" w14:textId="5E04E6F3" w:rsidR="00DC6F5A" w:rsidRPr="00FB1124" w:rsidRDefault="00DC6F5A" w:rsidP="00DC6F5A">
            <w:pPr>
              <w:spacing w:after="120"/>
              <w:ind w:right="-58"/>
              <w:jc w:val="both"/>
              <w:rPr>
                <w:sz w:val="22"/>
                <w:szCs w:val="22"/>
              </w:rPr>
            </w:pPr>
            <w:r w:rsidRPr="00FB1124">
              <w:rPr>
                <w:sz w:val="22"/>
                <w:szCs w:val="22"/>
              </w:rPr>
              <w:t>Pretendenta pakalpojuma sniegšanas vieta (ēdiena gatavošanas vieta) ir reģistrēta pārtikas apriti reglamentējošajos normatīvajos aktos noteiktajā kārtībā.</w:t>
            </w:r>
          </w:p>
          <w:p w14:paraId="5AA79825" w14:textId="7D1CEB37" w:rsidR="00DC6F5A" w:rsidRPr="00FB1124" w:rsidRDefault="00DC6F5A" w:rsidP="00DC6F5A">
            <w:pPr>
              <w:spacing w:after="120"/>
              <w:ind w:right="-58"/>
              <w:rPr>
                <w:bCs/>
                <w:color w:val="000000" w:themeColor="text1"/>
                <w:sz w:val="22"/>
                <w:szCs w:val="22"/>
              </w:rPr>
            </w:pPr>
            <w:r w:rsidRPr="00FB1124">
              <w:rPr>
                <w:sz w:val="22"/>
                <w:szCs w:val="22"/>
              </w:rPr>
              <w:t xml:space="preserve">Prasība attiecas arī uz personālsabiedrību (ja piedāvājumu iesniedz personālsabiedrība) vai piegādātāju apvienības dalībnieku (ja piedāvājumu iesniedz piegādātāju apvienība), kā </w:t>
            </w:r>
            <w:r w:rsidRPr="00FB1124">
              <w:rPr>
                <w:sz w:val="22"/>
                <w:szCs w:val="22"/>
              </w:rPr>
              <w:lastRenderedPageBreak/>
              <w:t>arī apakšuzņēmējiem (ja pretendents plāno piesaistīt apakšuzņēmējus) un uz pretendenta norādīto personu, uz kuras iespējām pretendents balstās, lai apliecinātu, ka tā kvalifikācija atbilst prasībām, kas noteiktas iepirkuma nolikumā</w:t>
            </w:r>
            <w:r w:rsidRPr="00FB1124">
              <w:rPr>
                <w:bCs/>
                <w:sz w:val="22"/>
                <w:szCs w:val="22"/>
              </w:rPr>
              <w:t>, un kas tiks iesaistīts kādā pārtikas aprites posmā.</w:t>
            </w:r>
          </w:p>
        </w:tc>
        <w:tc>
          <w:tcPr>
            <w:tcW w:w="2146" w:type="pct"/>
          </w:tcPr>
          <w:p w14:paraId="33C9C6E2" w14:textId="77777777" w:rsidR="00DC6F5A" w:rsidRPr="00FB1124" w:rsidRDefault="00DC6F5A" w:rsidP="00DC6F5A">
            <w:pPr>
              <w:pStyle w:val="StyleStyle2Justified"/>
              <w:numPr>
                <w:ilvl w:val="0"/>
                <w:numId w:val="0"/>
              </w:numPr>
              <w:tabs>
                <w:tab w:val="clear" w:pos="1080"/>
              </w:tabs>
              <w:spacing w:before="60" w:after="60"/>
              <w:jc w:val="left"/>
              <w:rPr>
                <w:sz w:val="22"/>
                <w:szCs w:val="22"/>
              </w:rPr>
            </w:pPr>
            <w:r w:rsidRPr="00FB1124">
              <w:rPr>
                <w:sz w:val="22"/>
                <w:szCs w:val="22"/>
              </w:rPr>
              <w:lastRenderedPageBreak/>
              <w:t>Pretendents piedāvājumā norāda ēdienu gatavošanas vietas adresi un reģistrācijas numuru Pārtikas un veterinārajā dienestā.</w:t>
            </w:r>
          </w:p>
          <w:p w14:paraId="6A84BC39" w14:textId="5EDF9096" w:rsidR="00DC6F5A" w:rsidRPr="00FB1124" w:rsidRDefault="00DC6F5A" w:rsidP="00DC6F5A">
            <w:pPr>
              <w:spacing w:after="120"/>
              <w:rPr>
                <w:color w:val="000000" w:themeColor="text1"/>
                <w:sz w:val="22"/>
                <w:szCs w:val="22"/>
              </w:rPr>
            </w:pPr>
            <w:r w:rsidRPr="00FB1124">
              <w:rPr>
                <w:iCs/>
                <w:sz w:val="22"/>
                <w:szCs w:val="22"/>
              </w:rPr>
              <w:t>Informācija par pretendenta reģistrācijas faktu Pārtikas un veterinārajā dienestā tiks iegūta PVD publiski pieejamā datu bāzē</w:t>
            </w:r>
          </w:p>
        </w:tc>
      </w:tr>
      <w:tr w:rsidR="00DC6F5A" w:rsidRPr="00FB1124" w14:paraId="1B2D3274" w14:textId="77777777" w:rsidTr="005A1BF4">
        <w:tc>
          <w:tcPr>
            <w:tcW w:w="586" w:type="pct"/>
            <w:vAlign w:val="center"/>
          </w:tcPr>
          <w:p w14:paraId="66A523C4" w14:textId="77777777" w:rsidR="00DC6F5A" w:rsidRPr="00FB1124" w:rsidRDefault="00DC6F5A" w:rsidP="005A1BF4">
            <w:pPr>
              <w:pStyle w:val="ListParagraph"/>
              <w:numPr>
                <w:ilvl w:val="2"/>
                <w:numId w:val="1"/>
              </w:numPr>
              <w:spacing w:after="120"/>
              <w:ind w:left="0" w:firstLine="0"/>
              <w:contextualSpacing w:val="0"/>
              <w:rPr>
                <w:sz w:val="22"/>
                <w:szCs w:val="22"/>
              </w:rPr>
            </w:pPr>
          </w:p>
        </w:tc>
        <w:tc>
          <w:tcPr>
            <w:tcW w:w="2268" w:type="pct"/>
          </w:tcPr>
          <w:p w14:paraId="6859F6EF" w14:textId="27CBA8AD" w:rsidR="00DC6F5A" w:rsidRPr="00FB1124" w:rsidRDefault="00DC6F5A" w:rsidP="00BB504E">
            <w:pPr>
              <w:spacing w:after="120"/>
              <w:ind w:right="-58"/>
              <w:jc w:val="both"/>
              <w:rPr>
                <w:bCs/>
                <w:color w:val="000000" w:themeColor="text1"/>
                <w:sz w:val="22"/>
                <w:szCs w:val="22"/>
              </w:rPr>
            </w:pPr>
            <w:r w:rsidRPr="00FB1124">
              <w:rPr>
                <w:bCs/>
                <w:sz w:val="22"/>
                <w:szCs w:val="22"/>
              </w:rPr>
              <w:t>Pretendents līguma izpildē iesaistīs šādus speciālistus</w:t>
            </w:r>
          </w:p>
        </w:tc>
        <w:tc>
          <w:tcPr>
            <w:tcW w:w="2146" w:type="pct"/>
            <w:vMerge w:val="restart"/>
          </w:tcPr>
          <w:p w14:paraId="21178F91" w14:textId="77777777" w:rsidR="00DC6F5A" w:rsidRPr="00FB1124" w:rsidRDefault="00DC6F5A" w:rsidP="00DC6F5A">
            <w:pPr>
              <w:spacing w:after="120"/>
              <w:rPr>
                <w:color w:val="000000" w:themeColor="text1"/>
                <w:sz w:val="22"/>
                <w:szCs w:val="22"/>
              </w:rPr>
            </w:pPr>
            <w:r w:rsidRPr="00FB1124">
              <w:rPr>
                <w:color w:val="000000" w:themeColor="text1"/>
                <w:sz w:val="22"/>
                <w:szCs w:val="22"/>
              </w:rPr>
              <w:t>Jāiesniedz:</w:t>
            </w:r>
          </w:p>
          <w:p w14:paraId="1FEB6174" w14:textId="750197A0" w:rsidR="00DC6F5A" w:rsidRPr="00FB1124" w:rsidRDefault="00DC6F5A" w:rsidP="00DC6F5A">
            <w:pPr>
              <w:spacing w:after="120"/>
              <w:rPr>
                <w:color w:val="000000" w:themeColor="text1"/>
                <w:sz w:val="22"/>
                <w:szCs w:val="22"/>
              </w:rPr>
            </w:pPr>
            <w:r w:rsidRPr="00FB1124">
              <w:rPr>
                <w:color w:val="000000" w:themeColor="text1"/>
                <w:sz w:val="22"/>
                <w:szCs w:val="22"/>
              </w:rPr>
              <w:t>1. Iesaistīto speciālistu saraksts saskaņā ar nolikuma pielikumā Nr.</w:t>
            </w:r>
            <w:r w:rsidR="00A74814" w:rsidRPr="00FB1124">
              <w:rPr>
                <w:color w:val="000000" w:themeColor="text1"/>
                <w:sz w:val="22"/>
                <w:szCs w:val="22"/>
              </w:rPr>
              <w:t>6</w:t>
            </w:r>
            <w:r w:rsidRPr="00FB1124">
              <w:rPr>
                <w:color w:val="000000" w:themeColor="text1"/>
                <w:sz w:val="22"/>
                <w:szCs w:val="22"/>
              </w:rPr>
              <w:t xml:space="preserve"> ietverto veidni;</w:t>
            </w:r>
          </w:p>
          <w:p w14:paraId="24066653" w14:textId="77777777" w:rsidR="00DC6F5A" w:rsidRPr="00FB1124" w:rsidRDefault="00DC6F5A" w:rsidP="00DC6F5A">
            <w:pPr>
              <w:spacing w:after="120"/>
              <w:rPr>
                <w:color w:val="000000" w:themeColor="text1"/>
                <w:sz w:val="22"/>
                <w:szCs w:val="22"/>
              </w:rPr>
            </w:pPr>
            <w:r w:rsidRPr="00FB1124">
              <w:rPr>
                <w:color w:val="000000" w:themeColor="text1"/>
                <w:sz w:val="22"/>
                <w:szCs w:val="22"/>
              </w:rPr>
              <w:t>2. Speciālistu kvalifikāciju apliecinošu dokumentu kopijas. Par kvalifikāciju apliecinošiem dokumentiem tiks uzskatīti diplomi, apmācību sertifikāti, vai citi līdzvērtīgi dokumenti, kas iegūti akreditētās profesionālās mācību iestādēs vai tām pielīdzināmos kursos;</w:t>
            </w:r>
          </w:p>
          <w:p w14:paraId="2490470F" w14:textId="515731CE" w:rsidR="00DC6F5A" w:rsidRPr="00FB1124" w:rsidRDefault="00DC6F5A" w:rsidP="00DC6F5A">
            <w:pPr>
              <w:spacing w:after="120"/>
              <w:rPr>
                <w:color w:val="000000" w:themeColor="text1"/>
                <w:sz w:val="22"/>
                <w:szCs w:val="22"/>
              </w:rPr>
            </w:pPr>
            <w:r w:rsidRPr="00FB1124">
              <w:rPr>
                <w:color w:val="000000" w:themeColor="text1"/>
                <w:sz w:val="22"/>
                <w:szCs w:val="22"/>
              </w:rPr>
              <w:t xml:space="preserve">3. Speciālista apliecinājums saskaņā ar nolikuma pielikumā Nr. </w:t>
            </w:r>
            <w:r w:rsidR="00A74814" w:rsidRPr="00FB1124">
              <w:rPr>
                <w:color w:val="000000" w:themeColor="text1"/>
                <w:sz w:val="22"/>
                <w:szCs w:val="22"/>
              </w:rPr>
              <w:t>7 “</w:t>
            </w:r>
            <w:r w:rsidR="00A74814" w:rsidRPr="00FB1124">
              <w:rPr>
                <w:i/>
                <w:iCs/>
                <w:color w:val="000000" w:themeColor="text1"/>
                <w:sz w:val="22"/>
                <w:szCs w:val="22"/>
              </w:rPr>
              <w:t>Apakšuz</w:t>
            </w:r>
            <w:r w:rsidR="00527E96" w:rsidRPr="00FB1124">
              <w:rPr>
                <w:i/>
                <w:iCs/>
                <w:color w:val="000000" w:themeColor="text1"/>
                <w:sz w:val="22"/>
                <w:szCs w:val="22"/>
              </w:rPr>
              <w:t>ņēmēja piekrišana</w:t>
            </w:r>
            <w:r w:rsidR="00527E96" w:rsidRPr="00FB1124">
              <w:rPr>
                <w:color w:val="000000" w:themeColor="text1"/>
                <w:sz w:val="22"/>
                <w:szCs w:val="22"/>
              </w:rPr>
              <w:t>”</w:t>
            </w:r>
            <w:r w:rsidR="00A74814" w:rsidRPr="00FB1124">
              <w:rPr>
                <w:color w:val="000000" w:themeColor="text1"/>
                <w:sz w:val="22"/>
                <w:szCs w:val="22"/>
              </w:rPr>
              <w:t xml:space="preserve"> </w:t>
            </w:r>
            <w:r w:rsidRPr="00FB1124">
              <w:rPr>
                <w:color w:val="000000" w:themeColor="text1"/>
                <w:sz w:val="22"/>
                <w:szCs w:val="22"/>
              </w:rPr>
              <w:t xml:space="preserve"> ietverto veidni</w:t>
            </w:r>
            <w:r w:rsidR="00527E96" w:rsidRPr="00FB1124">
              <w:rPr>
                <w:color w:val="000000" w:themeColor="text1"/>
                <w:sz w:val="22"/>
                <w:szCs w:val="22"/>
              </w:rPr>
              <w:t>, ja speciālists ir cita persona, uz kuras spējām pretendents balstās saskaņā ar nolikuma 7.3. punktu.</w:t>
            </w:r>
          </w:p>
          <w:p w14:paraId="5E631BC5" w14:textId="67DACECA" w:rsidR="00DC6F5A" w:rsidRPr="00FB1124" w:rsidRDefault="00DC6F5A" w:rsidP="00DC6F5A">
            <w:pPr>
              <w:spacing w:after="120"/>
              <w:rPr>
                <w:color w:val="000000" w:themeColor="text1"/>
                <w:sz w:val="22"/>
                <w:szCs w:val="22"/>
              </w:rPr>
            </w:pPr>
            <w:r w:rsidRPr="00FB1124">
              <w:rPr>
                <w:b/>
                <w:bCs/>
                <w:i/>
                <w:iCs/>
                <w:color w:val="000000" w:themeColor="text1"/>
                <w:sz w:val="22"/>
                <w:szCs w:val="22"/>
              </w:rPr>
              <w:t>! Pretendents pakalpojuma sniegšanai var izmantot divus speciālistu, ja vienam no tiem ir abas nolikumā prasītās kvalifikācijas.</w:t>
            </w:r>
          </w:p>
        </w:tc>
      </w:tr>
      <w:tr w:rsidR="00DC6F5A" w:rsidRPr="00FB1124" w14:paraId="720BBFB9" w14:textId="77777777" w:rsidTr="005A1BF4">
        <w:tc>
          <w:tcPr>
            <w:tcW w:w="586" w:type="pct"/>
            <w:vAlign w:val="center"/>
          </w:tcPr>
          <w:p w14:paraId="2AFF184F" w14:textId="77777777" w:rsidR="00DC6F5A" w:rsidRPr="00FB1124" w:rsidRDefault="00DC6F5A" w:rsidP="005A1BF4">
            <w:pPr>
              <w:pStyle w:val="ListParagraph"/>
              <w:numPr>
                <w:ilvl w:val="3"/>
                <w:numId w:val="1"/>
              </w:numPr>
              <w:spacing w:after="120"/>
              <w:ind w:left="0" w:firstLine="0"/>
              <w:contextualSpacing w:val="0"/>
              <w:rPr>
                <w:sz w:val="22"/>
                <w:szCs w:val="22"/>
              </w:rPr>
            </w:pPr>
          </w:p>
        </w:tc>
        <w:tc>
          <w:tcPr>
            <w:tcW w:w="2268" w:type="pct"/>
          </w:tcPr>
          <w:p w14:paraId="17546AF0" w14:textId="5CD41593" w:rsidR="00DC6F5A" w:rsidRPr="00FB1124" w:rsidRDefault="00DC6F5A" w:rsidP="00BB504E">
            <w:pPr>
              <w:spacing w:after="120"/>
              <w:ind w:right="-58"/>
              <w:jc w:val="both"/>
              <w:rPr>
                <w:bCs/>
                <w:sz w:val="22"/>
                <w:szCs w:val="22"/>
              </w:rPr>
            </w:pPr>
            <w:r w:rsidRPr="00FB1124">
              <w:rPr>
                <w:bCs/>
                <w:sz w:val="22"/>
                <w:szCs w:val="22"/>
              </w:rPr>
              <w:t>Vismaz divi kvalificēti pavāri</w:t>
            </w:r>
          </w:p>
        </w:tc>
        <w:tc>
          <w:tcPr>
            <w:tcW w:w="2146" w:type="pct"/>
            <w:vMerge/>
          </w:tcPr>
          <w:p w14:paraId="1C9743AB" w14:textId="77777777" w:rsidR="00DC6F5A" w:rsidRPr="00FB1124" w:rsidRDefault="00DC6F5A" w:rsidP="00BB504E">
            <w:pPr>
              <w:spacing w:after="120"/>
              <w:rPr>
                <w:color w:val="000000" w:themeColor="text1"/>
                <w:sz w:val="22"/>
                <w:szCs w:val="22"/>
              </w:rPr>
            </w:pPr>
          </w:p>
        </w:tc>
      </w:tr>
      <w:tr w:rsidR="00DC6F5A" w:rsidRPr="00FB1124" w14:paraId="4558D799" w14:textId="77777777" w:rsidTr="005A1BF4">
        <w:tc>
          <w:tcPr>
            <w:tcW w:w="586" w:type="pct"/>
            <w:vAlign w:val="center"/>
          </w:tcPr>
          <w:p w14:paraId="063E5F68" w14:textId="77777777" w:rsidR="00DC6F5A" w:rsidRPr="00FB1124" w:rsidRDefault="00DC6F5A" w:rsidP="005A1BF4">
            <w:pPr>
              <w:pStyle w:val="ListParagraph"/>
              <w:numPr>
                <w:ilvl w:val="3"/>
                <w:numId w:val="1"/>
              </w:numPr>
              <w:spacing w:after="120"/>
              <w:ind w:left="0" w:firstLine="0"/>
              <w:contextualSpacing w:val="0"/>
              <w:rPr>
                <w:sz w:val="22"/>
                <w:szCs w:val="22"/>
              </w:rPr>
            </w:pPr>
          </w:p>
        </w:tc>
        <w:tc>
          <w:tcPr>
            <w:tcW w:w="2268" w:type="pct"/>
          </w:tcPr>
          <w:p w14:paraId="21DEC36B" w14:textId="494559A6" w:rsidR="00DC6F5A" w:rsidRPr="00FB1124" w:rsidRDefault="00DC6F5A" w:rsidP="00BB504E">
            <w:pPr>
              <w:spacing w:after="120"/>
              <w:ind w:right="-58"/>
              <w:jc w:val="both"/>
              <w:rPr>
                <w:bCs/>
                <w:sz w:val="22"/>
                <w:szCs w:val="22"/>
              </w:rPr>
            </w:pPr>
            <w:r w:rsidRPr="00FB1124">
              <w:rPr>
                <w:bCs/>
                <w:sz w:val="22"/>
                <w:szCs w:val="22"/>
              </w:rPr>
              <w:t>Vismaz viens kvalificēts pārtikas tehnologs</w:t>
            </w:r>
          </w:p>
        </w:tc>
        <w:tc>
          <w:tcPr>
            <w:tcW w:w="2146" w:type="pct"/>
            <w:vMerge/>
          </w:tcPr>
          <w:p w14:paraId="79FBA0E8" w14:textId="77777777" w:rsidR="00DC6F5A" w:rsidRPr="00FB1124" w:rsidRDefault="00DC6F5A" w:rsidP="00BB504E">
            <w:pPr>
              <w:spacing w:after="120"/>
              <w:rPr>
                <w:color w:val="000000" w:themeColor="text1"/>
                <w:sz w:val="22"/>
                <w:szCs w:val="22"/>
              </w:rPr>
            </w:pPr>
          </w:p>
        </w:tc>
      </w:tr>
    </w:tbl>
    <w:p w14:paraId="5BD5C67B" w14:textId="31C7665D" w:rsidR="00D322FB" w:rsidRPr="00FB1124" w:rsidRDefault="00D322FB" w:rsidP="00D322FB">
      <w:pPr>
        <w:rPr>
          <w:rFonts w:ascii="Times New Roman" w:hAnsi="Times New Roman" w:cs="Times New Roman"/>
        </w:rPr>
      </w:pPr>
    </w:p>
    <w:p w14:paraId="0FCCC821" w14:textId="77777777" w:rsidR="00D322FB" w:rsidRPr="00FB1124" w:rsidRDefault="00D322FB" w:rsidP="001A3BFD">
      <w:pPr>
        <w:pStyle w:val="ListParagraph"/>
        <w:numPr>
          <w:ilvl w:val="0"/>
          <w:numId w:val="5"/>
        </w:numPr>
        <w:rPr>
          <w:rFonts w:ascii="Times New Roman" w:hAnsi="Times New Roman" w:cs="Times New Roman"/>
          <w:vanish/>
        </w:rPr>
      </w:pPr>
    </w:p>
    <w:p w14:paraId="5F34575D" w14:textId="77777777" w:rsidR="00D322FB" w:rsidRPr="00FB1124" w:rsidRDefault="00D322FB" w:rsidP="001A3BFD">
      <w:pPr>
        <w:pStyle w:val="ListParagraph"/>
        <w:numPr>
          <w:ilvl w:val="0"/>
          <w:numId w:val="5"/>
        </w:numPr>
        <w:rPr>
          <w:rFonts w:ascii="Times New Roman" w:hAnsi="Times New Roman" w:cs="Times New Roman"/>
          <w:vanish/>
        </w:rPr>
      </w:pPr>
    </w:p>
    <w:p w14:paraId="4033644F" w14:textId="77777777" w:rsidR="00D322FB" w:rsidRPr="00FB1124" w:rsidRDefault="00D322FB" w:rsidP="001A3BFD">
      <w:pPr>
        <w:pStyle w:val="ListParagraph"/>
        <w:numPr>
          <w:ilvl w:val="0"/>
          <w:numId w:val="5"/>
        </w:numPr>
        <w:rPr>
          <w:rFonts w:ascii="Times New Roman" w:hAnsi="Times New Roman" w:cs="Times New Roman"/>
          <w:vanish/>
        </w:rPr>
      </w:pPr>
    </w:p>
    <w:p w14:paraId="0FFA0FBE" w14:textId="77777777" w:rsidR="00D322FB" w:rsidRPr="00FB1124" w:rsidRDefault="00D322FB" w:rsidP="001A3BFD">
      <w:pPr>
        <w:pStyle w:val="ListParagraph"/>
        <w:numPr>
          <w:ilvl w:val="0"/>
          <w:numId w:val="5"/>
        </w:numPr>
        <w:rPr>
          <w:rFonts w:ascii="Times New Roman" w:hAnsi="Times New Roman" w:cs="Times New Roman"/>
          <w:vanish/>
        </w:rPr>
      </w:pPr>
    </w:p>
    <w:p w14:paraId="701F767F" w14:textId="77777777" w:rsidR="00D322FB" w:rsidRPr="00FB1124" w:rsidRDefault="00D322FB" w:rsidP="001A3BFD">
      <w:pPr>
        <w:pStyle w:val="ListParagraph"/>
        <w:numPr>
          <w:ilvl w:val="0"/>
          <w:numId w:val="5"/>
        </w:numPr>
        <w:rPr>
          <w:rFonts w:ascii="Times New Roman" w:hAnsi="Times New Roman" w:cs="Times New Roman"/>
          <w:vanish/>
        </w:rPr>
      </w:pPr>
    </w:p>
    <w:p w14:paraId="00A50D0D" w14:textId="77777777" w:rsidR="00D322FB" w:rsidRPr="00FB1124" w:rsidRDefault="00D322FB" w:rsidP="001A3BFD">
      <w:pPr>
        <w:pStyle w:val="ListParagraph"/>
        <w:numPr>
          <w:ilvl w:val="0"/>
          <w:numId w:val="5"/>
        </w:numPr>
        <w:rPr>
          <w:rFonts w:ascii="Times New Roman" w:hAnsi="Times New Roman" w:cs="Times New Roman"/>
          <w:vanish/>
        </w:rPr>
      </w:pPr>
    </w:p>
    <w:p w14:paraId="2A2FBC3A" w14:textId="77777777" w:rsidR="00D322FB" w:rsidRPr="00FB1124" w:rsidRDefault="00D322FB" w:rsidP="001A3BFD">
      <w:pPr>
        <w:pStyle w:val="ListParagraph"/>
        <w:numPr>
          <w:ilvl w:val="1"/>
          <w:numId w:val="5"/>
        </w:numPr>
        <w:rPr>
          <w:rFonts w:ascii="Times New Roman" w:hAnsi="Times New Roman" w:cs="Times New Roman"/>
          <w:vanish/>
        </w:rPr>
      </w:pPr>
    </w:p>
    <w:p w14:paraId="416D0C5E" w14:textId="77777777" w:rsidR="00D322FB" w:rsidRPr="00FB1124" w:rsidRDefault="00D322FB" w:rsidP="001A3BFD">
      <w:pPr>
        <w:pStyle w:val="ListParagraph"/>
        <w:numPr>
          <w:ilvl w:val="1"/>
          <w:numId w:val="5"/>
        </w:numPr>
        <w:rPr>
          <w:rFonts w:ascii="Times New Roman" w:hAnsi="Times New Roman" w:cs="Times New Roman"/>
          <w:vanish/>
        </w:rPr>
      </w:pPr>
    </w:p>
    <w:p w14:paraId="456937AE" w14:textId="77777777" w:rsidR="00D322FB" w:rsidRPr="00FB1124" w:rsidRDefault="00D322FB" w:rsidP="001A3BFD">
      <w:pPr>
        <w:pStyle w:val="ListParagraph"/>
        <w:numPr>
          <w:ilvl w:val="1"/>
          <w:numId w:val="5"/>
        </w:numPr>
        <w:rPr>
          <w:rFonts w:ascii="Times New Roman" w:hAnsi="Times New Roman" w:cs="Times New Roman"/>
          <w:vanish/>
        </w:rPr>
      </w:pPr>
    </w:p>
    <w:p w14:paraId="7680E1EB" w14:textId="77777777" w:rsidR="00D322FB" w:rsidRPr="00FB1124" w:rsidRDefault="00D322FB" w:rsidP="001A3BFD">
      <w:pPr>
        <w:pStyle w:val="ListParagraph"/>
        <w:numPr>
          <w:ilvl w:val="1"/>
          <w:numId w:val="5"/>
        </w:numPr>
        <w:rPr>
          <w:rFonts w:ascii="Times New Roman" w:hAnsi="Times New Roman" w:cs="Times New Roman"/>
          <w:vanish/>
        </w:rPr>
      </w:pPr>
    </w:p>
    <w:p w14:paraId="30082C3A" w14:textId="77777777" w:rsidR="00D322FB" w:rsidRPr="00FB1124" w:rsidRDefault="00D322FB" w:rsidP="001A3BFD">
      <w:pPr>
        <w:pStyle w:val="ListParagraph"/>
        <w:numPr>
          <w:ilvl w:val="1"/>
          <w:numId w:val="5"/>
        </w:numPr>
        <w:rPr>
          <w:rFonts w:ascii="Times New Roman" w:hAnsi="Times New Roman" w:cs="Times New Roman"/>
          <w:vanish/>
        </w:rPr>
      </w:pPr>
    </w:p>
    <w:p w14:paraId="3FEBD983" w14:textId="6FDA3E83" w:rsidR="00D322FB" w:rsidRPr="00FB1124" w:rsidRDefault="00D322FB" w:rsidP="001A3BFD">
      <w:pPr>
        <w:pStyle w:val="ListParagraph"/>
        <w:numPr>
          <w:ilvl w:val="1"/>
          <w:numId w:val="5"/>
        </w:numPr>
        <w:ind w:left="431" w:hanging="431"/>
        <w:contextualSpacing w:val="0"/>
        <w:rPr>
          <w:rFonts w:ascii="Times New Roman" w:hAnsi="Times New Roman" w:cs="Times New Roman"/>
        </w:rPr>
      </w:pPr>
      <w:r w:rsidRPr="00FB1124">
        <w:rPr>
          <w:rFonts w:ascii="Times New Roman" w:hAnsi="Times New Roman" w:cs="Times New Roman"/>
          <w:b/>
          <w:bCs/>
        </w:rPr>
        <w:t>Prasības pretendenta saimnieciskajām un finanšu spējām</w:t>
      </w:r>
      <w:r w:rsidRPr="00FB1124">
        <w:rPr>
          <w:rFonts w:ascii="Times New Roman" w:hAnsi="Times New Roman" w:cs="Times New Roman"/>
        </w:rPr>
        <w:t>.</w:t>
      </w:r>
    </w:p>
    <w:tbl>
      <w:tblPr>
        <w:tblStyle w:val="TableGrid"/>
        <w:tblW w:w="0" w:type="auto"/>
        <w:tblLook w:val="04A0" w:firstRow="1" w:lastRow="0" w:firstColumn="1" w:lastColumn="0" w:noHBand="0" w:noVBand="1"/>
      </w:tblPr>
      <w:tblGrid>
        <w:gridCol w:w="1129"/>
        <w:gridCol w:w="4395"/>
        <w:gridCol w:w="4105"/>
      </w:tblGrid>
      <w:tr w:rsidR="00D322FB" w:rsidRPr="00FB1124" w14:paraId="64608064" w14:textId="77777777" w:rsidTr="005A1BF4">
        <w:tc>
          <w:tcPr>
            <w:tcW w:w="1129" w:type="dxa"/>
            <w:shd w:val="clear" w:color="auto" w:fill="F2F2F2" w:themeFill="background1" w:themeFillShade="F2"/>
            <w:vAlign w:val="center"/>
          </w:tcPr>
          <w:p w14:paraId="5CA59267" w14:textId="2622AD0E" w:rsidR="00D322FB" w:rsidRPr="00FB1124" w:rsidRDefault="00D322FB" w:rsidP="005A1BF4">
            <w:pPr>
              <w:pStyle w:val="ListParagraph"/>
              <w:spacing w:after="120"/>
              <w:ind w:left="0"/>
              <w:contextualSpacing w:val="0"/>
              <w:jc w:val="center"/>
              <w:rPr>
                <w:sz w:val="22"/>
                <w:szCs w:val="22"/>
              </w:rPr>
            </w:pPr>
            <w:proofErr w:type="spellStart"/>
            <w:r w:rsidRPr="00FB1124">
              <w:rPr>
                <w:sz w:val="22"/>
                <w:szCs w:val="22"/>
              </w:rPr>
              <w:t>Nr.p.k</w:t>
            </w:r>
            <w:proofErr w:type="spellEnd"/>
            <w:r w:rsidRPr="00FB1124">
              <w:rPr>
                <w:sz w:val="22"/>
                <w:szCs w:val="22"/>
              </w:rPr>
              <w:t>.</w:t>
            </w:r>
          </w:p>
        </w:tc>
        <w:tc>
          <w:tcPr>
            <w:tcW w:w="4395" w:type="dxa"/>
            <w:shd w:val="clear" w:color="auto" w:fill="F2F2F2" w:themeFill="background1" w:themeFillShade="F2"/>
            <w:vAlign w:val="center"/>
          </w:tcPr>
          <w:p w14:paraId="56EE6756" w14:textId="0DFEFA17" w:rsidR="00D322FB" w:rsidRPr="00FB1124" w:rsidRDefault="00D322FB" w:rsidP="005A1BF4">
            <w:pPr>
              <w:pStyle w:val="ListParagraph"/>
              <w:spacing w:after="120"/>
              <w:ind w:left="0"/>
              <w:contextualSpacing w:val="0"/>
              <w:jc w:val="center"/>
              <w:rPr>
                <w:sz w:val="22"/>
                <w:szCs w:val="22"/>
              </w:rPr>
            </w:pPr>
            <w:r w:rsidRPr="00FB1124">
              <w:rPr>
                <w:sz w:val="22"/>
                <w:szCs w:val="22"/>
              </w:rPr>
              <w:t>Izvirzītā prasība</w:t>
            </w:r>
          </w:p>
        </w:tc>
        <w:tc>
          <w:tcPr>
            <w:tcW w:w="4105" w:type="dxa"/>
            <w:shd w:val="clear" w:color="auto" w:fill="F2F2F2" w:themeFill="background1" w:themeFillShade="F2"/>
            <w:vAlign w:val="center"/>
          </w:tcPr>
          <w:p w14:paraId="12FF39FE" w14:textId="34749402" w:rsidR="00D322FB" w:rsidRPr="00FB1124" w:rsidRDefault="00D322FB" w:rsidP="005A1BF4">
            <w:pPr>
              <w:pStyle w:val="ListParagraph"/>
              <w:spacing w:after="120"/>
              <w:ind w:left="0"/>
              <w:contextualSpacing w:val="0"/>
              <w:jc w:val="center"/>
              <w:rPr>
                <w:sz w:val="22"/>
                <w:szCs w:val="22"/>
              </w:rPr>
            </w:pPr>
            <w:r w:rsidRPr="00FB1124">
              <w:rPr>
                <w:sz w:val="22"/>
                <w:szCs w:val="22"/>
              </w:rPr>
              <w:t>Iesniedzamie dokumenti</w:t>
            </w:r>
          </w:p>
        </w:tc>
      </w:tr>
      <w:tr w:rsidR="00D322FB" w:rsidRPr="00FB1124" w14:paraId="7FC1F315" w14:textId="77777777" w:rsidTr="005A1BF4">
        <w:tc>
          <w:tcPr>
            <w:tcW w:w="1129" w:type="dxa"/>
            <w:vAlign w:val="center"/>
          </w:tcPr>
          <w:p w14:paraId="652A623B" w14:textId="77777777" w:rsidR="00D322FB" w:rsidRPr="00FB1124" w:rsidRDefault="00D322FB" w:rsidP="001A3BFD">
            <w:pPr>
              <w:pStyle w:val="ListParagraph"/>
              <w:numPr>
                <w:ilvl w:val="2"/>
                <w:numId w:val="5"/>
              </w:numPr>
              <w:spacing w:after="120"/>
              <w:ind w:left="0" w:firstLine="0"/>
              <w:contextualSpacing w:val="0"/>
              <w:jc w:val="center"/>
              <w:rPr>
                <w:sz w:val="22"/>
                <w:szCs w:val="22"/>
              </w:rPr>
            </w:pPr>
          </w:p>
        </w:tc>
        <w:tc>
          <w:tcPr>
            <w:tcW w:w="4395" w:type="dxa"/>
          </w:tcPr>
          <w:p w14:paraId="2430289C" w14:textId="2FCD235B" w:rsidR="00D322FB" w:rsidRPr="00FB1124" w:rsidRDefault="00693A60" w:rsidP="00D322FB">
            <w:pPr>
              <w:pStyle w:val="ListParagraph"/>
              <w:spacing w:after="120"/>
              <w:ind w:left="0"/>
              <w:contextualSpacing w:val="0"/>
              <w:rPr>
                <w:sz w:val="22"/>
                <w:szCs w:val="22"/>
              </w:rPr>
            </w:pPr>
            <w:r w:rsidRPr="00FB1124">
              <w:rPr>
                <w:sz w:val="22"/>
                <w:szCs w:val="22"/>
              </w:rPr>
              <w:t xml:space="preserve">Pretendenta vidējais gada finanšu apgrozījums ne vairāk kā trīs iepriekšējo finanšu gadu laikā ir vismaz </w:t>
            </w:r>
            <w:r w:rsidR="00EC0365" w:rsidRPr="00FB1124">
              <w:rPr>
                <w:sz w:val="22"/>
                <w:szCs w:val="22"/>
              </w:rPr>
              <w:t xml:space="preserve">50% (piecdesmit procentu) apmērā no </w:t>
            </w:r>
            <w:r w:rsidRPr="00FB1124">
              <w:rPr>
                <w:sz w:val="22"/>
                <w:szCs w:val="22"/>
              </w:rPr>
              <w:t>plānotās līguma summas.</w:t>
            </w:r>
          </w:p>
          <w:p w14:paraId="26074C79" w14:textId="149601FF" w:rsidR="005A1BF4" w:rsidRPr="00FB1124" w:rsidRDefault="005A1BF4" w:rsidP="00D322FB">
            <w:pPr>
              <w:pStyle w:val="ListParagraph"/>
              <w:spacing w:after="120"/>
              <w:ind w:left="0"/>
              <w:contextualSpacing w:val="0"/>
              <w:rPr>
                <w:sz w:val="22"/>
                <w:szCs w:val="22"/>
              </w:rPr>
            </w:pPr>
            <w:r w:rsidRPr="00FB1124">
              <w:rPr>
                <w:sz w:val="22"/>
                <w:szCs w:val="22"/>
              </w:rPr>
              <w:t>Ja pretendents reģistrēts vēlāk, nekā trīs gadus iepriekš, tas pierāda atbilstību par faktiski nostrādāto laika periodu.</w:t>
            </w:r>
          </w:p>
        </w:tc>
        <w:tc>
          <w:tcPr>
            <w:tcW w:w="4105" w:type="dxa"/>
          </w:tcPr>
          <w:p w14:paraId="37B0619D" w14:textId="77777777"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Pretendents iesniedz peļņas – zaudējumu aprēķinu izdrukas no EDS par iepriekšējiem trīs gadiem, par kuriem Pretendentam bija jāiesniedz gada pārskats.</w:t>
            </w:r>
          </w:p>
          <w:p w14:paraId="049DA299" w14:textId="77777777" w:rsidR="005A1BF4" w:rsidRPr="00FB1124" w:rsidRDefault="005A1BF4" w:rsidP="005A1BF4">
            <w:pPr>
              <w:pStyle w:val="Normal1"/>
              <w:pBdr>
                <w:top w:val="nil"/>
                <w:left w:val="nil"/>
                <w:bottom w:val="nil"/>
                <w:right w:val="nil"/>
                <w:between w:val="nil"/>
              </w:pBdr>
              <w:spacing w:before="240"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Ārvalstīs reģistrētiem pretendentiem jāiesniedz finanšu pārskati (ar tulkojumu latviešu valodā), kas iesniegti attiecīgās valsts kompetentajā institūcijā, par iepriekšējiem trīs gadiem, par kuriem pretendentam bija jāiesniedz finanšu pārskati.</w:t>
            </w:r>
          </w:p>
          <w:p w14:paraId="010D8C09" w14:textId="02C563DC" w:rsidR="00D322FB" w:rsidRPr="00FB1124" w:rsidRDefault="005A1BF4" w:rsidP="005A1BF4">
            <w:pPr>
              <w:pStyle w:val="ListParagraph"/>
              <w:spacing w:after="120"/>
              <w:ind w:left="0"/>
              <w:contextualSpacing w:val="0"/>
              <w:rPr>
                <w:sz w:val="22"/>
                <w:szCs w:val="22"/>
              </w:rPr>
            </w:pPr>
            <w:r w:rsidRPr="00FB1124">
              <w:rPr>
                <w:sz w:val="22"/>
                <w:szCs w:val="22"/>
              </w:rPr>
              <w:t xml:space="preserve"> Ja pretendents nav iesniedzis saimnieciskā gada finanšu pārskatu, pretendentam jāiesniedz zvērināta revidenta apstiprināta operatīvā bilance un peļņas – zaudējumu aprēķins.</w:t>
            </w:r>
          </w:p>
        </w:tc>
      </w:tr>
      <w:tr w:rsidR="005A1BF4" w:rsidRPr="00FB1124" w14:paraId="29679B4E" w14:textId="77777777" w:rsidTr="005A1BF4">
        <w:tc>
          <w:tcPr>
            <w:tcW w:w="1129" w:type="dxa"/>
            <w:vAlign w:val="center"/>
          </w:tcPr>
          <w:p w14:paraId="6023ADD5" w14:textId="77777777" w:rsidR="005A1BF4" w:rsidRPr="00FB1124" w:rsidRDefault="005A1BF4" w:rsidP="001A3BFD">
            <w:pPr>
              <w:pStyle w:val="ListParagraph"/>
              <w:numPr>
                <w:ilvl w:val="2"/>
                <w:numId w:val="5"/>
              </w:numPr>
              <w:spacing w:after="120"/>
              <w:ind w:left="0" w:firstLine="0"/>
              <w:contextualSpacing w:val="0"/>
              <w:jc w:val="center"/>
              <w:rPr>
                <w:sz w:val="22"/>
                <w:szCs w:val="22"/>
              </w:rPr>
            </w:pPr>
          </w:p>
        </w:tc>
        <w:tc>
          <w:tcPr>
            <w:tcW w:w="4395" w:type="dxa"/>
          </w:tcPr>
          <w:p w14:paraId="53D0ACFA" w14:textId="47552E85" w:rsidR="005A1BF4" w:rsidRPr="00FB1124" w:rsidRDefault="005A1BF4" w:rsidP="00D322FB">
            <w:pPr>
              <w:pStyle w:val="ListParagraph"/>
              <w:spacing w:after="120"/>
              <w:ind w:left="0"/>
              <w:contextualSpacing w:val="0"/>
              <w:rPr>
                <w:sz w:val="22"/>
                <w:szCs w:val="22"/>
              </w:rPr>
            </w:pPr>
            <w:r w:rsidRPr="00FB1124">
              <w:rPr>
                <w:sz w:val="22"/>
                <w:szCs w:val="22"/>
              </w:rPr>
              <w:t xml:space="preserve">Pretendenta Valsts ieņēmumu dienestā pēdējā iesniegtajā gada pārskatā pretendenta likviditātes kopējais koeficients (bilances </w:t>
            </w:r>
            <w:r w:rsidRPr="00FB1124">
              <w:rPr>
                <w:sz w:val="22"/>
                <w:szCs w:val="22"/>
              </w:rPr>
              <w:lastRenderedPageBreak/>
              <w:t>postenis “</w:t>
            </w:r>
            <w:r w:rsidRPr="00FB1124">
              <w:rPr>
                <w:i/>
                <w:iCs/>
                <w:sz w:val="22"/>
                <w:szCs w:val="22"/>
              </w:rPr>
              <w:t>Apgrozāmie līdzekļi kopā</w:t>
            </w:r>
            <w:r w:rsidRPr="00FB1124">
              <w:rPr>
                <w:sz w:val="22"/>
                <w:szCs w:val="22"/>
              </w:rPr>
              <w:t>” dalīts ar bilances posteni “</w:t>
            </w:r>
            <w:r w:rsidRPr="00FB1124">
              <w:rPr>
                <w:i/>
                <w:iCs/>
                <w:sz w:val="22"/>
                <w:szCs w:val="22"/>
              </w:rPr>
              <w:t>Īstermiņa kreditori kopā</w:t>
            </w:r>
            <w:r w:rsidRPr="00FB1124">
              <w:rPr>
                <w:sz w:val="22"/>
                <w:szCs w:val="22"/>
              </w:rPr>
              <w:t>”) ir ne mazāks par 1,00.</w:t>
            </w:r>
          </w:p>
        </w:tc>
        <w:tc>
          <w:tcPr>
            <w:tcW w:w="4105" w:type="dxa"/>
          </w:tcPr>
          <w:p w14:paraId="4B659E1B" w14:textId="77777777"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lastRenderedPageBreak/>
              <w:t xml:space="preserve">Pretendents iesniedz pēdējā finanšu gada bilances izdruku no VID elektroniskās </w:t>
            </w:r>
            <w:r w:rsidRPr="00FB1124">
              <w:rPr>
                <w:rFonts w:ascii="Times New Roman" w:eastAsia="Times New Roman" w:hAnsi="Times New Roman" w:cs="Times New Roman"/>
                <w:sz w:val="22"/>
                <w:szCs w:val="22"/>
              </w:rPr>
              <w:lastRenderedPageBreak/>
              <w:t>deklarēšanās sistēmas vai zvērināta revidenta apstiprinātu operatīvo bilanci.</w:t>
            </w:r>
          </w:p>
          <w:p w14:paraId="0788E28B" w14:textId="03F735C5"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Ārvalstīs reģistrētiem pretendentiem jāiesniedz finanšu pārskats (ar tulkojumu latviešu valodā), kas iesniegts attiecīgās valsts kompetentā institūcijā, vai zvērināta revidenta apstiprināta operatīvā bilance.</w:t>
            </w:r>
          </w:p>
        </w:tc>
      </w:tr>
      <w:tr w:rsidR="003C3E2F" w:rsidRPr="00FB1124" w14:paraId="29BCF48B" w14:textId="77777777" w:rsidTr="005A1BF4">
        <w:tc>
          <w:tcPr>
            <w:tcW w:w="1129" w:type="dxa"/>
            <w:vAlign w:val="center"/>
          </w:tcPr>
          <w:p w14:paraId="52B6FEB7" w14:textId="77777777" w:rsidR="003C3E2F" w:rsidRPr="00FB1124" w:rsidRDefault="003C3E2F" w:rsidP="001A3BFD">
            <w:pPr>
              <w:pStyle w:val="ListParagraph"/>
              <w:numPr>
                <w:ilvl w:val="2"/>
                <w:numId w:val="5"/>
              </w:numPr>
              <w:spacing w:after="120"/>
              <w:ind w:left="0" w:firstLine="0"/>
              <w:contextualSpacing w:val="0"/>
              <w:jc w:val="center"/>
              <w:rPr>
                <w:sz w:val="22"/>
                <w:szCs w:val="22"/>
              </w:rPr>
            </w:pPr>
          </w:p>
        </w:tc>
        <w:tc>
          <w:tcPr>
            <w:tcW w:w="4395" w:type="dxa"/>
          </w:tcPr>
          <w:p w14:paraId="5156953D" w14:textId="237906B2" w:rsidR="003C3E2F" w:rsidRPr="00FB1124" w:rsidRDefault="00EC0365" w:rsidP="00D322FB">
            <w:pPr>
              <w:pStyle w:val="ListParagraph"/>
              <w:spacing w:after="120"/>
              <w:ind w:left="0"/>
              <w:contextualSpacing w:val="0"/>
              <w:rPr>
                <w:sz w:val="22"/>
                <w:szCs w:val="22"/>
              </w:rPr>
            </w:pPr>
            <w:r w:rsidRPr="00FB1124">
              <w:rPr>
                <w:color w:val="000000" w:themeColor="text1"/>
                <w:sz w:val="22"/>
                <w:szCs w:val="22"/>
              </w:rPr>
              <w:t>Līguma izpildei p</w:t>
            </w:r>
            <w:r w:rsidR="003C3E2F" w:rsidRPr="00FB1124">
              <w:rPr>
                <w:color w:val="000000" w:themeColor="text1"/>
                <w:sz w:val="22"/>
                <w:szCs w:val="22"/>
              </w:rPr>
              <w:t>retendentam jānodrošina kredītiestādes</w:t>
            </w:r>
            <w:r w:rsidR="005C5A3E" w:rsidRPr="00FB1124">
              <w:rPr>
                <w:color w:val="000000" w:themeColor="text1"/>
                <w:sz w:val="22"/>
                <w:szCs w:val="22"/>
              </w:rPr>
              <w:t xml:space="preserve"> </w:t>
            </w:r>
            <w:r w:rsidR="003C3E2F" w:rsidRPr="00FB1124">
              <w:rPr>
                <w:color w:val="000000" w:themeColor="text1"/>
                <w:sz w:val="22"/>
                <w:szCs w:val="22"/>
              </w:rPr>
              <w:t>pirmā pieprasījuma neatsaucam</w:t>
            </w:r>
            <w:r w:rsidR="005C5A3E" w:rsidRPr="00FB1124">
              <w:rPr>
                <w:color w:val="000000" w:themeColor="text1"/>
                <w:sz w:val="22"/>
                <w:szCs w:val="22"/>
              </w:rPr>
              <w:t>s</w:t>
            </w:r>
            <w:r w:rsidR="003C3E2F" w:rsidRPr="00FB1124">
              <w:rPr>
                <w:color w:val="000000" w:themeColor="text1"/>
                <w:sz w:val="22"/>
                <w:szCs w:val="22"/>
              </w:rPr>
              <w:t xml:space="preserve"> beznosacījumu </w:t>
            </w:r>
            <w:proofErr w:type="spellStart"/>
            <w:r w:rsidR="005C5A3E" w:rsidRPr="00FB1124">
              <w:rPr>
                <w:color w:val="000000" w:themeColor="text1"/>
                <w:sz w:val="22"/>
                <w:szCs w:val="22"/>
              </w:rPr>
              <w:t>ekspromisorisks</w:t>
            </w:r>
            <w:proofErr w:type="spellEnd"/>
            <w:r w:rsidR="005C5A3E" w:rsidRPr="00FB1124">
              <w:rPr>
                <w:color w:val="000000" w:themeColor="text1"/>
                <w:sz w:val="22"/>
                <w:szCs w:val="22"/>
              </w:rPr>
              <w:t xml:space="preserve"> </w:t>
            </w:r>
            <w:r w:rsidR="003C3E2F" w:rsidRPr="00FB1124">
              <w:rPr>
                <w:color w:val="000000" w:themeColor="text1"/>
                <w:sz w:val="22"/>
                <w:szCs w:val="22"/>
              </w:rPr>
              <w:t>galvojums par līguma izpildes nodrošinājumu 5% (piecu procentu) apmērā no plānotās līgumcenas, kas norādīta nolikuma 2.3. punktā. Līguma izpildes nodrošinājumam jābūt spēkā visā līguma darbības laikā un  30 (trīsdesmit) dienas pēc dienas</w:t>
            </w:r>
            <w:r w:rsidR="00B0630F" w:rsidRPr="00FB1124">
              <w:rPr>
                <w:color w:val="000000" w:themeColor="text1"/>
                <w:sz w:val="22"/>
                <w:szCs w:val="22"/>
              </w:rPr>
              <w:t xml:space="preserve"> pēc līguma termiņa beigām.</w:t>
            </w:r>
          </w:p>
        </w:tc>
        <w:tc>
          <w:tcPr>
            <w:tcW w:w="4105" w:type="dxa"/>
          </w:tcPr>
          <w:p w14:paraId="01A81F14" w14:textId="028939B3" w:rsidR="003C3E2F" w:rsidRPr="00FB1124" w:rsidRDefault="005C5A3E"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color w:val="000000"/>
                <w:sz w:val="22"/>
                <w:szCs w:val="22"/>
              </w:rPr>
              <w:t>Eiropas Savienībā vai Eiropas Ekonomikas zonas dalībvalstī reģistrētas kredītiestādes, tās filiāles vai ārvalsts kredītiestādes filiāles, reģistrētas apdrošināšanas akciju sabiedrības vai Eiropas komercsabiedrības vai savstarpējās apdrošināšanas kooperatīvās sabiedrības, kurai saskaņā ar Apdrošināšanas un pārapdrošināšanas likumu ir tiesības veikt apdrošināšanu</w:t>
            </w:r>
            <w:r w:rsidR="003C3E2F" w:rsidRPr="00FB1124">
              <w:rPr>
                <w:rFonts w:ascii="Times New Roman" w:hAnsi="Times New Roman" w:cs="Times New Roman"/>
                <w:color w:val="000000" w:themeColor="text1"/>
                <w:sz w:val="22"/>
                <w:szCs w:val="22"/>
              </w:rPr>
              <w:t>, apliecinājum</w:t>
            </w:r>
            <w:r w:rsidR="0052034C" w:rsidRPr="00FB1124">
              <w:rPr>
                <w:rFonts w:ascii="Times New Roman" w:hAnsi="Times New Roman" w:cs="Times New Roman"/>
                <w:color w:val="000000" w:themeColor="text1"/>
                <w:sz w:val="22"/>
                <w:szCs w:val="22"/>
              </w:rPr>
              <w:t>s</w:t>
            </w:r>
            <w:r w:rsidR="003C3E2F" w:rsidRPr="00FB1124">
              <w:rPr>
                <w:rFonts w:ascii="Times New Roman" w:hAnsi="Times New Roman" w:cs="Times New Roman"/>
                <w:color w:val="000000" w:themeColor="text1"/>
                <w:sz w:val="22"/>
                <w:szCs w:val="22"/>
              </w:rPr>
              <w:t xml:space="preserve"> (oriģināl</w:t>
            </w:r>
            <w:r w:rsidR="0052034C" w:rsidRPr="00FB1124">
              <w:rPr>
                <w:rFonts w:ascii="Times New Roman" w:hAnsi="Times New Roman" w:cs="Times New Roman"/>
                <w:color w:val="000000" w:themeColor="text1"/>
                <w:sz w:val="22"/>
                <w:szCs w:val="22"/>
              </w:rPr>
              <w:t>s</w:t>
            </w:r>
            <w:r w:rsidR="003C3E2F" w:rsidRPr="00FB1124">
              <w:rPr>
                <w:rFonts w:ascii="Times New Roman" w:hAnsi="Times New Roman" w:cs="Times New Roman"/>
                <w:color w:val="000000" w:themeColor="text1"/>
                <w:sz w:val="22"/>
                <w:szCs w:val="22"/>
              </w:rPr>
              <w:t>)</w:t>
            </w:r>
            <w:r w:rsidR="0052034C" w:rsidRPr="00FB1124">
              <w:rPr>
                <w:rFonts w:ascii="Times New Roman" w:hAnsi="Times New Roman" w:cs="Times New Roman"/>
                <w:color w:val="000000" w:themeColor="text1"/>
                <w:sz w:val="22"/>
                <w:szCs w:val="22"/>
              </w:rPr>
              <w:t xml:space="preserve"> par to, </w:t>
            </w:r>
            <w:r w:rsidR="003C3E2F" w:rsidRPr="00FB1124">
              <w:rPr>
                <w:rFonts w:ascii="Times New Roman" w:hAnsi="Times New Roman" w:cs="Times New Roman"/>
                <w:color w:val="000000" w:themeColor="text1"/>
                <w:sz w:val="22"/>
                <w:szCs w:val="22"/>
              </w:rPr>
              <w:t xml:space="preserve">ka </w:t>
            </w:r>
            <w:r w:rsidR="0052034C" w:rsidRPr="00FB1124">
              <w:rPr>
                <w:rFonts w:ascii="Times New Roman" w:hAnsi="Times New Roman" w:cs="Times New Roman"/>
                <w:color w:val="000000" w:themeColor="text1"/>
                <w:sz w:val="22"/>
                <w:szCs w:val="22"/>
              </w:rPr>
              <w:t xml:space="preserve">minētā kredītiestāde izsniegs pretendentam pirmā pieprasījuma neatsaucamu beznosacījumu </w:t>
            </w:r>
            <w:proofErr w:type="spellStart"/>
            <w:r w:rsidRPr="00FB1124">
              <w:rPr>
                <w:rFonts w:ascii="Times New Roman" w:hAnsi="Times New Roman" w:cs="Times New Roman"/>
                <w:color w:val="000000" w:themeColor="text1"/>
                <w:sz w:val="22"/>
                <w:szCs w:val="22"/>
              </w:rPr>
              <w:t>ekspromisorisku</w:t>
            </w:r>
            <w:proofErr w:type="spellEnd"/>
            <w:r w:rsidRPr="00FB1124">
              <w:rPr>
                <w:rFonts w:ascii="Times New Roman" w:hAnsi="Times New Roman" w:cs="Times New Roman"/>
                <w:color w:val="000000" w:themeColor="text1"/>
                <w:sz w:val="22"/>
                <w:szCs w:val="22"/>
              </w:rPr>
              <w:t xml:space="preserve"> galvojumu</w:t>
            </w:r>
            <w:r w:rsidR="0052034C" w:rsidRPr="00FB1124">
              <w:rPr>
                <w:rFonts w:ascii="Times New Roman" w:hAnsi="Times New Roman" w:cs="Times New Roman"/>
                <w:color w:val="000000" w:themeColor="text1"/>
                <w:sz w:val="22"/>
                <w:szCs w:val="22"/>
              </w:rPr>
              <w:t xml:space="preserve"> par līguma izpildes nodrošinājumu 5% (piecu procentu) apmērā no līgumcenas</w:t>
            </w:r>
            <w:r w:rsidR="003C3E2F" w:rsidRPr="00FB1124">
              <w:rPr>
                <w:rFonts w:ascii="Times New Roman" w:hAnsi="Times New Roman" w:cs="Times New Roman"/>
                <w:color w:val="000000" w:themeColor="text1"/>
                <w:sz w:val="22"/>
                <w:szCs w:val="22"/>
              </w:rPr>
              <w:t>, ja ar pretendentu tiks noslēgts iepirkuma līgums</w:t>
            </w:r>
          </w:p>
        </w:tc>
      </w:tr>
      <w:tr w:rsidR="0052034C" w:rsidRPr="00FB1124" w14:paraId="45953030" w14:textId="77777777" w:rsidTr="005A1BF4">
        <w:tc>
          <w:tcPr>
            <w:tcW w:w="1129" w:type="dxa"/>
            <w:vAlign w:val="center"/>
          </w:tcPr>
          <w:p w14:paraId="6026AD0A" w14:textId="77777777" w:rsidR="0052034C" w:rsidRPr="00FB1124" w:rsidRDefault="0052034C" w:rsidP="001A3BFD">
            <w:pPr>
              <w:pStyle w:val="ListParagraph"/>
              <w:numPr>
                <w:ilvl w:val="2"/>
                <w:numId w:val="5"/>
              </w:numPr>
              <w:spacing w:after="120"/>
              <w:ind w:left="0" w:firstLine="0"/>
              <w:contextualSpacing w:val="0"/>
              <w:jc w:val="center"/>
              <w:rPr>
                <w:sz w:val="22"/>
                <w:szCs w:val="22"/>
              </w:rPr>
            </w:pPr>
          </w:p>
        </w:tc>
        <w:tc>
          <w:tcPr>
            <w:tcW w:w="4395" w:type="dxa"/>
          </w:tcPr>
          <w:p w14:paraId="46C948E0" w14:textId="6301FD5B" w:rsidR="0052034C" w:rsidRPr="00FB1124" w:rsidRDefault="00583870" w:rsidP="00D322FB">
            <w:pPr>
              <w:pStyle w:val="ListParagraph"/>
              <w:spacing w:after="120"/>
              <w:ind w:left="0"/>
              <w:contextualSpacing w:val="0"/>
              <w:rPr>
                <w:color w:val="000000" w:themeColor="text1"/>
                <w:sz w:val="22"/>
                <w:szCs w:val="22"/>
              </w:rPr>
            </w:pPr>
            <w:r w:rsidRPr="00FB1124">
              <w:rPr>
                <w:color w:val="000000" w:themeColor="text1"/>
                <w:sz w:val="22"/>
                <w:szCs w:val="22"/>
              </w:rPr>
              <w:t>Līguma slēgšanas tiesību piešķiršanas gadījumā dienā, kad tiek uzsākta līguma parakstīšanas procedūra</w:t>
            </w:r>
            <w:r w:rsidR="0052034C" w:rsidRPr="00FB1124">
              <w:rPr>
                <w:color w:val="000000" w:themeColor="text1"/>
                <w:sz w:val="22"/>
                <w:szCs w:val="22"/>
              </w:rPr>
              <w:t xml:space="preserve">, bet ne vēlāk kā pirms pakalpojuma uzsākšanas, pretendentam jābūt spēkā esošai profesionālās darbības civiltiesiskās atbildības apdrošināšanai par sniegtajiem pakalpojumiem un saražoto/izplatīto produkciju tiem gadījumiem, ja pret pretendentu tiek izvirzītas pretenzijas saistībā ar kaitējumu, kas nodarīts patērētāja dzīvībai/veselībai un/vai bojājumiem, kas nodarīti patērētāja mantai. Atbildības limitam, ko zaudējumu gadījumā apdrošināšanas kompānija izmaksās Pasūtītājam, visā līguma darbības laikā  jābūt ne mazākam kā EUR 150’000 (viens simts piecdesmit tūkstoši </w:t>
            </w:r>
            <w:proofErr w:type="spellStart"/>
            <w:r w:rsidR="0052034C" w:rsidRPr="00FB1124">
              <w:rPr>
                <w:color w:val="000000" w:themeColor="text1"/>
                <w:sz w:val="22"/>
                <w:szCs w:val="22"/>
              </w:rPr>
              <w:t>euro</w:t>
            </w:r>
            <w:proofErr w:type="spellEnd"/>
            <w:r w:rsidR="0052034C" w:rsidRPr="00FB1124">
              <w:rPr>
                <w:color w:val="000000" w:themeColor="text1"/>
                <w:sz w:val="22"/>
                <w:szCs w:val="22"/>
              </w:rPr>
              <w:t>).</w:t>
            </w:r>
          </w:p>
        </w:tc>
        <w:tc>
          <w:tcPr>
            <w:tcW w:w="4105" w:type="dxa"/>
          </w:tcPr>
          <w:p w14:paraId="27473EC8" w14:textId="77777777" w:rsidR="00583870" w:rsidRPr="00FB1124" w:rsidRDefault="00583870"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sz w:val="22"/>
                <w:szCs w:val="22"/>
              </w:rPr>
            </w:pPr>
            <w:r w:rsidRPr="00FB1124">
              <w:rPr>
                <w:rFonts w:ascii="Times New Roman" w:hAnsi="Times New Roman" w:cs="Times New Roman"/>
                <w:color w:val="000000" w:themeColor="text1"/>
                <w:sz w:val="22"/>
                <w:szCs w:val="22"/>
              </w:rPr>
              <w:t xml:space="preserve">Spēkā esoša profesionālās darbības civiltiesiskās atbildības apdrošināšanas polise, garantējot, ka atbildības limits, ko zaudējumu gadījumā apdrošināšanas kompānija izmaksās Pasūtītājam, visā līguma darbības laikā ir ne mazāks kā EUR 150’000 (viens simts piecdesmit tūkstoši </w:t>
            </w:r>
            <w:proofErr w:type="spellStart"/>
            <w:r w:rsidRPr="00FB1124">
              <w:rPr>
                <w:rFonts w:ascii="Times New Roman" w:hAnsi="Times New Roman" w:cs="Times New Roman"/>
                <w:color w:val="000000" w:themeColor="text1"/>
                <w:sz w:val="22"/>
                <w:szCs w:val="22"/>
              </w:rPr>
              <w:t>euro</w:t>
            </w:r>
            <w:proofErr w:type="spellEnd"/>
            <w:r w:rsidRPr="00FB1124">
              <w:rPr>
                <w:rFonts w:ascii="Times New Roman" w:hAnsi="Times New Roman" w:cs="Times New Roman"/>
                <w:color w:val="000000" w:themeColor="text1"/>
                <w:sz w:val="22"/>
                <w:szCs w:val="22"/>
              </w:rPr>
              <w:t>), vai arī</w:t>
            </w:r>
          </w:p>
          <w:p w14:paraId="32FD96F6" w14:textId="57702FFA" w:rsidR="0052034C" w:rsidRPr="00FB1124" w:rsidRDefault="005C5A3E"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sz w:val="22"/>
                <w:szCs w:val="22"/>
              </w:rPr>
            </w:pPr>
            <w:r w:rsidRPr="00FB1124">
              <w:rPr>
                <w:rFonts w:ascii="Times New Roman" w:eastAsia="Times New Roman" w:hAnsi="Times New Roman" w:cs="Times New Roman"/>
                <w:color w:val="000000"/>
                <w:sz w:val="22"/>
                <w:szCs w:val="22"/>
              </w:rPr>
              <w:t>reģistrētas apdrošināšanas akciju sabiedrības vai Eiropas komercsabiedrības vai savstarpējās apdrošināšanas kooperatīvās sabiedrības, kurai saskaņā ar Apdrošināšanas un pārapdrošināšanas likumu ir tiesības veikt apdrošināšanu</w:t>
            </w:r>
            <w:r w:rsidRPr="00FB1124">
              <w:rPr>
                <w:rFonts w:ascii="Times New Roman" w:hAnsi="Times New Roman" w:cs="Times New Roman"/>
                <w:color w:val="000000"/>
                <w:sz w:val="22"/>
                <w:szCs w:val="22"/>
              </w:rPr>
              <w:t>, apliecinājums par to</w:t>
            </w:r>
            <w:r w:rsidR="00583870" w:rsidRPr="00FB1124">
              <w:rPr>
                <w:rFonts w:ascii="Times New Roman" w:hAnsi="Times New Roman" w:cs="Times New Roman"/>
                <w:color w:val="000000" w:themeColor="text1"/>
                <w:sz w:val="22"/>
                <w:szCs w:val="22"/>
              </w:rPr>
              <w:t xml:space="preserve">, ka līguma ar pretendentu slēgšanas gadījumā pretendentam tiks nodrošināta profesionālās darbības civiltiesiskās atbildības apdrošināšana par sniegtajiem pakalpojumiem un saražoto/izplatīto produkciju tiem gadījumiem, ja pret pretendentu tiek izvirzītas pretenzijas saistībā ar kaitējumu, kas nodarīts patērētāja dzīvībai/veselībai un/vai bojājumiem, kas nodarīti patērētāja mantai. Atbildības limitam, ko zaudējumu gadījumā apdrošināšanas kompānija izmaksās Pasūtītājam, visā līguma darbības laikā </w:t>
            </w:r>
            <w:r w:rsidR="00583870" w:rsidRPr="00FB1124">
              <w:rPr>
                <w:rFonts w:ascii="Times New Roman" w:hAnsi="Times New Roman" w:cs="Times New Roman"/>
                <w:color w:val="000000" w:themeColor="text1"/>
                <w:sz w:val="22"/>
                <w:szCs w:val="22"/>
              </w:rPr>
              <w:lastRenderedPageBreak/>
              <w:t xml:space="preserve">jābūt ne mazākam kā EUR 150’000 (viens simts piecdesmit tūkstoši </w:t>
            </w:r>
            <w:proofErr w:type="spellStart"/>
            <w:r w:rsidR="00583870" w:rsidRPr="00FB1124">
              <w:rPr>
                <w:rFonts w:ascii="Times New Roman" w:hAnsi="Times New Roman" w:cs="Times New Roman"/>
                <w:color w:val="000000" w:themeColor="text1"/>
                <w:sz w:val="22"/>
                <w:szCs w:val="22"/>
              </w:rPr>
              <w:t>euro</w:t>
            </w:r>
            <w:proofErr w:type="spellEnd"/>
            <w:r w:rsidR="00583870" w:rsidRPr="00FB1124">
              <w:rPr>
                <w:rFonts w:ascii="Times New Roman" w:hAnsi="Times New Roman" w:cs="Times New Roman"/>
                <w:color w:val="000000" w:themeColor="text1"/>
                <w:sz w:val="22"/>
                <w:szCs w:val="22"/>
              </w:rPr>
              <w:t>).</w:t>
            </w:r>
          </w:p>
        </w:tc>
      </w:tr>
    </w:tbl>
    <w:p w14:paraId="4898BDB4" w14:textId="77777777" w:rsidR="00D322FB" w:rsidRPr="00FB1124" w:rsidRDefault="00D322FB" w:rsidP="00CD31A2">
      <w:pPr>
        <w:pStyle w:val="ListParagraph"/>
        <w:ind w:left="0"/>
        <w:rPr>
          <w:rFonts w:ascii="Times New Roman" w:hAnsi="Times New Roman" w:cs="Times New Roman"/>
        </w:rPr>
      </w:pPr>
    </w:p>
    <w:p w14:paraId="701995E2" w14:textId="38550D2D" w:rsidR="00587E59" w:rsidRPr="00FB1124" w:rsidRDefault="00CE6164" w:rsidP="0092400B">
      <w:pPr>
        <w:pStyle w:val="Heading1"/>
        <w:numPr>
          <w:ilvl w:val="0"/>
          <w:numId w:val="1"/>
        </w:numPr>
        <w:spacing w:after="120" w:line="240" w:lineRule="auto"/>
        <w:rPr>
          <w:rFonts w:cs="Times New Roman"/>
          <w:sz w:val="22"/>
          <w:szCs w:val="22"/>
        </w:rPr>
      </w:pPr>
      <w:r w:rsidRPr="00FB1124">
        <w:rPr>
          <w:rFonts w:cs="Times New Roman"/>
          <w:sz w:val="22"/>
          <w:szCs w:val="22"/>
        </w:rPr>
        <w:t>Apakšuzņēmēji un iesaistītās personas</w:t>
      </w:r>
    </w:p>
    <w:p w14:paraId="6451A5A5" w14:textId="3BCD97DA" w:rsidR="00CD31A2" w:rsidRPr="00FB1124" w:rsidRDefault="00E778F2"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BF3225" w:rsidRPr="00FB1124">
        <w:rPr>
          <w:rFonts w:ascii="Times New Roman" w:hAnsi="Times New Roman" w:cs="Times New Roman"/>
        </w:rPr>
        <w:t xml:space="preserve">Pretendents ir tiesīgs piesaistīt apakšuzņēmējus, ievērojot PIL 63. panta regulējumu. </w:t>
      </w:r>
      <w:r w:rsidR="00465135" w:rsidRPr="00FB1124">
        <w:rPr>
          <w:rFonts w:ascii="Times New Roman" w:hAnsi="Times New Roman" w:cs="Times New Roman"/>
        </w:rPr>
        <w:t>A</w:t>
      </w:r>
      <w:r w:rsidR="00BF3225" w:rsidRPr="00FB1124">
        <w:rPr>
          <w:rFonts w:ascii="Times New Roman" w:hAnsi="Times New Roman" w:cs="Times New Roman"/>
        </w:rPr>
        <w:t xml:space="preserve">pakšuzņēmēju piesaistes gadījumā pretendentam jānorāda visi apakšuzņēmēji, un katram šādam apakšuzņēmējam izpildei </w:t>
      </w:r>
      <w:r w:rsidR="00CD31A2" w:rsidRPr="00FB1124">
        <w:rPr>
          <w:rFonts w:ascii="Times New Roman" w:hAnsi="Times New Roman" w:cs="Times New Roman"/>
        </w:rPr>
        <w:t>nododamās daļas finansiālo apmēru (EUR bez PVN)</w:t>
      </w:r>
      <w:r w:rsidR="00BF3225" w:rsidRPr="00FB1124">
        <w:rPr>
          <w:rFonts w:ascii="Times New Roman" w:hAnsi="Times New Roman" w:cs="Times New Roman"/>
        </w:rPr>
        <w:t xml:space="preserve"> un nododamās Līguma daļas īsu aprakstu</w:t>
      </w:r>
      <w:r w:rsidR="00CD31A2" w:rsidRPr="00FB1124">
        <w:rPr>
          <w:rFonts w:ascii="Times New Roman" w:hAnsi="Times New Roman" w:cs="Times New Roman"/>
        </w:rPr>
        <w:t xml:space="preserve"> saskaņā ar nolikuma pielikumā Nr.2 “</w:t>
      </w:r>
      <w:r w:rsidR="00CD31A2" w:rsidRPr="00FB1124">
        <w:rPr>
          <w:rFonts w:ascii="Times New Roman" w:hAnsi="Times New Roman" w:cs="Times New Roman"/>
          <w:i/>
          <w:iCs/>
        </w:rPr>
        <w:t>Pieteikums dalībai iepirkumā</w:t>
      </w:r>
      <w:r w:rsidR="00CD31A2" w:rsidRPr="00FB1124">
        <w:rPr>
          <w:rFonts w:ascii="Times New Roman" w:hAnsi="Times New Roman" w:cs="Times New Roman"/>
        </w:rPr>
        <w:t>” ietverto veidni</w:t>
      </w:r>
      <w:r w:rsidR="00BF3225" w:rsidRPr="00FB1124">
        <w:rPr>
          <w:rFonts w:ascii="Times New Roman" w:hAnsi="Times New Roman" w:cs="Times New Roman"/>
        </w:rPr>
        <w:t>. Katram no apakšuzņēmējiem veicamo darbu kopējā vērtība ir nosakāma saskaņā ar PIL 63. panta trešo daļu</w:t>
      </w:r>
      <w:r w:rsidR="00465135" w:rsidRPr="00FB1124">
        <w:rPr>
          <w:rFonts w:ascii="Times New Roman" w:hAnsi="Times New Roman" w:cs="Times New Roman"/>
        </w:rPr>
        <w:t>.</w:t>
      </w:r>
    </w:p>
    <w:p w14:paraId="1F81B39C" w14:textId="20B527FF" w:rsidR="00CD31A2" w:rsidRPr="00FB1124" w:rsidRDefault="00905F3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Lai apliecinātu, ka tā rīcībā būs nepieciešamie resursi, pamatojoties uz nolikuma 7.1. punktu, pretendents iesniedz apakšuzņēmēju apliecinājumu par nepieciešamo resursu nodošanu pretendenta rīcībā (pielikums Nr.</w:t>
      </w:r>
      <w:r w:rsidR="00CD31A2" w:rsidRPr="00FB1124">
        <w:rPr>
          <w:rFonts w:ascii="Times New Roman" w:hAnsi="Times New Roman" w:cs="Times New Roman"/>
        </w:rPr>
        <w:t>7</w:t>
      </w:r>
      <w:r w:rsidRPr="00FB1124">
        <w:rPr>
          <w:rFonts w:ascii="Times New Roman" w:hAnsi="Times New Roman" w:cs="Times New Roman"/>
        </w:rPr>
        <w:t>).</w:t>
      </w:r>
    </w:p>
    <w:p w14:paraId="0261D84D" w14:textId="77777777" w:rsidR="00CD31A2" w:rsidRPr="00FB1124" w:rsidRDefault="00F4274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Attiecībā uz pretendenta tehniskajām, profesionālajām spējām pretendents var balstīties uz citu personu iespējām, ja tas ir nepieciešams iepirkuma līguma izpildei, neatkarīgi no savstarpējo attiecību tiesiskā rakstura. Šādā gadījumā pretendents pierāda Komisijai, ka tam faktiski būs pieejami šo personu resursi, kuri pašam nav un kuri ir nepieciešami Iepirkuma līguma izpildei uz visu Iepirkuma līguma izpildes laiku, ciktāl tie būs nepieciešami, iesniedzot šo personu apliecinājumu vai vienošanos par nepieciešamo resursu nodošanu pretendenta rīcībā</w:t>
      </w:r>
      <w:r w:rsidR="005A4186" w:rsidRPr="00FB1124">
        <w:rPr>
          <w:rFonts w:ascii="Times New Roman" w:hAnsi="Times New Roman" w:cs="Times New Roman"/>
        </w:rPr>
        <w:t xml:space="preserve"> (nolikuma pielikums Nr.</w:t>
      </w:r>
      <w:r w:rsidR="00CD31A2" w:rsidRPr="00FB1124">
        <w:rPr>
          <w:rFonts w:ascii="Times New Roman" w:hAnsi="Times New Roman" w:cs="Times New Roman"/>
        </w:rPr>
        <w:t>7</w:t>
      </w:r>
      <w:r w:rsidR="002761E2" w:rsidRPr="00FB1124">
        <w:rPr>
          <w:rFonts w:ascii="Times New Roman" w:hAnsi="Times New Roman" w:cs="Times New Roman"/>
        </w:rPr>
        <w:t>)</w:t>
      </w:r>
      <w:r w:rsidR="00C969AB" w:rsidRPr="00FB1124">
        <w:rPr>
          <w:rFonts w:ascii="Times New Roman" w:hAnsi="Times New Roman" w:cs="Times New Roman"/>
        </w:rPr>
        <w:t>.</w:t>
      </w:r>
    </w:p>
    <w:p w14:paraId="30507D60" w14:textId="77777777" w:rsidR="00CD31A2" w:rsidRPr="00FB1124" w:rsidRDefault="00C969AB"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250E933E" w14:textId="77777777" w:rsidR="00CD31A2" w:rsidRPr="00FB1124" w:rsidRDefault="0088168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Attiecībā uz pretendenta saimnieciskajām un finansiālajām spējām pretendents var balstīties uz citu personu iespējām, pierādot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r w:rsidR="00B95530" w:rsidRPr="00FB1124">
        <w:rPr>
          <w:rFonts w:ascii="Times New Roman" w:hAnsi="Times New Roman" w:cs="Times New Roman"/>
        </w:rPr>
        <w:t>.</w:t>
      </w:r>
    </w:p>
    <w:p w14:paraId="3564C12B" w14:textId="77777777" w:rsidR="00CD31A2" w:rsidRPr="00FB1124" w:rsidRDefault="001D08D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ir tiesīgs līguma izpildes gaitā veikt iesaistīto personu un/vai apakšuzņēmēju nomaiņu vai piesaistīt jaunas personas un/vai apakšuzņēmējus, iepriekš to saskaņojot ar Pasūtītāju un, ievērojot nolikuma 7.7. punkta nosacījumus.</w:t>
      </w:r>
    </w:p>
    <w:p w14:paraId="48A589FE" w14:textId="61F2A9B0" w:rsidR="001D08DC" w:rsidRPr="00FB1124" w:rsidRDefault="008F162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Konkursā izraudzītā pretendenta personas un/vai apakšuzņēmējus, kurus tas iesaistījis līguma izpildē, par kuriem sniedzis informāciju Pasūtītājam un kuru kvalifikācijas atbilstību izvirzītajām prasībām Pasūtītājs 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p>
    <w:p w14:paraId="0A4BA34A" w14:textId="51334FAA" w:rsidR="008F162C" w:rsidRPr="00FB1124" w:rsidRDefault="00037857" w:rsidP="0092400B">
      <w:pPr>
        <w:pStyle w:val="Heading1"/>
        <w:numPr>
          <w:ilvl w:val="0"/>
          <w:numId w:val="1"/>
        </w:numPr>
        <w:spacing w:after="120" w:line="240" w:lineRule="auto"/>
        <w:rPr>
          <w:rFonts w:cs="Times New Roman"/>
          <w:sz w:val="22"/>
          <w:szCs w:val="22"/>
        </w:rPr>
      </w:pPr>
      <w:r w:rsidRPr="00FB1124">
        <w:rPr>
          <w:rFonts w:cs="Times New Roman"/>
          <w:sz w:val="22"/>
          <w:szCs w:val="22"/>
        </w:rPr>
        <w:t>Piedāvājumu vērtēšana</w:t>
      </w:r>
      <w:r w:rsidR="00460470" w:rsidRPr="00FB1124">
        <w:rPr>
          <w:rFonts w:cs="Times New Roman"/>
          <w:sz w:val="22"/>
          <w:szCs w:val="22"/>
        </w:rPr>
        <w:t xml:space="preserve"> un</w:t>
      </w:r>
      <w:r w:rsidR="001638AD" w:rsidRPr="00FB1124">
        <w:rPr>
          <w:rFonts w:cs="Times New Roman"/>
          <w:sz w:val="22"/>
          <w:szCs w:val="22"/>
        </w:rPr>
        <w:t xml:space="preserve"> </w:t>
      </w:r>
      <w:r w:rsidRPr="00FB1124">
        <w:rPr>
          <w:rFonts w:cs="Times New Roman"/>
          <w:sz w:val="22"/>
          <w:szCs w:val="22"/>
        </w:rPr>
        <w:t>lēmum</w:t>
      </w:r>
      <w:r w:rsidR="00D42720" w:rsidRPr="00FB1124">
        <w:rPr>
          <w:rFonts w:cs="Times New Roman"/>
          <w:sz w:val="22"/>
          <w:szCs w:val="22"/>
        </w:rPr>
        <w:t>a</w:t>
      </w:r>
      <w:r w:rsidRPr="00FB1124">
        <w:rPr>
          <w:rFonts w:cs="Times New Roman"/>
          <w:sz w:val="22"/>
          <w:szCs w:val="22"/>
        </w:rPr>
        <w:t xml:space="preserve"> pieņemšana</w:t>
      </w:r>
    </w:p>
    <w:p w14:paraId="2490AA41" w14:textId="77777777" w:rsidR="00CD31A2" w:rsidRPr="00FB1124" w:rsidRDefault="00E3216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156718" w:rsidRPr="00FB1124">
        <w:rPr>
          <w:rFonts w:ascii="Times New Roman" w:hAnsi="Times New Roman" w:cs="Times New Roman"/>
          <w:color w:val="000000"/>
        </w:rPr>
        <w:t>Iesniegto piedāvājumu vērtēšana notiks slēgtās Komisijas sēdēs saskaņā ar nolikumā izvirzītajām prasībām un PIL nosacījumiem.</w:t>
      </w:r>
    </w:p>
    <w:p w14:paraId="7EE0BECF" w14:textId="77777777" w:rsidR="00CD31A2" w:rsidRPr="00FB1124" w:rsidRDefault="00630EB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kas iesniedzis nepatiesas ziņas, tiks izslēgts no dalības iepirkumā.</w:t>
      </w:r>
    </w:p>
    <w:p w14:paraId="24D377FD" w14:textId="2AEE69F9" w:rsidR="00156718"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Piedāvājumu vērtēšanu katrā Iepirkuma daļā Komisija </w:t>
      </w:r>
      <w:r w:rsidR="00F76317" w:rsidRPr="00FB1124">
        <w:rPr>
          <w:rFonts w:ascii="Times New Roman" w:hAnsi="Times New Roman" w:cs="Times New Roman"/>
        </w:rPr>
        <w:t>veiks</w:t>
      </w:r>
      <w:r w:rsidRPr="00FB1124">
        <w:rPr>
          <w:rFonts w:ascii="Times New Roman" w:hAnsi="Times New Roman" w:cs="Times New Roman"/>
        </w:rPr>
        <w:t xml:space="preserve"> šādos posmos</w:t>
      </w:r>
      <w:r w:rsidR="00CE3C97" w:rsidRPr="00FB1124">
        <w:rPr>
          <w:rFonts w:ascii="Times New Roman" w:hAnsi="Times New Roman" w:cs="Times New Roman"/>
        </w:rPr>
        <w:t>:</w:t>
      </w:r>
    </w:p>
    <w:p w14:paraId="49692B28"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formas un sastāva atbilstības pārbaude;</w:t>
      </w:r>
    </w:p>
    <w:p w14:paraId="2F239FC6" w14:textId="77777777" w:rsidR="00CD31A2" w:rsidRPr="00FB1124" w:rsidRDefault="007A0E4F"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Tehniskā piedāvājuma atbilstības pārbaude;</w:t>
      </w:r>
    </w:p>
    <w:p w14:paraId="0CD04965"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piedāvājuma vērtēšana</w:t>
      </w:r>
      <w:r w:rsidR="00571390" w:rsidRPr="00FB1124">
        <w:rPr>
          <w:rFonts w:ascii="Times New Roman" w:hAnsi="Times New Roman" w:cs="Times New Roman"/>
        </w:rPr>
        <w:t>;</w:t>
      </w:r>
    </w:p>
    <w:p w14:paraId="75AC0A59" w14:textId="77777777" w:rsidR="00CD31A2" w:rsidRPr="00FB1124" w:rsidRDefault="00571390"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w:t>
      </w:r>
      <w:r w:rsidR="00CA0E1E" w:rsidRPr="00FB1124">
        <w:rPr>
          <w:rFonts w:ascii="Times New Roman" w:hAnsi="Times New Roman" w:cs="Times New Roman"/>
        </w:rPr>
        <w:t>aimnieciskā izdevīguma noteikšana;</w:t>
      </w:r>
    </w:p>
    <w:p w14:paraId="61049920" w14:textId="56FCCD2E" w:rsidR="00CD31A2" w:rsidRPr="00FB1124"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Pretendenta kvalifikācijas izvērtējums</w:t>
      </w:r>
      <w:r w:rsidR="00A106D9" w:rsidRPr="00FB1124">
        <w:rPr>
          <w:rFonts w:ascii="Times New Roman" w:hAnsi="Times New Roman" w:cs="Times New Roman"/>
        </w:rPr>
        <w:t>;</w:t>
      </w:r>
    </w:p>
    <w:p w14:paraId="37E0258D"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Izslēgšanas nosacījumu pārbaude</w:t>
      </w:r>
      <w:r w:rsidR="00A106D9" w:rsidRPr="00FB1124">
        <w:rPr>
          <w:rFonts w:ascii="Times New Roman" w:hAnsi="Times New Roman" w:cs="Times New Roman"/>
        </w:rPr>
        <w:t>.</w:t>
      </w:r>
    </w:p>
    <w:p w14:paraId="3317604F" w14:textId="77777777" w:rsidR="00CD31A2"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bCs/>
          <w:color w:val="000000" w:themeColor="text1"/>
        </w:rPr>
        <w:t>Katrā vērtēšanas posmā</w:t>
      </w:r>
      <w:r w:rsidR="00A106D9" w:rsidRPr="00FB1124">
        <w:rPr>
          <w:rFonts w:ascii="Times New Roman" w:eastAsia="Calibri" w:hAnsi="Times New Roman" w:cs="Times New Roman"/>
          <w:bCs/>
          <w:color w:val="000000" w:themeColor="text1"/>
        </w:rPr>
        <w:t xml:space="preserve"> Komisija vērtē</w:t>
      </w:r>
      <w:r w:rsidR="00F76317" w:rsidRPr="00FB1124">
        <w:rPr>
          <w:rFonts w:ascii="Times New Roman" w:eastAsia="Calibri" w:hAnsi="Times New Roman" w:cs="Times New Roman"/>
          <w:bCs/>
          <w:color w:val="000000" w:themeColor="text1"/>
        </w:rPr>
        <w:t>s</w:t>
      </w:r>
      <w:r w:rsidRPr="00FB1124">
        <w:rPr>
          <w:rFonts w:ascii="Times New Roman" w:eastAsia="Calibri" w:hAnsi="Times New Roman" w:cs="Times New Roman"/>
          <w:bCs/>
          <w:color w:val="000000" w:themeColor="text1"/>
        </w:rPr>
        <w:t xml:space="preserve"> tikai to pretendentu piedāvājumus, kuri nav noraidīti iepriekšējā vērtēšanas posmā.</w:t>
      </w:r>
    </w:p>
    <w:p w14:paraId="75C2C7E1" w14:textId="0B4A0E68" w:rsidR="00A106D9"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EA7547" w:rsidRPr="00FB1124">
        <w:rPr>
          <w:rFonts w:ascii="Times New Roman" w:hAnsi="Times New Roman" w:cs="Times New Roman"/>
          <w:b/>
          <w:bCs/>
          <w:i/>
          <w:iCs/>
        </w:rPr>
        <w:t>Piedāvājuma formas un sastāva atbilstību nolikuma prasībām</w:t>
      </w:r>
      <w:r w:rsidR="00EA7547" w:rsidRPr="00FB1124">
        <w:rPr>
          <w:rFonts w:ascii="Times New Roman" w:hAnsi="Times New Roman" w:cs="Times New Roman"/>
        </w:rPr>
        <w:t>.</w:t>
      </w:r>
    </w:p>
    <w:p w14:paraId="571643A1" w14:textId="77777777" w:rsidR="00CD31A2" w:rsidRPr="00FB1124" w:rsidRDefault="00A106D9"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rPr>
        <w:t>Komisija novērtē</w:t>
      </w:r>
      <w:r w:rsidR="00F76317" w:rsidRPr="00FB1124">
        <w:rPr>
          <w:rFonts w:ascii="Times New Roman" w:hAnsi="Times New Roman" w:cs="Times New Roman"/>
          <w:bCs/>
        </w:rPr>
        <w:t>s</w:t>
      </w:r>
      <w:r w:rsidRPr="00FB1124">
        <w:rPr>
          <w:rFonts w:ascii="Times New Roman" w:hAnsi="Times New Roman" w:cs="Times New Roman"/>
          <w:bCs/>
        </w:rPr>
        <w:t xml:space="preserve"> katra piedāvājuma atbilstību nolikuma 4. un 5. sadaļā noteiktajām prasībām;</w:t>
      </w:r>
    </w:p>
    <w:p w14:paraId="01EF50CA" w14:textId="61F03460" w:rsidR="003825A5" w:rsidRPr="00FB1124" w:rsidRDefault="003D1ED6"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Komisija </w:t>
      </w:r>
      <w:r w:rsidR="00F76317" w:rsidRPr="00FB1124">
        <w:rPr>
          <w:rFonts w:ascii="Times New Roman" w:hAnsi="Times New Roman" w:cs="Times New Roman"/>
        </w:rPr>
        <w:t>noraidīs</w:t>
      </w:r>
      <w:r w:rsidRPr="00FB1124">
        <w:rPr>
          <w:rFonts w:ascii="Times New Roman" w:hAnsi="Times New Roman" w:cs="Times New Roman"/>
        </w:rPr>
        <w:t xml:space="preserve"> pretendenta piedāvājumu kā neatbilstošu noformējuma prasībām, ja</w:t>
      </w:r>
      <w:r w:rsidR="003825A5" w:rsidRPr="00FB1124">
        <w:rPr>
          <w:rFonts w:ascii="Times New Roman" w:hAnsi="Times New Roman" w:cs="Times New Roman"/>
        </w:rPr>
        <w:t>:</w:t>
      </w:r>
    </w:p>
    <w:p w14:paraId="105FE092" w14:textId="77777777" w:rsidR="00CD31A2" w:rsidRPr="00FB1124" w:rsidRDefault="00C24EC2"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n</w:t>
      </w:r>
      <w:r w:rsidR="003825A5" w:rsidRPr="00FB1124">
        <w:rPr>
          <w:rFonts w:ascii="Times New Roman" w:hAnsi="Times New Roman" w:cs="Times New Roman"/>
        </w:rPr>
        <w:t>av ievērotas nolikuma 4. un 5. sadaļā noteiktās prasības piedāvājumā ietverto dokumentu noformējumam;</w:t>
      </w:r>
    </w:p>
    <w:p w14:paraId="2365F0CE" w14:textId="77777777" w:rsidR="00CD31A2" w:rsidRPr="00FB1124"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nav iesniegt</w:t>
      </w:r>
      <w:r w:rsidR="003A300C" w:rsidRPr="00FB1124">
        <w:rPr>
          <w:rFonts w:ascii="Times New Roman" w:hAnsi="Times New Roman" w:cs="Times New Roman"/>
        </w:rPr>
        <w:t>s</w:t>
      </w:r>
      <w:r w:rsidRPr="00FB1124">
        <w:rPr>
          <w:rFonts w:ascii="Times New Roman" w:hAnsi="Times New Roman" w:cs="Times New Roman"/>
        </w:rPr>
        <w:t xml:space="preserve"> kād</w:t>
      </w:r>
      <w:r w:rsidR="00C631FC" w:rsidRPr="00FB1124">
        <w:rPr>
          <w:rFonts w:ascii="Times New Roman" w:hAnsi="Times New Roman" w:cs="Times New Roman"/>
        </w:rPr>
        <w:t>s</w:t>
      </w:r>
      <w:r w:rsidRPr="00FB1124">
        <w:rPr>
          <w:rFonts w:ascii="Times New Roman" w:hAnsi="Times New Roman" w:cs="Times New Roman"/>
        </w:rPr>
        <w:t xml:space="preserve"> no nolikuma </w:t>
      </w:r>
      <w:r w:rsidR="00C94F20" w:rsidRPr="00FB1124">
        <w:rPr>
          <w:rFonts w:ascii="Times New Roman" w:hAnsi="Times New Roman" w:cs="Times New Roman"/>
        </w:rPr>
        <w:t>5. sadaļā norādītajiem dokumentiem</w:t>
      </w:r>
      <w:r w:rsidR="003825A5" w:rsidRPr="00FB1124">
        <w:rPr>
          <w:rFonts w:ascii="Times New Roman" w:hAnsi="Times New Roman" w:cs="Times New Roman"/>
        </w:rPr>
        <w:t>;</w:t>
      </w:r>
    </w:p>
    <w:p w14:paraId="7C496900" w14:textId="40F573BD" w:rsidR="00EC3EA0" w:rsidRPr="00FB1124"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konstatētās neatbilstības ir būtiskas, apgrūtina piedāvājumu tālāku izskatīšanu vai rada pamatotas bažas par iesniegto piedāvājuma dokumentu kā vienota kopuma saglabāšanu.</w:t>
      </w:r>
    </w:p>
    <w:p w14:paraId="1FC07D7E" w14:textId="5CB1ACAB" w:rsidR="00C55565" w:rsidRPr="00FB1124" w:rsidRDefault="00A106D9"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C55565" w:rsidRPr="00FB1124">
        <w:rPr>
          <w:rFonts w:ascii="Times New Roman" w:hAnsi="Times New Roman" w:cs="Times New Roman"/>
          <w:b/>
          <w:bCs/>
          <w:i/>
          <w:iCs/>
        </w:rPr>
        <w:t>Tehniskā piedāvājuma atbilstības pārbaude.</w:t>
      </w:r>
    </w:p>
    <w:p w14:paraId="24BCD578" w14:textId="73FFF778" w:rsidR="00CD31A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
          <w:bCs/>
          <w:i/>
          <w:iCs/>
        </w:rPr>
        <w:t xml:space="preserve"> </w:t>
      </w:r>
      <w:bookmarkStart w:id="10" w:name="_Hlk149140949"/>
      <w:r w:rsidR="00CD31A2" w:rsidRPr="00FB1124">
        <w:rPr>
          <w:rFonts w:ascii="Times New Roman" w:hAnsi="Times New Roman" w:cs="Times New Roman"/>
        </w:rPr>
        <w:t>K</w:t>
      </w:r>
      <w:r w:rsidRPr="00FB1124">
        <w:rPr>
          <w:rFonts w:ascii="Times New Roman" w:hAnsi="Times New Roman" w:cs="Times New Roman"/>
          <w:color w:val="000000" w:themeColor="text1"/>
        </w:rPr>
        <w:t>omisija</w:t>
      </w:r>
      <w:r w:rsidRPr="00FB1124">
        <w:rPr>
          <w:rFonts w:ascii="Times New Roman" w:hAnsi="Times New Roman" w:cs="Times New Roman"/>
          <w:bCs/>
          <w:color w:val="000000" w:themeColor="text1"/>
        </w:rPr>
        <w:t xml:space="preserve"> pārbauda, vai pretendenta tehniskais piedāvājums atbilst tehniskajā specifikācijā izvirzītajām prasībām</w:t>
      </w:r>
      <w:bookmarkEnd w:id="10"/>
      <w:r w:rsidRPr="00FB1124">
        <w:rPr>
          <w:rFonts w:ascii="Times New Roman" w:hAnsi="Times New Roman" w:cs="Times New Roman"/>
          <w:bCs/>
          <w:color w:val="000000" w:themeColor="text1"/>
        </w:rPr>
        <w:t>;</w:t>
      </w:r>
      <w:bookmarkStart w:id="11" w:name="_Hlk149140961"/>
    </w:p>
    <w:p w14:paraId="437FB55B" w14:textId="77777777" w:rsidR="00CD31A2" w:rsidRPr="00FB1124" w:rsidRDefault="00CD31A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color w:val="000000" w:themeColor="text1"/>
        </w:rPr>
        <w:t>K</w:t>
      </w:r>
      <w:r w:rsidR="00C24EC2" w:rsidRPr="00FB1124">
        <w:rPr>
          <w:rFonts w:ascii="Times New Roman" w:hAnsi="Times New Roman" w:cs="Times New Roman"/>
          <w:bCs/>
          <w:color w:val="000000" w:themeColor="text1"/>
        </w:rPr>
        <w:t>omisija ir tiesīga pieprasīt, lai tiek izskaidrota tehniskajā piedāvājumā iekļautā informācija</w:t>
      </w:r>
      <w:bookmarkEnd w:id="11"/>
      <w:r w:rsidR="00C24EC2" w:rsidRPr="00FB1124">
        <w:rPr>
          <w:rFonts w:ascii="Times New Roman" w:hAnsi="Times New Roman" w:cs="Times New Roman"/>
          <w:bCs/>
          <w:color w:val="000000" w:themeColor="text1"/>
        </w:rPr>
        <w:t>;</w:t>
      </w:r>
    </w:p>
    <w:p w14:paraId="262EF792" w14:textId="485A190C" w:rsidR="00C24EC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color w:val="000000" w:themeColor="text1"/>
        </w:rPr>
        <w:t xml:space="preserve"> </w:t>
      </w:r>
      <w:bookmarkStart w:id="12" w:name="_Hlk149140983"/>
      <w:r w:rsidRPr="00FB1124">
        <w:rPr>
          <w:rFonts w:ascii="Times New Roman" w:hAnsi="Times New Roman" w:cs="Times New Roman"/>
          <w:bCs/>
          <w:color w:val="000000" w:themeColor="text1"/>
        </w:rPr>
        <w:t>Ja pretendenta tehniskais piedāvājums neatbilst kādai no tehniskās specifikācijas prasībām, iepirkuma komisija izslēdz pretendentu no turpmākās dalības Iepirkumā un tā piedāvājumu tālāk nevērtē</w:t>
      </w:r>
      <w:bookmarkEnd w:id="12"/>
      <w:r w:rsidRPr="00FB1124">
        <w:rPr>
          <w:rFonts w:ascii="Times New Roman" w:hAnsi="Times New Roman" w:cs="Times New Roman"/>
          <w:bCs/>
          <w:color w:val="000000" w:themeColor="text1"/>
        </w:rPr>
        <w:t>.</w:t>
      </w:r>
    </w:p>
    <w:p w14:paraId="4D02FC2D" w14:textId="1CCF2B9A" w:rsidR="00C24EC2" w:rsidRPr="00FB1124" w:rsidRDefault="00FE1EE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Finanšu piedāvājum</w:t>
      </w:r>
      <w:r w:rsidR="00CD31A2" w:rsidRPr="00FB1124">
        <w:rPr>
          <w:rFonts w:ascii="Times New Roman" w:hAnsi="Times New Roman" w:cs="Times New Roman"/>
          <w:b/>
          <w:bCs/>
          <w:i/>
          <w:iCs/>
        </w:rPr>
        <w:t>a vērtēšana</w:t>
      </w:r>
      <w:r w:rsidR="0091672F" w:rsidRPr="00FB1124">
        <w:rPr>
          <w:rFonts w:ascii="Times New Roman" w:hAnsi="Times New Roman" w:cs="Times New Roman"/>
        </w:rPr>
        <w:t>.</w:t>
      </w:r>
    </w:p>
    <w:p w14:paraId="0BCBED31" w14:textId="77777777" w:rsidR="00CD31A2" w:rsidRPr="00FB1124" w:rsidRDefault="00983E1C"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bookmarkStart w:id="13" w:name="_Hlk149141662"/>
    </w:p>
    <w:p w14:paraId="0C4AF2E7" w14:textId="5996DDE8" w:rsidR="00C24EC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pretendenta iesniegtais piedāvājums ir nepamatoti lēts, Komisija rīkosies saskaņā ar PIL 53. panta prasībām</w:t>
      </w:r>
      <w:bookmarkEnd w:id="13"/>
      <w:r w:rsidRPr="00FB1124">
        <w:rPr>
          <w:rFonts w:ascii="Times New Roman" w:hAnsi="Times New Roman" w:cs="Times New Roman"/>
        </w:rPr>
        <w:t>.</w:t>
      </w:r>
    </w:p>
    <w:p w14:paraId="27AD5475" w14:textId="36233B19" w:rsidR="00F93336" w:rsidRPr="00FB1124" w:rsidRDefault="0057139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C14209" w:rsidRPr="00FB1124">
        <w:rPr>
          <w:rFonts w:ascii="Times New Roman" w:hAnsi="Times New Roman" w:cs="Times New Roman"/>
          <w:b/>
          <w:bCs/>
          <w:i/>
          <w:iCs/>
        </w:rPr>
        <w:t>Saimnieciskā izdevīguma noteikšana</w:t>
      </w:r>
      <w:r w:rsidR="0061610A" w:rsidRPr="00FB1124">
        <w:rPr>
          <w:rFonts w:ascii="Times New Roman" w:hAnsi="Times New Roman" w:cs="Times New Roman"/>
        </w:rPr>
        <w:t>.</w:t>
      </w:r>
    </w:p>
    <w:p w14:paraId="1ADED2B3" w14:textId="6B53C159" w:rsidR="0061610A" w:rsidRPr="00FB1124"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Katram piedāvājuma tiks aprēķināts punktu skaits saskaņā ar nolikuma pielikumā Nr.8 “</w:t>
      </w:r>
      <w:r w:rsidRPr="00FB1124">
        <w:rPr>
          <w:rFonts w:ascii="Times New Roman" w:hAnsi="Times New Roman" w:cs="Times New Roman"/>
          <w:i/>
          <w:iCs/>
        </w:rPr>
        <w:t>Saimnieciskais izdevīgums</w:t>
      </w:r>
      <w:r w:rsidRPr="00FB1124">
        <w:rPr>
          <w:rFonts w:ascii="Times New Roman" w:hAnsi="Times New Roman" w:cs="Times New Roman"/>
        </w:rPr>
        <w:t>” ietverto metodiku</w:t>
      </w:r>
      <w:r w:rsidR="00571390" w:rsidRPr="00FB1124">
        <w:rPr>
          <w:rFonts w:ascii="Times New Roman" w:eastAsia="ArialMT" w:hAnsi="Times New Roman" w:cs="Times New Roman"/>
          <w:iCs/>
        </w:rPr>
        <w:t>.</w:t>
      </w:r>
    </w:p>
    <w:p w14:paraId="3D0A7A34" w14:textId="01B4C4C3" w:rsidR="002040A3" w:rsidRPr="00FB1124"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varianti nodēvēti kā A variants, kur līgums paredzēts 12 mēnešu periodam, un B variants, kur paredzēts 36 mēnešu līgums. Abiem piedāvājumu variantiem saimnieciskais izdevīgums tiek aprēķināts pēc vienas un tās pašas metodikas, izmantojot identiskus vērtēšanas kritērijus un identisku maksimāli iespējamo punktu skaitu par katru no kritērijiem. Līdz ar to piedāvājumi ir salīdzināmi ne tikai viena varianta ietvarā, bet ir savstarpēji salīdzināmi gan A varianta, gan B varianta piedāvājumi, iegūstot objektīvu novērtējumu.</w:t>
      </w:r>
    </w:p>
    <w:p w14:paraId="71F04BF8" w14:textId="046417A6" w:rsidR="0030047E" w:rsidRPr="00FB1124"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Par saimnieciski izdevīgāko tiks atzīts piedāvājums, kurš ieguvis lielāko punktu skaitu, no abos variantos iesniegto piedāvājumu kopuma.</w:t>
      </w:r>
    </w:p>
    <w:p w14:paraId="70931C7A" w14:textId="03482490" w:rsidR="00F93336" w:rsidRPr="00FB1124" w:rsidRDefault="00F93336" w:rsidP="00F93336">
      <w:pPr>
        <w:pStyle w:val="ListParagraph"/>
        <w:numPr>
          <w:ilvl w:val="2"/>
          <w:numId w:val="1"/>
        </w:numPr>
        <w:spacing w:after="120" w:line="240" w:lineRule="auto"/>
        <w:contextualSpacing w:val="0"/>
        <w:jc w:val="both"/>
        <w:rPr>
          <w:rFonts w:ascii="Times New Roman" w:hAnsi="Times New Roman" w:cs="Times New Roman"/>
        </w:rPr>
      </w:pPr>
      <w:bookmarkStart w:id="14" w:name="_Hlk149143689"/>
      <w:r w:rsidRPr="00FB1124">
        <w:rPr>
          <w:rFonts w:ascii="Times New Roman" w:hAnsi="Times New Roman" w:cs="Times New Roman"/>
        </w:rPr>
        <w:t xml:space="preserve">Ja Komisija konstatēs, ka vismaz divu piedāvājumu </w:t>
      </w:r>
      <w:r w:rsidR="0030047E" w:rsidRPr="00FB1124">
        <w:rPr>
          <w:rFonts w:ascii="Times New Roman" w:hAnsi="Times New Roman" w:cs="Times New Roman"/>
        </w:rPr>
        <w:t>iegūtais punktu skaits ir vienāds</w:t>
      </w:r>
      <w:r w:rsidRPr="00FB1124">
        <w:rPr>
          <w:rFonts w:ascii="Times New Roman" w:hAnsi="Times New Roman" w:cs="Times New Roman"/>
        </w:rPr>
        <w:t xml:space="preserve">, </w:t>
      </w:r>
      <w:r w:rsidRPr="00FB1124">
        <w:rPr>
          <w:rFonts w:ascii="Times New Roman" w:hAnsi="Times New Roman" w:cs="Times New Roman"/>
          <w:bCs/>
          <w:kern w:val="32"/>
        </w:rPr>
        <w:t xml:space="preserve">tad </w:t>
      </w:r>
      <w:r w:rsidRPr="00FB1124">
        <w:rPr>
          <w:rFonts w:ascii="Times New Roman" w:hAnsi="Times New Roman" w:cs="Times New Roman"/>
        </w:rPr>
        <w:t>uzvarētāja noteikšanai tiks veikta izloze. Izloze tiks organizēta tiešsaistes videokonferences platformā “</w:t>
      </w:r>
      <w:proofErr w:type="spellStart"/>
      <w:r w:rsidRPr="00FB1124">
        <w:rPr>
          <w:rFonts w:ascii="Times New Roman" w:hAnsi="Times New Roman" w:cs="Times New Roman"/>
          <w:i/>
          <w:iCs/>
        </w:rPr>
        <w:t>Zoom</w:t>
      </w:r>
      <w:proofErr w:type="spellEnd"/>
      <w:r w:rsidRPr="00FB1124">
        <w:rPr>
          <w:rFonts w:ascii="Times New Roman" w:hAnsi="Times New Roman" w:cs="Times New Roman"/>
        </w:rPr>
        <w:t>”. Par izlozes norises datumu un laiku katrs izlozes dalībnieks (pretendents) tiks informēts, nosūtot tam elektroniski vēstuli ar uzaicinājuma saiti. Pretendentam ir tiesības, bet ne pienākums piedalīties izlozē. Ja Pretendents nepiedalīsies izlozē, tad viņam nav tiesību celt iebildumus par notikušās izlozes rezultātiem</w:t>
      </w:r>
      <w:bookmarkEnd w:id="14"/>
      <w:r w:rsidRPr="00FB1124">
        <w:rPr>
          <w:rFonts w:ascii="Times New Roman" w:hAnsi="Times New Roman" w:cs="Times New Roman"/>
        </w:rPr>
        <w:t>.</w:t>
      </w:r>
    </w:p>
    <w:p w14:paraId="42479862" w14:textId="79E9EEC1" w:rsidR="00983E1C" w:rsidRPr="00FB1124" w:rsidRDefault="007A0E4F"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E03400" w:rsidRPr="00FB1124">
        <w:rPr>
          <w:rFonts w:ascii="Times New Roman" w:hAnsi="Times New Roman" w:cs="Times New Roman"/>
          <w:b/>
          <w:bCs/>
          <w:i/>
          <w:iCs/>
        </w:rPr>
        <w:t>Pretendent</w:t>
      </w:r>
      <w:r w:rsidR="0030047E" w:rsidRPr="00FB1124">
        <w:rPr>
          <w:rFonts w:ascii="Times New Roman" w:hAnsi="Times New Roman" w:cs="Times New Roman"/>
          <w:b/>
          <w:bCs/>
          <w:i/>
          <w:iCs/>
        </w:rPr>
        <w:t>a</w:t>
      </w:r>
      <w:r w:rsidR="00E03400" w:rsidRPr="00FB1124">
        <w:rPr>
          <w:rFonts w:ascii="Times New Roman" w:hAnsi="Times New Roman" w:cs="Times New Roman"/>
          <w:b/>
          <w:bCs/>
          <w:i/>
          <w:iCs/>
        </w:rPr>
        <w:t xml:space="preserve"> kvalifikācija</w:t>
      </w:r>
      <w:r w:rsidR="0030047E" w:rsidRPr="00FB1124">
        <w:rPr>
          <w:rFonts w:ascii="Times New Roman" w:hAnsi="Times New Roman" w:cs="Times New Roman"/>
          <w:b/>
          <w:bCs/>
          <w:i/>
          <w:iCs/>
        </w:rPr>
        <w:t>s izvērtējums</w:t>
      </w:r>
      <w:r w:rsidR="00E03400" w:rsidRPr="00FB1124">
        <w:rPr>
          <w:rFonts w:ascii="Times New Roman" w:hAnsi="Times New Roman" w:cs="Times New Roman"/>
        </w:rPr>
        <w:t xml:space="preserve">. </w:t>
      </w:r>
      <w:r w:rsidR="0030047E" w:rsidRPr="00FB1124">
        <w:rPr>
          <w:rFonts w:ascii="Times New Roman" w:hAnsi="Times New Roman" w:cs="Times New Roman"/>
        </w:rPr>
        <w:t>K</w:t>
      </w:r>
      <w:r w:rsidR="00113995" w:rsidRPr="00FB1124">
        <w:rPr>
          <w:rFonts w:ascii="Times New Roman" w:hAnsi="Times New Roman" w:cs="Times New Roman"/>
        </w:rPr>
        <w:t>omisija ir tiesīga pretendentu kvalifikācijas atbilstības pārbaudi veikt tikai tam pretendentam, kuram būtu piešķiramas iepirkuma līguma slēgšanas tiesības;</w:t>
      </w:r>
    </w:p>
    <w:p w14:paraId="38EBE8B4" w14:textId="53A9980C" w:rsidR="00113995" w:rsidRPr="00FB1124" w:rsidRDefault="00113995"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b/>
          <w:bCs/>
          <w:i/>
          <w:iCs/>
        </w:rPr>
        <w:lastRenderedPageBreak/>
        <w:t>Izslēgšanas nosacījumi</w:t>
      </w:r>
      <w:r w:rsidRPr="00FB1124">
        <w:rPr>
          <w:rFonts w:ascii="Times New Roman" w:hAnsi="Times New Roman" w:cs="Times New Roman"/>
        </w:rPr>
        <w:t xml:space="preserve">. </w:t>
      </w:r>
      <w:r w:rsidR="00D80852" w:rsidRPr="00FB1124">
        <w:rPr>
          <w:rFonts w:ascii="Times New Roman" w:hAnsi="Times New Roman" w:cs="Times New Roman"/>
        </w:rPr>
        <w:t xml:space="preserve">Pretendentam, kuram būtu piešķiramas līguma slēgšanas tiesības, Komisija veiks izslēgšanas nosacījumu pārbaudi saskaņā ar nolikuma </w:t>
      </w:r>
      <w:r w:rsidR="001364E8" w:rsidRPr="00FB1124">
        <w:rPr>
          <w:rFonts w:ascii="Times New Roman" w:hAnsi="Times New Roman" w:cs="Times New Roman"/>
        </w:rPr>
        <w:t>6.2.</w:t>
      </w:r>
      <w:r w:rsidR="0030047E" w:rsidRPr="00FB1124">
        <w:rPr>
          <w:rFonts w:ascii="Times New Roman" w:hAnsi="Times New Roman" w:cs="Times New Roman"/>
        </w:rPr>
        <w:t xml:space="preserve"> punktu</w:t>
      </w:r>
      <w:r w:rsidR="001364E8" w:rsidRPr="00FB1124">
        <w:rPr>
          <w:rFonts w:ascii="Times New Roman" w:hAnsi="Times New Roman" w:cs="Times New Roman"/>
        </w:rPr>
        <w:t>.</w:t>
      </w:r>
    </w:p>
    <w:p w14:paraId="29641391" w14:textId="77777777" w:rsidR="0030047E" w:rsidRPr="00FB1124" w:rsidRDefault="00FE49E4"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w:t>
      </w:r>
      <w:r w:rsidR="0096799B" w:rsidRPr="00FB1124">
        <w:rPr>
          <w:rFonts w:ascii="Times New Roman" w:hAnsi="Times New Roman" w:cs="Times New Roman"/>
        </w:rPr>
        <w:t xml:space="preserve">Par Iepirkuma uzvarētāju tiks atzīts pretendents, kurš atbilst Nolikumā izvirzītajām kvalifikācijas prasībām un iesniedzis visām Nolikuma prasībām atbilstošu </w:t>
      </w:r>
      <w:r w:rsidR="0030047E" w:rsidRPr="00FB1124">
        <w:rPr>
          <w:rFonts w:ascii="Times New Roman" w:hAnsi="Times New Roman" w:cs="Times New Roman"/>
          <w:b/>
          <w:bCs/>
          <w:i/>
          <w:iCs/>
        </w:rPr>
        <w:t>saimnieciski izdevīgāko piedāvājumu</w:t>
      </w:r>
      <w:r w:rsidR="0096799B" w:rsidRPr="00FB1124">
        <w:rPr>
          <w:rFonts w:ascii="Times New Roman" w:hAnsi="Times New Roman" w:cs="Times New Roman"/>
          <w:b/>
          <w:i/>
        </w:rPr>
        <w:t>.</w:t>
      </w:r>
    </w:p>
    <w:p w14:paraId="286E2ECA" w14:textId="77777777" w:rsidR="0030047E" w:rsidRPr="00FB1124" w:rsidRDefault="00145DEE"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color w:val="000000"/>
        </w:rPr>
        <w:t>Ja Iepirkumam nav iesniegti piedāvājumi vai arī visi iesniegtie piedāvājumi neatbilst nolikuma prasībām, Komisija pieņem lēmumu izbeigt Iepirkumu.</w:t>
      </w:r>
    </w:p>
    <w:p w14:paraId="113E3EB9" w14:textId="77777777" w:rsidR="0030047E" w:rsidRPr="00FB1124" w:rsidRDefault="003C7D3D"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Pēc lēmuma pieņemšanas visi pretendenti trīs darba dienu laikā tiks informēti par Komisijas pieņemto lēmumu saskaņā ar Publisko iepirkumu likuma 37. panta otro daļu.</w:t>
      </w:r>
    </w:p>
    <w:p w14:paraId="1E799BF2" w14:textId="77777777" w:rsidR="0030047E" w:rsidRPr="00FB1124" w:rsidRDefault="00F91913"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Ja pretendents, kura piedāvājums izvēlēts līguma slēgšanai, atsakās slēgt līgumu vai </w:t>
      </w:r>
      <w:r w:rsidR="00C14209" w:rsidRPr="00FB1124">
        <w:rPr>
          <w:rFonts w:ascii="Times New Roman" w:hAnsi="Times New Roman" w:cs="Times New Roman"/>
        </w:rPr>
        <w:t>līgums netiek parakstīts piecu darbdienu laikā no Pasūtītāja nosūtītā uzaicinājuma to parakstīt</w:t>
      </w:r>
      <w:r w:rsidRPr="00FB1124">
        <w:rPr>
          <w:rFonts w:ascii="Times New Roman" w:hAnsi="Times New Roman" w:cs="Times New Roman"/>
        </w:rPr>
        <w:t xml:space="preserve">, Komisija ir tiesīga pieņemt lēmumu par līguma slēgšanu ar nākamo pretendentu, kura piedāvājums ir </w:t>
      </w:r>
      <w:r w:rsidR="00375F75" w:rsidRPr="00FB1124">
        <w:rPr>
          <w:rFonts w:ascii="Times New Roman" w:hAnsi="Times New Roman" w:cs="Times New Roman"/>
        </w:rPr>
        <w:t>atbilstošākais</w:t>
      </w:r>
      <w:r w:rsidRPr="00FB1124">
        <w:rPr>
          <w:rFonts w:ascii="Times New Roman" w:hAnsi="Times New Roman" w:cs="Times New Roman"/>
        </w:rPr>
        <w:t>, vai pārtraukt Iepirkumu, neizvēloties nevienu piedāvājumu</w:t>
      </w:r>
      <w:r w:rsidR="00375F75" w:rsidRPr="00FB1124">
        <w:rPr>
          <w:rFonts w:ascii="Times New Roman" w:hAnsi="Times New Roman" w:cs="Times New Roman"/>
        </w:rPr>
        <w:t>.</w:t>
      </w:r>
    </w:p>
    <w:p w14:paraId="53A72E4B" w14:textId="5B9FD9F6" w:rsidR="00375F75" w:rsidRPr="00FB1124" w:rsidRDefault="00401E46"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Ja pieņemts lēmums slēgt līgumu ar nākamo pretendentu, kura piedāvājums atzīts par Iepirkuma prasībām atbilstošāko, bet tas atsakās slēgt </w:t>
      </w:r>
      <w:r w:rsidR="00F02BFE" w:rsidRPr="00FB1124">
        <w:rPr>
          <w:rFonts w:ascii="Times New Roman" w:hAnsi="Times New Roman" w:cs="Times New Roman"/>
        </w:rPr>
        <w:t>l</w:t>
      </w:r>
      <w:r w:rsidRPr="00FB1124">
        <w:rPr>
          <w:rFonts w:ascii="Times New Roman" w:hAnsi="Times New Roman" w:cs="Times New Roman"/>
        </w:rPr>
        <w:t>īgumu, Komisija pieņem lēmumu pārtraukt Iepirkumu, neizvēloties nevienu piedāvājumu</w:t>
      </w:r>
      <w:r w:rsidR="00F02BFE" w:rsidRPr="00FB1124">
        <w:rPr>
          <w:rFonts w:ascii="Times New Roman" w:hAnsi="Times New Roman" w:cs="Times New Roman"/>
        </w:rPr>
        <w:t>.</w:t>
      </w:r>
    </w:p>
    <w:p w14:paraId="1FB1401E" w14:textId="3F6E125E" w:rsidR="006A5800" w:rsidRPr="00FB1124" w:rsidRDefault="00E40F8D" w:rsidP="0092400B">
      <w:pPr>
        <w:pStyle w:val="Heading1"/>
        <w:numPr>
          <w:ilvl w:val="0"/>
          <w:numId w:val="1"/>
        </w:numPr>
        <w:spacing w:after="120" w:line="240" w:lineRule="auto"/>
        <w:rPr>
          <w:rFonts w:cs="Times New Roman"/>
          <w:sz w:val="22"/>
          <w:szCs w:val="22"/>
        </w:rPr>
      </w:pPr>
      <w:r w:rsidRPr="00FB1124">
        <w:rPr>
          <w:rFonts w:cs="Times New Roman"/>
          <w:sz w:val="22"/>
          <w:szCs w:val="22"/>
        </w:rPr>
        <w:t>Iepirkuma komisijas tiesības un pienākumi</w:t>
      </w:r>
    </w:p>
    <w:p w14:paraId="72DDE890" w14:textId="79AD3710" w:rsidR="00E40F8D" w:rsidRPr="00FB1124" w:rsidRDefault="00D77E78" w:rsidP="0030047E">
      <w:pPr>
        <w:pStyle w:val="ListParagraph"/>
        <w:numPr>
          <w:ilvl w:val="1"/>
          <w:numId w:val="1"/>
        </w:numPr>
        <w:spacing w:after="120" w:line="240" w:lineRule="auto"/>
        <w:ind w:left="510" w:hanging="510"/>
        <w:contextualSpacing w:val="0"/>
        <w:rPr>
          <w:rFonts w:ascii="Times New Roman" w:hAnsi="Times New Roman" w:cs="Times New Roman"/>
        </w:rPr>
      </w:pPr>
      <w:r w:rsidRPr="00FB1124">
        <w:rPr>
          <w:rFonts w:ascii="Times New Roman" w:hAnsi="Times New Roman" w:cs="Times New Roman"/>
          <w:b/>
          <w:bCs/>
          <w:i/>
          <w:iCs/>
        </w:rPr>
        <w:t>Komisija ir tiesīga</w:t>
      </w:r>
      <w:r w:rsidRPr="00FB1124">
        <w:rPr>
          <w:rFonts w:ascii="Times New Roman" w:hAnsi="Times New Roman" w:cs="Times New Roman"/>
        </w:rPr>
        <w:t>:</w:t>
      </w:r>
    </w:p>
    <w:p w14:paraId="1FE5CD7C" w14:textId="77777777" w:rsidR="0030047E" w:rsidRPr="00FB1124" w:rsidRDefault="00CC147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prasīt, lai pretendents precizētu informāciju par savu piedāvājumu, ja tas nepieciešams piedāvājuma noformējuma pārbaudei, pretendentu atlasei, piedāvājuma atbilstības pārbaudei, kā arī piedāvājumu vērtēšanai un salīdzinā</w:t>
      </w:r>
      <w:r w:rsidRPr="00FB1124">
        <w:rPr>
          <w:rFonts w:ascii="Times New Roman" w:hAnsi="Times New Roman" w:cs="Times New Roman"/>
        </w:rPr>
        <w:softHyphen/>
        <w:t>šanai, nosakot termiņu, līdz kuram pretendentam jāsniedz atbilde;</w:t>
      </w:r>
    </w:p>
    <w:p w14:paraId="53FCA9DA" w14:textId="77777777" w:rsidR="0030047E" w:rsidRPr="00FB1124"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pieprasīt no pretendentiem informāciju par piedāvājuma cenas veidošanās mehānismu;</w:t>
      </w:r>
    </w:p>
    <w:p w14:paraId="06CFC7B4" w14:textId="77777777" w:rsidR="0030047E" w:rsidRPr="00FB1124" w:rsidRDefault="00493FC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pieaicināt atzinumu sniegšanai neatkarīgus ekspertus ar padomdevēja tiesībām;</w:t>
      </w:r>
    </w:p>
    <w:p w14:paraId="4131EEF6" w14:textId="77777777" w:rsidR="0030047E" w:rsidRPr="00FB1124" w:rsidRDefault="0019635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lemt par Iepirkuma procedūras pārtraukšanu vai izbeigšanu;</w:t>
      </w:r>
    </w:p>
    <w:p w14:paraId="78C2BB31" w14:textId="77777777" w:rsidR="0030047E" w:rsidRPr="00FB1124" w:rsidRDefault="009B7F3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noraidīt piedāvājumus, ja tie neatbilst Nolikuma prasībām;</w:t>
      </w:r>
    </w:p>
    <w:p w14:paraId="5F4A7988" w14:textId="77777777" w:rsidR="0030047E" w:rsidRPr="00FB1124" w:rsidRDefault="001F2A41"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color w:val="000000" w:themeColor="text1"/>
          <w:lang w:eastAsia="lv-LV"/>
        </w:rPr>
        <w:t xml:space="preserve">noraidīt </w:t>
      </w:r>
      <w:r w:rsidRPr="00FB1124">
        <w:rPr>
          <w:rFonts w:ascii="Times New Roman" w:hAnsi="Times New Roman" w:cs="Times New Roman"/>
          <w:color w:val="000000" w:themeColor="text1"/>
        </w:rPr>
        <w:t>pretendenta piedāvājumu, ja pretendents maina piedāvājumā norādīto informāciju jebkurā piedāvājuma vērtēšanas posmā;</w:t>
      </w:r>
    </w:p>
    <w:p w14:paraId="5E1B4829" w14:textId="43318F12" w:rsidR="009B7F3A" w:rsidRPr="00FB1124" w:rsidRDefault="00064D0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neizvēlēties nevienu no piedāvājumiem, ja tie pārsniedz šim nolūkam atvēlētos līdzekļus.</w:t>
      </w:r>
    </w:p>
    <w:p w14:paraId="44A583A7" w14:textId="3DB53CA3" w:rsidR="00064D0A" w:rsidRPr="00FB1124" w:rsidRDefault="00064D0A" w:rsidP="0030047E">
      <w:pPr>
        <w:pStyle w:val="ListParagraph"/>
        <w:numPr>
          <w:ilvl w:val="1"/>
          <w:numId w:val="1"/>
        </w:numPr>
        <w:spacing w:after="120" w:line="240" w:lineRule="auto"/>
        <w:ind w:left="510" w:hanging="510"/>
        <w:contextualSpacing w:val="0"/>
        <w:rPr>
          <w:rFonts w:ascii="Times New Roman" w:hAnsi="Times New Roman" w:cs="Times New Roman"/>
        </w:rPr>
      </w:pPr>
      <w:r w:rsidRPr="00FB1124">
        <w:rPr>
          <w:rFonts w:ascii="Times New Roman" w:hAnsi="Times New Roman" w:cs="Times New Roman"/>
          <w:b/>
          <w:bCs/>
          <w:i/>
          <w:iCs/>
        </w:rPr>
        <w:t>Komisijai ir pienākums</w:t>
      </w:r>
      <w:r w:rsidRPr="00FB1124">
        <w:rPr>
          <w:rFonts w:ascii="Times New Roman" w:hAnsi="Times New Roman" w:cs="Times New Roman"/>
        </w:rPr>
        <w:t>:</w:t>
      </w:r>
    </w:p>
    <w:p w14:paraId="7AA40B00" w14:textId="77777777" w:rsidR="0030047E" w:rsidRPr="00FB1124" w:rsidRDefault="00B8558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nodrošināt Iepirkuma procedūras norisi un dokumentēšanu;</w:t>
      </w:r>
    </w:p>
    <w:p w14:paraId="7C73CA83" w14:textId="77777777" w:rsidR="0030047E" w:rsidRPr="00FB1124"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Calibri" w:hAnsi="Times New Roman" w:cs="Times New Roman"/>
          <w:bCs/>
          <w:color w:val="000000" w:themeColor="text1"/>
        </w:rPr>
        <w:t>nodrošināt piegādātāju brīvu konkurenci, kā arī vienlīdzīgu un taisnīgu attieksmi pret tiem;</w:t>
      </w:r>
    </w:p>
    <w:p w14:paraId="485ADEC2" w14:textId="4822DC8C" w:rsidR="009E17D6" w:rsidRPr="00FB1124" w:rsidRDefault="009E17D6"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BA271E8" w14:textId="6693A507" w:rsidR="009E17D6" w:rsidRPr="00FB1124" w:rsidRDefault="00904734" w:rsidP="0092400B">
      <w:pPr>
        <w:pStyle w:val="Heading1"/>
        <w:numPr>
          <w:ilvl w:val="0"/>
          <w:numId w:val="1"/>
        </w:numPr>
        <w:spacing w:after="120" w:line="240" w:lineRule="auto"/>
        <w:rPr>
          <w:rFonts w:cs="Times New Roman"/>
          <w:sz w:val="22"/>
          <w:szCs w:val="22"/>
        </w:rPr>
      </w:pPr>
      <w:r w:rsidRPr="00FB1124">
        <w:rPr>
          <w:rFonts w:cs="Times New Roman"/>
          <w:sz w:val="22"/>
          <w:szCs w:val="22"/>
        </w:rPr>
        <w:t>Pretendenta tiesības un pienākumi</w:t>
      </w:r>
    </w:p>
    <w:p w14:paraId="26DE2732" w14:textId="5599A534" w:rsidR="00904734" w:rsidRPr="00FB1124" w:rsidRDefault="00904734" w:rsidP="0030047E">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i/>
          <w:iCs/>
        </w:rPr>
        <w:t>Pretendents ir tiesīgs</w:t>
      </w:r>
      <w:r w:rsidRPr="00FB1124">
        <w:rPr>
          <w:rFonts w:ascii="Times New Roman" w:hAnsi="Times New Roman" w:cs="Times New Roman"/>
        </w:rPr>
        <w:t>:</w:t>
      </w:r>
    </w:p>
    <w:p w14:paraId="1AFBD895" w14:textId="77777777" w:rsidR="0030047E" w:rsidRPr="00FB1124" w:rsidRDefault="000557E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pirms piedāvājumu iesniegšanas termiņa beigām grozīt vai atsaukt iesniegto piedāvājumu;</w:t>
      </w:r>
    </w:p>
    <w:p w14:paraId="47273017" w14:textId="77777777" w:rsidR="0030047E" w:rsidRPr="00FB1124" w:rsidRDefault="00461C1F"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pieprasīt papildu informāciju un uzdot jautājumus Komisijai atbilstoši Nolikumā noteiktajā kārtībā;</w:t>
      </w:r>
    </w:p>
    <w:p w14:paraId="5B9DE341" w14:textId="5DEC23D3" w:rsidR="00461C1F" w:rsidRPr="00FB1124" w:rsidRDefault="0082312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6DD2AA00" w14:textId="284F46CB" w:rsidR="00823120" w:rsidRPr="00FB1124" w:rsidRDefault="00823120" w:rsidP="0030047E">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i/>
          <w:iCs/>
        </w:rPr>
        <w:t>Pretendentam ir pienākums</w:t>
      </w:r>
      <w:r w:rsidRPr="00FB1124">
        <w:rPr>
          <w:rFonts w:ascii="Times New Roman" w:hAnsi="Times New Roman" w:cs="Times New Roman"/>
        </w:rPr>
        <w:t>:</w:t>
      </w:r>
    </w:p>
    <w:p w14:paraId="6E6A2E6A"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sagatavot piedāvājumu atbilstoši Nolikuma prasībām;</w:t>
      </w:r>
    </w:p>
    <w:p w14:paraId="3F809FEF"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sniegt patiesu informāciju;</w:t>
      </w:r>
    </w:p>
    <w:p w14:paraId="44204A5F"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segt visas izmaksas saistībā ar piedāvājuma sagatavošanu un iesniegšanu;</w:t>
      </w:r>
    </w:p>
    <w:p w14:paraId="622E941A" w14:textId="7D4467E7" w:rsidR="001B3169" w:rsidRPr="00FB1124" w:rsidRDefault="0012348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sekot līdzi pasūtītāja Pircēja profilā EIS e-konkursu apakšsistēmā </w:t>
      </w:r>
      <w:r w:rsidRPr="00FB1124">
        <w:rPr>
          <w:rStyle w:val="Hyperlink"/>
          <w:rFonts w:ascii="Times New Roman" w:hAnsi="Times New Roman" w:cs="Times New Roman"/>
        </w:rPr>
        <w:t>https://www.eis.gov.lv/EKEIS/Supplier/Procurement/</w:t>
      </w:r>
      <w:r w:rsidR="00D67ED9" w:rsidRPr="00FB1124">
        <w:rPr>
          <w:rStyle w:val="Hyperlink"/>
          <w:rFonts w:ascii="Times New Roman" w:hAnsi="Times New Roman" w:cs="Times New Roman"/>
        </w:rPr>
        <w:t>121731</w:t>
      </w:r>
      <w:r w:rsidRPr="00FB1124">
        <w:rPr>
          <w:rFonts w:ascii="Times New Roman" w:hAnsi="Times New Roman" w:cs="Times New Roman"/>
        </w:rPr>
        <w:t xml:space="preserve"> ievietotajai aktuālajai informācijai par Iepirkuma norises gaitu, atbildēm uz pretendentu uzdotajiem jautājumiem un </w:t>
      </w:r>
      <w:r w:rsidR="00060FDA" w:rsidRPr="00FB1124">
        <w:rPr>
          <w:rFonts w:ascii="Times New Roman" w:hAnsi="Times New Roman" w:cs="Times New Roman"/>
        </w:rPr>
        <w:t xml:space="preserve">Pasūtītāja </w:t>
      </w:r>
      <w:r w:rsidRPr="00FB1124">
        <w:rPr>
          <w:rFonts w:ascii="Times New Roman" w:hAnsi="Times New Roman" w:cs="Times New Roman"/>
        </w:rPr>
        <w:t>skaidrojumiem.</w:t>
      </w:r>
    </w:p>
    <w:p w14:paraId="1416F425" w14:textId="1A0FE972" w:rsidR="00597536" w:rsidRPr="00FB1124" w:rsidRDefault="00200E51" w:rsidP="0092400B">
      <w:pPr>
        <w:pStyle w:val="Heading1"/>
        <w:numPr>
          <w:ilvl w:val="0"/>
          <w:numId w:val="1"/>
        </w:numPr>
        <w:spacing w:after="120" w:line="240" w:lineRule="auto"/>
        <w:rPr>
          <w:rFonts w:cs="Times New Roman"/>
          <w:sz w:val="22"/>
          <w:szCs w:val="22"/>
        </w:rPr>
      </w:pPr>
      <w:r w:rsidRPr="00FB1124">
        <w:rPr>
          <w:rFonts w:cs="Times New Roman"/>
          <w:sz w:val="22"/>
          <w:szCs w:val="22"/>
        </w:rPr>
        <w:t xml:space="preserve">Citi </w:t>
      </w:r>
      <w:r w:rsidR="00E573F0" w:rsidRPr="00FB1124">
        <w:rPr>
          <w:rFonts w:cs="Times New Roman"/>
          <w:sz w:val="22"/>
          <w:szCs w:val="22"/>
        </w:rPr>
        <w:t>nosacījumi</w:t>
      </w:r>
    </w:p>
    <w:p w14:paraId="1496D27C" w14:textId="77777777" w:rsidR="0030047E" w:rsidRPr="00FB1124" w:rsidRDefault="00E55C1B"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lang w:eastAsia="zh-CN"/>
        </w:rPr>
        <w:t>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40DA8D9E" w14:textId="73F23622" w:rsidR="00E55C1B" w:rsidRPr="00FB1124" w:rsidRDefault="00DF01AA"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Nolikums sastāv no nolikuma teksta</w:t>
      </w:r>
      <w:r w:rsidR="006A7C1C" w:rsidRPr="00FB1124">
        <w:rPr>
          <w:rFonts w:ascii="Times New Roman" w:hAnsi="Times New Roman" w:cs="Times New Roman"/>
        </w:rPr>
        <w:t xml:space="preserve"> latviešu valodā </w:t>
      </w:r>
      <w:r w:rsidR="009C37D1" w:rsidRPr="00FB1124">
        <w:rPr>
          <w:rFonts w:ascii="Times New Roman" w:hAnsi="Times New Roman" w:cs="Times New Roman"/>
        </w:rPr>
        <w:t xml:space="preserve">uz </w:t>
      </w:r>
      <w:r w:rsidR="00C074D1" w:rsidRPr="00FB1124">
        <w:rPr>
          <w:rFonts w:ascii="Times New Roman" w:hAnsi="Times New Roman" w:cs="Times New Roman"/>
        </w:rPr>
        <w:t>13</w:t>
      </w:r>
      <w:r w:rsidR="009C37D1" w:rsidRPr="00FB1124">
        <w:rPr>
          <w:rFonts w:ascii="Times New Roman" w:hAnsi="Times New Roman" w:cs="Times New Roman"/>
        </w:rPr>
        <w:t xml:space="preserve"> (</w:t>
      </w:r>
      <w:r w:rsidR="00C074D1" w:rsidRPr="00FB1124">
        <w:rPr>
          <w:rFonts w:ascii="Times New Roman" w:hAnsi="Times New Roman" w:cs="Times New Roman"/>
        </w:rPr>
        <w:t>trīspadsmit</w:t>
      </w:r>
      <w:r w:rsidR="009C37D1" w:rsidRPr="00FB1124">
        <w:rPr>
          <w:rFonts w:ascii="Times New Roman" w:hAnsi="Times New Roman" w:cs="Times New Roman"/>
        </w:rPr>
        <w:t xml:space="preserve">) lapām </w:t>
      </w:r>
      <w:r w:rsidRPr="00FB1124">
        <w:rPr>
          <w:rFonts w:ascii="Times New Roman" w:hAnsi="Times New Roman" w:cs="Times New Roman"/>
        </w:rPr>
        <w:t xml:space="preserve">un </w:t>
      </w:r>
      <w:r w:rsidR="004628EB" w:rsidRPr="00FB1124">
        <w:rPr>
          <w:rFonts w:ascii="Times New Roman" w:hAnsi="Times New Roman" w:cs="Times New Roman"/>
        </w:rPr>
        <w:t>10</w:t>
      </w:r>
      <w:r w:rsidR="00060FDA" w:rsidRPr="00FB1124">
        <w:rPr>
          <w:rFonts w:ascii="Times New Roman" w:hAnsi="Times New Roman" w:cs="Times New Roman"/>
        </w:rPr>
        <w:t xml:space="preserve"> (</w:t>
      </w:r>
      <w:r w:rsidR="004628EB" w:rsidRPr="00FB1124">
        <w:rPr>
          <w:rFonts w:ascii="Times New Roman" w:hAnsi="Times New Roman" w:cs="Times New Roman"/>
        </w:rPr>
        <w:t>desmit</w:t>
      </w:r>
      <w:r w:rsidR="00060FDA" w:rsidRPr="00FB1124">
        <w:rPr>
          <w:rFonts w:ascii="Times New Roman" w:hAnsi="Times New Roman" w:cs="Times New Roman"/>
        </w:rPr>
        <w:t>)</w:t>
      </w:r>
      <w:r w:rsidRPr="00FB1124">
        <w:rPr>
          <w:rFonts w:ascii="Times New Roman" w:hAnsi="Times New Roman" w:cs="Times New Roman"/>
        </w:rPr>
        <w:t xml:space="preserve"> pielikumiem, kas ir šī nolikuma neatņemamas sastāvdaļas:</w:t>
      </w:r>
    </w:p>
    <w:p w14:paraId="55CFFC0E" w14:textId="5AD197AB" w:rsidR="00DF01AA" w:rsidRPr="00FB1124" w:rsidRDefault="00DF01AA"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1</w:t>
      </w:r>
      <w:r w:rsidR="009878E6" w:rsidRPr="00FB1124">
        <w:rPr>
          <w:rFonts w:ascii="Times New Roman" w:hAnsi="Times New Roman" w:cs="Times New Roman"/>
        </w:rPr>
        <w:t xml:space="preserve"> – Tehniskā specifikācija</w:t>
      </w:r>
      <w:r w:rsidR="009C37D1" w:rsidRPr="00FB1124">
        <w:rPr>
          <w:rFonts w:ascii="Times New Roman" w:hAnsi="Times New Roman" w:cs="Times New Roman"/>
        </w:rPr>
        <w:t>;</w:t>
      </w:r>
    </w:p>
    <w:p w14:paraId="055C4081" w14:textId="3133C708"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Nr.1 – Ēdienkarte (veidne);</w:t>
      </w:r>
    </w:p>
    <w:p w14:paraId="1015BB86" w14:textId="5A82C1F9"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Nr.2 – Produktu saraksts (veidne);</w:t>
      </w:r>
    </w:p>
    <w:p w14:paraId="6251915B" w14:textId="4F0324F6"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Nr.3 – Ražotāju saraksts (veidne);</w:t>
      </w:r>
    </w:p>
    <w:p w14:paraId="14BB3D88" w14:textId="14AF7A47"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Nr.4 – Transportlīdzekļu saraksts (veidne);</w:t>
      </w:r>
    </w:p>
    <w:p w14:paraId="2262B738" w14:textId="51AA345A" w:rsidR="00F32C58" w:rsidRPr="00FB1124" w:rsidRDefault="00263E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2 – Pieteikums dalībai iepirkumā</w:t>
      </w:r>
      <w:r w:rsidR="0030047E" w:rsidRPr="00FB1124">
        <w:rPr>
          <w:rFonts w:ascii="Times New Roman" w:hAnsi="Times New Roman" w:cs="Times New Roman"/>
        </w:rPr>
        <w:t xml:space="preserve"> (veidne)</w:t>
      </w:r>
      <w:r w:rsidRPr="00FB1124">
        <w:rPr>
          <w:rFonts w:ascii="Times New Roman" w:hAnsi="Times New Roman" w:cs="Times New Roman"/>
        </w:rPr>
        <w:t>;</w:t>
      </w:r>
    </w:p>
    <w:p w14:paraId="0134624F" w14:textId="7C4F9E52" w:rsidR="00263E7E" w:rsidRPr="00FB1124" w:rsidRDefault="00263E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3</w:t>
      </w:r>
      <w:r w:rsidR="00E7560E" w:rsidRPr="00FB1124">
        <w:rPr>
          <w:rFonts w:ascii="Times New Roman" w:hAnsi="Times New Roman" w:cs="Times New Roman"/>
        </w:rPr>
        <w:t xml:space="preserve"> </w:t>
      </w:r>
      <w:r w:rsidR="00057023" w:rsidRPr="00FB1124">
        <w:rPr>
          <w:rFonts w:ascii="Times New Roman" w:hAnsi="Times New Roman" w:cs="Times New Roman"/>
        </w:rPr>
        <w:t>–</w:t>
      </w:r>
      <w:r w:rsidR="00E7560E" w:rsidRPr="00FB1124">
        <w:rPr>
          <w:rFonts w:ascii="Times New Roman" w:hAnsi="Times New Roman" w:cs="Times New Roman"/>
        </w:rPr>
        <w:t xml:space="preserve"> </w:t>
      </w:r>
      <w:r w:rsidR="00057023" w:rsidRPr="00FB1124">
        <w:rPr>
          <w:rFonts w:ascii="Times New Roman" w:hAnsi="Times New Roman" w:cs="Times New Roman"/>
        </w:rPr>
        <w:t>Apliecinājums par neatkarīgi izstrādātu piedāvājumu</w:t>
      </w:r>
      <w:r w:rsidR="0030047E" w:rsidRPr="00FB1124">
        <w:rPr>
          <w:rFonts w:ascii="Times New Roman" w:hAnsi="Times New Roman" w:cs="Times New Roman"/>
        </w:rPr>
        <w:t xml:space="preserve"> (veidne)</w:t>
      </w:r>
      <w:r w:rsidR="00057023" w:rsidRPr="00FB1124">
        <w:rPr>
          <w:rFonts w:ascii="Times New Roman" w:hAnsi="Times New Roman" w:cs="Times New Roman"/>
        </w:rPr>
        <w:t>;</w:t>
      </w:r>
    </w:p>
    <w:p w14:paraId="7362984C" w14:textId="25DD7958" w:rsidR="00057023" w:rsidRPr="00FB1124" w:rsidRDefault="00A1159A"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 xml:space="preserve">4 – </w:t>
      </w:r>
      <w:r w:rsidR="00762DF2" w:rsidRPr="00FB1124">
        <w:rPr>
          <w:rFonts w:ascii="Times New Roman" w:hAnsi="Times New Roman" w:cs="Times New Roman"/>
        </w:rPr>
        <w:t>Finanšu piedāvājums</w:t>
      </w:r>
      <w:r w:rsidR="0030047E" w:rsidRPr="00FB1124">
        <w:rPr>
          <w:rFonts w:ascii="Times New Roman" w:hAnsi="Times New Roman" w:cs="Times New Roman"/>
        </w:rPr>
        <w:t xml:space="preserve"> (veidne)</w:t>
      </w:r>
      <w:r w:rsidR="00155589" w:rsidRPr="00FB1124">
        <w:rPr>
          <w:rFonts w:ascii="Times New Roman" w:hAnsi="Times New Roman" w:cs="Times New Roman"/>
        </w:rPr>
        <w:t>;</w:t>
      </w:r>
    </w:p>
    <w:p w14:paraId="32539C0B" w14:textId="28E802B4" w:rsidR="00762DF2" w:rsidRPr="00FB1124" w:rsidRDefault="00762DF2"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 xml:space="preserve">5 – </w:t>
      </w:r>
      <w:r w:rsidR="007C243A" w:rsidRPr="00FB1124">
        <w:rPr>
          <w:rFonts w:ascii="Times New Roman" w:hAnsi="Times New Roman" w:cs="Times New Roman"/>
        </w:rPr>
        <w:t>Apliecinājums par pieredzi</w:t>
      </w:r>
      <w:r w:rsidR="0030047E" w:rsidRPr="00FB1124">
        <w:rPr>
          <w:rFonts w:ascii="Times New Roman" w:hAnsi="Times New Roman" w:cs="Times New Roman"/>
        </w:rPr>
        <w:t xml:space="preserve"> (veidne)</w:t>
      </w:r>
      <w:r w:rsidRPr="00FB1124">
        <w:rPr>
          <w:rFonts w:ascii="Times New Roman" w:hAnsi="Times New Roman" w:cs="Times New Roman"/>
        </w:rPr>
        <w:t>;</w:t>
      </w:r>
    </w:p>
    <w:p w14:paraId="163A870B" w14:textId="2039ED96" w:rsidR="00155589" w:rsidRPr="00FB1124" w:rsidRDefault="00155589"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00060FDA" w:rsidRPr="00FB1124">
        <w:rPr>
          <w:rFonts w:ascii="Times New Roman" w:hAnsi="Times New Roman" w:cs="Times New Roman"/>
        </w:rPr>
        <w:t>6</w:t>
      </w:r>
      <w:r w:rsidRPr="00FB1124">
        <w:rPr>
          <w:rFonts w:ascii="Times New Roman" w:hAnsi="Times New Roman" w:cs="Times New Roman"/>
        </w:rPr>
        <w:t xml:space="preserve"> – </w:t>
      </w:r>
      <w:r w:rsidR="0030047E" w:rsidRPr="00FB1124">
        <w:rPr>
          <w:rFonts w:ascii="Times New Roman" w:hAnsi="Times New Roman" w:cs="Times New Roman"/>
        </w:rPr>
        <w:t>Speciālistu saraksts (veidne)</w:t>
      </w:r>
      <w:r w:rsidRPr="00FB1124">
        <w:rPr>
          <w:rFonts w:ascii="Times New Roman" w:hAnsi="Times New Roman" w:cs="Times New Roman"/>
        </w:rPr>
        <w:t>;</w:t>
      </w:r>
    </w:p>
    <w:p w14:paraId="6CB9EB7E" w14:textId="2A93E675" w:rsidR="0030047E" w:rsidRPr="00FB1124" w:rsidRDefault="003004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 7 – Apakšuzņēmēja / personas piekrišana (veidne);</w:t>
      </w:r>
    </w:p>
    <w:p w14:paraId="2EC8A6B9" w14:textId="52709817" w:rsidR="0030047E" w:rsidRPr="00FB1124" w:rsidRDefault="003004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 8 – Saimnieciskais izdevīgums;</w:t>
      </w:r>
    </w:p>
    <w:p w14:paraId="4887B587" w14:textId="451A2BA3" w:rsidR="00155589" w:rsidRPr="00FB1124" w:rsidRDefault="00155589"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0030047E" w:rsidRPr="00FB1124">
        <w:rPr>
          <w:rFonts w:ascii="Times New Roman" w:hAnsi="Times New Roman" w:cs="Times New Roman"/>
        </w:rPr>
        <w:t>9</w:t>
      </w:r>
      <w:r w:rsidR="00AF3E5B" w:rsidRPr="00FB1124">
        <w:rPr>
          <w:rFonts w:ascii="Times New Roman" w:hAnsi="Times New Roman" w:cs="Times New Roman"/>
        </w:rPr>
        <w:t xml:space="preserve"> – Līguma projekts</w:t>
      </w:r>
      <w:r w:rsidR="004628EB" w:rsidRPr="00FB1124">
        <w:rPr>
          <w:rFonts w:ascii="Times New Roman" w:hAnsi="Times New Roman" w:cs="Times New Roman"/>
        </w:rPr>
        <w:t>;</w:t>
      </w:r>
    </w:p>
    <w:p w14:paraId="45B3D2E2" w14:textId="1808D7F8" w:rsidR="004628EB" w:rsidRPr="00FB1124" w:rsidRDefault="004628EB"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 xml:space="preserve"> Pielikums Nr.10 – Objektu apsekošanas lapa.</w:t>
      </w:r>
    </w:p>
    <w:p w14:paraId="150047D6" w14:textId="68AD5343" w:rsidR="002D1C91" w:rsidRPr="00FB1124" w:rsidRDefault="002D1C91" w:rsidP="00060FDA">
      <w:pPr>
        <w:spacing w:after="120" w:line="240" w:lineRule="auto"/>
        <w:ind w:left="360"/>
        <w:rPr>
          <w:rFonts w:ascii="Times New Roman" w:hAnsi="Times New Roman" w:cs="Times New Roman"/>
        </w:rPr>
      </w:pPr>
    </w:p>
    <w:p w14:paraId="21B89719" w14:textId="6851AD2D" w:rsidR="00184623" w:rsidRPr="00FB1124" w:rsidRDefault="002D1C91">
      <w:pPr>
        <w:rPr>
          <w:rFonts w:ascii="Times New Roman" w:hAnsi="Times New Roman" w:cs="Times New Roman"/>
        </w:rPr>
      </w:pPr>
      <w:r w:rsidRPr="00FB1124">
        <w:rPr>
          <w:rFonts w:ascii="Times New Roman" w:hAnsi="Times New Roman" w:cs="Times New Roman"/>
        </w:rPr>
        <w:t>Iepirkuma komisijas priekšsēdētāj</w:t>
      </w:r>
      <w:r w:rsidR="00762DF2" w:rsidRPr="00FB1124">
        <w:rPr>
          <w:rFonts w:ascii="Times New Roman" w:hAnsi="Times New Roman" w:cs="Times New Roman"/>
        </w:rPr>
        <w:t>s</w:t>
      </w:r>
      <w:r w:rsidR="009D4213" w:rsidRPr="00FB1124">
        <w:rPr>
          <w:rFonts w:ascii="Times New Roman" w:hAnsi="Times New Roman" w:cs="Times New Roman"/>
        </w:rPr>
        <w:tab/>
        <w:t xml:space="preserve">______________________________ </w:t>
      </w:r>
      <w:r w:rsidR="0030047E" w:rsidRPr="00FB1124">
        <w:rPr>
          <w:rFonts w:ascii="Times New Roman" w:hAnsi="Times New Roman" w:cs="Times New Roman"/>
        </w:rPr>
        <w:t>Sandra Igenberga</w:t>
      </w:r>
      <w:r w:rsidR="009B1EFC" w:rsidRPr="00FB1124">
        <w:rPr>
          <w:rFonts w:ascii="Times New Roman" w:hAnsi="Times New Roman" w:cs="Times New Roman"/>
        </w:rPr>
        <w:t xml:space="preserve"> </w:t>
      </w:r>
    </w:p>
    <w:p w14:paraId="206D875E" w14:textId="77777777" w:rsidR="00184623" w:rsidRPr="00FB1124" w:rsidRDefault="00184623">
      <w:pPr>
        <w:rPr>
          <w:rFonts w:ascii="Times New Roman" w:hAnsi="Times New Roman" w:cs="Times New Roman"/>
        </w:rPr>
      </w:pPr>
      <w:r w:rsidRPr="00FB1124">
        <w:rPr>
          <w:rFonts w:ascii="Times New Roman" w:hAnsi="Times New Roman" w:cs="Times New Roman"/>
        </w:rPr>
        <w:br w:type="page"/>
      </w:r>
    </w:p>
    <w:p w14:paraId="06738DFF" w14:textId="7451AA55" w:rsidR="001A3BFD" w:rsidRPr="00FB1124" w:rsidRDefault="001A3BFD" w:rsidP="001A3BFD">
      <w:pPr>
        <w:pStyle w:val="Heading2"/>
        <w:jc w:val="right"/>
        <w:rPr>
          <w:rFonts w:eastAsiaTheme="minorEastAsia" w:cs="Times New Roman"/>
        </w:rPr>
      </w:pPr>
      <w:r w:rsidRPr="00FB1124">
        <w:rPr>
          <w:rFonts w:eastAsiaTheme="minorEastAsia" w:cs="Times New Roman"/>
        </w:rPr>
        <w:lastRenderedPageBreak/>
        <w:t>Pielikums Nr.1. Tehniskā specifikācija</w:t>
      </w:r>
    </w:p>
    <w:p w14:paraId="3DC2397D" w14:textId="0D663675" w:rsidR="001A3BFD" w:rsidRPr="00FB1124" w:rsidRDefault="001A3BFD" w:rsidP="001A3BFD">
      <w:pPr>
        <w:spacing w:after="120" w:line="240" w:lineRule="auto"/>
        <w:jc w:val="right"/>
        <w:rPr>
          <w:rFonts w:ascii="Times New Roman" w:eastAsiaTheme="minorEastAsia" w:hAnsi="Times New Roman" w:cs="Times New Roman"/>
          <w:bCs/>
          <w:color w:val="000000"/>
          <w:kern w:val="0"/>
          <w:sz w:val="20"/>
          <w:szCs w:val="20"/>
          <w14:ligatures w14:val="none"/>
        </w:rPr>
      </w:pPr>
      <w:r w:rsidRPr="00FB1124">
        <w:rPr>
          <w:rFonts w:ascii="Times New Roman" w:eastAsiaTheme="minorEastAsia" w:hAnsi="Times New Roman" w:cs="Times New Roman"/>
          <w:bCs/>
          <w:color w:val="000000"/>
          <w:kern w:val="0"/>
          <w:sz w:val="20"/>
          <w:szCs w:val="20"/>
          <w14:ligatures w14:val="none"/>
        </w:rPr>
        <w:t>iepirkuma Nr. RPNC/2024/</w:t>
      </w:r>
      <w:r w:rsidR="008315FB" w:rsidRPr="00FB1124">
        <w:rPr>
          <w:rFonts w:ascii="Times New Roman" w:eastAsiaTheme="minorEastAsia" w:hAnsi="Times New Roman" w:cs="Times New Roman"/>
          <w:bCs/>
          <w:color w:val="000000"/>
          <w:kern w:val="0"/>
          <w:sz w:val="20"/>
          <w:szCs w:val="20"/>
          <w14:ligatures w14:val="none"/>
        </w:rPr>
        <w:t>2</w:t>
      </w:r>
      <w:r w:rsidRPr="00FB1124">
        <w:rPr>
          <w:rFonts w:ascii="Times New Roman" w:eastAsiaTheme="minorEastAsia" w:hAnsi="Times New Roman" w:cs="Times New Roman"/>
          <w:bCs/>
          <w:color w:val="000000"/>
          <w:kern w:val="0"/>
          <w:sz w:val="20"/>
          <w:szCs w:val="20"/>
          <w14:ligatures w14:val="none"/>
        </w:rPr>
        <w:t>2</w:t>
      </w:r>
      <w:r w:rsidRPr="00FB1124">
        <w:rPr>
          <w:rFonts w:ascii="Times New Roman" w:eastAsiaTheme="minorEastAsia" w:hAnsi="Times New Roman" w:cs="Times New Roman"/>
          <w:bCs/>
          <w:color w:val="000000"/>
          <w:kern w:val="0"/>
          <w:sz w:val="20"/>
          <w:szCs w:val="20"/>
          <w14:ligatures w14:val="none"/>
        </w:rPr>
        <w:br/>
        <w:t>nolikumam</w:t>
      </w:r>
    </w:p>
    <w:p w14:paraId="502A26BC" w14:textId="77777777" w:rsidR="00FB1124" w:rsidRPr="00FB1124" w:rsidRDefault="00FB1124" w:rsidP="00FB1124">
      <w:pPr>
        <w:spacing w:after="120" w:line="240" w:lineRule="auto"/>
        <w:jc w:val="center"/>
        <w:rPr>
          <w:rFonts w:ascii="Times New Roman" w:hAnsi="Times New Roman" w:cs="Times New Roman"/>
          <w:b/>
          <w:color w:val="000000"/>
          <w:kern w:val="0"/>
        </w:rPr>
      </w:pPr>
      <w:r w:rsidRPr="00FB1124">
        <w:rPr>
          <w:rFonts w:ascii="Times New Roman" w:hAnsi="Times New Roman" w:cs="Times New Roman"/>
          <w:b/>
          <w:color w:val="000000"/>
          <w:kern w:val="0"/>
        </w:rPr>
        <w:t xml:space="preserve">TEHNISKĀ SPECIFIKĀCIJA </w:t>
      </w:r>
    </w:p>
    <w:p w14:paraId="7C1CE18B" w14:textId="77777777" w:rsidR="00FB1124" w:rsidRPr="00FB1124" w:rsidRDefault="00FB1124" w:rsidP="00FB1124">
      <w:pPr>
        <w:spacing w:after="120" w:line="240" w:lineRule="auto"/>
        <w:jc w:val="right"/>
        <w:rPr>
          <w:rFonts w:ascii="Times New Roman" w:hAnsi="Times New Roman" w:cs="Times New Roman"/>
          <w:bCs/>
          <w:kern w:val="0"/>
        </w:rPr>
      </w:pPr>
    </w:p>
    <w:tbl>
      <w:tblPr>
        <w:tblStyle w:val="TableGrid6"/>
        <w:tblW w:w="5000" w:type="pct"/>
        <w:tblLook w:val="04A0" w:firstRow="1" w:lastRow="0" w:firstColumn="1" w:lastColumn="0" w:noHBand="0" w:noVBand="1"/>
      </w:tblPr>
      <w:tblGrid>
        <w:gridCol w:w="4967"/>
        <w:gridCol w:w="4995"/>
      </w:tblGrid>
      <w:tr w:rsidR="00FB1124" w:rsidRPr="00FB1124" w14:paraId="13B0AC87" w14:textId="77777777" w:rsidTr="008109A1">
        <w:trPr>
          <w:trHeight w:val="454"/>
        </w:trPr>
        <w:tc>
          <w:tcPr>
            <w:tcW w:w="2493" w:type="pct"/>
            <w:shd w:val="clear" w:color="auto" w:fill="F2F2F2"/>
            <w:vAlign w:val="center"/>
          </w:tcPr>
          <w:p w14:paraId="7B059D3C"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nosaukums</w:t>
            </w:r>
          </w:p>
        </w:tc>
        <w:tc>
          <w:tcPr>
            <w:tcW w:w="2507" w:type="pct"/>
            <w:shd w:val="clear" w:color="auto" w:fill="F2F2F2"/>
            <w:vAlign w:val="center"/>
          </w:tcPr>
          <w:p w14:paraId="216DFDDC" w14:textId="77777777" w:rsidR="00FB1124" w:rsidRPr="00FB1124" w:rsidRDefault="00FB1124" w:rsidP="008109A1">
            <w:pPr>
              <w:spacing w:after="120"/>
              <w:jc w:val="center"/>
              <w:rPr>
                <w:rFonts w:ascii="Times New Roman" w:hAnsi="Times New Roman"/>
                <w:b/>
                <w:sz w:val="22"/>
                <w:szCs w:val="22"/>
              </w:rPr>
            </w:pPr>
            <w:r w:rsidRPr="00FB1124">
              <w:rPr>
                <w:rFonts w:ascii="Times New Roman" w:hAnsi="Times New Roman"/>
                <w:b/>
                <w:sz w:val="22"/>
                <w:szCs w:val="22"/>
              </w:rPr>
              <w:t>Ēdināšanas pakalpojums VSIA “</w:t>
            </w:r>
            <w:r w:rsidRPr="00FB1124">
              <w:rPr>
                <w:rFonts w:ascii="Times New Roman" w:hAnsi="Times New Roman"/>
                <w:b/>
                <w:i/>
                <w:iCs/>
                <w:sz w:val="22"/>
                <w:szCs w:val="22"/>
              </w:rPr>
              <w:t>Rīgas psihiatrijas un narkoloģijas centrs</w:t>
            </w:r>
            <w:r w:rsidRPr="00FB1124">
              <w:rPr>
                <w:rFonts w:ascii="Times New Roman" w:hAnsi="Times New Roman"/>
                <w:b/>
                <w:sz w:val="22"/>
                <w:szCs w:val="22"/>
              </w:rPr>
              <w:t>” vajadzībām (3)</w:t>
            </w:r>
          </w:p>
        </w:tc>
      </w:tr>
      <w:tr w:rsidR="00FB1124" w:rsidRPr="00FB1124" w14:paraId="6A9EB2F5" w14:textId="77777777" w:rsidTr="008109A1">
        <w:trPr>
          <w:trHeight w:val="454"/>
        </w:trPr>
        <w:tc>
          <w:tcPr>
            <w:tcW w:w="2493" w:type="pct"/>
            <w:shd w:val="clear" w:color="auto" w:fill="F2F2F2"/>
            <w:vAlign w:val="center"/>
          </w:tcPr>
          <w:p w14:paraId="7BD77515"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ID Nr.</w:t>
            </w:r>
          </w:p>
        </w:tc>
        <w:tc>
          <w:tcPr>
            <w:tcW w:w="2507" w:type="pct"/>
            <w:shd w:val="clear" w:color="auto" w:fill="F2F2F2"/>
            <w:vAlign w:val="center"/>
          </w:tcPr>
          <w:p w14:paraId="13B38FC2"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RPNC/2024/22</w:t>
            </w:r>
          </w:p>
        </w:tc>
      </w:tr>
      <w:tr w:rsidR="00FB1124" w:rsidRPr="00FB1124" w14:paraId="45086825" w14:textId="77777777" w:rsidTr="008109A1">
        <w:trPr>
          <w:trHeight w:val="454"/>
        </w:trPr>
        <w:tc>
          <w:tcPr>
            <w:tcW w:w="2493" w:type="pct"/>
            <w:shd w:val="clear" w:color="auto" w:fill="F2F2F2"/>
            <w:vAlign w:val="center"/>
          </w:tcPr>
          <w:p w14:paraId="654444A8"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Tehniskās specifikācijas aktualizācijas datums</w:t>
            </w:r>
          </w:p>
        </w:tc>
        <w:tc>
          <w:tcPr>
            <w:tcW w:w="2507" w:type="pct"/>
            <w:shd w:val="clear" w:color="auto" w:fill="F2F2F2"/>
            <w:vAlign w:val="center"/>
          </w:tcPr>
          <w:p w14:paraId="070AD134"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2024. gada 17. aprīlis</w:t>
            </w:r>
          </w:p>
        </w:tc>
      </w:tr>
      <w:tr w:rsidR="00FB1124" w:rsidRPr="00FB1124" w14:paraId="1BE14BDF" w14:textId="77777777" w:rsidTr="008109A1">
        <w:trPr>
          <w:trHeight w:val="454"/>
        </w:trPr>
        <w:tc>
          <w:tcPr>
            <w:tcW w:w="2493" w:type="pct"/>
            <w:shd w:val="clear" w:color="auto" w:fill="F2F2F2"/>
            <w:vAlign w:val="center"/>
          </w:tcPr>
          <w:p w14:paraId="6E902C61"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Aktualizētās sadaļas</w:t>
            </w:r>
          </w:p>
        </w:tc>
        <w:tc>
          <w:tcPr>
            <w:tcW w:w="2507" w:type="pct"/>
            <w:shd w:val="clear" w:color="auto" w:fill="F2F2F2"/>
            <w:vAlign w:val="center"/>
          </w:tcPr>
          <w:p w14:paraId="2C037662"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Diētu specifikācijas</w:t>
            </w:r>
          </w:p>
        </w:tc>
      </w:tr>
      <w:tr w:rsidR="00FB1124" w:rsidRPr="00FB1124" w14:paraId="4AD43E30" w14:textId="77777777" w:rsidTr="008109A1">
        <w:trPr>
          <w:trHeight w:val="454"/>
        </w:trPr>
        <w:tc>
          <w:tcPr>
            <w:tcW w:w="2493" w:type="pct"/>
            <w:shd w:val="clear" w:color="auto" w:fill="F2F2F2"/>
            <w:vAlign w:val="center"/>
          </w:tcPr>
          <w:p w14:paraId="2D285B51"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daļas numurs</w:t>
            </w:r>
          </w:p>
        </w:tc>
        <w:tc>
          <w:tcPr>
            <w:tcW w:w="2507" w:type="pct"/>
            <w:vAlign w:val="center"/>
          </w:tcPr>
          <w:p w14:paraId="0043F9D6" w14:textId="77777777" w:rsidR="00FB1124" w:rsidRPr="00FB1124" w:rsidRDefault="00FB1124" w:rsidP="008109A1">
            <w:pPr>
              <w:spacing w:after="120"/>
              <w:rPr>
                <w:rFonts w:ascii="Times New Roman" w:hAnsi="Times New Roman"/>
                <w:i/>
                <w:iCs/>
                <w:sz w:val="22"/>
                <w:szCs w:val="22"/>
              </w:rPr>
            </w:pPr>
            <w:r w:rsidRPr="00FB1124">
              <w:rPr>
                <w:rFonts w:ascii="Times New Roman" w:hAnsi="Times New Roman"/>
                <w:i/>
                <w:iCs/>
                <w:sz w:val="22"/>
                <w:szCs w:val="22"/>
              </w:rPr>
              <w:t>Nav attiecināms</w:t>
            </w:r>
          </w:p>
        </w:tc>
      </w:tr>
      <w:tr w:rsidR="00FB1124" w:rsidRPr="00FB1124" w14:paraId="66EAA09C" w14:textId="77777777" w:rsidTr="008109A1">
        <w:trPr>
          <w:trHeight w:val="454"/>
        </w:trPr>
        <w:tc>
          <w:tcPr>
            <w:tcW w:w="2493" w:type="pct"/>
            <w:shd w:val="clear" w:color="auto" w:fill="F2F2F2"/>
            <w:vAlign w:val="center"/>
          </w:tcPr>
          <w:p w14:paraId="4B62A12A"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daļas nosaukums</w:t>
            </w:r>
          </w:p>
        </w:tc>
        <w:tc>
          <w:tcPr>
            <w:tcW w:w="2507" w:type="pct"/>
            <w:vAlign w:val="center"/>
          </w:tcPr>
          <w:p w14:paraId="21CD9570" w14:textId="77777777" w:rsidR="00FB1124" w:rsidRPr="00FB1124" w:rsidRDefault="00FB1124" w:rsidP="008109A1">
            <w:pPr>
              <w:spacing w:after="120"/>
              <w:rPr>
                <w:rFonts w:ascii="Times New Roman" w:hAnsi="Times New Roman"/>
                <w:i/>
                <w:iCs/>
                <w:sz w:val="22"/>
                <w:szCs w:val="22"/>
              </w:rPr>
            </w:pPr>
            <w:r w:rsidRPr="00FB1124">
              <w:rPr>
                <w:rFonts w:ascii="Times New Roman" w:hAnsi="Times New Roman"/>
                <w:i/>
                <w:iCs/>
                <w:sz w:val="22"/>
                <w:szCs w:val="22"/>
              </w:rPr>
              <w:t>Nav attiecināms</w:t>
            </w:r>
          </w:p>
        </w:tc>
      </w:tr>
    </w:tbl>
    <w:p w14:paraId="52205FFB" w14:textId="77777777" w:rsidR="00FB1124" w:rsidRPr="00FB1124" w:rsidRDefault="00FB1124" w:rsidP="00FB1124">
      <w:pPr>
        <w:spacing w:after="120" w:line="240" w:lineRule="auto"/>
        <w:rPr>
          <w:rFonts w:ascii="Times New Roman" w:hAnsi="Times New Roman" w:cs="Times New Roman"/>
          <w:b/>
          <w:kern w:val="0"/>
        </w:rPr>
      </w:pPr>
    </w:p>
    <w:p w14:paraId="3F0EFBD2" w14:textId="77777777" w:rsidR="00FB1124" w:rsidRPr="00FB1124" w:rsidRDefault="00FB1124" w:rsidP="00FB1124">
      <w:pPr>
        <w:spacing w:after="120" w:line="240" w:lineRule="auto"/>
        <w:ind w:left="1418" w:hanging="1418"/>
        <w:jc w:val="center"/>
        <w:rPr>
          <w:rFonts w:ascii="Times New Roman" w:hAnsi="Times New Roman" w:cs="Times New Roman"/>
          <w:i/>
          <w:kern w:val="0"/>
          <w:sz w:val="24"/>
          <w:szCs w:val="24"/>
        </w:rPr>
      </w:pPr>
      <w:r w:rsidRPr="00FB1124">
        <w:rPr>
          <w:rFonts w:ascii="Times New Roman" w:hAnsi="Times New Roman" w:cs="Times New Roman"/>
          <w:b/>
          <w:kern w:val="0"/>
          <w:sz w:val="24"/>
          <w:szCs w:val="24"/>
        </w:rPr>
        <w:t>Vispārīgas prasības</w:t>
      </w:r>
    </w:p>
    <w:p w14:paraId="3CDF86C0"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 xml:space="preserve">Iepirkuma priekšmets ir ēdienu sagatavošana un piegāde (turpmāk tekstā – </w:t>
      </w:r>
      <w:r w:rsidRPr="00FB1124">
        <w:rPr>
          <w:rFonts w:ascii="Times New Roman" w:hAnsi="Times New Roman" w:cs="Times New Roman"/>
          <w:i/>
          <w:iCs/>
          <w:kern w:val="0"/>
        </w:rPr>
        <w:t>Pakalpojums</w:t>
      </w:r>
      <w:r w:rsidRPr="00FB1124">
        <w:rPr>
          <w:rFonts w:ascii="Times New Roman" w:hAnsi="Times New Roman" w:cs="Times New Roman"/>
          <w:kern w:val="0"/>
        </w:rPr>
        <w:t>) Pasūtītājam.</w:t>
      </w:r>
    </w:p>
    <w:p w14:paraId="664136F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color w:val="000000"/>
          <w:kern w:val="0"/>
        </w:rPr>
        <w:t xml:space="preserve">Tehniskajā specifikācijā ir iekļautas prasības saskaņā ar </w:t>
      </w:r>
      <w:r w:rsidRPr="00FB1124">
        <w:rPr>
          <w:rFonts w:ascii="Times New Roman" w:hAnsi="Times New Roman" w:cs="Times New Roman"/>
          <w:kern w:val="0"/>
        </w:rPr>
        <w:t>20.06.2017. MK noteikumu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 nosacījumiem par obligāti izvirzāmajām prasībām ēdināšanas pakalpojumam saistībā ar zaļā publiskā iepirkuma kritēriju piemērošanu.</w:t>
      </w:r>
    </w:p>
    <w:p w14:paraId="6EE6529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Pakalpojumu Izpildītājs nodrošina ar saviem resursiem, un proti - izmantojot savus darbiniekus, inventāru, iekārtas, izejvielas, tostarp, ēdiena gatavošana tiek veikta attiecīgi sertificētā virtuvē, gatavais ēdiens tiek ievietots transportēšanai piemērotos termosos. Pasūtītājs neizdod nomā telpas ēdiena gatavošanai iepirkuma līguma izpildes gaitā.</w:t>
      </w:r>
    </w:p>
    <w:p w14:paraId="14FB087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color w:val="000000"/>
          <w:kern w:val="0"/>
        </w:rPr>
        <w:t xml:space="preserve">Izpildītājs nodrošina gatavo ēdienu transportēšanai nepieciešamo inventāru - </w:t>
      </w:r>
      <w:bookmarkStart w:id="15" w:name="_Hlk156329012"/>
      <w:r w:rsidRPr="00FB1124">
        <w:rPr>
          <w:rFonts w:ascii="Times New Roman" w:hAnsi="Times New Roman" w:cs="Times New Roman"/>
          <w:color w:val="000000"/>
          <w:kern w:val="0"/>
        </w:rPr>
        <w:t xml:space="preserve">dažāda tilpuma termosus, </w:t>
      </w:r>
      <w:r w:rsidRPr="00FB1124">
        <w:rPr>
          <w:rFonts w:ascii="Times New Roman" w:hAnsi="Times New Roman" w:cs="Times New Roman"/>
          <w:kern w:val="0"/>
        </w:rPr>
        <w:t xml:space="preserve">traukus un </w:t>
      </w:r>
      <w:proofErr w:type="spellStart"/>
      <w:r w:rsidRPr="00FB1124">
        <w:rPr>
          <w:rFonts w:ascii="Times New Roman" w:hAnsi="Times New Roman" w:cs="Times New Roman"/>
          <w:kern w:val="0"/>
        </w:rPr>
        <w:t>termopaplātes</w:t>
      </w:r>
      <w:proofErr w:type="spellEnd"/>
      <w:r w:rsidRPr="00FB1124">
        <w:rPr>
          <w:rFonts w:ascii="Times New Roman" w:hAnsi="Times New Roman" w:cs="Times New Roman"/>
          <w:color w:val="000000"/>
          <w:kern w:val="0"/>
        </w:rPr>
        <w:t xml:space="preserve"> vai citu piemērotu inventāru, kas nepieciešams silto ēdienu piegādei, </w:t>
      </w:r>
      <w:bookmarkEnd w:id="15"/>
      <w:r w:rsidRPr="00FB1124">
        <w:rPr>
          <w:rFonts w:ascii="Times New Roman" w:hAnsi="Times New Roman" w:cs="Times New Roman"/>
          <w:color w:val="000000"/>
          <w:kern w:val="0"/>
        </w:rPr>
        <w:t xml:space="preserve">atbilstošu iesaiņošanas materiālu, kas piemērots pārtikas produktiem, </w:t>
      </w:r>
      <w:r w:rsidRPr="00FB1124">
        <w:rPr>
          <w:rFonts w:ascii="Times New Roman" w:hAnsi="Times New Roman" w:cs="Times New Roman"/>
          <w:kern w:val="0"/>
        </w:rPr>
        <w:t>transportlīdzekli (sagatavotā ēdiena izvadāšanai pa struktūrvienībām), kas nepieciešami Pakalpojuma sniegšanai.</w:t>
      </w:r>
    </w:p>
    <w:p w14:paraId="7D801A63"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Piegāde tiek veikta līdz tehniskās specifikācijas 7. punkta apakšpunktos norādītajām nodaļām un ēdiens tiek nepastarpināti nodots attiecīgās nodaļas personālam.</w:t>
      </w:r>
    </w:p>
    <w:p w14:paraId="36813669"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Pakalpojums tiek nodrošināts saskaņā ar  šādiem normatīviem aktiem:</w:t>
      </w:r>
    </w:p>
    <w:p w14:paraId="16112A19" w14:textId="352D27E6"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Publisko iepirkumu likums</w:t>
      </w:r>
      <w:r w:rsidRPr="00FB1124">
        <w:rPr>
          <w:rFonts w:ascii="Times New Roman" w:hAnsi="Times New Roman" w:cs="Times New Roman"/>
          <w:kern w:val="0"/>
        </w:rPr>
        <w:t>;</w:t>
      </w:r>
    </w:p>
    <w:p w14:paraId="2B88AD4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Epidemioloģiskās drošības likums</w:t>
      </w:r>
      <w:r w:rsidRPr="00FB1124">
        <w:rPr>
          <w:rFonts w:ascii="Times New Roman" w:hAnsi="Times New Roman" w:cs="Times New Roman"/>
          <w:kern w:val="0"/>
        </w:rPr>
        <w:t>;</w:t>
      </w:r>
    </w:p>
    <w:p w14:paraId="356CD02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Pārtikas aprites un uzraudzības likums</w:t>
      </w:r>
      <w:r w:rsidRPr="00FB1124">
        <w:rPr>
          <w:rFonts w:ascii="Times New Roman" w:hAnsi="Times New Roman" w:cs="Times New Roman"/>
          <w:kern w:val="0"/>
        </w:rPr>
        <w:t>;</w:t>
      </w:r>
    </w:p>
    <w:p w14:paraId="2A7AC4C2"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13.03.2012. Ministru kabineta (turpmāk tekstā – MK) noteikumi Nr.172 „</w:t>
      </w:r>
      <w:r w:rsidRPr="00FB1124">
        <w:rPr>
          <w:rFonts w:ascii="Times New Roman" w:hAnsi="Times New Roman" w:cs="Times New Roman"/>
          <w:i/>
          <w:iCs/>
          <w:kern w:val="0"/>
        </w:rPr>
        <w:t>Noteikumi par uztura normām izglītības iestāžu izglītojamiem, sociālās aprūpes un sociālās rehabilitācijas institūciju klientiem un ārstniecības iestāžu pacientiem</w:t>
      </w:r>
      <w:r w:rsidRPr="00FB1124">
        <w:rPr>
          <w:rFonts w:ascii="Times New Roman" w:hAnsi="Times New Roman" w:cs="Times New Roman"/>
          <w:kern w:val="0"/>
        </w:rPr>
        <w:t>”;</w:t>
      </w:r>
    </w:p>
    <w:p w14:paraId="42DB16BA"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bookmarkStart w:id="16" w:name="_Hlk157415589"/>
      <w:r w:rsidRPr="00FB1124">
        <w:rPr>
          <w:rFonts w:ascii="Times New Roman" w:hAnsi="Times New Roman" w:cs="Times New Roman"/>
          <w:kern w:val="0"/>
        </w:rPr>
        <w:t>20.06.2017. MK noteikumi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w:t>
      </w:r>
      <w:bookmarkEnd w:id="16"/>
      <w:r w:rsidRPr="00FB1124">
        <w:rPr>
          <w:rFonts w:ascii="Times New Roman" w:hAnsi="Times New Roman" w:cs="Times New Roman"/>
          <w:kern w:val="0"/>
        </w:rPr>
        <w:t>;</w:t>
      </w:r>
    </w:p>
    <w:p w14:paraId="6A03A5A6"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29.09.2017. MK noteikumi Nr.461 „</w:t>
      </w:r>
      <w:r w:rsidRPr="00FB1124">
        <w:rPr>
          <w:rFonts w:ascii="Times New Roman" w:hAnsi="Times New Roman" w:cs="Times New Roman"/>
          <w:i/>
          <w:iCs/>
          <w:kern w:val="0"/>
        </w:rPr>
        <w:t>Prasības pārtikas kvalitātes shēmām, to ieviešanas, darbības, uzraudzības un kontroles kārtība</w:t>
      </w:r>
      <w:r w:rsidRPr="00FB1124">
        <w:rPr>
          <w:rFonts w:ascii="Times New Roman" w:hAnsi="Times New Roman" w:cs="Times New Roman"/>
          <w:kern w:val="0"/>
        </w:rPr>
        <w:t xml:space="preserve">”. </w:t>
      </w:r>
    </w:p>
    <w:p w14:paraId="28F6C778"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26.05.2009. MK noteikumi Nr.485 „</w:t>
      </w:r>
      <w:r w:rsidRPr="00FB1124">
        <w:rPr>
          <w:rFonts w:ascii="Times New Roman" w:hAnsi="Times New Roman" w:cs="Times New Roman"/>
          <w:i/>
          <w:iCs/>
          <w:kern w:val="0"/>
        </w:rPr>
        <w:t>Bioloģiskās lauksaimniecības uzraudzības un kontroles kārtība</w:t>
      </w:r>
      <w:r w:rsidRPr="00FB1124">
        <w:rPr>
          <w:rFonts w:ascii="Times New Roman" w:hAnsi="Times New Roman" w:cs="Times New Roman"/>
          <w:kern w:val="0"/>
        </w:rPr>
        <w:t>”;</w:t>
      </w:r>
    </w:p>
    <w:p w14:paraId="1E4F0B3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lastRenderedPageBreak/>
        <w:t>15.09.2009. MK noteikumi Nr. 1056 „</w:t>
      </w:r>
      <w:r w:rsidRPr="00FB1124">
        <w:rPr>
          <w:rFonts w:ascii="Times New Roman" w:hAnsi="Times New Roman" w:cs="Times New Roman"/>
          <w:i/>
          <w:iCs/>
          <w:kern w:val="0"/>
        </w:rPr>
        <w:t>Lauksaimniecības produktu integrētās audzēšanas, uzglabāšanas un marķēšanas prasības un kontroles kārtība</w:t>
      </w:r>
      <w:r w:rsidRPr="00FB1124">
        <w:rPr>
          <w:rFonts w:ascii="Times New Roman" w:hAnsi="Times New Roman" w:cs="Times New Roman"/>
          <w:kern w:val="0"/>
        </w:rPr>
        <w:t>”.</w:t>
      </w:r>
    </w:p>
    <w:p w14:paraId="596E9898"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19.10.2011. MK noteikumi Nr. 808 “</w:t>
      </w:r>
      <w:r w:rsidRPr="00FB1124">
        <w:rPr>
          <w:rFonts w:ascii="Times New Roman" w:hAnsi="Times New Roman" w:cs="Times New Roman"/>
          <w:i/>
          <w:iCs/>
          <w:kern w:val="0"/>
        </w:rPr>
        <w:t>Noteikumi par materiāliem un izstrādājumiem, kas paredzēti saskarei ar pārtiku</w:t>
      </w:r>
      <w:r w:rsidRPr="00FB1124">
        <w:rPr>
          <w:rFonts w:ascii="Times New Roman" w:hAnsi="Times New Roman" w:cs="Times New Roman"/>
          <w:kern w:val="0"/>
        </w:rPr>
        <w:t>”;</w:t>
      </w:r>
    </w:p>
    <w:p w14:paraId="02E0E7F9"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06.07.2010. MK noteikumi Nr. 618 “</w:t>
      </w:r>
      <w:r w:rsidRPr="00FB1124">
        <w:rPr>
          <w:rFonts w:ascii="Times New Roman" w:hAnsi="Times New Roman" w:cs="Times New Roman"/>
          <w:i/>
          <w:iCs/>
          <w:kern w:val="0"/>
        </w:rPr>
        <w:t>Dezinfekcijas, dezinsekcijas un deratizācijas noteikumi</w:t>
      </w:r>
      <w:r w:rsidRPr="00FB1124">
        <w:rPr>
          <w:rFonts w:ascii="Times New Roman" w:hAnsi="Times New Roman" w:cs="Times New Roman"/>
          <w:kern w:val="0"/>
        </w:rPr>
        <w:t>”;</w:t>
      </w:r>
    </w:p>
    <w:p w14:paraId="092FEC64"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03.03.2015. MK noteikumi Nr. 115 “</w:t>
      </w:r>
      <w:r w:rsidRPr="00FB1124">
        <w:rPr>
          <w:rFonts w:ascii="Times New Roman" w:hAnsi="Times New Roman" w:cs="Times New Roman"/>
          <w:i/>
          <w:iCs/>
          <w:kern w:val="0"/>
        </w:rPr>
        <w:t>Prasības fasētas pārtikas marķējumam</w:t>
      </w:r>
      <w:r w:rsidRPr="00FB1124">
        <w:rPr>
          <w:rFonts w:ascii="Times New Roman" w:hAnsi="Times New Roman" w:cs="Times New Roman"/>
          <w:kern w:val="0"/>
        </w:rPr>
        <w:t>”;</w:t>
      </w:r>
    </w:p>
    <w:p w14:paraId="0E8C5CE6"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07.07.2009. MK noteikumi Nr. 742 “</w:t>
      </w:r>
      <w:r w:rsidRPr="00FB1124">
        <w:rPr>
          <w:rFonts w:ascii="Times New Roman" w:hAnsi="Times New Roman" w:cs="Times New Roman"/>
          <w:i/>
          <w:iCs/>
          <w:kern w:val="0"/>
        </w:rPr>
        <w:t>Izplatīšanai nederīgas pārtikas turpmākās izmantošanas vai iznīcināšanas kārtība</w:t>
      </w:r>
      <w:r w:rsidRPr="00FB1124">
        <w:rPr>
          <w:rFonts w:ascii="Times New Roman" w:hAnsi="Times New Roman" w:cs="Times New Roman"/>
          <w:kern w:val="0"/>
        </w:rPr>
        <w:t>”;</w:t>
      </w:r>
    </w:p>
    <w:p w14:paraId="39D4A03D" w14:textId="77777777" w:rsidR="00FB1124" w:rsidRPr="00FB1124" w:rsidRDefault="00FB1124" w:rsidP="00FB1124">
      <w:pPr>
        <w:numPr>
          <w:ilvl w:val="1"/>
          <w:numId w:val="19"/>
        </w:numPr>
        <w:suppressAutoHyphens/>
        <w:autoSpaceDN w:val="0"/>
        <w:spacing w:after="120" w:line="240" w:lineRule="auto"/>
        <w:ind w:left="454" w:hanging="454"/>
        <w:textAlignment w:val="baseline"/>
        <w:rPr>
          <w:rFonts w:ascii="Times New Roman" w:hAnsi="Times New Roman" w:cs="Times New Roman"/>
          <w:kern w:val="0"/>
        </w:rPr>
      </w:pPr>
      <w:r w:rsidRPr="00FB1124">
        <w:rPr>
          <w:rFonts w:ascii="Times New Roman" w:hAnsi="Times New Roman" w:cs="Times New Roman"/>
          <w:kern w:val="0"/>
        </w:rPr>
        <w:t>“</w:t>
      </w:r>
      <w:r w:rsidRPr="00FB1124">
        <w:rPr>
          <w:rFonts w:ascii="Times New Roman" w:hAnsi="Times New Roman" w:cs="Times New Roman"/>
          <w:i/>
          <w:iCs/>
          <w:kern w:val="0"/>
        </w:rPr>
        <w:t>Labas higiēnas prakses un paškontroles VADLĪNIJAS slēgta tipa sabiedriskās ēdināšanas uzņēmumiem pārvietojamām un pagaidu telpām</w:t>
      </w:r>
      <w:r w:rsidRPr="00FB1124">
        <w:rPr>
          <w:rFonts w:ascii="Times New Roman" w:hAnsi="Times New Roman" w:cs="Times New Roman"/>
          <w:kern w:val="0"/>
        </w:rPr>
        <w:t xml:space="preserve">” </w:t>
      </w:r>
      <w:r w:rsidRPr="00FB1124">
        <w:rPr>
          <w:rFonts w:ascii="Times New Roman" w:hAnsi="Times New Roman" w:cs="Times New Roman"/>
          <w:color w:val="1F3864"/>
          <w:kern w:val="0"/>
        </w:rPr>
        <w:t xml:space="preserve">(pieejams tīmeklī: </w:t>
      </w:r>
      <w:hyperlink r:id="rId18" w:history="1">
        <w:r w:rsidRPr="00FB1124">
          <w:rPr>
            <w:rStyle w:val="Hyperlink"/>
            <w:rFonts w:ascii="Times New Roman" w:hAnsi="Times New Roman" w:cs="Times New Roman"/>
          </w:rPr>
          <w:t>https://www.zm.gov.lv/lv/media/1413/download?attachment</w:t>
        </w:r>
      </w:hyperlink>
      <w:r w:rsidRPr="00FB1124">
        <w:rPr>
          <w:rFonts w:ascii="Times New Roman" w:hAnsi="Times New Roman" w:cs="Times New Roman"/>
        </w:rPr>
        <w:t>)</w:t>
      </w:r>
    </w:p>
    <w:p w14:paraId="2D1413B3" w14:textId="77777777" w:rsidR="00FB1124" w:rsidRPr="00FB1124" w:rsidRDefault="00FB1124" w:rsidP="00FB1124">
      <w:pPr>
        <w:numPr>
          <w:ilvl w:val="0"/>
          <w:numId w:val="19"/>
        </w:numPr>
        <w:suppressAutoHyphens/>
        <w:autoSpaceDN w:val="0"/>
        <w:spacing w:after="120" w:line="240" w:lineRule="auto"/>
        <w:textAlignment w:val="baseline"/>
        <w:rPr>
          <w:rFonts w:ascii="Times New Roman" w:hAnsi="Times New Roman" w:cs="Times New Roman"/>
          <w:kern w:val="0"/>
        </w:rPr>
      </w:pPr>
      <w:r w:rsidRPr="00FB1124">
        <w:rPr>
          <w:rFonts w:ascii="Times New Roman" w:hAnsi="Times New Roman" w:cs="Times New Roman"/>
          <w:kern w:val="0"/>
          <w:sz w:val="24"/>
          <w:szCs w:val="24"/>
        </w:rPr>
        <w:t>Izpildītājam Pakalpojuma ietvaros jānodrošina ēdiena sagatavošana un piegāde līdz šādām nodaļām Pasūtītāja struktūrvienībās Rīgā</w:t>
      </w:r>
      <w:r w:rsidRPr="00FB1124">
        <w:rPr>
          <w:rFonts w:ascii="Times New Roman" w:hAnsi="Times New Roman" w:cs="Times New Roman"/>
          <w:kern w:val="0"/>
        </w:rPr>
        <w:t>:</w:t>
      </w:r>
    </w:p>
    <w:tbl>
      <w:tblPr>
        <w:tblStyle w:val="TableGrid"/>
        <w:tblW w:w="0" w:type="auto"/>
        <w:tblLook w:val="04A0" w:firstRow="1" w:lastRow="0" w:firstColumn="1" w:lastColumn="0" w:noHBand="0" w:noVBand="1"/>
      </w:tblPr>
      <w:tblGrid>
        <w:gridCol w:w="804"/>
        <w:gridCol w:w="1965"/>
        <w:gridCol w:w="2086"/>
        <w:gridCol w:w="5107"/>
      </w:tblGrid>
      <w:tr w:rsidR="00FB1124" w:rsidRPr="00FB1124" w14:paraId="4B0CC993" w14:textId="77777777" w:rsidTr="008109A1">
        <w:tc>
          <w:tcPr>
            <w:tcW w:w="817" w:type="dxa"/>
            <w:shd w:val="clear" w:color="auto" w:fill="F2F2F2" w:themeFill="background1" w:themeFillShade="F2"/>
            <w:vAlign w:val="center"/>
          </w:tcPr>
          <w:p w14:paraId="7644796A" w14:textId="77777777" w:rsidR="00FB1124" w:rsidRPr="00FB1124" w:rsidRDefault="00FB1124" w:rsidP="008109A1">
            <w:pPr>
              <w:suppressAutoHyphens/>
              <w:autoSpaceDN w:val="0"/>
              <w:spacing w:after="120"/>
              <w:jc w:val="center"/>
              <w:textAlignment w:val="baseline"/>
              <w:rPr>
                <w:b/>
                <w:bCs/>
                <w:lang w:eastAsia="en-US"/>
              </w:rPr>
            </w:pPr>
            <w:r w:rsidRPr="00FB1124">
              <w:rPr>
                <w:b/>
                <w:bCs/>
                <w:lang w:eastAsia="en-US"/>
              </w:rPr>
              <w:t>Nr.</w:t>
            </w:r>
          </w:p>
        </w:tc>
        <w:tc>
          <w:tcPr>
            <w:tcW w:w="1985" w:type="dxa"/>
            <w:shd w:val="clear" w:color="auto" w:fill="F2F2F2" w:themeFill="background1" w:themeFillShade="F2"/>
            <w:vAlign w:val="center"/>
          </w:tcPr>
          <w:p w14:paraId="3BF2CAF9" w14:textId="77777777" w:rsidR="00FB1124" w:rsidRPr="00FB1124" w:rsidRDefault="00FB1124" w:rsidP="008109A1">
            <w:pPr>
              <w:suppressAutoHyphens/>
              <w:autoSpaceDN w:val="0"/>
              <w:spacing w:after="120"/>
              <w:jc w:val="center"/>
              <w:textAlignment w:val="baseline"/>
              <w:rPr>
                <w:b/>
                <w:bCs/>
                <w:lang w:eastAsia="en-US"/>
              </w:rPr>
            </w:pPr>
            <w:r w:rsidRPr="00FB1124">
              <w:rPr>
                <w:b/>
                <w:bCs/>
              </w:rPr>
              <w:t>Nodaļas numurs vai nosaukums</w:t>
            </w:r>
          </w:p>
        </w:tc>
        <w:tc>
          <w:tcPr>
            <w:tcW w:w="2126" w:type="dxa"/>
            <w:shd w:val="clear" w:color="auto" w:fill="F2F2F2" w:themeFill="background1" w:themeFillShade="F2"/>
            <w:vAlign w:val="center"/>
          </w:tcPr>
          <w:p w14:paraId="6C6188D9" w14:textId="77777777" w:rsidR="00FB1124" w:rsidRPr="00FB1124" w:rsidRDefault="00FB1124" w:rsidP="008109A1">
            <w:pPr>
              <w:suppressAutoHyphens/>
              <w:autoSpaceDN w:val="0"/>
              <w:spacing w:after="120"/>
              <w:jc w:val="center"/>
              <w:textAlignment w:val="baseline"/>
              <w:rPr>
                <w:b/>
                <w:bCs/>
                <w:lang w:eastAsia="en-US"/>
              </w:rPr>
            </w:pPr>
            <w:r w:rsidRPr="00FB1124">
              <w:rPr>
                <w:b/>
                <w:bCs/>
              </w:rPr>
              <w:t>Piegādes adrese Rīgā</w:t>
            </w:r>
          </w:p>
        </w:tc>
        <w:tc>
          <w:tcPr>
            <w:tcW w:w="5260" w:type="dxa"/>
            <w:shd w:val="clear" w:color="auto" w:fill="F2F2F2" w:themeFill="background1" w:themeFillShade="F2"/>
            <w:vAlign w:val="center"/>
          </w:tcPr>
          <w:p w14:paraId="74CBD73A" w14:textId="77777777" w:rsidR="00FB1124" w:rsidRPr="00FB1124" w:rsidRDefault="00FB1124" w:rsidP="008109A1">
            <w:pPr>
              <w:suppressAutoHyphens/>
              <w:autoSpaceDN w:val="0"/>
              <w:spacing w:after="120"/>
              <w:jc w:val="center"/>
              <w:textAlignment w:val="baseline"/>
              <w:rPr>
                <w:b/>
                <w:bCs/>
                <w:lang w:eastAsia="en-US"/>
              </w:rPr>
            </w:pPr>
            <w:r w:rsidRPr="00FB1124">
              <w:rPr>
                <w:b/>
                <w:bCs/>
              </w:rPr>
              <w:t>Prasība piegādes inventāram</w:t>
            </w:r>
          </w:p>
        </w:tc>
      </w:tr>
      <w:tr w:rsidR="00FB1124" w:rsidRPr="00FB1124" w14:paraId="362B8252" w14:textId="77777777" w:rsidTr="008109A1">
        <w:tc>
          <w:tcPr>
            <w:tcW w:w="817" w:type="dxa"/>
            <w:vAlign w:val="center"/>
          </w:tcPr>
          <w:p w14:paraId="449DEFD5"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7A0699A3" w14:textId="77777777" w:rsidR="00FB1124" w:rsidRPr="00FB1124" w:rsidRDefault="00FB1124" w:rsidP="008109A1">
            <w:pPr>
              <w:suppressAutoHyphens/>
              <w:autoSpaceDN w:val="0"/>
              <w:spacing w:after="120"/>
              <w:jc w:val="center"/>
              <w:textAlignment w:val="baseline"/>
              <w:rPr>
                <w:lang w:eastAsia="en-US"/>
              </w:rPr>
            </w:pPr>
            <w:r w:rsidRPr="00FB1124">
              <w:t>NMP un pacientu uzņemšanas nodaļa</w:t>
            </w:r>
          </w:p>
        </w:tc>
        <w:tc>
          <w:tcPr>
            <w:tcW w:w="2126" w:type="dxa"/>
            <w:vAlign w:val="center"/>
          </w:tcPr>
          <w:p w14:paraId="6A410B8E"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C6544D7"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340EC86B" w14:textId="77777777" w:rsidR="00FB1124" w:rsidRPr="00FB1124" w:rsidRDefault="00FB1124" w:rsidP="008109A1">
            <w:pPr>
              <w:suppressAutoHyphens/>
              <w:autoSpaceDN w:val="0"/>
              <w:spacing w:after="120"/>
              <w:textAlignment w:val="baseline"/>
              <w:rPr>
                <w:lang w:eastAsia="en-US"/>
              </w:rPr>
            </w:pPr>
          </w:p>
        </w:tc>
      </w:tr>
      <w:tr w:rsidR="00FB1124" w:rsidRPr="00FB1124" w14:paraId="164162B9" w14:textId="77777777" w:rsidTr="008109A1">
        <w:tc>
          <w:tcPr>
            <w:tcW w:w="817" w:type="dxa"/>
            <w:vAlign w:val="center"/>
          </w:tcPr>
          <w:p w14:paraId="3E334846"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0688004" w14:textId="77777777" w:rsidR="00FB1124" w:rsidRPr="00FB1124" w:rsidRDefault="00FB1124" w:rsidP="008109A1">
            <w:pPr>
              <w:suppressAutoHyphens/>
              <w:autoSpaceDN w:val="0"/>
              <w:spacing w:after="120"/>
              <w:jc w:val="center"/>
              <w:textAlignment w:val="baseline"/>
              <w:rPr>
                <w:lang w:eastAsia="en-US"/>
              </w:rPr>
            </w:pPr>
            <w:r w:rsidRPr="00FB1124">
              <w:t>1. nodaļa</w:t>
            </w:r>
          </w:p>
        </w:tc>
        <w:tc>
          <w:tcPr>
            <w:tcW w:w="2126" w:type="dxa"/>
            <w:vAlign w:val="center"/>
          </w:tcPr>
          <w:p w14:paraId="54040A72"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A118DF5" w14:textId="77777777" w:rsidR="00FB1124" w:rsidRPr="00FB1124" w:rsidRDefault="00FB1124" w:rsidP="008109A1">
            <w:pPr>
              <w:spacing w:after="120"/>
            </w:pPr>
            <w:r w:rsidRPr="00FB1124">
              <w:t>Siltumizturīgi termosi.</w:t>
            </w:r>
          </w:p>
          <w:p w14:paraId="4E7FC1FA" w14:textId="77777777" w:rsidR="00FB1124" w:rsidRPr="00FB1124" w:rsidRDefault="00FB1124" w:rsidP="008109A1">
            <w:pPr>
              <w:suppressAutoHyphens/>
              <w:autoSpaceDN w:val="0"/>
              <w:spacing w:after="120"/>
              <w:textAlignment w:val="baseline"/>
              <w:rPr>
                <w:lang w:eastAsia="en-US"/>
              </w:rPr>
            </w:pPr>
            <w:r w:rsidRPr="00FB1124">
              <w:t xml:space="preserve">Ēdiena transportēšanas kastes. Salātu, olu, sviestmaižu, biezpiena, pastēšu, siera, biezpiena sieriņu  atbilstošo temperatūru uzturošie uzglabāšanas, transportēšanas trauki. Nepieciešamības gadījumā vienreizlietojamie trauki. </w:t>
            </w:r>
          </w:p>
        </w:tc>
      </w:tr>
      <w:tr w:rsidR="00FB1124" w:rsidRPr="00FB1124" w14:paraId="74477732" w14:textId="77777777" w:rsidTr="008109A1">
        <w:tc>
          <w:tcPr>
            <w:tcW w:w="817" w:type="dxa"/>
            <w:vAlign w:val="center"/>
          </w:tcPr>
          <w:p w14:paraId="657510F2"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7180787" w14:textId="77777777" w:rsidR="00FB1124" w:rsidRPr="00FB1124" w:rsidRDefault="00FB1124" w:rsidP="008109A1">
            <w:pPr>
              <w:suppressAutoHyphens/>
              <w:autoSpaceDN w:val="0"/>
              <w:spacing w:after="120"/>
              <w:jc w:val="center"/>
              <w:textAlignment w:val="baseline"/>
              <w:rPr>
                <w:lang w:eastAsia="en-US"/>
              </w:rPr>
            </w:pPr>
            <w:r w:rsidRPr="00FB1124">
              <w:t>5. nodaļa</w:t>
            </w:r>
          </w:p>
        </w:tc>
        <w:tc>
          <w:tcPr>
            <w:tcW w:w="2126" w:type="dxa"/>
            <w:vAlign w:val="center"/>
          </w:tcPr>
          <w:p w14:paraId="4FE5AA4C"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8C300CC" w14:textId="77777777" w:rsidR="00FB1124" w:rsidRPr="00FB1124" w:rsidRDefault="00FB1124" w:rsidP="008109A1">
            <w:pPr>
              <w:spacing w:after="120"/>
            </w:pPr>
            <w:r w:rsidRPr="00FB1124">
              <w:t>Siltumizturīgi termosi.</w:t>
            </w:r>
          </w:p>
          <w:p w14:paraId="2C026E1F"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2B479B0D" w14:textId="77777777" w:rsidTr="008109A1">
        <w:tc>
          <w:tcPr>
            <w:tcW w:w="817" w:type="dxa"/>
            <w:vAlign w:val="center"/>
          </w:tcPr>
          <w:p w14:paraId="74B4B47E"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37D4560" w14:textId="77777777" w:rsidR="00FB1124" w:rsidRPr="00FB1124" w:rsidRDefault="00FB1124" w:rsidP="008109A1">
            <w:pPr>
              <w:suppressAutoHyphens/>
              <w:autoSpaceDN w:val="0"/>
              <w:spacing w:after="120"/>
              <w:jc w:val="center"/>
              <w:textAlignment w:val="baseline"/>
              <w:rPr>
                <w:lang w:eastAsia="en-US"/>
              </w:rPr>
            </w:pPr>
            <w:r w:rsidRPr="00FB1124">
              <w:t>10. nodaļa</w:t>
            </w:r>
          </w:p>
        </w:tc>
        <w:tc>
          <w:tcPr>
            <w:tcW w:w="2126" w:type="dxa"/>
            <w:vAlign w:val="center"/>
          </w:tcPr>
          <w:p w14:paraId="07DB5A9B"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052FA0EA" w14:textId="77777777" w:rsidR="00FB1124" w:rsidRPr="00FB1124" w:rsidRDefault="00FB1124" w:rsidP="008109A1">
            <w:pPr>
              <w:spacing w:after="120"/>
            </w:pPr>
            <w:r w:rsidRPr="00FB1124">
              <w:t>Siltumizturīgi termosi.</w:t>
            </w:r>
          </w:p>
          <w:p w14:paraId="0F3CD1C1"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37BAF135" w14:textId="77777777" w:rsidTr="008109A1">
        <w:tc>
          <w:tcPr>
            <w:tcW w:w="817" w:type="dxa"/>
            <w:vAlign w:val="center"/>
          </w:tcPr>
          <w:p w14:paraId="7514159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E8C3F55" w14:textId="77777777" w:rsidR="00FB1124" w:rsidRPr="00FB1124" w:rsidRDefault="00FB1124" w:rsidP="008109A1">
            <w:pPr>
              <w:suppressAutoHyphens/>
              <w:autoSpaceDN w:val="0"/>
              <w:spacing w:after="120"/>
              <w:jc w:val="center"/>
              <w:textAlignment w:val="baseline"/>
              <w:rPr>
                <w:lang w:eastAsia="en-US"/>
              </w:rPr>
            </w:pPr>
            <w:r w:rsidRPr="00FB1124">
              <w:t>12. nodaļa</w:t>
            </w:r>
          </w:p>
        </w:tc>
        <w:tc>
          <w:tcPr>
            <w:tcW w:w="2126" w:type="dxa"/>
            <w:vAlign w:val="center"/>
          </w:tcPr>
          <w:p w14:paraId="056669D6" w14:textId="77777777" w:rsidR="00FB1124" w:rsidRPr="00FB1124" w:rsidRDefault="00FB1124" w:rsidP="008109A1">
            <w:pPr>
              <w:suppressAutoHyphens/>
              <w:autoSpaceDN w:val="0"/>
              <w:spacing w:after="120"/>
              <w:jc w:val="center"/>
              <w:textAlignment w:val="baseline"/>
              <w:rPr>
                <w:lang w:eastAsia="en-US"/>
              </w:rPr>
            </w:pPr>
            <w:r w:rsidRPr="00FB1124">
              <w:t>Ļermontova iela 1</w:t>
            </w:r>
          </w:p>
        </w:tc>
        <w:tc>
          <w:tcPr>
            <w:tcW w:w="5260" w:type="dxa"/>
            <w:vAlign w:val="center"/>
          </w:tcPr>
          <w:p w14:paraId="44F6F4EF" w14:textId="77777777" w:rsidR="00FB1124" w:rsidRPr="00FB1124" w:rsidRDefault="00FB1124" w:rsidP="008109A1">
            <w:pPr>
              <w:spacing w:after="120"/>
            </w:pPr>
            <w:r w:rsidRPr="00FB1124">
              <w:t>Siltumizturīgi termosi.</w:t>
            </w:r>
          </w:p>
          <w:p w14:paraId="511F4585"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44FAEBB" w14:textId="77777777" w:rsidTr="008109A1">
        <w:tc>
          <w:tcPr>
            <w:tcW w:w="817" w:type="dxa"/>
            <w:vAlign w:val="center"/>
          </w:tcPr>
          <w:p w14:paraId="19C45BB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CFE5C2F" w14:textId="77777777" w:rsidR="00FB1124" w:rsidRPr="00FB1124" w:rsidRDefault="00FB1124" w:rsidP="008109A1">
            <w:pPr>
              <w:suppressAutoHyphens/>
              <w:autoSpaceDN w:val="0"/>
              <w:spacing w:after="120"/>
              <w:jc w:val="center"/>
              <w:textAlignment w:val="baseline"/>
              <w:rPr>
                <w:lang w:eastAsia="en-US"/>
              </w:rPr>
            </w:pPr>
            <w:r w:rsidRPr="00FB1124">
              <w:t>13. nodaļa</w:t>
            </w:r>
          </w:p>
        </w:tc>
        <w:tc>
          <w:tcPr>
            <w:tcW w:w="2126" w:type="dxa"/>
            <w:vAlign w:val="center"/>
          </w:tcPr>
          <w:p w14:paraId="65234A7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15ECBDCE" w14:textId="77777777" w:rsidR="00FB1124" w:rsidRPr="00FB1124" w:rsidRDefault="00FB1124" w:rsidP="008109A1">
            <w:pPr>
              <w:spacing w:after="120"/>
            </w:pPr>
            <w:r w:rsidRPr="00FB1124">
              <w:t>Siltumizturīgi termosi.</w:t>
            </w:r>
          </w:p>
          <w:p w14:paraId="363A4401"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46BFED6B" w14:textId="77777777" w:rsidTr="008109A1">
        <w:tc>
          <w:tcPr>
            <w:tcW w:w="817" w:type="dxa"/>
            <w:vAlign w:val="center"/>
          </w:tcPr>
          <w:p w14:paraId="2FEF2A0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052B3BC3" w14:textId="77777777" w:rsidR="00FB1124" w:rsidRPr="00FB1124" w:rsidRDefault="00FB1124" w:rsidP="008109A1">
            <w:pPr>
              <w:suppressAutoHyphens/>
              <w:autoSpaceDN w:val="0"/>
              <w:spacing w:after="120"/>
              <w:jc w:val="center"/>
              <w:textAlignment w:val="baseline"/>
              <w:rPr>
                <w:lang w:eastAsia="en-US"/>
              </w:rPr>
            </w:pPr>
            <w:r w:rsidRPr="00FB1124">
              <w:t>14. nodaļa</w:t>
            </w:r>
          </w:p>
        </w:tc>
        <w:tc>
          <w:tcPr>
            <w:tcW w:w="2126" w:type="dxa"/>
            <w:vAlign w:val="center"/>
          </w:tcPr>
          <w:p w14:paraId="66A061A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1D0591B" w14:textId="77777777" w:rsidR="00FB1124" w:rsidRPr="00FB1124" w:rsidRDefault="00FB1124" w:rsidP="008109A1">
            <w:pPr>
              <w:spacing w:after="120"/>
            </w:pPr>
            <w:r w:rsidRPr="00FB1124">
              <w:t>Siltumizturīgi termosi.</w:t>
            </w:r>
          </w:p>
          <w:p w14:paraId="20F7352E" w14:textId="77777777" w:rsidR="00FB1124" w:rsidRPr="00FB1124" w:rsidRDefault="00FB1124" w:rsidP="008109A1">
            <w:pPr>
              <w:suppressAutoHyphens/>
              <w:autoSpaceDN w:val="0"/>
              <w:spacing w:after="120"/>
              <w:textAlignment w:val="baseline"/>
              <w:rPr>
                <w:lang w:eastAsia="en-US"/>
              </w:rPr>
            </w:pPr>
            <w:r w:rsidRPr="00FB1124">
              <w:t xml:space="preserve">Ēdiena transportēšanas kastes. Salātu, olu, sviestmaižu, biezpiena, pastēšu, siera, biezpiena sieriņu  atbilstošo </w:t>
            </w:r>
            <w:r w:rsidRPr="00FB1124">
              <w:lastRenderedPageBreak/>
              <w:t>temperatūru uzturošie uzglabāšanas, transportēšanas trauki. Nepieciešamības gadījumā vienreizlietojamie trauki.</w:t>
            </w:r>
          </w:p>
        </w:tc>
      </w:tr>
      <w:tr w:rsidR="00FB1124" w:rsidRPr="00FB1124" w14:paraId="5AD8E7A3" w14:textId="77777777" w:rsidTr="008109A1">
        <w:tc>
          <w:tcPr>
            <w:tcW w:w="817" w:type="dxa"/>
            <w:vAlign w:val="center"/>
          </w:tcPr>
          <w:p w14:paraId="4C03F53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EE2320A" w14:textId="77777777" w:rsidR="00FB1124" w:rsidRPr="00FB1124" w:rsidRDefault="00FB1124" w:rsidP="008109A1">
            <w:pPr>
              <w:suppressAutoHyphens/>
              <w:autoSpaceDN w:val="0"/>
              <w:spacing w:after="120"/>
              <w:jc w:val="center"/>
              <w:textAlignment w:val="baseline"/>
              <w:rPr>
                <w:lang w:eastAsia="en-US"/>
              </w:rPr>
            </w:pPr>
            <w:r w:rsidRPr="00FB1124">
              <w:t>15. nodaļa</w:t>
            </w:r>
          </w:p>
        </w:tc>
        <w:tc>
          <w:tcPr>
            <w:tcW w:w="2126" w:type="dxa"/>
            <w:vAlign w:val="center"/>
          </w:tcPr>
          <w:p w14:paraId="56A69049"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4EFA1483" w14:textId="77777777" w:rsidR="00FB1124" w:rsidRPr="00FB1124" w:rsidRDefault="00FB1124" w:rsidP="008109A1">
            <w:pPr>
              <w:spacing w:after="120"/>
            </w:pPr>
            <w:r w:rsidRPr="00FB1124">
              <w:t>Siltumizturīgi termosi.</w:t>
            </w:r>
          </w:p>
          <w:p w14:paraId="6AF1D72E"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49A736F6" w14:textId="77777777" w:rsidTr="008109A1">
        <w:tc>
          <w:tcPr>
            <w:tcW w:w="817" w:type="dxa"/>
            <w:vAlign w:val="center"/>
          </w:tcPr>
          <w:p w14:paraId="4E3B2FA8"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FA018E5" w14:textId="77777777" w:rsidR="00FB1124" w:rsidRPr="00FB1124" w:rsidRDefault="00FB1124" w:rsidP="008109A1">
            <w:pPr>
              <w:suppressAutoHyphens/>
              <w:autoSpaceDN w:val="0"/>
              <w:spacing w:after="120"/>
              <w:jc w:val="center"/>
              <w:textAlignment w:val="baseline"/>
              <w:rPr>
                <w:lang w:eastAsia="en-US"/>
              </w:rPr>
            </w:pPr>
            <w:r w:rsidRPr="00FB1124">
              <w:t>16. nodaļa</w:t>
            </w:r>
          </w:p>
        </w:tc>
        <w:tc>
          <w:tcPr>
            <w:tcW w:w="2126" w:type="dxa"/>
            <w:vAlign w:val="center"/>
          </w:tcPr>
          <w:p w14:paraId="4BE7F35D"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1C701F63" w14:textId="77777777" w:rsidR="00FB1124" w:rsidRPr="00FB1124" w:rsidRDefault="00FB1124" w:rsidP="008109A1">
            <w:pPr>
              <w:spacing w:after="120"/>
            </w:pPr>
            <w:r w:rsidRPr="00FB1124">
              <w:t>Siltumizturīgi termosi.</w:t>
            </w:r>
          </w:p>
          <w:p w14:paraId="1470E253"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05061CBD" w14:textId="77777777" w:rsidTr="008109A1">
        <w:tc>
          <w:tcPr>
            <w:tcW w:w="817" w:type="dxa"/>
            <w:vAlign w:val="center"/>
          </w:tcPr>
          <w:p w14:paraId="2EF446AC"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6C47FD03" w14:textId="77777777" w:rsidR="00FB1124" w:rsidRPr="00FB1124" w:rsidRDefault="00FB1124" w:rsidP="008109A1">
            <w:pPr>
              <w:spacing w:after="120"/>
              <w:jc w:val="center"/>
            </w:pPr>
            <w:r w:rsidRPr="00FB1124">
              <w:t>17. nodaļa</w:t>
            </w:r>
          </w:p>
          <w:p w14:paraId="20C255B3" w14:textId="77777777" w:rsidR="00FB1124" w:rsidRPr="00FB1124" w:rsidRDefault="00FB1124" w:rsidP="008109A1">
            <w:pPr>
              <w:suppressAutoHyphens/>
              <w:autoSpaceDN w:val="0"/>
              <w:spacing w:after="120"/>
              <w:jc w:val="center"/>
              <w:textAlignment w:val="baseline"/>
              <w:rPr>
                <w:lang w:eastAsia="en-US"/>
              </w:rPr>
            </w:pPr>
            <w:r w:rsidRPr="00FB1124">
              <w:t>(1. stāvs)</w:t>
            </w:r>
          </w:p>
        </w:tc>
        <w:tc>
          <w:tcPr>
            <w:tcW w:w="2126" w:type="dxa"/>
            <w:vAlign w:val="center"/>
          </w:tcPr>
          <w:p w14:paraId="5A5E865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7755DC40" w14:textId="77777777" w:rsidR="00FB1124" w:rsidRPr="00FB1124" w:rsidRDefault="00FB1124" w:rsidP="008109A1">
            <w:pPr>
              <w:spacing w:after="120"/>
            </w:pPr>
            <w:r w:rsidRPr="00FB1124">
              <w:t>Siltumizturīgi termosi.</w:t>
            </w:r>
          </w:p>
          <w:p w14:paraId="33EF791D"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6E61D34" w14:textId="77777777" w:rsidTr="008109A1">
        <w:tc>
          <w:tcPr>
            <w:tcW w:w="817" w:type="dxa"/>
            <w:vAlign w:val="center"/>
          </w:tcPr>
          <w:p w14:paraId="568931E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684C9AC6" w14:textId="77777777" w:rsidR="00FB1124" w:rsidRPr="00FB1124" w:rsidRDefault="00FB1124" w:rsidP="008109A1">
            <w:pPr>
              <w:spacing w:after="120"/>
              <w:jc w:val="center"/>
            </w:pPr>
            <w:r w:rsidRPr="00FB1124">
              <w:t>17. nodaļa</w:t>
            </w:r>
          </w:p>
          <w:p w14:paraId="5DDA83AE" w14:textId="77777777" w:rsidR="00FB1124" w:rsidRPr="00FB1124" w:rsidRDefault="00FB1124" w:rsidP="008109A1">
            <w:pPr>
              <w:suppressAutoHyphens/>
              <w:autoSpaceDN w:val="0"/>
              <w:spacing w:after="120"/>
              <w:jc w:val="center"/>
              <w:textAlignment w:val="baseline"/>
              <w:rPr>
                <w:lang w:eastAsia="en-US"/>
              </w:rPr>
            </w:pPr>
            <w:r w:rsidRPr="00FB1124">
              <w:t>(2. stāvs)</w:t>
            </w:r>
          </w:p>
        </w:tc>
        <w:tc>
          <w:tcPr>
            <w:tcW w:w="2126" w:type="dxa"/>
            <w:vAlign w:val="center"/>
          </w:tcPr>
          <w:p w14:paraId="22FA9DAD"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037FCC2B" w14:textId="77777777" w:rsidR="00FB1124" w:rsidRPr="00FB1124" w:rsidRDefault="00FB1124" w:rsidP="008109A1">
            <w:pPr>
              <w:spacing w:after="120"/>
            </w:pPr>
            <w:r w:rsidRPr="00FB1124">
              <w:t>Siltumizturīgi termosi.</w:t>
            </w:r>
          </w:p>
          <w:p w14:paraId="58C84AB0"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2111B80" w14:textId="77777777" w:rsidTr="008109A1">
        <w:tc>
          <w:tcPr>
            <w:tcW w:w="817" w:type="dxa"/>
            <w:vAlign w:val="center"/>
          </w:tcPr>
          <w:p w14:paraId="14FB1083"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7EB5230A" w14:textId="77777777" w:rsidR="00FB1124" w:rsidRPr="00FB1124" w:rsidRDefault="00FB1124" w:rsidP="008109A1">
            <w:pPr>
              <w:suppressAutoHyphens/>
              <w:autoSpaceDN w:val="0"/>
              <w:spacing w:after="120"/>
              <w:jc w:val="center"/>
              <w:textAlignment w:val="baseline"/>
              <w:rPr>
                <w:lang w:eastAsia="en-US"/>
              </w:rPr>
            </w:pPr>
            <w:r w:rsidRPr="00FB1124">
              <w:t>18. nodaļa</w:t>
            </w:r>
          </w:p>
        </w:tc>
        <w:tc>
          <w:tcPr>
            <w:tcW w:w="2126" w:type="dxa"/>
            <w:vAlign w:val="center"/>
          </w:tcPr>
          <w:p w14:paraId="060E325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69AE093F" w14:textId="77777777" w:rsidR="00FB1124" w:rsidRPr="00FB1124" w:rsidRDefault="00FB1124" w:rsidP="008109A1">
            <w:pPr>
              <w:spacing w:after="120"/>
            </w:pPr>
            <w:r w:rsidRPr="00FB1124">
              <w:t>Siltumizturīgi termosi.</w:t>
            </w:r>
          </w:p>
          <w:p w14:paraId="54A5A754"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66292470" w14:textId="77777777" w:rsidTr="008109A1">
        <w:tc>
          <w:tcPr>
            <w:tcW w:w="817" w:type="dxa"/>
            <w:vAlign w:val="center"/>
          </w:tcPr>
          <w:p w14:paraId="1559037A"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2E70A1C" w14:textId="77777777" w:rsidR="00FB1124" w:rsidRPr="00FB1124" w:rsidRDefault="00FB1124" w:rsidP="008109A1">
            <w:pPr>
              <w:suppressAutoHyphens/>
              <w:autoSpaceDN w:val="0"/>
              <w:spacing w:after="120"/>
              <w:jc w:val="center"/>
              <w:textAlignment w:val="baseline"/>
              <w:rPr>
                <w:lang w:eastAsia="en-US"/>
              </w:rPr>
            </w:pPr>
            <w:r w:rsidRPr="00FB1124">
              <w:t>Moduļu māja (M)</w:t>
            </w:r>
          </w:p>
        </w:tc>
        <w:tc>
          <w:tcPr>
            <w:tcW w:w="2126" w:type="dxa"/>
            <w:vAlign w:val="center"/>
          </w:tcPr>
          <w:p w14:paraId="447B7CC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06EEFBA"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4AEFA210" w14:textId="77777777" w:rsidR="00FB1124" w:rsidRPr="00FB1124" w:rsidRDefault="00FB1124" w:rsidP="008109A1">
            <w:pPr>
              <w:suppressAutoHyphens/>
              <w:autoSpaceDN w:val="0"/>
              <w:spacing w:after="120"/>
              <w:textAlignment w:val="baseline"/>
              <w:rPr>
                <w:lang w:eastAsia="en-US"/>
              </w:rPr>
            </w:pPr>
          </w:p>
        </w:tc>
      </w:tr>
      <w:tr w:rsidR="00FB1124" w:rsidRPr="00FB1124" w14:paraId="2E1D4FF2" w14:textId="77777777" w:rsidTr="008109A1">
        <w:tc>
          <w:tcPr>
            <w:tcW w:w="817" w:type="dxa"/>
            <w:vAlign w:val="center"/>
          </w:tcPr>
          <w:p w14:paraId="5367DAB7"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23E8C40" w14:textId="77777777" w:rsidR="00FB1124" w:rsidRPr="00FB1124" w:rsidRDefault="00FB1124" w:rsidP="008109A1">
            <w:pPr>
              <w:suppressAutoHyphens/>
              <w:autoSpaceDN w:val="0"/>
              <w:spacing w:after="120"/>
              <w:jc w:val="center"/>
              <w:textAlignment w:val="baseline"/>
              <w:rPr>
                <w:lang w:eastAsia="en-US"/>
              </w:rPr>
            </w:pPr>
            <w:r w:rsidRPr="00FB1124">
              <w:t>20. nodaļa</w:t>
            </w:r>
          </w:p>
        </w:tc>
        <w:tc>
          <w:tcPr>
            <w:tcW w:w="2126" w:type="dxa"/>
            <w:vAlign w:val="center"/>
          </w:tcPr>
          <w:p w14:paraId="4497510F" w14:textId="77777777" w:rsidR="00FB1124" w:rsidRPr="00FB1124" w:rsidRDefault="00FB1124" w:rsidP="008109A1">
            <w:pPr>
              <w:suppressAutoHyphens/>
              <w:autoSpaceDN w:val="0"/>
              <w:spacing w:after="120"/>
              <w:jc w:val="center"/>
              <w:textAlignment w:val="baseline"/>
              <w:rPr>
                <w:lang w:eastAsia="en-US"/>
              </w:rPr>
            </w:pPr>
            <w:r w:rsidRPr="00FB1124">
              <w:t>Veldres iela 1a</w:t>
            </w:r>
          </w:p>
        </w:tc>
        <w:tc>
          <w:tcPr>
            <w:tcW w:w="5260" w:type="dxa"/>
            <w:vAlign w:val="center"/>
          </w:tcPr>
          <w:p w14:paraId="7C0D962B" w14:textId="77777777" w:rsidR="00FB1124" w:rsidRPr="00FB1124" w:rsidRDefault="00FB1124" w:rsidP="008109A1">
            <w:pPr>
              <w:spacing w:after="120"/>
            </w:pPr>
            <w:r w:rsidRPr="00FB1124">
              <w:t>Siltumizturīgi termosi.</w:t>
            </w:r>
          </w:p>
          <w:p w14:paraId="3046FB24"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24AC7690" w14:textId="77777777" w:rsidTr="008109A1">
        <w:tc>
          <w:tcPr>
            <w:tcW w:w="817" w:type="dxa"/>
            <w:vAlign w:val="center"/>
          </w:tcPr>
          <w:p w14:paraId="3590D5C6"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065E520" w14:textId="77777777" w:rsidR="00FB1124" w:rsidRPr="00FB1124" w:rsidRDefault="00FB1124" w:rsidP="008109A1">
            <w:pPr>
              <w:suppressAutoHyphens/>
              <w:autoSpaceDN w:val="0"/>
              <w:spacing w:after="120"/>
              <w:jc w:val="center"/>
              <w:textAlignment w:val="baseline"/>
              <w:rPr>
                <w:lang w:eastAsia="en-US"/>
              </w:rPr>
            </w:pPr>
            <w:r w:rsidRPr="00FB1124">
              <w:t>26. nodaļa</w:t>
            </w:r>
          </w:p>
        </w:tc>
        <w:tc>
          <w:tcPr>
            <w:tcW w:w="2126" w:type="dxa"/>
            <w:vAlign w:val="center"/>
          </w:tcPr>
          <w:p w14:paraId="3013A816"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7D2414F4" w14:textId="77777777" w:rsidR="00FB1124" w:rsidRPr="00FB1124" w:rsidRDefault="00FB1124" w:rsidP="008109A1">
            <w:pPr>
              <w:spacing w:after="120"/>
            </w:pPr>
            <w:r w:rsidRPr="00FB1124">
              <w:t>Siltumizturīgi termosi.</w:t>
            </w:r>
          </w:p>
          <w:p w14:paraId="6C44C0FC"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089A0DB9" w14:textId="77777777" w:rsidTr="008109A1">
        <w:tc>
          <w:tcPr>
            <w:tcW w:w="817" w:type="dxa"/>
            <w:vAlign w:val="center"/>
          </w:tcPr>
          <w:p w14:paraId="074D4543"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3A66D1BD" w14:textId="77777777" w:rsidR="00FB1124" w:rsidRPr="00FB1124" w:rsidRDefault="00FB1124" w:rsidP="008109A1">
            <w:pPr>
              <w:suppressAutoHyphens/>
              <w:autoSpaceDN w:val="0"/>
              <w:spacing w:after="120"/>
              <w:jc w:val="center"/>
              <w:textAlignment w:val="baseline"/>
              <w:rPr>
                <w:lang w:eastAsia="en-US"/>
              </w:rPr>
            </w:pPr>
            <w:r w:rsidRPr="00FB1124">
              <w:t>26. nodaļa (akūtā)</w:t>
            </w:r>
          </w:p>
        </w:tc>
        <w:tc>
          <w:tcPr>
            <w:tcW w:w="2126" w:type="dxa"/>
            <w:vAlign w:val="center"/>
          </w:tcPr>
          <w:p w14:paraId="1589148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46E65DB5" w14:textId="77777777" w:rsidR="00FB1124" w:rsidRPr="00FB1124" w:rsidRDefault="00FB1124" w:rsidP="008109A1">
            <w:pPr>
              <w:spacing w:after="120"/>
            </w:pPr>
            <w:r w:rsidRPr="00FB1124">
              <w:t>Siltumizturīgi termosi.</w:t>
            </w:r>
          </w:p>
          <w:p w14:paraId="0EA5C598"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30910CD" w14:textId="77777777" w:rsidTr="008109A1">
        <w:tc>
          <w:tcPr>
            <w:tcW w:w="817" w:type="dxa"/>
            <w:vAlign w:val="center"/>
          </w:tcPr>
          <w:p w14:paraId="190D19D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26A550AE" w14:textId="77777777" w:rsidR="00FB1124" w:rsidRPr="00FB1124" w:rsidRDefault="00FB1124" w:rsidP="008109A1">
            <w:pPr>
              <w:suppressAutoHyphens/>
              <w:autoSpaceDN w:val="0"/>
              <w:spacing w:after="120"/>
              <w:jc w:val="center"/>
              <w:textAlignment w:val="baseline"/>
              <w:rPr>
                <w:lang w:eastAsia="en-US"/>
              </w:rPr>
            </w:pPr>
            <w:r w:rsidRPr="00FB1124">
              <w:t>Motivācijas un Minesotas programma</w:t>
            </w:r>
          </w:p>
        </w:tc>
        <w:tc>
          <w:tcPr>
            <w:tcW w:w="2126" w:type="dxa"/>
            <w:vAlign w:val="center"/>
          </w:tcPr>
          <w:p w14:paraId="2F14FB8E"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3032FFB"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3C548F45" w14:textId="77777777" w:rsidR="00FB1124" w:rsidRPr="00FB1124" w:rsidRDefault="00FB1124" w:rsidP="008109A1">
            <w:pPr>
              <w:suppressAutoHyphens/>
              <w:autoSpaceDN w:val="0"/>
              <w:spacing w:after="120"/>
              <w:textAlignment w:val="baseline"/>
              <w:rPr>
                <w:lang w:eastAsia="en-US"/>
              </w:rPr>
            </w:pPr>
          </w:p>
        </w:tc>
      </w:tr>
      <w:tr w:rsidR="00FB1124" w:rsidRPr="00FB1124" w14:paraId="6479DEC6" w14:textId="77777777" w:rsidTr="008109A1">
        <w:tc>
          <w:tcPr>
            <w:tcW w:w="817" w:type="dxa"/>
            <w:vAlign w:val="center"/>
          </w:tcPr>
          <w:p w14:paraId="5DD64DEE"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01788BEA" w14:textId="77777777" w:rsidR="00FB1124" w:rsidRPr="00FB1124" w:rsidRDefault="00FB1124" w:rsidP="008109A1">
            <w:pPr>
              <w:suppressAutoHyphens/>
              <w:autoSpaceDN w:val="0"/>
              <w:spacing w:after="120"/>
              <w:jc w:val="center"/>
              <w:textAlignment w:val="baseline"/>
              <w:rPr>
                <w:lang w:eastAsia="en-US"/>
              </w:rPr>
            </w:pPr>
            <w:r w:rsidRPr="00FB1124">
              <w:t>TPEPĀC A bloks</w:t>
            </w:r>
          </w:p>
        </w:tc>
        <w:tc>
          <w:tcPr>
            <w:tcW w:w="2126" w:type="dxa"/>
            <w:vAlign w:val="center"/>
          </w:tcPr>
          <w:p w14:paraId="089C4B6E" w14:textId="77777777" w:rsidR="00FB1124" w:rsidRPr="00FB1124" w:rsidRDefault="00FB1124" w:rsidP="008109A1">
            <w:pPr>
              <w:suppressAutoHyphens/>
              <w:autoSpaceDN w:val="0"/>
              <w:spacing w:after="120"/>
              <w:jc w:val="center"/>
              <w:textAlignment w:val="baseline"/>
              <w:rPr>
                <w:lang w:eastAsia="en-US"/>
              </w:rPr>
            </w:pPr>
            <w:r w:rsidRPr="00FB1124">
              <w:t>Laktas iela 6</w:t>
            </w:r>
          </w:p>
        </w:tc>
        <w:tc>
          <w:tcPr>
            <w:tcW w:w="5260" w:type="dxa"/>
            <w:vAlign w:val="center"/>
          </w:tcPr>
          <w:p w14:paraId="6F067002" w14:textId="77777777" w:rsidR="00FB1124" w:rsidRPr="00FB1124" w:rsidRDefault="00FB1124" w:rsidP="008109A1">
            <w:pPr>
              <w:spacing w:after="120"/>
            </w:pPr>
            <w:r w:rsidRPr="00FB1124">
              <w:t>Siltumizturīgi termosi.</w:t>
            </w:r>
          </w:p>
          <w:p w14:paraId="6503F925"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D58E28C" w14:textId="77777777" w:rsidTr="008109A1">
        <w:tc>
          <w:tcPr>
            <w:tcW w:w="817" w:type="dxa"/>
            <w:vAlign w:val="center"/>
          </w:tcPr>
          <w:p w14:paraId="32644612"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BE0E8D8" w14:textId="77777777" w:rsidR="00FB1124" w:rsidRPr="00FB1124" w:rsidRDefault="00FB1124" w:rsidP="008109A1">
            <w:pPr>
              <w:suppressAutoHyphens/>
              <w:autoSpaceDN w:val="0"/>
              <w:spacing w:after="120"/>
              <w:jc w:val="center"/>
              <w:textAlignment w:val="baseline"/>
              <w:rPr>
                <w:lang w:eastAsia="en-US"/>
              </w:rPr>
            </w:pPr>
            <w:r w:rsidRPr="00FB1124">
              <w:t>TPEPĀC E bloks</w:t>
            </w:r>
          </w:p>
        </w:tc>
        <w:tc>
          <w:tcPr>
            <w:tcW w:w="2126" w:type="dxa"/>
            <w:vAlign w:val="center"/>
          </w:tcPr>
          <w:p w14:paraId="0E518B2D" w14:textId="77777777" w:rsidR="00FB1124" w:rsidRPr="00FB1124" w:rsidRDefault="00FB1124" w:rsidP="008109A1">
            <w:pPr>
              <w:suppressAutoHyphens/>
              <w:autoSpaceDN w:val="0"/>
              <w:spacing w:after="120"/>
              <w:jc w:val="center"/>
              <w:textAlignment w:val="baseline"/>
              <w:rPr>
                <w:lang w:eastAsia="en-US"/>
              </w:rPr>
            </w:pPr>
            <w:r w:rsidRPr="00FB1124">
              <w:t>Laktas iela 6 B</w:t>
            </w:r>
          </w:p>
        </w:tc>
        <w:tc>
          <w:tcPr>
            <w:tcW w:w="5260" w:type="dxa"/>
            <w:vAlign w:val="center"/>
          </w:tcPr>
          <w:p w14:paraId="6954F59E" w14:textId="77777777" w:rsidR="00FB1124" w:rsidRPr="00FB1124" w:rsidRDefault="00FB1124" w:rsidP="008109A1">
            <w:pPr>
              <w:spacing w:after="120"/>
            </w:pPr>
            <w:r w:rsidRPr="00FB1124">
              <w:t>Siltumizturīgi termosi.</w:t>
            </w:r>
          </w:p>
          <w:p w14:paraId="7B5F980B"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DA2F717" w14:textId="77777777" w:rsidTr="008109A1">
        <w:tc>
          <w:tcPr>
            <w:tcW w:w="817" w:type="dxa"/>
            <w:vAlign w:val="center"/>
          </w:tcPr>
          <w:p w14:paraId="75F7D4C5"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3FAA8772" w14:textId="77777777" w:rsidR="00FB1124" w:rsidRPr="00FB1124" w:rsidRDefault="00FB1124" w:rsidP="008109A1">
            <w:pPr>
              <w:suppressAutoHyphens/>
              <w:autoSpaceDN w:val="0"/>
              <w:spacing w:after="120"/>
              <w:jc w:val="center"/>
              <w:textAlignment w:val="baseline"/>
              <w:rPr>
                <w:lang w:eastAsia="en-US"/>
              </w:rPr>
            </w:pPr>
            <w:proofErr w:type="spellStart"/>
            <w:r w:rsidRPr="00FB1124">
              <w:rPr>
                <w:color w:val="0070C0"/>
              </w:rPr>
              <w:t>Jaunizbūvējama</w:t>
            </w:r>
            <w:proofErr w:type="spellEnd"/>
            <w:r w:rsidRPr="00FB1124">
              <w:rPr>
                <w:color w:val="0070C0"/>
              </w:rPr>
              <w:t xml:space="preserve"> nodaļa 3. korpusā (nodaļa tiek plānota nodot ekspluatācijā 2024. gada 2. ceturksnī)</w:t>
            </w:r>
          </w:p>
        </w:tc>
        <w:tc>
          <w:tcPr>
            <w:tcW w:w="2126" w:type="dxa"/>
            <w:vAlign w:val="center"/>
          </w:tcPr>
          <w:p w14:paraId="0C1B0040" w14:textId="77777777" w:rsidR="00FB1124" w:rsidRPr="00FB1124" w:rsidRDefault="00FB1124" w:rsidP="008109A1">
            <w:pPr>
              <w:suppressAutoHyphens/>
              <w:autoSpaceDN w:val="0"/>
              <w:spacing w:after="120"/>
              <w:jc w:val="center"/>
              <w:textAlignment w:val="baseline"/>
              <w:rPr>
                <w:lang w:eastAsia="en-US"/>
              </w:rPr>
            </w:pPr>
            <w:r w:rsidRPr="00FB1124">
              <w:rPr>
                <w:color w:val="0070C0"/>
              </w:rPr>
              <w:t>Tvaika iela 2</w:t>
            </w:r>
          </w:p>
        </w:tc>
        <w:tc>
          <w:tcPr>
            <w:tcW w:w="5260" w:type="dxa"/>
            <w:vAlign w:val="center"/>
          </w:tcPr>
          <w:p w14:paraId="02E556F1" w14:textId="77777777" w:rsidR="00FB1124" w:rsidRPr="00FB1124" w:rsidRDefault="00FB1124" w:rsidP="008109A1">
            <w:pPr>
              <w:spacing w:after="120"/>
              <w:rPr>
                <w:color w:val="0070C0"/>
              </w:rPr>
            </w:pPr>
            <w:r w:rsidRPr="00FB1124">
              <w:rPr>
                <w:color w:val="0070C0"/>
              </w:rPr>
              <w:t>Siltumizturīgi termosi.</w:t>
            </w:r>
          </w:p>
          <w:p w14:paraId="33451E2A" w14:textId="77777777" w:rsidR="00FB1124" w:rsidRPr="00FB1124" w:rsidRDefault="00FB1124" w:rsidP="008109A1">
            <w:pPr>
              <w:suppressAutoHyphens/>
              <w:autoSpaceDN w:val="0"/>
              <w:spacing w:after="120"/>
              <w:textAlignment w:val="baseline"/>
              <w:rPr>
                <w:lang w:eastAsia="en-US"/>
              </w:rPr>
            </w:pPr>
            <w:r w:rsidRPr="00FB1124">
              <w:rPr>
                <w:color w:val="0070C0"/>
              </w:rPr>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328B1FB5" w14:textId="77777777" w:rsidTr="008109A1">
        <w:tc>
          <w:tcPr>
            <w:tcW w:w="817" w:type="dxa"/>
            <w:vAlign w:val="center"/>
          </w:tcPr>
          <w:p w14:paraId="6FEE294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EB2C025" w14:textId="77777777" w:rsidR="00FB1124" w:rsidRPr="00FB1124" w:rsidRDefault="00FB1124" w:rsidP="008109A1">
            <w:pPr>
              <w:suppressAutoHyphens/>
              <w:autoSpaceDN w:val="0"/>
              <w:spacing w:after="120"/>
              <w:jc w:val="center"/>
              <w:textAlignment w:val="baseline"/>
              <w:rPr>
                <w:lang w:eastAsia="en-US"/>
              </w:rPr>
            </w:pPr>
            <w:r w:rsidRPr="00FB1124">
              <w:t>Darbinieku pusdienas</w:t>
            </w:r>
          </w:p>
        </w:tc>
        <w:tc>
          <w:tcPr>
            <w:tcW w:w="2126" w:type="dxa"/>
            <w:vAlign w:val="center"/>
          </w:tcPr>
          <w:p w14:paraId="4A821133" w14:textId="77777777" w:rsidR="00FB1124" w:rsidRPr="00FB1124" w:rsidRDefault="00FB1124" w:rsidP="008109A1">
            <w:pPr>
              <w:suppressAutoHyphens/>
              <w:autoSpaceDN w:val="0"/>
              <w:spacing w:after="120"/>
              <w:jc w:val="center"/>
              <w:textAlignment w:val="baseline"/>
              <w:rPr>
                <w:lang w:eastAsia="en-US"/>
              </w:rPr>
            </w:pPr>
            <w:r w:rsidRPr="00FB1124">
              <w:t>Tvaika iela 2, Laktas iela 6, Ļermontova iela 1 un Veldres iela 1a</w:t>
            </w:r>
          </w:p>
        </w:tc>
        <w:tc>
          <w:tcPr>
            <w:tcW w:w="5260" w:type="dxa"/>
            <w:vAlign w:val="center"/>
          </w:tcPr>
          <w:p w14:paraId="7ADAAF7C" w14:textId="77777777" w:rsidR="00FB1124" w:rsidRPr="00FB1124" w:rsidRDefault="00FB1124" w:rsidP="008109A1">
            <w:pPr>
              <w:suppressAutoHyphens/>
              <w:autoSpaceDN w:val="0"/>
              <w:spacing w:after="120"/>
              <w:textAlignment w:val="baseline"/>
              <w:rPr>
                <w:lang w:eastAsia="en-US"/>
              </w:rPr>
            </w:pPr>
            <w:r w:rsidRPr="00FB1124">
              <w:t>Siltumizturīgi termosi, porciju trauki</w:t>
            </w:r>
          </w:p>
        </w:tc>
      </w:tr>
    </w:tbl>
    <w:p w14:paraId="1E4C3FBE" w14:textId="77777777" w:rsidR="00FB1124" w:rsidRPr="00FB1124" w:rsidRDefault="00FB1124" w:rsidP="00FB1124">
      <w:pPr>
        <w:spacing w:after="120" w:line="240" w:lineRule="auto"/>
        <w:ind w:left="720" w:right="-1"/>
        <w:jc w:val="both"/>
        <w:rPr>
          <w:rFonts w:ascii="Times New Roman" w:hAnsi="Times New Roman" w:cs="Times New Roman"/>
          <w:i/>
          <w:kern w:val="0"/>
        </w:rPr>
      </w:pPr>
    </w:p>
    <w:p w14:paraId="6E361F75" w14:textId="77777777" w:rsidR="00FB1124" w:rsidRPr="00FB1124" w:rsidRDefault="00FB1124" w:rsidP="00FB1124">
      <w:pPr>
        <w:numPr>
          <w:ilvl w:val="1"/>
          <w:numId w:val="19"/>
        </w:numPr>
        <w:spacing w:after="120" w:line="240" w:lineRule="auto"/>
        <w:ind w:left="454" w:hanging="454"/>
        <w:jc w:val="both"/>
        <w:rPr>
          <w:rFonts w:ascii="Times New Roman" w:hAnsi="Times New Roman" w:cs="Times New Roman"/>
          <w:kern w:val="0"/>
        </w:rPr>
      </w:pPr>
      <w:r w:rsidRPr="00FB1124">
        <w:rPr>
          <w:rFonts w:ascii="Times New Roman" w:hAnsi="Times New Roman" w:cs="Times New Roman"/>
          <w:kern w:val="0"/>
        </w:rPr>
        <w:t xml:space="preserve">Ēdienu piegādes termosiem jābūt marķētiem, norādot piegādei paredzēto struktūrvienību  un marķēšanai izmantojot termosus nebojājošu un viegli kopjamu materiālu. </w:t>
      </w:r>
    </w:p>
    <w:p w14:paraId="2D61B7A0" w14:textId="77777777" w:rsidR="00FB1124" w:rsidRPr="00FB1124" w:rsidRDefault="00FB1124" w:rsidP="00FB1124">
      <w:pPr>
        <w:numPr>
          <w:ilvl w:val="1"/>
          <w:numId w:val="19"/>
        </w:numPr>
        <w:spacing w:after="120" w:line="240" w:lineRule="auto"/>
        <w:ind w:left="454" w:hanging="454"/>
        <w:jc w:val="both"/>
        <w:rPr>
          <w:rFonts w:ascii="Times New Roman" w:hAnsi="Times New Roman" w:cs="Times New Roman"/>
          <w:kern w:val="0"/>
        </w:rPr>
      </w:pPr>
      <w:r w:rsidRPr="00FB1124">
        <w:rPr>
          <w:rFonts w:ascii="Times New Roman" w:hAnsi="Times New Roman" w:cs="Times New Roman"/>
          <w:kern w:val="0"/>
        </w:rPr>
        <w:t>Nepieciešamības gadījumā līdz 20 porcijām ēdiena var piegādāt safasētu vienreizlietojamos, siltumizturīgos traukos.</w:t>
      </w:r>
    </w:p>
    <w:p w14:paraId="18CE532A"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Gatavo ēdienu transportē iepakojumā, kas nodrošina aizsardzību pret piesārņojumu.</w:t>
      </w:r>
    </w:p>
    <w:p w14:paraId="3E592429"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Pakalpojums tiek sniegts katru dienu, tostarp brīvdienās un svētku dienās, nodrošinot katrai personai četras ēdienreizes diennaktī.</w:t>
      </w:r>
    </w:p>
    <w:p w14:paraId="7CCD11AE"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Atsevišķām personām tiek nodrošinātas piecas ēdienreizes diennaktī.</w:t>
      </w:r>
    </w:p>
    <w:p w14:paraId="622C49C7"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Vidējais personu skaits, kurām ik dienas tiek nodrošināts pakalpojums ir 536 personas. Norādītais personu skaits ir orientējošs, un precīzu personu skaitu nosaka Pasūtītājs Pakalpojuma sniegšanas laikā. Informācija Izpildītājam par esošās dienas pacientu skaitu un par pacientiem nepieciešamo diētu tiek nodots attiecīgajā dienā līdz plkst. 7:00.</w:t>
      </w:r>
    </w:p>
    <w:p w14:paraId="58174403"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kern w:val="0"/>
        </w:rPr>
      </w:pPr>
      <w:r w:rsidRPr="00FB1124">
        <w:rPr>
          <w:rFonts w:ascii="Times New Roman" w:hAnsi="Times New Roman" w:cs="Times New Roman"/>
          <w:kern w:val="0"/>
        </w:rPr>
        <w:t>Ēdieni tiek gatavoti saskaņā ar Izpildītāja sastādītu un Pasūtītāja apstiprinātu ēdienkarti. Izpildītājam jānodrošina iespēja diētas variēt un pēc nepieciešamības sagatavot individuālas diētas saskaņā ar Pasūtītāja norādījumiem.</w:t>
      </w:r>
    </w:p>
    <w:p w14:paraId="0F991670"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kern w:val="0"/>
        </w:rPr>
      </w:pPr>
      <w:r w:rsidRPr="00FB1124">
        <w:rPr>
          <w:rFonts w:ascii="Times New Roman" w:hAnsi="Times New Roman" w:cs="Times New Roman"/>
          <w:color w:val="000000"/>
          <w:kern w:val="0"/>
        </w:rPr>
        <w:t>Konkrētā perioda ēdienkarte jāsaskaņo ar Pasūtītāja uztura speciālistu vienu reizi divās nedēļās ne vēlāk kā divas nedēļas pirms attiecīgās ēdienkartes ieviešanas. Ēdienkartes saskaņošana notiek elektroniski e - pastā.</w:t>
      </w:r>
    </w:p>
    <w:p w14:paraId="7EFE7703"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Cs/>
          <w:kern w:val="0"/>
        </w:rPr>
      </w:pPr>
      <w:r w:rsidRPr="00FB1124">
        <w:rPr>
          <w:rFonts w:ascii="Times New Roman" w:hAnsi="Times New Roman" w:cs="Times New Roman"/>
          <w:bCs/>
          <w:kern w:val="0"/>
        </w:rPr>
        <w:t>Par izmaiņām ēdienkartē, kura ir saskaņota, jāinformē Pasūtītājs ne vēlāk kā dienu pirms plānotās ēdienkartes.</w:t>
      </w:r>
    </w:p>
    <w:p w14:paraId="0328B45E"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bCs/>
          <w:kern w:val="0"/>
        </w:rPr>
      </w:pPr>
      <w:r w:rsidRPr="00FB1124">
        <w:rPr>
          <w:rFonts w:ascii="Times New Roman" w:hAnsi="Times New Roman" w:cs="Times New Roman"/>
          <w:bCs/>
          <w:kern w:val="0"/>
        </w:rPr>
        <w:t>Svētku dienās – Ziemassvētkos, Vecgada un Jaungada dienā, Lieldienās, Latvijas Republikas Neatkarības deklarācijas pasludināšanas dienā, Mātes dienā, Vasarsvētkos, Līgo dienā, Latvijas Republikas proklamēšanas dienā, pirms tam konsultējoties ar Pasūtītāju, jānodrošina svētku ēdienkarte.</w:t>
      </w:r>
    </w:p>
    <w:p w14:paraId="4B9C1A71"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bCs/>
          <w:kern w:val="0"/>
        </w:rPr>
      </w:pPr>
      <w:r w:rsidRPr="00FB1124">
        <w:rPr>
          <w:rFonts w:ascii="Times New Roman" w:hAnsi="Times New Roman" w:cs="Times New Roman"/>
        </w:rPr>
        <w:t>Izpildītājām  ir jānodrošina visām Centra struktūrvienībām izsekošanas pavadzīmes( dokuments, kuru veido balstoties uz saskaņotās  ēdienkartes, konkrētā dienā esošo pacientu skaitu un diētām ), kurā tiek nodrošināta sekojošā informācija – ēdienreižu sadalījums, diētas, ēdiena nosaukums, konkrētā ēdiena svars, porciju skaits, ēdiena temperatūra un ēdiena realizācijas laiks.</w:t>
      </w:r>
      <w:r w:rsidRPr="00FB1124">
        <w:rPr>
          <w:rFonts w:ascii="Times New Roman" w:eastAsia="Times New Roman" w:hAnsi="Times New Roman" w:cs="Times New Roman"/>
        </w:rPr>
        <w:t xml:space="preserve"> </w:t>
      </w:r>
    </w:p>
    <w:p w14:paraId="3EAF45E8"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Cs/>
          <w:kern w:val="0"/>
        </w:rPr>
      </w:pPr>
      <w:r w:rsidRPr="00FB1124">
        <w:rPr>
          <w:rFonts w:ascii="Times New Roman" w:hAnsi="Times New Roman" w:cs="Times New Roman"/>
          <w:bCs/>
          <w:kern w:val="0"/>
        </w:rPr>
        <w:lastRenderedPageBreak/>
        <w:t xml:space="preserve">Katru dienu Izpildītājam jāsagatavo un jāiesniedz tekošās dienas ēdienkarte katrai Pasūtītāja  nodaļai, kas paredzēta pacientu informēšanai. Ēdienkartē tiek norādīti katrā no ēdienreizēm  katrai no pieprasītajām diētām paredzētie ēdieni, norādot vienas porcijas svaru, uzturvērtību, enerģētisko vērtību, iespējamos alergēnus un to atšifrējumu. </w:t>
      </w:r>
    </w:p>
    <w:p w14:paraId="6519B27D" w14:textId="77777777" w:rsidR="00FB1124" w:rsidRPr="00FB1124" w:rsidRDefault="00FB1124" w:rsidP="00FB1124">
      <w:pPr>
        <w:spacing w:after="120" w:line="240" w:lineRule="auto"/>
        <w:jc w:val="both"/>
        <w:rPr>
          <w:rFonts w:ascii="Times New Roman" w:hAnsi="Times New Roman" w:cs="Times New Roman"/>
          <w:kern w:val="0"/>
        </w:rPr>
      </w:pPr>
    </w:p>
    <w:p w14:paraId="25E1641E" w14:textId="77777777" w:rsidR="00FB1124" w:rsidRPr="00FB1124" w:rsidRDefault="00FB1124" w:rsidP="00FB1124">
      <w:pPr>
        <w:spacing w:after="120" w:line="240" w:lineRule="auto"/>
        <w:jc w:val="center"/>
        <w:rPr>
          <w:rFonts w:ascii="Times New Roman" w:hAnsi="Times New Roman" w:cs="Times New Roman"/>
          <w:b/>
          <w:kern w:val="0"/>
          <w:sz w:val="24"/>
          <w:szCs w:val="24"/>
        </w:rPr>
      </w:pPr>
      <w:r w:rsidRPr="00FB1124">
        <w:rPr>
          <w:rFonts w:ascii="Times New Roman" w:hAnsi="Times New Roman" w:cs="Times New Roman"/>
          <w:b/>
          <w:kern w:val="0"/>
          <w:sz w:val="24"/>
          <w:szCs w:val="24"/>
        </w:rPr>
        <w:t>Ēdiena piegāde</w:t>
      </w:r>
    </w:p>
    <w:p w14:paraId="52CA8C4B"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Katrai dienai nepieciešamo porciju skaitu un porciju sadalījumu pa diētas formām Pasūtītājs norāda ēdienu pieprasījumā, kas tiek iesniegts Izpildītājam šādos termiņos:</w:t>
      </w:r>
    </w:p>
    <w:p w14:paraId="3F74F85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brokastīm tiek iesniegts līdz tekošās dienas plkst.7.00;</w:t>
      </w:r>
    </w:p>
    <w:p w14:paraId="05679B9D"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pusdienām tiek iesniegts tiek iesniegts līdz tekošās dienas plkst.10.00;</w:t>
      </w:r>
    </w:p>
    <w:p w14:paraId="72C99B7E"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vakariņām un vēlajām vakariņām tiek iesniegts līdz tekošās dienas plkst. 14.00.</w:t>
      </w:r>
    </w:p>
    <w:p w14:paraId="3B5F1939"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Ēdienu pieprasījumi tiek iesniegti Izpildītājam elektroniski, nosūtot tos e-pastā.</w:t>
      </w:r>
    </w:p>
    <w:p w14:paraId="4A5781A3"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bCs/>
          <w:kern w:val="0"/>
        </w:rPr>
        <w:t>Visās nedēļas dienās (tai skaitā brīvdienās un svētku dienās) gatavie ēdieni tiek piegādāti Pasūtītājam šādos diennakts laikos:</w:t>
      </w:r>
    </w:p>
    <w:p w14:paraId="1A15339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brokastis -  no plkst. 8.00 līdz 9:00;</w:t>
      </w:r>
    </w:p>
    <w:p w14:paraId="3A6803FD"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pusdienas un launags, ja paredzēts – no plkst.12.00 līdz 13:30;</w:t>
      </w:r>
    </w:p>
    <w:p w14:paraId="436DD13C"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vakariņas un otrās vakariņas -  no plkst.16.00. līdz 17.00.</w:t>
      </w:r>
    </w:p>
    <w:p w14:paraId="6700B9D8"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bCs/>
          <w:kern w:val="0"/>
        </w:rPr>
        <w:t xml:space="preserve">Ja diētas forma paredz otrās brokastis, tās tiek piegādātas vienlaikus ar brokastu piegādi. Ja diētas forma paredz launagu, tas tiek piegādāts vienlaikus ar pusdienu piegādi. Ja diētas forma paredz otrās vakariņas, tas tiek piegādāts vienlaikus ar vakariņu piegādi. </w:t>
      </w:r>
    </w:p>
    <w:p w14:paraId="21E68583"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kern w:val="0"/>
        </w:rPr>
        <w:t>Informāciju par darbinieku skaitu, kuriem būs nepieciešams nodrošināt pusdienas saskaņā ar tehniskās specifikācijas 7.21. punktu, Pasūtītājs iesniedz Izpildītājam vienu reizi mēnesī. Informāciju iesniedz par nākamo mēnesi līdz tekošā mēneša pēdējai darbdienai.</w:t>
      </w:r>
    </w:p>
    <w:p w14:paraId="239CB79A" w14:textId="77777777" w:rsidR="00FB1124" w:rsidRPr="00FB1124" w:rsidRDefault="00FB1124" w:rsidP="00FB1124">
      <w:pPr>
        <w:suppressAutoHyphens/>
        <w:autoSpaceDN w:val="0"/>
        <w:spacing w:after="120" w:line="240" w:lineRule="auto"/>
        <w:jc w:val="both"/>
        <w:textAlignment w:val="baseline"/>
        <w:rPr>
          <w:rFonts w:ascii="Times New Roman" w:hAnsi="Times New Roman" w:cs="Times New Roman"/>
          <w:kern w:val="0"/>
        </w:rPr>
      </w:pPr>
    </w:p>
    <w:p w14:paraId="4E3C4D96"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bCs/>
          <w:kern w:val="0"/>
          <w:sz w:val="24"/>
          <w:szCs w:val="24"/>
        </w:rPr>
      </w:pPr>
      <w:r w:rsidRPr="00FB1124">
        <w:rPr>
          <w:rFonts w:ascii="Times New Roman" w:hAnsi="Times New Roman" w:cs="Times New Roman"/>
          <w:b/>
          <w:bCs/>
          <w:kern w:val="0"/>
          <w:sz w:val="24"/>
          <w:szCs w:val="24"/>
        </w:rPr>
        <w:t>Prasības ēdiena sagatavošanas un iesaiņošanas procesam</w:t>
      </w:r>
    </w:p>
    <w:p w14:paraId="7A7947A2" w14:textId="77777777" w:rsidR="00FB1124" w:rsidRPr="00FB1124" w:rsidRDefault="00FB1124" w:rsidP="00FB1124">
      <w:pPr>
        <w:numPr>
          <w:ilvl w:val="0"/>
          <w:numId w:val="23"/>
        </w:numPr>
        <w:suppressAutoHyphens/>
        <w:autoSpaceDN w:val="0"/>
        <w:spacing w:after="120" w:line="240" w:lineRule="auto"/>
        <w:ind w:left="482" w:hanging="482"/>
        <w:jc w:val="both"/>
        <w:textAlignment w:val="baseline"/>
        <w:rPr>
          <w:rFonts w:ascii="Times New Roman" w:hAnsi="Times New Roman" w:cs="Times New Roman"/>
          <w:kern w:val="0"/>
        </w:rPr>
      </w:pPr>
      <w:r w:rsidRPr="00FB1124">
        <w:rPr>
          <w:rFonts w:ascii="Times New Roman" w:hAnsi="Times New Roman" w:cs="Times New Roman"/>
          <w:kern w:val="0"/>
        </w:rPr>
        <w:t>Pretendents ēdiena sagatavošanu veic tam attiecīgi sertificētā virtuvē. Virtuvei jābūt pretendenta īpašumā vai lietošanā saskaņā ar nomas līgumu.</w:t>
      </w:r>
    </w:p>
    <w:p w14:paraId="19BE1162" w14:textId="77777777" w:rsidR="00FB1124" w:rsidRPr="00FB1124" w:rsidRDefault="00FB1124" w:rsidP="00FB1124">
      <w:pPr>
        <w:numPr>
          <w:ilvl w:val="0"/>
          <w:numId w:val="23"/>
        </w:numPr>
        <w:suppressAutoHyphens/>
        <w:autoSpaceDN w:val="0"/>
        <w:spacing w:after="120" w:line="240" w:lineRule="auto"/>
        <w:ind w:left="482" w:hanging="482"/>
        <w:jc w:val="both"/>
        <w:textAlignment w:val="baseline"/>
        <w:rPr>
          <w:rFonts w:ascii="Times New Roman" w:hAnsi="Times New Roman" w:cs="Times New Roman"/>
          <w:kern w:val="0"/>
        </w:rPr>
      </w:pPr>
      <w:r w:rsidRPr="00FB1124">
        <w:rPr>
          <w:rFonts w:ascii="Times New Roman" w:hAnsi="Times New Roman" w:cs="Times New Roman"/>
          <w:kern w:val="0"/>
        </w:rPr>
        <w:t xml:space="preserve">Pretendents nodrošina, ka pakalpojumu sniedz atbilstošas kvalifikācijas darbinieki, kuri apmācīti higiēnas jautājumos un kuriem veiktas medicīniskās pārbaudes normatīvajos aktos noteiktajā kārtībā. </w:t>
      </w:r>
    </w:p>
    <w:p w14:paraId="2BAD9613" w14:textId="77777777" w:rsidR="00FB1124" w:rsidRPr="00FB1124" w:rsidRDefault="00FB1124" w:rsidP="00FB1124">
      <w:pPr>
        <w:numPr>
          <w:ilvl w:val="0"/>
          <w:numId w:val="23"/>
        </w:numPr>
        <w:spacing w:after="120" w:line="240" w:lineRule="auto"/>
        <w:jc w:val="both"/>
        <w:rPr>
          <w:rFonts w:ascii="Times New Roman" w:hAnsi="Times New Roman" w:cs="Times New Roman"/>
          <w:kern w:val="0"/>
        </w:rPr>
      </w:pPr>
      <w:r w:rsidRPr="00FB1124">
        <w:rPr>
          <w:rFonts w:ascii="Times New Roman" w:hAnsi="Times New Roman" w:cs="Times New Roman"/>
          <w:kern w:val="0"/>
        </w:rPr>
        <w:t>Pasūtītājs nenodrošina ēdiena piegādes trauku mazgāšanu.</w:t>
      </w:r>
    </w:p>
    <w:p w14:paraId="3D631698" w14:textId="77777777" w:rsidR="00FB1124" w:rsidRPr="00FB1124" w:rsidRDefault="00FB1124" w:rsidP="00FB1124">
      <w:pPr>
        <w:numPr>
          <w:ilvl w:val="0"/>
          <w:numId w:val="23"/>
        </w:numPr>
        <w:spacing w:after="120" w:line="240" w:lineRule="auto"/>
        <w:jc w:val="both"/>
        <w:rPr>
          <w:rFonts w:ascii="Times New Roman" w:hAnsi="Times New Roman" w:cs="Times New Roman"/>
          <w:kern w:val="0"/>
        </w:rPr>
      </w:pPr>
      <w:r w:rsidRPr="00FB1124">
        <w:rPr>
          <w:rFonts w:ascii="Times New Roman" w:hAnsi="Times New Roman" w:cs="Times New Roman"/>
          <w:kern w:val="0"/>
        </w:rPr>
        <w:t>Siltajiem ēdieniem vai atdzesētiem ēdieniem transportēšanas laikā, ja to transportēšanas ilgums pārsniedz 30 minūtes, nodrošina šādas temperatūras :</w:t>
      </w:r>
    </w:p>
    <w:p w14:paraId="1D6687D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Siltajiem ēdieniem jānodrošina vismaz + 63 °C temperatūra;  </w:t>
      </w:r>
    </w:p>
    <w:p w14:paraId="0175BC37"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Atdzesēto ēdienu temperatūra ir jāsaglabā līmenī no + 4 °C līdz + 8 °C;</w:t>
      </w:r>
    </w:p>
    <w:p w14:paraId="1CC2488C"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Fasētajiem produktiem, kas atrodas oriģinālā iepakojumā temperatūra jāsaglabā tāda, kāda tā norādīta uz iepakojuma.</w:t>
      </w:r>
    </w:p>
    <w:p w14:paraId="6465F00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Salātu, kas gatavoti no svaigiem dārzeņiem, augļiem un garšaugiem, temperatūrai ir jābūt no + 5 °C līdz +8 °C. </w:t>
      </w:r>
    </w:p>
    <w:p w14:paraId="35B6720F" w14:textId="77777777" w:rsidR="00FB1124" w:rsidRPr="00FB1124" w:rsidRDefault="00FB1124" w:rsidP="00FB1124">
      <w:pPr>
        <w:numPr>
          <w:ilvl w:val="0"/>
          <w:numId w:val="23"/>
        </w:numPr>
        <w:suppressAutoHyphens/>
        <w:autoSpaceDN w:val="0"/>
        <w:spacing w:after="120" w:line="240" w:lineRule="auto"/>
        <w:jc w:val="both"/>
        <w:textAlignment w:val="baseline"/>
        <w:rPr>
          <w:rFonts w:ascii="Times New Roman" w:hAnsi="Times New Roman" w:cs="Times New Roman"/>
          <w:kern w:val="0"/>
        </w:rPr>
      </w:pPr>
      <w:r w:rsidRPr="00FB1124">
        <w:rPr>
          <w:rFonts w:ascii="Times New Roman" w:hAnsi="Times New Roman" w:cs="Times New Roman"/>
          <w:kern w:val="0"/>
        </w:rPr>
        <w:t>Gatavo ēdienu ievieto atsevišķos traukos - hermētiski noslēgtos termosos, vai iesaiņo tā, lai transportējot ēdiens saglabātu savu sākotnējo kvalitāti, nebojātos un tiktu ievērotas prasības, kas attiecas uz pārtikas aprites procesu. Atsevišķi iesaiņo šādas ēdienu grupas:</w:t>
      </w:r>
    </w:p>
    <w:p w14:paraId="33427115"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lastRenderedPageBreak/>
        <w:t>salātus;</w:t>
      </w:r>
    </w:p>
    <w:p w14:paraId="16F8FEFC"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zupas;</w:t>
      </w:r>
    </w:p>
    <w:p w14:paraId="695AC08B"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pamatēdienus;</w:t>
      </w:r>
    </w:p>
    <w:p w14:paraId="59997AC6"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dzērienus;</w:t>
      </w:r>
    </w:p>
    <w:p w14:paraId="7007D571"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maizi, smalkmaizītes;</w:t>
      </w:r>
    </w:p>
    <w:p w14:paraId="7794563F"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augļus.</w:t>
      </w:r>
    </w:p>
    <w:p w14:paraId="10BD9504" w14:textId="77777777" w:rsidR="00FB1124" w:rsidRPr="00FB1124" w:rsidRDefault="00FB1124" w:rsidP="00FB1124">
      <w:pPr>
        <w:numPr>
          <w:ilvl w:val="0"/>
          <w:numId w:val="23"/>
        </w:numPr>
        <w:suppressAutoHyphens/>
        <w:autoSpaceDN w:val="0"/>
        <w:spacing w:after="120" w:line="240" w:lineRule="auto"/>
        <w:jc w:val="both"/>
        <w:textAlignment w:val="baseline"/>
        <w:rPr>
          <w:rFonts w:ascii="Times New Roman" w:hAnsi="Times New Roman" w:cs="Times New Roman"/>
          <w:kern w:val="0"/>
        </w:rPr>
      </w:pPr>
      <w:r w:rsidRPr="00FB1124">
        <w:rPr>
          <w:rFonts w:ascii="Times New Roman" w:hAnsi="Times New Roman" w:cs="Times New Roman"/>
          <w:kern w:val="0"/>
        </w:rPr>
        <w:t>Ēdienu gatavošanā izmanto tehnoloģijas, kas ļauj gatavajā ēdienā pēc iespējas vairāk saglabāt produktu sākotnējās uzturvielas un nodrošināt ēdienam optimālas organoleptiskās (smarža, krāsa, garša, konsistence) īpašības.</w:t>
      </w:r>
    </w:p>
    <w:p w14:paraId="540A841B" w14:textId="77777777" w:rsidR="00FB1124" w:rsidRPr="00FB1124" w:rsidRDefault="00FB1124" w:rsidP="00FB1124">
      <w:pPr>
        <w:suppressAutoHyphens/>
        <w:autoSpaceDN w:val="0"/>
        <w:spacing w:after="120" w:line="240" w:lineRule="auto"/>
        <w:ind w:left="480"/>
        <w:jc w:val="both"/>
        <w:textAlignment w:val="baseline"/>
        <w:rPr>
          <w:rFonts w:ascii="Times New Roman" w:hAnsi="Times New Roman" w:cs="Times New Roman"/>
          <w:kern w:val="0"/>
        </w:rPr>
      </w:pPr>
    </w:p>
    <w:p w14:paraId="327AEEDA" w14:textId="77777777" w:rsidR="00FB1124" w:rsidRPr="00FB1124" w:rsidRDefault="00FB1124" w:rsidP="00FB1124">
      <w:pPr>
        <w:spacing w:after="120" w:line="240" w:lineRule="auto"/>
        <w:ind w:left="360"/>
        <w:jc w:val="both"/>
        <w:rPr>
          <w:rFonts w:ascii="Times New Roman" w:hAnsi="Times New Roman" w:cs="Times New Roman"/>
          <w:b/>
          <w:bCs/>
          <w:color w:val="000000"/>
          <w:kern w:val="0"/>
          <w:sz w:val="24"/>
          <w:szCs w:val="24"/>
        </w:rPr>
      </w:pPr>
      <w:r w:rsidRPr="00FB1124">
        <w:rPr>
          <w:rFonts w:ascii="Times New Roman" w:hAnsi="Times New Roman" w:cs="Times New Roman"/>
          <w:b/>
          <w:bCs/>
          <w:color w:val="000000"/>
          <w:kern w:val="0"/>
        </w:rPr>
        <w:t xml:space="preserve">         </w:t>
      </w:r>
      <w:r w:rsidRPr="00FB1124">
        <w:rPr>
          <w:rFonts w:ascii="Times New Roman" w:hAnsi="Times New Roman" w:cs="Times New Roman"/>
          <w:b/>
          <w:bCs/>
          <w:color w:val="000000"/>
          <w:kern w:val="0"/>
          <w:sz w:val="24"/>
          <w:szCs w:val="24"/>
        </w:rPr>
        <w:t xml:space="preserve"> Produktu un gatavā ēdiena kvalitātes un atbilstības prasības.</w:t>
      </w:r>
    </w:p>
    <w:p w14:paraId="312A0261" w14:textId="77777777" w:rsidR="00FB1124" w:rsidRPr="00FB1124" w:rsidRDefault="00FB1124" w:rsidP="00FB1124">
      <w:pPr>
        <w:numPr>
          <w:ilvl w:val="0"/>
          <w:numId w:val="23"/>
        </w:numPr>
        <w:spacing w:after="120" w:line="240" w:lineRule="auto"/>
        <w:ind w:left="482" w:hanging="482"/>
        <w:jc w:val="both"/>
        <w:rPr>
          <w:rFonts w:ascii="Times New Roman" w:hAnsi="Times New Roman" w:cs="Times New Roman"/>
          <w:b/>
          <w:color w:val="000000"/>
          <w:kern w:val="0"/>
        </w:rPr>
      </w:pPr>
      <w:r w:rsidRPr="00FB1124">
        <w:rPr>
          <w:rFonts w:ascii="Times New Roman" w:hAnsi="Times New Roman" w:cs="Times New Roman"/>
          <w:color w:val="000000"/>
          <w:kern w:val="0"/>
        </w:rPr>
        <w:t>Ēdienu gatavošanai nedrīkst izmantot pārtikas produktus, kas satur ģenētiski modificētus organismus, sastāv no tiem vai ir ražoti no tiem.</w:t>
      </w:r>
    </w:p>
    <w:p w14:paraId="33AA0D45"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color w:val="000000"/>
          <w:kern w:val="0"/>
        </w:rPr>
        <w:t xml:space="preserve">Ēdienu gatavošanai izmantotie pārtikas produkti nedrīkst saturēt Eiropas Parlamenta un Padomes 2008. gada 16. decembra Regulas (EK) Nr.1333/2008 par pārtikas piedevām II. </w:t>
      </w:r>
    </w:p>
    <w:p w14:paraId="1DCBD53A"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kern w:val="0"/>
        </w:rPr>
        <w:t>Ēdienam jābūt garšīgam, praktiski nav ierobežojumu dabīgo garšvielu lietošanai. Ēdienkartē iekļauj daudzveidīgus produktus, plašu augļu un dārzeņu klāstu.</w:t>
      </w:r>
    </w:p>
    <w:p w14:paraId="2FBFDEA6"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color w:val="000000"/>
          <w:kern w:val="0"/>
        </w:rPr>
        <w:t>Ikdienas ēdienkarti pretendents sastāda atbilstoši tehniskās specifikācijas  sadaļā “</w:t>
      </w:r>
      <w:r w:rsidRPr="00FB1124">
        <w:rPr>
          <w:rFonts w:ascii="Times New Roman" w:hAnsi="Times New Roman" w:cs="Times New Roman"/>
          <w:i/>
          <w:iCs/>
          <w:color w:val="000000"/>
          <w:kern w:val="0"/>
        </w:rPr>
        <w:t>Diētas</w:t>
      </w:r>
      <w:r w:rsidRPr="00FB1124">
        <w:rPr>
          <w:rFonts w:ascii="Times New Roman" w:hAnsi="Times New Roman" w:cs="Times New Roman"/>
          <w:color w:val="000000"/>
          <w:kern w:val="0"/>
        </w:rPr>
        <w:t>” iekļautajām diētu specifikācijām un saskaņā ar 03.03.2012. MK noteikumu Nr.172 “</w:t>
      </w:r>
      <w:r w:rsidRPr="00FB1124">
        <w:rPr>
          <w:rFonts w:ascii="Times New Roman" w:hAnsi="Times New Roman" w:cs="Times New Roman"/>
          <w:i/>
          <w:iCs/>
          <w:color w:val="000000"/>
          <w:kern w:val="0"/>
        </w:rPr>
        <w:t>Noteikumi par uztura normām izglītības iestāžu izglītojamiem, sociālās aprūpes un sociālās rehabilitācijas institūciju klientiem un ārstniecības iestāžu pacientiem</w:t>
      </w:r>
      <w:r w:rsidRPr="00FB1124">
        <w:rPr>
          <w:rFonts w:ascii="Times New Roman" w:hAnsi="Times New Roman" w:cs="Times New Roman"/>
          <w:color w:val="000000"/>
          <w:kern w:val="0"/>
        </w:rPr>
        <w:t>” 3. pielikuma “</w:t>
      </w:r>
      <w:r w:rsidRPr="00FB1124">
        <w:rPr>
          <w:rFonts w:ascii="Times New Roman" w:hAnsi="Times New Roman" w:cs="Times New Roman"/>
          <w:i/>
          <w:iCs/>
          <w:color w:val="000000"/>
          <w:kern w:val="0"/>
        </w:rPr>
        <w:t>Uztura normas ārstniecības iestāžu pacientiem un ilgstošas sociālās aprūpes un sociālās rehabilitācijas institūciju klientiem</w:t>
      </w:r>
      <w:r w:rsidRPr="00FB1124">
        <w:rPr>
          <w:rFonts w:ascii="Times New Roman" w:hAnsi="Times New Roman" w:cs="Times New Roman"/>
          <w:color w:val="000000"/>
          <w:kern w:val="0"/>
        </w:rPr>
        <w:t>” nosacījumiem, un proti:</w:t>
      </w:r>
    </w:p>
    <w:p w14:paraId="6ECD5234"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
          <w:color w:val="000000"/>
          <w:kern w:val="0"/>
        </w:rPr>
      </w:pPr>
      <w:proofErr w:type="spellStart"/>
      <w:r w:rsidRPr="00FB1124">
        <w:rPr>
          <w:rFonts w:ascii="Times New Roman" w:hAnsi="Times New Roman" w:cs="Times New Roman"/>
          <w:kern w:val="0"/>
          <w:shd w:val="clear" w:color="auto" w:fill="FFFFFF"/>
        </w:rPr>
        <w:t>Pamatdiētai</w:t>
      </w:r>
      <w:proofErr w:type="spellEnd"/>
      <w:r w:rsidRPr="00FB1124">
        <w:rPr>
          <w:rFonts w:ascii="Times New Roman" w:hAnsi="Times New Roman" w:cs="Times New Roman"/>
          <w:kern w:val="0"/>
          <w:shd w:val="clear" w:color="auto" w:fill="FFFFFF"/>
        </w:rPr>
        <w:t xml:space="preserve"> ir noteiktas šādas enerģētiskās vērtības un uzturvielu normas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1494"/>
        <w:gridCol w:w="2190"/>
        <w:gridCol w:w="1991"/>
        <w:gridCol w:w="1394"/>
        <w:gridCol w:w="1394"/>
        <w:gridCol w:w="1493"/>
      </w:tblGrid>
      <w:tr w:rsidR="00FB1124" w:rsidRPr="00FB1124" w14:paraId="4790D7BE" w14:textId="77777777" w:rsidTr="008109A1">
        <w:tc>
          <w:tcPr>
            <w:tcW w:w="750" w:type="pct"/>
            <w:tcBorders>
              <w:top w:val="outset" w:sz="6" w:space="0" w:color="414142"/>
              <w:bottom w:val="outset" w:sz="6" w:space="0" w:color="414142"/>
              <w:right w:val="outset" w:sz="6" w:space="0" w:color="414142"/>
            </w:tcBorders>
            <w:shd w:val="clear" w:color="auto" w:fill="F2F2F2"/>
            <w:vAlign w:val="center"/>
            <w:hideMark/>
          </w:tcPr>
          <w:p w14:paraId="55D7952B"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Vecums (gadi)</w:t>
            </w:r>
          </w:p>
        </w:tc>
        <w:tc>
          <w:tcPr>
            <w:tcW w:w="11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A826B43"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Vienas dienas vidējā enerģētiskā vērtība nedēļā (kcal)</w:t>
            </w:r>
          </w:p>
        </w:tc>
        <w:tc>
          <w:tcPr>
            <w:tcW w:w="10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859BE9D"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Enerģētiskās vērtības varietāte ikdienā (kcal)</w:t>
            </w:r>
          </w:p>
        </w:tc>
        <w:tc>
          <w:tcPr>
            <w:tcW w:w="7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5F23545"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Olbaltum-vielas (g)</w:t>
            </w:r>
          </w:p>
        </w:tc>
        <w:tc>
          <w:tcPr>
            <w:tcW w:w="7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7F286A9"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Tauki (g)</w:t>
            </w:r>
          </w:p>
        </w:tc>
        <w:tc>
          <w:tcPr>
            <w:tcW w:w="750" w:type="pct"/>
            <w:tcBorders>
              <w:top w:val="outset" w:sz="6" w:space="0" w:color="414142"/>
              <w:left w:val="outset" w:sz="6" w:space="0" w:color="414142"/>
              <w:bottom w:val="outset" w:sz="6" w:space="0" w:color="414142"/>
            </w:tcBorders>
            <w:shd w:val="clear" w:color="auto" w:fill="F2F2F2"/>
            <w:vAlign w:val="center"/>
            <w:hideMark/>
          </w:tcPr>
          <w:p w14:paraId="5E24DF2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Ogļhidrāti (g)</w:t>
            </w:r>
          </w:p>
        </w:tc>
      </w:tr>
      <w:tr w:rsidR="00FB1124" w:rsidRPr="00FB1124" w14:paraId="2AEDF2A6" w14:textId="77777777" w:rsidTr="008109A1">
        <w:tc>
          <w:tcPr>
            <w:tcW w:w="750" w:type="pct"/>
            <w:tcBorders>
              <w:top w:val="outset" w:sz="6" w:space="0" w:color="414142"/>
              <w:bottom w:val="outset" w:sz="6" w:space="0" w:color="414142"/>
              <w:right w:val="outset" w:sz="6" w:space="0" w:color="414142"/>
            </w:tcBorders>
            <w:shd w:val="clear" w:color="auto" w:fill="F2F2F2"/>
            <w:hideMark/>
          </w:tcPr>
          <w:p w14:paraId="1AB17D4D" w14:textId="77777777" w:rsidR="00FB1124" w:rsidRPr="00FB1124" w:rsidRDefault="00FB1124" w:rsidP="008109A1">
            <w:pPr>
              <w:spacing w:before="195" w:after="120" w:line="240" w:lineRule="auto"/>
              <w:jc w:val="both"/>
              <w:rPr>
                <w:rFonts w:ascii="Times New Roman" w:hAnsi="Times New Roman" w:cs="Times New Roman"/>
                <w:kern w:val="0"/>
              </w:rPr>
            </w:pPr>
            <w:r w:rsidRPr="00FB1124">
              <w:rPr>
                <w:rFonts w:ascii="Times New Roman" w:hAnsi="Times New Roman" w:cs="Times New Roman"/>
                <w:kern w:val="0"/>
                <w:shd w:val="clear" w:color="auto" w:fill="F2F2F2"/>
              </w:rPr>
              <w:t>Pieaugušie (no 19 gadu vec</w:t>
            </w:r>
            <w:r w:rsidRPr="00FB1124">
              <w:rPr>
                <w:rFonts w:ascii="Times New Roman" w:hAnsi="Times New Roman" w:cs="Times New Roman"/>
                <w:kern w:val="0"/>
              </w:rPr>
              <w:t>uma)</w:t>
            </w:r>
          </w:p>
        </w:tc>
        <w:tc>
          <w:tcPr>
            <w:tcW w:w="1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20AE5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2250 (+/– 10 %)</w:t>
            </w:r>
          </w:p>
        </w:tc>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CC2DDF"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1700–2800</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0892B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43–105</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F03924"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47–93</w:t>
            </w:r>
          </w:p>
        </w:tc>
        <w:tc>
          <w:tcPr>
            <w:tcW w:w="750" w:type="pct"/>
            <w:tcBorders>
              <w:top w:val="outset" w:sz="6" w:space="0" w:color="414142"/>
              <w:left w:val="outset" w:sz="6" w:space="0" w:color="414142"/>
              <w:bottom w:val="outset" w:sz="6" w:space="0" w:color="414142"/>
            </w:tcBorders>
            <w:shd w:val="clear" w:color="auto" w:fill="FFFFFF"/>
            <w:vAlign w:val="center"/>
            <w:hideMark/>
          </w:tcPr>
          <w:p w14:paraId="6BCCCD54"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191–419</w:t>
            </w:r>
          </w:p>
        </w:tc>
      </w:tr>
    </w:tbl>
    <w:p w14:paraId="058289C6" w14:textId="77777777" w:rsidR="00FB1124" w:rsidRPr="00FB1124" w:rsidRDefault="00FB1124" w:rsidP="00FB1124">
      <w:pPr>
        <w:spacing w:after="120" w:line="240" w:lineRule="auto"/>
        <w:ind w:left="789"/>
        <w:jc w:val="both"/>
        <w:rPr>
          <w:rFonts w:ascii="Times New Roman" w:hAnsi="Times New Roman" w:cs="Times New Roman"/>
          <w:kern w:val="0"/>
          <w:u w:val="single"/>
        </w:rPr>
      </w:pPr>
    </w:p>
    <w:p w14:paraId="7BEC1EA2"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shd w:val="clear" w:color="auto" w:fill="FFFFFF"/>
        </w:rPr>
        <w:t>Ēdināšanu organizē tā, lai uzturvielas un enerģētiskā vērtība pa ēdienreizēm tiktu sadalīta fizioloģiski pareizi, brokastīs uzņemot 25–30 %, pusdienās 35 %, launagā 10–15 % un vakariņās 20–25 % no dienas normas.</w:t>
      </w:r>
    </w:p>
    <w:p w14:paraId="2C60256A"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Sastādot regulārās ēdienkartes (arī vienas nedēļas ēdienkartēs</w:t>
      </w:r>
      <w:r w:rsidRPr="00FB1124">
        <w:rPr>
          <w:rStyle w:val="FootnoteReference"/>
          <w:rFonts w:ascii="Times New Roman" w:hAnsi="Times New Roman" w:cs="Times New Roman"/>
          <w:kern w:val="0"/>
        </w:rPr>
        <w:footnoteReference w:id="5"/>
      </w:r>
      <w:r w:rsidRPr="00FB1124">
        <w:rPr>
          <w:rFonts w:ascii="Times New Roman" w:hAnsi="Times New Roman" w:cs="Times New Roman"/>
          <w:kern w:val="0"/>
        </w:rPr>
        <w:t>), Izpildītājam jānodrošina šāds produktu ar paaugstinātas kvalitātes prasībām</w:t>
      </w:r>
      <w:r w:rsidRPr="00FB1124">
        <w:rPr>
          <w:rStyle w:val="FootnoteReference"/>
          <w:rFonts w:ascii="Times New Roman" w:hAnsi="Times New Roman" w:cs="Times New Roman"/>
          <w:kern w:val="0"/>
        </w:rPr>
        <w:footnoteReference w:id="6"/>
      </w:r>
      <w:r w:rsidRPr="00FB1124">
        <w:rPr>
          <w:rFonts w:ascii="Times New Roman" w:hAnsi="Times New Roman" w:cs="Times New Roman"/>
          <w:kern w:val="0"/>
        </w:rPr>
        <w:t xml:space="preserve"> īpatsvars:</w:t>
      </w:r>
    </w:p>
    <w:p w14:paraId="7F88110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bCs/>
          <w:kern w:val="0"/>
          <w:u w:val="single"/>
        </w:rPr>
        <w:t>Augļi u</w:t>
      </w:r>
      <w:r w:rsidRPr="00FB1124">
        <w:rPr>
          <w:rFonts w:ascii="Times New Roman" w:hAnsi="Times New Roman" w:cs="Times New Roman"/>
          <w:b/>
          <w:kern w:val="0"/>
          <w:u w:val="single"/>
        </w:rPr>
        <w:t xml:space="preserve">n dārzeņi </w:t>
      </w:r>
      <w:r w:rsidRPr="00FB1124">
        <w:rPr>
          <w:rFonts w:ascii="Times New Roman" w:hAnsi="Times New Roman" w:cs="Times New Roman"/>
          <w:bCs/>
          <w:kern w:val="0"/>
        </w:rPr>
        <w:t xml:space="preserve">tiek izmantoti, ņemot vērā to </w:t>
      </w:r>
      <w:r w:rsidRPr="00FB1124">
        <w:rPr>
          <w:rFonts w:ascii="Times New Roman" w:hAnsi="Times New Roman" w:cs="Times New Roman"/>
          <w:b/>
          <w:kern w:val="0"/>
          <w:u w:val="single"/>
        </w:rPr>
        <w:t>sezonalitāti un pieejamību tirgū</w:t>
      </w:r>
      <w:r w:rsidRPr="00FB1124">
        <w:rPr>
          <w:rFonts w:ascii="Times New Roman" w:hAnsi="Times New Roman" w:cs="Times New Roman"/>
          <w:bCs/>
          <w:kern w:val="0"/>
        </w:rPr>
        <w:t xml:space="preserve">. </w:t>
      </w:r>
    </w:p>
    <w:p w14:paraId="2201F1E4"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rPr>
        <w:lastRenderedPageBreak/>
        <w:t>pienam un kefīram vismaz 50%</w:t>
      </w:r>
      <w:r w:rsidRPr="00FB1124">
        <w:rPr>
          <w:rFonts w:ascii="Times New Roman" w:hAnsi="Times New Roman" w:cs="Times New Roman"/>
          <w:kern w:val="0"/>
        </w:rPr>
        <w:t xml:space="preserve"> no visas piena un kefīra masas jābūt ražotiem atbilstoši </w:t>
      </w:r>
      <w:r w:rsidRPr="00FB1124">
        <w:rPr>
          <w:rFonts w:ascii="Times New Roman" w:hAnsi="Times New Roman" w:cs="Times New Roman"/>
          <w:b/>
          <w:kern w:val="0"/>
        </w:rPr>
        <w:t>bioloģiskās lauksaimniecības metodēm</w:t>
      </w:r>
      <w:r w:rsidRPr="00FB1124">
        <w:rPr>
          <w:rFonts w:ascii="Times New Roman" w:hAnsi="Times New Roman" w:cs="Times New Roman"/>
          <w:kern w:val="0"/>
        </w:rPr>
        <w:t xml:space="preserve"> (turpmāk tekstā – </w:t>
      </w:r>
      <w:r w:rsidRPr="00FB1124">
        <w:rPr>
          <w:rFonts w:ascii="Times New Roman" w:hAnsi="Times New Roman" w:cs="Times New Roman"/>
          <w:i/>
          <w:iCs/>
          <w:kern w:val="0"/>
        </w:rPr>
        <w:t>BL</w:t>
      </w:r>
      <w:r w:rsidRPr="00FB1124">
        <w:rPr>
          <w:rFonts w:ascii="Times New Roman" w:hAnsi="Times New Roman" w:cs="Times New Roman"/>
          <w:kern w:val="0"/>
        </w:rPr>
        <w:t xml:space="preserve">) saskaņā ar Padomes 2007. gada 28. jūnija Regulu (EK) Nr. 834/2007 par bioloģisko ražošanu un bioloģisko produktu marķēšanu. </w:t>
      </w:r>
    </w:p>
    <w:p w14:paraId="3FA9821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shd w:val="clear" w:color="auto" w:fill="FFFFFF"/>
        </w:rPr>
        <w:t>graudaugu pārstrādes produktiem</w:t>
      </w:r>
      <w:r w:rsidRPr="00FB1124">
        <w:rPr>
          <w:rFonts w:ascii="Times New Roman" w:hAnsi="Times New Roman" w:cs="Times New Roman"/>
          <w:kern w:val="0"/>
          <w:shd w:val="clear" w:color="auto" w:fill="FFFFFF"/>
        </w:rPr>
        <w:t xml:space="preserve"> (piemēram, auzu pārslas, kviešu milti, griķi) </w:t>
      </w:r>
      <w:r w:rsidRPr="00FB1124">
        <w:rPr>
          <w:rFonts w:ascii="Times New Roman" w:hAnsi="Times New Roman" w:cs="Times New Roman"/>
          <w:b/>
          <w:kern w:val="0"/>
          <w:u w:val="single"/>
          <w:shd w:val="clear" w:color="auto" w:fill="FFFFFF"/>
        </w:rPr>
        <w:t>vismaz 20%</w:t>
      </w:r>
      <w:r w:rsidRPr="00FB1124">
        <w:rPr>
          <w:rFonts w:ascii="Times New Roman" w:hAnsi="Times New Roman" w:cs="Times New Roman"/>
          <w:kern w:val="0"/>
          <w:shd w:val="clear" w:color="auto" w:fill="FFFFFF"/>
        </w:rPr>
        <w:t xml:space="preserve"> no graudaugu pārstrādes produktu masas jābūt ražotiem atbilstoši </w:t>
      </w:r>
      <w:r w:rsidRPr="00FB1124">
        <w:rPr>
          <w:rFonts w:ascii="Times New Roman" w:hAnsi="Times New Roman" w:cs="Times New Roman"/>
          <w:b/>
          <w:kern w:val="0"/>
          <w:shd w:val="clear" w:color="auto" w:fill="FFFFFF"/>
        </w:rPr>
        <w:t>bioloģiskās lauksaimniecības metodēm</w:t>
      </w:r>
      <w:r w:rsidRPr="00FB1124">
        <w:rPr>
          <w:rFonts w:ascii="Times New Roman" w:hAnsi="Times New Roman" w:cs="Times New Roman"/>
          <w:kern w:val="0"/>
          <w:shd w:val="clear" w:color="auto" w:fill="FFFFFF"/>
        </w:rPr>
        <w:t xml:space="preserve"> saskaņā ar Padomes 2007. gada 28. jūnija Regulu (EK) Nr. 834/2007 par bioloģisko ražošanu un bioloģisko produktu marķēšanu;</w:t>
      </w:r>
    </w:p>
    <w:p w14:paraId="64F039B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rPr>
        <w:t>vismaz 45%</w:t>
      </w:r>
      <w:r w:rsidRPr="00FB1124">
        <w:rPr>
          <w:rFonts w:ascii="Times New Roman" w:hAnsi="Times New Roman" w:cs="Times New Roman"/>
          <w:kern w:val="0"/>
        </w:rPr>
        <w:t xml:space="preserve"> no </w:t>
      </w:r>
      <w:r w:rsidRPr="00FB1124">
        <w:rPr>
          <w:rFonts w:ascii="Times New Roman" w:hAnsi="Times New Roman" w:cs="Times New Roman"/>
          <w:b/>
          <w:kern w:val="0"/>
          <w:u w:val="single"/>
        </w:rPr>
        <w:t xml:space="preserve">gaļas produktiem </w:t>
      </w:r>
      <w:r w:rsidRPr="00FB1124">
        <w:rPr>
          <w:rFonts w:ascii="Times New Roman" w:hAnsi="Times New Roman" w:cs="Times New Roman"/>
          <w:kern w:val="0"/>
        </w:rPr>
        <w:t xml:space="preserve">(liellopu gaļa, cūkgaļa, vistas gaļa un izstrādājumi no gaļas) ko paredzēts izmantot Pakalpojumā, </w:t>
      </w:r>
      <w:r w:rsidRPr="00FB1124">
        <w:rPr>
          <w:rFonts w:ascii="Times New Roman" w:hAnsi="Times New Roman" w:cs="Times New Roman"/>
          <w:b/>
          <w:kern w:val="0"/>
        </w:rPr>
        <w:t xml:space="preserve">jāatbilst Latvijas Nacionālās pārtikas kvalitātes shēmas prasībām </w:t>
      </w:r>
      <w:r w:rsidRPr="00FB1124">
        <w:rPr>
          <w:rFonts w:ascii="Times New Roman" w:hAnsi="Times New Roman" w:cs="Times New Roman"/>
          <w:bCs/>
          <w:kern w:val="0"/>
        </w:rPr>
        <w:t xml:space="preserve">(turpmāk tekstā – </w:t>
      </w:r>
      <w:r w:rsidRPr="00FB1124">
        <w:rPr>
          <w:rFonts w:ascii="Times New Roman" w:hAnsi="Times New Roman" w:cs="Times New Roman"/>
          <w:bCs/>
          <w:i/>
          <w:iCs/>
          <w:kern w:val="0"/>
        </w:rPr>
        <w:t>LNPKS</w:t>
      </w:r>
      <w:r w:rsidRPr="00FB1124">
        <w:rPr>
          <w:rFonts w:ascii="Times New Roman" w:hAnsi="Times New Roman" w:cs="Times New Roman"/>
          <w:bCs/>
          <w:kern w:val="0"/>
        </w:rPr>
        <w:t>)</w:t>
      </w:r>
      <w:r w:rsidRPr="00FB1124">
        <w:rPr>
          <w:rFonts w:ascii="Times New Roman" w:hAnsi="Times New Roman" w:cs="Times New Roman"/>
          <w:kern w:val="0"/>
        </w:rPr>
        <w:t>, ko apliecina Pārtikas un veterinārā dienesta izsniegts sertifikāts.</w:t>
      </w:r>
    </w:p>
    <w:p w14:paraId="6EE221E0"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b/>
          <w:kern w:val="0"/>
        </w:rPr>
        <w:t>Atbilstības nosacījumi produktiem ar paaugstinātas kvalitātes prasībām:</w:t>
      </w:r>
    </w:p>
    <w:p w14:paraId="743A81C3"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 xml:space="preserve">Attiecībā uz sezonāliem augļiem un dārzeņiem par atbilstīgu paaugstinātas kvalitātes produktu prasībām tiks uzskatīta tāda augļu, ogu un dārzeņu piegāde, kura tiks veikta, ievērojot Zemkopības ministrijas izstrādātos vietējo augļu, ogu un dārzeņu pieejamības kalendārus, kas ir publicēti Iepirkumu uzraudzības biroja mājaslapā internetā </w:t>
      </w:r>
      <w:hyperlink r:id="rId19" w:history="1">
        <w:r w:rsidRPr="00FB1124">
          <w:rPr>
            <w:rStyle w:val="Hyperlink"/>
            <w:rFonts w:ascii="Times New Roman" w:hAnsi="Times New Roman" w:cs="Times New Roman"/>
          </w:rPr>
          <w:t>https://www.iub.gov.lv/lv/partikas-piegazu-un-edinasanas-pakalpojumu-iepirkumi</w:t>
        </w:r>
      </w:hyperlink>
      <w:r w:rsidRPr="00FB1124">
        <w:rPr>
          <w:rFonts w:ascii="Times New Roman" w:hAnsi="Times New Roman" w:cs="Times New Roman"/>
        </w:rPr>
        <w:t xml:space="preserve"> , un par kuriem iesniegts produktu saraksts un kuri norādīti iesniegtajās ēdienkartēs;</w:t>
      </w:r>
    </w:p>
    <w:p w14:paraId="03910B8E"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 xml:space="preserve">Par atbilstīgiem BL ražošanai tiks uzskatīti </w:t>
      </w:r>
      <w:r w:rsidRPr="00FB1124">
        <w:rPr>
          <w:rFonts w:ascii="Times New Roman" w:hAnsi="Times New Roman" w:cs="Times New Roman"/>
        </w:rPr>
        <w:t xml:space="preserve">produkti ar ES </w:t>
      </w:r>
      <w:proofErr w:type="spellStart"/>
      <w:r w:rsidRPr="00FB1124">
        <w:rPr>
          <w:rFonts w:ascii="Times New Roman" w:hAnsi="Times New Roman" w:cs="Times New Roman"/>
        </w:rPr>
        <w:t>bioloģiskās</w:t>
      </w:r>
      <w:proofErr w:type="spellEnd"/>
      <w:r w:rsidRPr="00FB1124">
        <w:rPr>
          <w:rFonts w:ascii="Times New Roman" w:hAnsi="Times New Roman" w:cs="Times New Roman"/>
        </w:rPr>
        <w:t xml:space="preserve"> lauksaimniecības marķējumu </w:t>
      </w:r>
      <w:r w:rsidRPr="00FB1124">
        <w:rPr>
          <w:rFonts w:ascii="Times New Roman" w:hAnsi="Times New Roman" w:cs="Times New Roman"/>
          <w:noProof/>
        </w:rPr>
        <w:drawing>
          <wp:inline distT="0" distB="0" distL="0" distR="0" wp14:anchorId="28BEECCD" wp14:editId="353D6B6E">
            <wp:extent cx="885825" cy="590550"/>
            <wp:effectExtent l="0" t="0" r="9525" b="0"/>
            <wp:docPr id="5" name="Picture 4" descr="EU organic logo">
              <a:extLst xmlns:a="http://schemas.openxmlformats.org/drawingml/2006/main">
                <a:ext uri="{FF2B5EF4-FFF2-40B4-BE49-F238E27FC236}">
                  <a16:creationId xmlns:a16="http://schemas.microsoft.com/office/drawing/2014/main" id="{EA86C7DD-3C3B-F093-3F80-6284B3CCAA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EU organic logo">
                      <a:extLst>
                        <a:ext uri="{FF2B5EF4-FFF2-40B4-BE49-F238E27FC236}">
                          <a16:creationId xmlns:a16="http://schemas.microsoft.com/office/drawing/2014/main" id="{EA86C7DD-3C3B-F093-3F80-6284B3CCAAC8}"/>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pic:spPr>
                </pic:pic>
              </a:graphicData>
            </a:graphic>
          </wp:inline>
        </w:drawing>
      </w:r>
      <w:r w:rsidRPr="00FB1124">
        <w:rPr>
          <w:rFonts w:ascii="Times New Roman" w:hAnsi="Times New Roman" w:cs="Times New Roman"/>
        </w:rPr>
        <w:t xml:space="preserve"> un/vai BL sertifikātu tiks uzskatīti par atbilstīgiem. Par atbilstīgiem tiks uzskatīti arī produkti, par kuriem pretendents ir iesniedzis apliecinājumu par sadarbību vai sadarbības uzsākšanu ar </w:t>
      </w:r>
      <w:proofErr w:type="spellStart"/>
      <w:r w:rsidRPr="00FB1124">
        <w:rPr>
          <w:rFonts w:ascii="Times New Roman" w:hAnsi="Times New Roman" w:cs="Times New Roman"/>
        </w:rPr>
        <w:t>bioloģisko</w:t>
      </w:r>
      <w:proofErr w:type="spellEnd"/>
      <w:r w:rsidRPr="00FB1124">
        <w:rPr>
          <w:rFonts w:ascii="Times New Roman" w:hAnsi="Times New Roman" w:cs="Times New Roman"/>
        </w:rPr>
        <w:t xml:space="preserve"> produktu ražotāju, audzētāju vai piegādātāju, ja tiks noslēgts ēdināšanas pakalpojumu iepirkuma līgums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(ja pretendents pats nav ražotājs vai audzētājs). Pietiek ar vienu apliecinājumu vai nu no ražotāja vai audzētāja, vai arī piegādātāja, nav nepieciešami apliecinājumi gan no ražotāja, gan no audzētāja;</w:t>
      </w:r>
    </w:p>
    <w:p w14:paraId="6E7507D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 xml:space="preserve">Par atbilstīgiem LNPKS prasībām tiks uzskatīti produkti ar LNPKS marķējumu </w:t>
      </w:r>
      <w:r w:rsidRPr="00FB1124">
        <w:rPr>
          <w:rFonts w:ascii="Times New Roman" w:hAnsi="Times New Roman" w:cs="Times New Roman"/>
          <w:noProof/>
        </w:rPr>
        <w:drawing>
          <wp:inline distT="0" distB="0" distL="0" distR="0" wp14:anchorId="7474CA7F" wp14:editId="3F89519D">
            <wp:extent cx="1736805" cy="638175"/>
            <wp:effectExtent l="0" t="0" r="0" b="0"/>
            <wp:docPr id="7" name="Picture 6" descr="Karotīte logo">
              <a:extLst xmlns:a="http://schemas.openxmlformats.org/drawingml/2006/main">
                <a:ext uri="{FF2B5EF4-FFF2-40B4-BE49-F238E27FC236}">
                  <a16:creationId xmlns:a16="http://schemas.microsoft.com/office/drawing/2014/main" id="{9B9A8F7D-A29D-2CDD-17FA-B642AE7AAA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Karotīte logo">
                      <a:extLst>
                        <a:ext uri="{FF2B5EF4-FFF2-40B4-BE49-F238E27FC236}">
                          <a16:creationId xmlns:a16="http://schemas.microsoft.com/office/drawing/2014/main" id="{9B9A8F7D-A29D-2CDD-17FA-B642AE7AAA11}"/>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36805" cy="6381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FB1124">
        <w:rPr>
          <w:rFonts w:ascii="Times New Roman" w:hAnsi="Times New Roman" w:cs="Times New Roman"/>
        </w:rPr>
        <w:t xml:space="preserve"> un/vai LNPKS sertifikātu. Par atbilstīgiem tiks uzskatīti arī produkti, par kuriem pretendents ir iesniedzis apliecinājumu par sadarbību vai sadarbības uzsākšanu ar NPKS produktu ražotāju vai audzētāju, vai piegādātāju, ja tiks noslēgts pārtikas produktu piegādes līgums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(ja vien pats pretendents nav ražotājs vai audzētājs). Pietiek ar vienu apliecinājumu no vai nu ražotāja vai audzētāja, vai piegādātāja, nav nepieciešami apliecinājumi gan no ražotāja, gan no audzētāja, gan piegādātāja.</w:t>
      </w:r>
    </w:p>
    <w:p w14:paraId="1ABAF1B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Par atbilstīgiem LNPKS prasībām tiks uzskatīti arī produkti, kas ražoti saskaņā ar lauksaimniecības produktu integrētās audzēšanas (LPIA) kritērijiem un reģistrēti Valsts augu aizsardzības dienesta Lauksaimniecības produktu integrētās audzēšanas reģistrā.</w:t>
      </w:r>
    </w:p>
    <w:p w14:paraId="10D6CF7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Par atbilstīgiem paaugstinātas kvalitātes prasībām tiks uzskatīti tikai tādi produkti, kuru piegāde no produkta izcelsmes vietas līdz pakalpojuma sniegšanas vietai nepārsniedz 250 km (divi simti piecdesmit kilometrus). Par pakalpojuma sniegšanas vietu šī punkta kontekstā tiek uzskatīta Rīga. Produkta izcelsmes vieta ir ražotnes vai audzētavas vieta, kuru pretendents norādījis “</w:t>
      </w:r>
      <w:r w:rsidRPr="00FB1124">
        <w:rPr>
          <w:rFonts w:ascii="Times New Roman" w:hAnsi="Times New Roman" w:cs="Times New Roman"/>
          <w:i/>
          <w:iCs/>
          <w:kern w:val="0"/>
        </w:rPr>
        <w:t>Ražotāju sarakstā</w:t>
      </w:r>
      <w:r w:rsidRPr="00FB1124">
        <w:rPr>
          <w:rFonts w:ascii="Times New Roman" w:hAnsi="Times New Roman" w:cs="Times New Roman"/>
          <w:kern w:val="0"/>
        </w:rPr>
        <w:t>” (tehniskās specifikācijas pielikums Nr.3).</w:t>
      </w:r>
    </w:p>
    <w:p w14:paraId="1BE202F7"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Par atbilstīgiem paaugstinātas kvalitātes prasībām tiks uzskatīti tikai tādi produkti, kuru piegāde, izmantojot autoceļus, tiks veikta </w:t>
      </w:r>
      <w:r w:rsidRPr="00FB1124">
        <w:rPr>
          <w:rFonts w:ascii="Times New Roman" w:hAnsi="Times New Roman" w:cs="Times New Roman"/>
        </w:rPr>
        <w:t>ar transportlīdzekļiem, kas atbilst vismaz EURO 5 vai V atgāzu emisijas standartiem</w:t>
      </w:r>
      <w:r w:rsidRPr="00FB1124">
        <w:rPr>
          <w:rStyle w:val="FootnoteReference"/>
          <w:rFonts w:ascii="Times New Roman" w:hAnsi="Times New Roman" w:cs="Times New Roman"/>
        </w:rPr>
        <w:footnoteReference w:id="7"/>
      </w:r>
      <w:r w:rsidRPr="00FB1124">
        <w:rPr>
          <w:rFonts w:ascii="Times New Roman" w:hAnsi="Times New Roman" w:cs="Times New Roman"/>
        </w:rPr>
        <w:t xml:space="preserve">. </w:t>
      </w:r>
      <w:r w:rsidRPr="00FB1124">
        <w:rPr>
          <w:rFonts w:ascii="Times New Roman" w:hAnsi="Times New Roman" w:cs="Times New Roman"/>
        </w:rPr>
        <w:lastRenderedPageBreak/>
        <w:t xml:space="preserve">Pretendentam jāiesniedz to saraksts saskaņā ar tehniskās specifikācijas pielikumā Nr.4 ietverto veidni par transportlīdzekļiem, kurus paredzēts izmantot pārtikas produktu piegādei un gatavo ēdienu piegādei, klāt pievienojot šo transportlīdzekļu tehnisko datu lapas, kurās norādīti attiecīgie emisiju līmeņi. Pārtikas produktu piegādei paredzēto transportlīdzekļu sarakstā jānorāda arī to </w:t>
      </w:r>
      <w:proofErr w:type="spellStart"/>
      <w:r w:rsidRPr="00FB1124">
        <w:rPr>
          <w:rFonts w:ascii="Times New Roman" w:hAnsi="Times New Roman" w:cs="Times New Roman"/>
        </w:rPr>
        <w:t>reģistrācijas</w:t>
      </w:r>
      <w:proofErr w:type="spellEnd"/>
      <w:r w:rsidRPr="00FB1124">
        <w:rPr>
          <w:rFonts w:ascii="Times New Roman" w:hAnsi="Times New Roman" w:cs="Times New Roman"/>
        </w:rPr>
        <w:t xml:space="preserve"> numuri.</w:t>
      </w:r>
    </w:p>
    <w:p w14:paraId="48988570"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Produktu atbilstībai BL, LNPKS vai LPIA ir pieļaujami arī citi pierādīšanas līdzekļi nekā tie, kas norādīti tehniskās specifikācijas 32.2., 32.3. un 32.4. punktos, un Pasūtītājs pieņem arī citus atbilstošus pierādījumus, tai skaitā ražotāja tehnisko dokumentāciju, ja pretendentam no tā neatkarīgu iemeslu dēļ vispār vai līdz piedāvājumu iesniegšanas termiņa beigām nebija iespējams </w:t>
      </w:r>
      <w:proofErr w:type="spellStart"/>
      <w:r w:rsidRPr="00FB1124">
        <w:rPr>
          <w:rFonts w:ascii="Times New Roman" w:hAnsi="Times New Roman" w:cs="Times New Roman"/>
          <w:kern w:val="0"/>
        </w:rPr>
        <w:t>iegūt</w:t>
      </w:r>
      <w:proofErr w:type="spellEnd"/>
      <w:r w:rsidRPr="00FB1124">
        <w:rPr>
          <w:rFonts w:ascii="Times New Roman" w:hAnsi="Times New Roman" w:cs="Times New Roman"/>
          <w:kern w:val="0"/>
        </w:rPr>
        <w:t xml:space="preserve"> minētos atbilstības sertifikātus vai testēšanas pārskatus un pretendents pierāda, ka piegādes  atbilst tehniskās specifikācijas 32.5. un 32.6. punktā norādītajiem kritērijiem.</w:t>
      </w:r>
    </w:p>
    <w:p w14:paraId="1E43ED03" w14:textId="77777777" w:rsidR="00FB1124" w:rsidRPr="00FB1124" w:rsidRDefault="00FB1124" w:rsidP="00FB1124">
      <w:pPr>
        <w:suppressAutoHyphens/>
        <w:autoSpaceDN w:val="0"/>
        <w:spacing w:after="120" w:line="240" w:lineRule="auto"/>
        <w:jc w:val="both"/>
        <w:textAlignment w:val="baseline"/>
        <w:rPr>
          <w:rFonts w:ascii="Times New Roman" w:hAnsi="Times New Roman" w:cs="Times New Roman"/>
          <w:kern w:val="0"/>
        </w:rPr>
      </w:pPr>
    </w:p>
    <w:p w14:paraId="2EE83EF8"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r w:rsidRPr="00FB1124">
        <w:rPr>
          <w:rFonts w:ascii="Times New Roman" w:hAnsi="Times New Roman" w:cs="Times New Roman"/>
          <w:b/>
          <w:kern w:val="0"/>
        </w:rPr>
        <w:t>DIĒTU FORMAS</w:t>
      </w:r>
    </w:p>
    <w:p w14:paraId="1EC47062"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r w:rsidRPr="00FB1124">
        <w:rPr>
          <w:rFonts w:ascii="Times New Roman" w:hAnsi="Times New Roman" w:cs="Times New Roman"/>
          <w:b/>
          <w:kern w:val="0"/>
        </w:rPr>
        <w:t>VISPĀRĒJAIS APRAKSTS</w:t>
      </w:r>
    </w:p>
    <w:p w14:paraId="71183398"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p>
    <w:p w14:paraId="48803FC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Ēdiena gatavošanai izmanto pārtikas produktus, kuri nesatur ģenētiski modificētos organismus, nesastāv no tiem un nav ražoti no tiem.</w:t>
      </w:r>
    </w:p>
    <w:p w14:paraId="7B1CD01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bookmarkStart w:id="17" w:name="_Hlk156376562"/>
      <w:r w:rsidRPr="00FB1124">
        <w:rPr>
          <w:rFonts w:ascii="Times New Roman" w:hAnsi="Times New Roman" w:cs="Times New Roman"/>
          <w:color w:val="000000"/>
          <w:kern w:val="0"/>
        </w:rPr>
        <w:t>Vismaz vienu reizi nedēļā pusdienās  ir jānodrošina saldais ēdiens ( ievērojot specifikāciju pie atbilstošās diētu grupas).</w:t>
      </w:r>
    </w:p>
    <w:p w14:paraId="1B6932FE"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Vismaz divas reizes nedēļā ir jānodrošina zivs ēdieni ( ievērojot specifikāciju pie atbilstošās diētu grupas).</w:t>
      </w:r>
    </w:p>
    <w:p w14:paraId="2DD60C52"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Vismaz divas reizes nedēļā ir jānodrošina pākšaugi ( ievērojot specifikāciju pie atbilstošās diētu grupas).</w:t>
      </w:r>
    </w:p>
    <w:bookmarkEnd w:id="17"/>
    <w:p w14:paraId="07A37BA9"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Gatavošanas veids – vārīšana, sautēšana, apcepšana, gatavošana konvekcijas krāsnīs.</w:t>
      </w:r>
    </w:p>
    <w:p w14:paraId="25CBBC0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Pakalpojumā nedrīkst iekļaut iepriekš sagatavotus un uzsildītus ēdienus. Ēdienam jābūt svaigi gatavotam.</w:t>
      </w:r>
    </w:p>
    <w:p w14:paraId="13F8B315"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Ēdienkartē jāiekļauj daudzveidīgi diētas formām atbilstoši ēdieni.</w:t>
      </w:r>
    </w:p>
    <w:p w14:paraId="46FAE6F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Ja ēdiena porcijā paredzēts sviests, tam jābūt fasētam atbilstoši vienas porcijas vajadzībām, piemēram, fasējumā pa 10g. Sviestam jābūt ar tauku saturu ne mazāk kā 82% (astoņdesmit divi procenti).</w:t>
      </w:r>
    </w:p>
    <w:p w14:paraId="227CB196"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Katrā ēdienreizē visiem pacientiem jāiekļauj baltmaize vai  rupjmaize, vai kliju maize atbilstoši diētai. </w:t>
      </w:r>
    </w:p>
    <w:p w14:paraId="24B57F0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Salātiem, kas gatavoti no svaigiem dārzeņiem, augļiem un garšaugiem,  jābūt mīkstiem, sulīgiem,  rīvētiem uz smalkas( ne rupjas)  rīves. </w:t>
      </w:r>
    </w:p>
    <w:p w14:paraId="61D686C8"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Augļiem ir jābūt mīkstiem, viegli uzņemamie, nedrīkst piedāvāt augļus ar cietu, grūti sakošļājamu mizu. Ēdienkartē drīkst iekļaut ceptus ābolus. </w:t>
      </w:r>
    </w:p>
    <w:p w14:paraId="7DFD87A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b/>
          <w:bCs/>
          <w:kern w:val="0"/>
        </w:rPr>
      </w:pPr>
      <w:r w:rsidRPr="00FB1124">
        <w:rPr>
          <w:rFonts w:ascii="Times New Roman" w:hAnsi="Times New Roman" w:cs="Times New Roman"/>
          <w:color w:val="000000"/>
          <w:kern w:val="0"/>
        </w:rPr>
        <w:t>Nepieciešamās diētas</w:t>
      </w:r>
      <w:r w:rsidRPr="00FB1124">
        <w:rPr>
          <w:rFonts w:ascii="Times New Roman" w:hAnsi="Times New Roman" w:cs="Times New Roman"/>
          <w:b/>
          <w:bCs/>
          <w:color w:val="000000"/>
          <w:kern w:val="0"/>
        </w:rPr>
        <w:t xml:space="preserve">: </w:t>
      </w:r>
    </w:p>
    <w:p w14:paraId="024B4D6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Nr.F15. </w:t>
      </w:r>
      <w:proofErr w:type="spellStart"/>
      <w:r w:rsidRPr="00FB1124">
        <w:rPr>
          <w:rFonts w:ascii="Times New Roman" w:hAnsi="Times New Roman" w:cs="Times New Roman"/>
          <w:color w:val="000000"/>
        </w:rPr>
        <w:t>Pamatdiēta</w:t>
      </w:r>
      <w:proofErr w:type="spellEnd"/>
      <w:r w:rsidRPr="00FB1124">
        <w:rPr>
          <w:rFonts w:ascii="Times New Roman" w:hAnsi="Times New Roman" w:cs="Times New Roman"/>
          <w:color w:val="000000"/>
        </w:rPr>
        <w:t>,  kas tiek piemērota visiem pacientiem, izņemot tos, kuriem piemēro citas diētas;</w:t>
      </w:r>
    </w:p>
    <w:p w14:paraId="1DE4E93F"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F1. </w:t>
      </w:r>
      <w:r w:rsidRPr="00FB1124">
        <w:rPr>
          <w:rFonts w:ascii="Times New Roman" w:hAnsi="Times New Roman" w:cs="Times New Roman"/>
          <w:color w:val="000000"/>
        </w:rPr>
        <w:t xml:space="preserve">Diēta tiek piemērota </w:t>
      </w:r>
      <w:r w:rsidRPr="00FB1124">
        <w:rPr>
          <w:rFonts w:ascii="Times New Roman" w:hAnsi="Times New Roman" w:cs="Times New Roman"/>
          <w:bCs/>
          <w:color w:val="000000"/>
        </w:rPr>
        <w:t xml:space="preserve">kuņģa un divpadsmit pirkstu zarnu čūlas slimniekiem, pacientiem, kas slimo ar zarnu kolītu, krona slimniekiem un </w:t>
      </w:r>
      <w:proofErr w:type="spellStart"/>
      <w:r w:rsidRPr="00FB1124">
        <w:rPr>
          <w:rFonts w:ascii="Times New Roman" w:hAnsi="Times New Roman" w:cs="Times New Roman"/>
          <w:bCs/>
          <w:color w:val="000000"/>
        </w:rPr>
        <w:t>geriatriskiem</w:t>
      </w:r>
      <w:proofErr w:type="spellEnd"/>
      <w:r w:rsidRPr="00FB1124">
        <w:rPr>
          <w:rFonts w:ascii="Times New Roman" w:hAnsi="Times New Roman" w:cs="Times New Roman"/>
          <w:bCs/>
          <w:color w:val="000000"/>
        </w:rPr>
        <w:t xml:space="preserve"> pacientiem;</w:t>
      </w:r>
    </w:p>
    <w:p w14:paraId="71D4C94A"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OBV. </w:t>
      </w:r>
      <w:r w:rsidRPr="00FB1124">
        <w:rPr>
          <w:rFonts w:ascii="Times New Roman" w:hAnsi="Times New Roman" w:cs="Times New Roman"/>
          <w:color w:val="000000"/>
        </w:rPr>
        <w:t>Olbaltumvielu diēta, kas tiek piemērota lielākai daļai pacientu, tai skaitā pacientiem ar onkoloģiskām slimībām, pacientiem ar augstu vielmaiņas katabolismu (</w:t>
      </w:r>
      <w:proofErr w:type="spellStart"/>
      <w:r w:rsidRPr="00FB1124">
        <w:rPr>
          <w:rFonts w:ascii="Times New Roman" w:hAnsi="Times New Roman" w:cs="Times New Roman"/>
          <w:color w:val="000000"/>
        </w:rPr>
        <w:t>imūnsupresija</w:t>
      </w:r>
      <w:proofErr w:type="spellEnd"/>
      <w:r w:rsidRPr="00FB1124">
        <w:rPr>
          <w:rFonts w:ascii="Times New Roman" w:hAnsi="Times New Roman" w:cs="Times New Roman"/>
          <w:color w:val="000000"/>
        </w:rPr>
        <w:t xml:space="preserve">, apdegumi, sepse, </w:t>
      </w:r>
      <w:proofErr w:type="spellStart"/>
      <w:r w:rsidRPr="00FB1124">
        <w:rPr>
          <w:rFonts w:ascii="Times New Roman" w:hAnsi="Times New Roman" w:cs="Times New Roman"/>
          <w:color w:val="000000"/>
        </w:rPr>
        <w:t>politrauma</w:t>
      </w:r>
      <w:proofErr w:type="spellEnd"/>
      <w:r w:rsidRPr="00FB1124">
        <w:rPr>
          <w:rFonts w:ascii="Times New Roman" w:hAnsi="Times New Roman" w:cs="Times New Roman"/>
          <w:color w:val="000000"/>
        </w:rPr>
        <w:t xml:space="preserve"> u.c.) un </w:t>
      </w:r>
      <w:proofErr w:type="spellStart"/>
      <w:r w:rsidRPr="00FB1124">
        <w:rPr>
          <w:rFonts w:ascii="Times New Roman" w:hAnsi="Times New Roman" w:cs="Times New Roman"/>
          <w:color w:val="000000"/>
        </w:rPr>
        <w:t>malnutrīcijas</w:t>
      </w:r>
      <w:proofErr w:type="spellEnd"/>
      <w:r w:rsidRPr="00FB1124">
        <w:rPr>
          <w:rFonts w:ascii="Times New Roman" w:hAnsi="Times New Roman" w:cs="Times New Roman"/>
          <w:color w:val="000000"/>
        </w:rPr>
        <w:t xml:space="preserve"> risku;</w:t>
      </w:r>
    </w:p>
    <w:p w14:paraId="0B3AFD9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color w:val="000000"/>
        </w:rPr>
        <w:t>Diēta Nr.F9.</w:t>
      </w:r>
      <w:r w:rsidRPr="00FB1124">
        <w:rPr>
          <w:rFonts w:ascii="Times New Roman" w:hAnsi="Times New Roman" w:cs="Times New Roman"/>
          <w:bCs/>
          <w:color w:val="000000"/>
        </w:rPr>
        <w:t xml:space="preserve"> Diētu</w:t>
      </w:r>
      <w:r w:rsidRPr="00FB1124">
        <w:rPr>
          <w:rFonts w:ascii="Times New Roman" w:hAnsi="Times New Roman" w:cs="Times New Roman"/>
          <w:b/>
          <w:color w:val="000000"/>
        </w:rPr>
        <w:t xml:space="preserve"> </w:t>
      </w:r>
      <w:r w:rsidRPr="00FB1124">
        <w:rPr>
          <w:rFonts w:ascii="Times New Roman" w:hAnsi="Times New Roman" w:cs="Times New Roman"/>
          <w:bCs/>
          <w:color w:val="000000"/>
        </w:rPr>
        <w:t>piemēro cukura diabēta slimniekiem;</w:t>
      </w:r>
    </w:p>
    <w:p w14:paraId="711F5E4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Veģ</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Veģetārā diēta, no kuras tiek izslēgti gaļas un zivju produkti;</w:t>
      </w:r>
    </w:p>
    <w:p w14:paraId="5B717EA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lastRenderedPageBreak/>
        <w:t xml:space="preserve">Diēta </w:t>
      </w:r>
      <w:proofErr w:type="spellStart"/>
      <w:r w:rsidRPr="00FB1124">
        <w:rPr>
          <w:rFonts w:ascii="Times New Roman" w:hAnsi="Times New Roman" w:cs="Times New Roman"/>
          <w:b/>
          <w:bCs/>
          <w:color w:val="000000"/>
        </w:rPr>
        <w:t>Veg</w:t>
      </w:r>
      <w:proofErr w:type="spellEnd"/>
      <w:r w:rsidRPr="00FB1124">
        <w:rPr>
          <w:rFonts w:ascii="Times New Roman" w:hAnsi="Times New Roman" w:cs="Times New Roman"/>
          <w:b/>
          <w:bCs/>
          <w:color w:val="000000"/>
        </w:rPr>
        <w:t>. Vegānā diēta</w:t>
      </w:r>
      <w:r w:rsidRPr="00FB1124">
        <w:rPr>
          <w:rFonts w:ascii="Times New Roman" w:hAnsi="Times New Roman" w:cs="Times New Roman"/>
          <w:color w:val="000000"/>
        </w:rPr>
        <w:t>, no kuras tiek izslēgti gaļas un zivju produkti, olas, piens un piena produkti;</w:t>
      </w:r>
    </w:p>
    <w:p w14:paraId="2C1475A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Bezlak</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Diēta ar ierobežotu laktozes daudzumu;</w:t>
      </w:r>
    </w:p>
    <w:p w14:paraId="27F26F3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Bezglut</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Bezglutēna diēta</w:t>
      </w:r>
      <w:r w:rsidRPr="00FB1124">
        <w:rPr>
          <w:rFonts w:ascii="Times New Roman" w:hAnsi="Times New Roman" w:cs="Times New Roman"/>
          <w:b/>
          <w:bCs/>
          <w:color w:val="000000"/>
        </w:rPr>
        <w:t xml:space="preserve">, </w:t>
      </w:r>
      <w:r w:rsidRPr="00FB1124">
        <w:rPr>
          <w:rFonts w:ascii="Times New Roman" w:hAnsi="Times New Roman" w:cs="Times New Roman"/>
          <w:color w:val="000000"/>
        </w:rPr>
        <w:t>no kuras tiek izslēgti kvieši, rudzi, mieži, auzas un tiem izgatavotie pārtikas produkti;</w:t>
      </w:r>
    </w:p>
    <w:p w14:paraId="1AA1923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Bezglutlakt</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 xml:space="preserve">Bezglutēna un </w:t>
      </w:r>
      <w:proofErr w:type="spellStart"/>
      <w:r w:rsidRPr="00FB1124">
        <w:rPr>
          <w:rFonts w:ascii="Times New Roman" w:hAnsi="Times New Roman" w:cs="Times New Roman"/>
          <w:color w:val="000000"/>
        </w:rPr>
        <w:t>bezlaktozes</w:t>
      </w:r>
      <w:proofErr w:type="spellEnd"/>
      <w:r w:rsidRPr="00FB1124">
        <w:rPr>
          <w:rFonts w:ascii="Times New Roman" w:hAnsi="Times New Roman" w:cs="Times New Roman"/>
          <w:color w:val="000000"/>
        </w:rPr>
        <w:t xml:space="preserve"> diēta</w:t>
      </w:r>
      <w:r w:rsidRPr="00FB1124">
        <w:rPr>
          <w:rFonts w:ascii="Times New Roman" w:hAnsi="Times New Roman" w:cs="Times New Roman"/>
          <w:b/>
          <w:bCs/>
          <w:color w:val="000000"/>
        </w:rPr>
        <w:t>;</w:t>
      </w:r>
    </w:p>
    <w:p w14:paraId="4373C7F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7. </w:t>
      </w:r>
      <w:r w:rsidRPr="00FB1124">
        <w:rPr>
          <w:rFonts w:ascii="Times New Roman" w:hAnsi="Times New Roman" w:cs="Times New Roman"/>
          <w:color w:val="000000"/>
        </w:rPr>
        <w:t>Hronisku nieru slimību diēta</w:t>
      </w:r>
      <w:r w:rsidRPr="00FB1124">
        <w:rPr>
          <w:rFonts w:ascii="Times New Roman" w:hAnsi="Times New Roman" w:cs="Times New Roman"/>
          <w:b/>
          <w:bCs/>
          <w:color w:val="000000"/>
        </w:rPr>
        <w:t>;</w:t>
      </w:r>
    </w:p>
    <w:p w14:paraId="4BCA083F"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5. </w:t>
      </w:r>
      <w:r w:rsidRPr="00FB1124">
        <w:rPr>
          <w:rFonts w:ascii="Times New Roman" w:hAnsi="Times New Roman" w:cs="Times New Roman"/>
          <w:color w:val="000000"/>
        </w:rPr>
        <w:t>Pie aknu saslimšanām;</w:t>
      </w:r>
    </w:p>
    <w:p w14:paraId="20AB2C5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5T. </w:t>
      </w:r>
      <w:r w:rsidRPr="00FB1124">
        <w:rPr>
          <w:rFonts w:ascii="Times New Roman" w:hAnsi="Times New Roman" w:cs="Times New Roman"/>
          <w:color w:val="000000"/>
        </w:rPr>
        <w:t>Ar pazeminātu tauku daudzumu</w:t>
      </w:r>
      <w:r w:rsidRPr="00FB1124">
        <w:rPr>
          <w:rFonts w:ascii="Times New Roman" w:hAnsi="Times New Roman" w:cs="Times New Roman"/>
          <w:b/>
          <w:bCs/>
          <w:color w:val="000000"/>
        </w:rPr>
        <w:t xml:space="preserve">; </w:t>
      </w:r>
    </w:p>
    <w:p w14:paraId="61D1863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Diēta Nr. 1a</w:t>
      </w:r>
      <w:r w:rsidRPr="00FB1124">
        <w:rPr>
          <w:rFonts w:ascii="Times New Roman" w:hAnsi="Times New Roman" w:cs="Times New Roman"/>
          <w:color w:val="000000"/>
        </w:rPr>
        <w:t>. Maigas konsistences diēta;</w:t>
      </w:r>
    </w:p>
    <w:p w14:paraId="3E178A3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Zondes diēta. </w:t>
      </w:r>
      <w:r w:rsidRPr="00FB1124">
        <w:rPr>
          <w:rFonts w:ascii="Times New Roman" w:hAnsi="Times New Roman" w:cs="Times New Roman"/>
          <w:color w:val="000000"/>
        </w:rPr>
        <w:t>Diēta ir šķidrs uzturs</w:t>
      </w:r>
      <w:r w:rsidRPr="00FB1124">
        <w:rPr>
          <w:rFonts w:ascii="Times New Roman" w:hAnsi="Times New Roman" w:cs="Times New Roman"/>
          <w:b/>
          <w:bCs/>
          <w:color w:val="000000"/>
        </w:rPr>
        <w:t>;</w:t>
      </w:r>
    </w:p>
    <w:p w14:paraId="281DE80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10. </w:t>
      </w:r>
      <w:r w:rsidRPr="00FB1124">
        <w:rPr>
          <w:rFonts w:ascii="Times New Roman" w:hAnsi="Times New Roman" w:cs="Times New Roman"/>
          <w:color w:val="000000"/>
        </w:rPr>
        <w:t>Diēta ar samazinātu tauku daudzumu, cukura daudzumu, sāls daudzumu  un palielinātu šķiedrvielu daudzumu;</w:t>
      </w:r>
    </w:p>
    <w:p w14:paraId="1E5A0C3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kern w:val="0"/>
        </w:rPr>
        <w:t xml:space="preserve">Diēta </w:t>
      </w:r>
      <w:proofErr w:type="spellStart"/>
      <w:r w:rsidRPr="00FB1124">
        <w:rPr>
          <w:rFonts w:ascii="Times New Roman" w:hAnsi="Times New Roman" w:cs="Times New Roman"/>
          <w:b/>
          <w:bCs/>
          <w:kern w:val="0"/>
        </w:rPr>
        <w:t>Nepiln</w:t>
      </w:r>
      <w:proofErr w:type="spellEnd"/>
      <w:r w:rsidRPr="00FB1124">
        <w:rPr>
          <w:rFonts w:ascii="Times New Roman" w:hAnsi="Times New Roman" w:cs="Times New Roman"/>
          <w:b/>
          <w:bCs/>
          <w:kern w:val="0"/>
        </w:rPr>
        <w:t xml:space="preserve">. </w:t>
      </w:r>
      <w:r w:rsidRPr="00FB1124">
        <w:rPr>
          <w:rFonts w:ascii="Times New Roman" w:hAnsi="Times New Roman" w:cs="Times New Roman"/>
          <w:kern w:val="0"/>
        </w:rPr>
        <w:t>Bērniem no 11 gadiem līdz 18 gadiem (nepilngadīgie)</w:t>
      </w:r>
      <w:r w:rsidRPr="00FB1124">
        <w:rPr>
          <w:rFonts w:ascii="Times New Roman" w:hAnsi="Times New Roman" w:cs="Times New Roman"/>
          <w:b/>
          <w:bCs/>
          <w:kern w:val="0"/>
        </w:rPr>
        <w:t xml:space="preserve">; </w:t>
      </w:r>
    </w:p>
    <w:p w14:paraId="7F924C2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0000"/>
        </w:rPr>
        <w:t xml:space="preserve">Individuāla diēta. </w:t>
      </w:r>
      <w:r w:rsidRPr="00FB1124">
        <w:rPr>
          <w:rFonts w:ascii="Times New Roman" w:hAnsi="Times New Roman" w:cs="Times New Roman"/>
          <w:color w:val="000000"/>
        </w:rPr>
        <w:t xml:space="preserve">Diēta paredz </w:t>
      </w:r>
      <w:r w:rsidRPr="00FB1124">
        <w:rPr>
          <w:rFonts w:ascii="Times New Roman" w:hAnsi="Times New Roman" w:cs="Times New Roman"/>
        </w:rPr>
        <w:t xml:space="preserve">iespēja gatavot dažādas kombinētās un individuālās diētas. Aptuvenais šādu diētu  skaits dienā – 5 (piecas). </w:t>
      </w:r>
      <w:r w:rsidRPr="00FB1124">
        <w:rPr>
          <w:rFonts w:ascii="Times New Roman" w:hAnsi="Times New Roman" w:cs="Times New Roman"/>
          <w:color w:val="000000"/>
        </w:rPr>
        <w:t xml:space="preserve">Piemēram: Veģetārietis un laktozes nepanesība, alerģija pret kartupeļiem. </w:t>
      </w:r>
    </w:p>
    <w:p w14:paraId="2A804F48"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b/>
          <w:bCs/>
          <w:kern w:val="0"/>
        </w:rPr>
        <w:t>Diētas formu apraksts</w:t>
      </w:r>
    </w:p>
    <w:p w14:paraId="176E5234"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b/>
          <w:bCs/>
          <w:color w:val="002060"/>
        </w:rPr>
      </w:pPr>
      <w:r w:rsidRPr="00FB1124">
        <w:rPr>
          <w:rFonts w:ascii="Times New Roman" w:hAnsi="Times New Roman" w:cs="Times New Roman"/>
          <w:b/>
          <w:color w:val="002060"/>
        </w:rPr>
        <w:t xml:space="preserve">Diēta Nr. F15 – </w:t>
      </w:r>
      <w:proofErr w:type="spellStart"/>
      <w:r w:rsidRPr="00FB1124">
        <w:rPr>
          <w:rFonts w:ascii="Times New Roman" w:hAnsi="Times New Roman" w:cs="Times New Roman"/>
          <w:b/>
          <w:color w:val="002060"/>
        </w:rPr>
        <w:t>pamatdiēta</w:t>
      </w:r>
      <w:proofErr w:type="spellEnd"/>
      <w:r w:rsidRPr="00FB1124">
        <w:rPr>
          <w:rFonts w:ascii="Times New Roman" w:hAnsi="Times New Roman" w:cs="Times New Roman"/>
          <w:b/>
          <w:i/>
          <w:iCs/>
          <w:color w:val="002060"/>
        </w:rPr>
        <w:t>.</w:t>
      </w:r>
    </w:p>
    <w:p w14:paraId="7E544E95"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bCs/>
          <w:color w:val="002060"/>
        </w:rPr>
      </w:pPr>
      <w:r w:rsidRPr="00FB1124">
        <w:rPr>
          <w:rFonts w:ascii="Times New Roman" w:hAnsi="Times New Roman" w:cs="Times New Roman"/>
          <w:bCs/>
          <w:color w:val="002060"/>
        </w:rPr>
        <w:t>Enerģētiskā vērtība 1700-2800 kcal</w:t>
      </w:r>
      <w:r w:rsidRPr="00FB1124">
        <w:rPr>
          <w:rFonts w:ascii="Times New Roman" w:hAnsi="Times New Roman" w:cs="Times New Roman"/>
          <w:bCs/>
          <w:color w:val="002060"/>
        </w:rPr>
        <w:br/>
      </w:r>
      <w:r w:rsidRPr="00FB1124">
        <w:rPr>
          <w:rFonts w:ascii="Times New Roman" w:hAnsi="Times New Roman" w:cs="Times New Roman"/>
          <w:bCs/>
          <w:color w:val="000000"/>
        </w:rPr>
        <w:t>Ēdienreižu skaits</w:t>
      </w:r>
      <w:r w:rsidRPr="00FB1124">
        <w:rPr>
          <w:rFonts w:ascii="Times New Roman" w:hAnsi="Times New Roman" w:cs="Times New Roman"/>
          <w:b/>
          <w:color w:val="000000"/>
        </w:rPr>
        <w:t xml:space="preserve"> – 4 ēdienreizes/dienā</w:t>
      </w:r>
      <w:r w:rsidRPr="00FB1124">
        <w:rPr>
          <w:rFonts w:ascii="Times New Roman" w:hAnsi="Times New Roman" w:cs="Times New Roman"/>
          <w:color w:val="000000"/>
        </w:rPr>
        <w:t xml:space="preserve"> ( brokastīs uzņemot  no 25 līdz 30 %, pusdienās 35 %, vakariņās no 20 līdz 25 % un vēlajās vakariņās no 10 līdz 15%. ). 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w:t>
      </w:r>
      <w:proofErr w:type="spellStart"/>
      <w:r w:rsidRPr="00FB1124">
        <w:rPr>
          <w:rFonts w:ascii="Times New Roman" w:hAnsi="Times New Roman" w:cs="Times New Roman"/>
        </w:rPr>
        <w:t>sepsēm</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w:t>
      </w:r>
      <w:r w:rsidRPr="00FB1124">
        <w:rPr>
          <w:rFonts w:ascii="Times New Roman" w:hAnsi="Times New Roman" w:cs="Times New Roman"/>
          <w:color w:val="000000"/>
        </w:rPr>
        <w:t xml:space="preserve">piemēram, biezpiens( vismaz 100g), jogurts ar paaugstinātu olbaltumvielu daudzumu( vismaz 150ml), biezpiena sacepums ar augļiem vai rozīnēm( neto svars: vismaz 100g) vai saldā biezpiena masa ar augļiem( neto svars  vismaz 100g) vai biezpiena sieriņi ( gabala svars). Papildus ēdienkartē  pacientiem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iekļaut  sāli kā arī atsevišķos gadījumos nodrošināt tomātu sulu 1 reizi dienā 250ml. No Diētai Nr. F15 tiek atvasinātas pārējās diētas, ievērojot katras diētas specifiku. Diēta Nr. F15 atsevišķos gadījumos var piemērot kā piekto ēdienreizi ar papildus vai rīsu vai auzu tumi.</w:t>
      </w:r>
      <w:r w:rsidRPr="00FB1124">
        <w:rPr>
          <w:rFonts w:ascii="Times New Roman" w:hAnsi="Times New Roman" w:cs="Times New Roman"/>
          <w:color w:val="000000"/>
        </w:rPr>
        <w:br/>
      </w:r>
      <w:r w:rsidRPr="00FB1124">
        <w:rPr>
          <w:rFonts w:ascii="Times New Roman" w:hAnsi="Times New Roman" w:cs="Times New Roman"/>
          <w:bCs/>
          <w:color w:val="000000"/>
        </w:rPr>
        <w:t>Olbaltumvielas- 43g līdz 105g</w:t>
      </w:r>
      <w:r w:rsidRPr="00FB1124">
        <w:rPr>
          <w:rFonts w:ascii="Times New Roman" w:hAnsi="Times New Roman" w:cs="Times New Roman"/>
          <w:bCs/>
          <w:color w:val="000000"/>
        </w:rPr>
        <w:br/>
        <w:t>Tauki- 47g līdz 93g</w:t>
      </w:r>
      <w:r w:rsidRPr="00FB1124">
        <w:rPr>
          <w:rFonts w:ascii="Times New Roman" w:hAnsi="Times New Roman" w:cs="Times New Roman"/>
          <w:bCs/>
          <w:color w:val="000000"/>
        </w:rPr>
        <w:br/>
        <w:t xml:space="preserve">Ogļhidrāti – 191 līdz 419g </w:t>
      </w:r>
      <w:r w:rsidRPr="00FB1124">
        <w:rPr>
          <w:rFonts w:ascii="Times New Roman" w:hAnsi="Times New Roman" w:cs="Times New Roman"/>
          <w:bCs/>
          <w:color w:val="000000"/>
        </w:rPr>
        <w:br/>
        <w:t>Balastvielas- 25- 30g</w:t>
      </w:r>
    </w:p>
    <w:p w14:paraId="0357A517"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color w:val="000000"/>
        </w:rPr>
        <w:t>Diēta tiek piemērota pacientiem ar dažādām slimībām, kurām nav nepieciešamas īpašas diētas, kā arī, ja nav traucēta gremošanas sistēmas darbība. Šī diēta paredzēta pārejai uz ikdienišķu diētu atveseļošanās posmā un pēc ārstnieciskām diētām. Enerģētiskā vērtība un olbaltumvielu, tauku un ogļhidrātu saturs gandrīz pilnībā atbilst tām ēšanas normām, kas tiek piemērotas cilvēkiem, kuri nav noslogoti ar fizisku darbu. Vitamīni ir lielā daudzumā. Tiek pieļauti visi pārtikas kulinārie apstrādes veidi. Ierobežojumi - no diētas tiek izslēgti grūti pārstrādājami un asi produkti. Katrā no ēdienreizēm ir jānodrošina rupjmaize, baltmaize vai kliju maize. Apstiprinot ēdienkartes, ir iespēja baltmaizes vietā izvēlēties kliju maizi. Cukurs un sāls, ja nav īpašu nosacījumu  ēdienos tiek pievienots atbilstoši normatīvo aktu prasībām, ieteicamā dienas devai.</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Brokastīs iespējamais ēdienu klāsts – biezputras  un uzkoda ( sviestmaize ar desu, aknu pastēti  vai sieru, jogurts, biezpiena sieriņš, vārīta ola vai sacepumi. Brokastīs katru dienu tiek piedāvāti augļi (sezonālie) un dzēriens ( tēja vai kompots, vai kakao). Pusdienās tiek piedāvāts otrais ēdiens un zupa </w:t>
      </w:r>
      <w:r w:rsidRPr="00FB1124">
        <w:rPr>
          <w:rFonts w:ascii="Times New Roman" w:hAnsi="Times New Roman" w:cs="Times New Roman"/>
          <w:color w:val="000000"/>
        </w:rPr>
        <w:lastRenderedPageBreak/>
        <w:t>vai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 kefīrs, jogurts, omlete, biezpiena sacepums. u.c. un dzēriens( tēja, kompots u.c.). Vēlo vakariņu uzkoda- sviestmaizes, mīksti cepumi, omlete ar salātiem, biezpiens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ēdienkartē ir jāiekļauj zivju ēdieni.</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vienu reizi nedēļā pusdienās  ir jānodrošina saldais ēdiens ( ievērojot specifikāciju pie atbilstošās diētu grupas).</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ir jānodrošina pākšaugi ( ievērojot specifikāciju pie atbilstošās diētu grupas).</w:t>
      </w:r>
    </w:p>
    <w:p w14:paraId="546519AD"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color w:val="002060"/>
          <w:kern w:val="0"/>
        </w:rPr>
      </w:pPr>
      <w:r w:rsidRPr="00FB1124">
        <w:rPr>
          <w:rFonts w:ascii="Times New Roman" w:hAnsi="Times New Roman" w:cs="Times New Roman"/>
          <w:b/>
          <w:bCs/>
          <w:color w:val="002060"/>
        </w:rPr>
        <w:t xml:space="preserve">Diēta Nr. F1 </w:t>
      </w:r>
    </w:p>
    <w:p w14:paraId="4596F623" w14:textId="0CDF087D" w:rsidR="00FB1124" w:rsidRPr="00FB1124" w:rsidRDefault="00FB1124" w:rsidP="00FB1124">
      <w:pPr>
        <w:suppressAutoHyphens/>
        <w:autoSpaceDN w:val="0"/>
        <w:spacing w:after="120" w:line="240" w:lineRule="auto"/>
        <w:ind w:left="510"/>
        <w:rPr>
          <w:rFonts w:ascii="Times New Roman" w:hAnsi="Times New Roman" w:cs="Times New Roman"/>
          <w:color w:val="002060"/>
          <w:kern w:val="0"/>
        </w:rPr>
      </w:pPr>
      <w:r w:rsidRPr="004A68D1">
        <w:rPr>
          <w:rFonts w:ascii="Times New Roman" w:hAnsi="Times New Roman" w:cs="Times New Roman"/>
          <w:b/>
          <w:bCs/>
          <w:color w:val="6600FF"/>
        </w:rPr>
        <w:t>Enerģētiskā vērtība</w:t>
      </w:r>
      <w:r w:rsidRPr="004A68D1">
        <w:rPr>
          <w:rFonts w:ascii="Times New Roman" w:hAnsi="Times New Roman" w:cs="Times New Roman"/>
          <w:color w:val="6600FF"/>
        </w:rPr>
        <w:t xml:space="preserve"> </w:t>
      </w:r>
      <w:r w:rsidRPr="00FB1124">
        <w:rPr>
          <w:rFonts w:ascii="Times New Roman" w:hAnsi="Times New Roman" w:cs="Times New Roman"/>
          <w:color w:val="002060"/>
        </w:rPr>
        <w:t>2000</w:t>
      </w:r>
      <w:r w:rsidR="004A68D1">
        <w:rPr>
          <w:rFonts w:ascii="Times New Roman" w:hAnsi="Times New Roman" w:cs="Times New Roman"/>
          <w:color w:val="002060"/>
        </w:rPr>
        <w:t xml:space="preserve"> </w:t>
      </w:r>
      <w:r w:rsidRPr="00FB1124">
        <w:rPr>
          <w:rFonts w:ascii="Times New Roman" w:hAnsi="Times New Roman" w:cs="Times New Roman"/>
          <w:color w:val="002060"/>
        </w:rPr>
        <w:t>-</w:t>
      </w:r>
      <w:r w:rsidR="004A68D1">
        <w:rPr>
          <w:rFonts w:ascii="Times New Roman" w:hAnsi="Times New Roman" w:cs="Times New Roman"/>
          <w:color w:val="002060"/>
        </w:rPr>
        <w:t xml:space="preserve"> </w:t>
      </w:r>
      <w:r w:rsidR="004A68D1" w:rsidRPr="004A68D1">
        <w:rPr>
          <w:rFonts w:ascii="Times New Roman" w:hAnsi="Times New Roman" w:cs="Times New Roman"/>
          <w:b/>
          <w:bCs/>
          <w:color w:val="6600FF"/>
        </w:rPr>
        <w:t>2666</w:t>
      </w:r>
      <w:r w:rsidRPr="004A68D1">
        <w:rPr>
          <w:rFonts w:ascii="Times New Roman" w:hAnsi="Times New Roman" w:cs="Times New Roman"/>
          <w:color w:val="6600FF"/>
        </w:rPr>
        <w:t xml:space="preserve"> </w:t>
      </w:r>
      <w:r w:rsidRPr="00FB1124">
        <w:rPr>
          <w:rFonts w:ascii="Times New Roman" w:hAnsi="Times New Roman" w:cs="Times New Roman"/>
          <w:color w:val="002060"/>
        </w:rPr>
        <w:t>kkal</w:t>
      </w:r>
      <w:r w:rsidRPr="00FB1124">
        <w:rPr>
          <w:rFonts w:ascii="Times New Roman" w:hAnsi="Times New Roman" w:cs="Times New Roman"/>
          <w:kern w:val="0"/>
        </w:rPr>
        <w:br/>
      </w:r>
      <w:r w:rsidRPr="00FB1124">
        <w:rPr>
          <w:rFonts w:ascii="Times New Roman" w:hAnsi="Times New Roman" w:cs="Times New Roman"/>
        </w:rPr>
        <w:t xml:space="preserve">Ēdienreižu skaits </w:t>
      </w:r>
      <w:r w:rsidRPr="00FB1124">
        <w:rPr>
          <w:rFonts w:ascii="Times New Roman" w:hAnsi="Times New Roman" w:cs="Times New Roman"/>
          <w:b/>
          <w:bCs/>
        </w:rPr>
        <w:t xml:space="preserve">– 4 </w:t>
      </w:r>
      <w:r w:rsidRPr="00FB1124">
        <w:rPr>
          <w:rFonts w:ascii="Times New Roman" w:hAnsi="Times New Roman" w:cs="Times New Roman"/>
          <w:b/>
          <w:color w:val="000000"/>
        </w:rPr>
        <w:t>ēdienreizes/dienā</w:t>
      </w:r>
      <w:r w:rsidRPr="00FB1124">
        <w:rPr>
          <w:rFonts w:ascii="Times New Roman" w:hAnsi="Times New Roman" w:cs="Times New Roman"/>
        </w:rPr>
        <w:t xml:space="preserve"> ( brokastīs uzņemot  no 25 līdz 30 %, pusdienās 35 %, vakariņās no 20 līdz 25 % un vēlajās vakariņās no 10 līdz 15%). </w:t>
      </w:r>
      <w:r w:rsidRPr="00FB1124">
        <w:rPr>
          <w:rFonts w:ascii="Times New Roman" w:hAnsi="Times New Roman" w:cs="Times New Roman"/>
          <w:color w:val="000000"/>
        </w:rPr>
        <w:t xml:space="preserve">Vajadzības gadījumā pacientiem ar aizcietējumiem papildus ēdienkartē pievienot vārītas bietes ar eļļu (neto svars vismaz 150g)  ar kefīru ( 250ml), kviešu maizi nomainīt pret kliju maizi, atbilstoši dienas nepieciešamai normai.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w:t>
      </w:r>
      <w:proofErr w:type="spellStart"/>
      <w:r w:rsidRPr="00FB1124">
        <w:rPr>
          <w:rFonts w:ascii="Times New Roman" w:hAnsi="Times New Roman" w:cs="Times New Roman"/>
        </w:rPr>
        <w:t>sepsēm</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w:t>
      </w:r>
      <w:r w:rsidRPr="00FB1124">
        <w:rPr>
          <w:rFonts w:ascii="Times New Roman" w:hAnsi="Times New Roman" w:cs="Times New Roman"/>
          <w:color w:val="000000"/>
        </w:rPr>
        <w:t xml:space="preserve">piemēram, biezpiens( vismaz 100g), jogurts ar paaugstinātu olbaltumvielu daudzumu( vismaz 150ml), biezpiena sacepums ar augļiem vai rozīnēm( neto svars: vismaz 100g) vai saldā biezpiena masa ar augļiem( neto svars  vismaz 100g) vai biezpiena sieriņi ( gabala svars). Papildus ēdienkartē pacientiem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nodrošināt sāli kā arī atsevišķos gadījumos nodrošināt tomātu sulu 1 reizi dienā 250ml. Diētu Nr. F1 atvasināt par diētu F9, kuriem ir nepieciešams mīksts ēdiens, bet ievērojot F9 diētas specifiku. Ēdienreižu biežums – 5 ēdienreizes/dienā. Diēta Nr. F1 atsevišķos gadījumos var piemērot kā piekto ēdienreizi ar papildus vai rīsu vai auzu tumi.</w:t>
      </w:r>
      <w:r w:rsidRPr="00FB1124">
        <w:rPr>
          <w:rFonts w:ascii="Times New Roman" w:hAnsi="Times New Roman" w:cs="Times New Roman"/>
        </w:rPr>
        <w:br/>
        <w:t>Olbaltumvielas 60-104 g</w:t>
      </w:r>
      <w:r w:rsidRPr="00FB1124">
        <w:rPr>
          <w:rFonts w:ascii="Times New Roman" w:hAnsi="Times New Roman" w:cs="Times New Roman"/>
        </w:rPr>
        <w:br/>
      </w:r>
      <w:r w:rsidRPr="004A68D1">
        <w:rPr>
          <w:rFonts w:ascii="Times New Roman" w:hAnsi="Times New Roman" w:cs="Times New Roman"/>
          <w:b/>
          <w:bCs/>
          <w:color w:val="6600FF"/>
        </w:rPr>
        <w:t>Tauki</w:t>
      </w:r>
      <w:r w:rsidRPr="00FB1124">
        <w:rPr>
          <w:rFonts w:ascii="Times New Roman" w:hAnsi="Times New Roman" w:cs="Times New Roman"/>
        </w:rPr>
        <w:tab/>
      </w:r>
      <w:r w:rsidR="004A68D1" w:rsidRPr="004A68D1">
        <w:rPr>
          <w:rFonts w:ascii="Times New Roman" w:hAnsi="Times New Roman" w:cs="Times New Roman"/>
          <w:b/>
          <w:bCs/>
          <w:color w:val="6600FF"/>
        </w:rPr>
        <w:t>60</w:t>
      </w:r>
      <w:r w:rsidRPr="00FB1124">
        <w:rPr>
          <w:rFonts w:ascii="Times New Roman" w:hAnsi="Times New Roman" w:cs="Times New Roman"/>
        </w:rPr>
        <w:t>-90</w:t>
      </w:r>
      <w:r w:rsidR="004A68D1">
        <w:rPr>
          <w:rFonts w:ascii="Times New Roman" w:hAnsi="Times New Roman" w:cs="Times New Roman"/>
        </w:rPr>
        <w:t xml:space="preserve"> </w:t>
      </w:r>
      <w:r w:rsidRPr="00FB1124">
        <w:rPr>
          <w:rFonts w:ascii="Times New Roman" w:hAnsi="Times New Roman" w:cs="Times New Roman"/>
        </w:rPr>
        <w:t>g</w:t>
      </w:r>
      <w:r w:rsidRPr="00FB1124">
        <w:rPr>
          <w:rFonts w:ascii="Times New Roman" w:hAnsi="Times New Roman" w:cs="Times New Roman"/>
        </w:rPr>
        <w:br/>
        <w:t>Ogļhidrāti 273-360</w:t>
      </w:r>
      <w:r w:rsidR="004A68D1">
        <w:rPr>
          <w:rFonts w:ascii="Times New Roman" w:hAnsi="Times New Roman" w:cs="Times New Roman"/>
        </w:rPr>
        <w:t xml:space="preserve"> </w:t>
      </w:r>
      <w:r w:rsidRPr="00FB1124">
        <w:rPr>
          <w:rFonts w:ascii="Times New Roman" w:hAnsi="Times New Roman" w:cs="Times New Roman"/>
        </w:rPr>
        <w:t>g</w:t>
      </w:r>
      <w:r w:rsidRPr="00FB1124">
        <w:rPr>
          <w:rFonts w:ascii="Times New Roman" w:hAnsi="Times New Roman" w:cs="Times New Roman"/>
        </w:rPr>
        <w:br/>
      </w:r>
      <w:r w:rsidRPr="004A68D1">
        <w:rPr>
          <w:rFonts w:ascii="Times New Roman" w:hAnsi="Times New Roman" w:cs="Times New Roman"/>
          <w:b/>
          <w:bCs/>
          <w:color w:val="6600FF"/>
        </w:rPr>
        <w:t>Balastvielas</w:t>
      </w:r>
      <w:r w:rsidRPr="00FB1124">
        <w:rPr>
          <w:rFonts w:ascii="Times New Roman" w:hAnsi="Times New Roman" w:cs="Times New Roman"/>
        </w:rPr>
        <w:t xml:space="preserve"> 20</w:t>
      </w:r>
      <w:r w:rsidR="004A68D1">
        <w:rPr>
          <w:rFonts w:ascii="Times New Roman" w:hAnsi="Times New Roman" w:cs="Times New Roman"/>
        </w:rPr>
        <w:t xml:space="preserve"> </w:t>
      </w:r>
      <w:r w:rsidR="004A68D1" w:rsidRPr="004A68D1">
        <w:rPr>
          <w:rFonts w:ascii="Times New Roman" w:hAnsi="Times New Roman" w:cs="Times New Roman"/>
          <w:b/>
          <w:bCs/>
          <w:color w:val="6600FF"/>
        </w:rPr>
        <w:t>– 30</w:t>
      </w:r>
      <w:r w:rsidR="004A68D1">
        <w:rPr>
          <w:rFonts w:ascii="Times New Roman" w:hAnsi="Times New Roman" w:cs="Times New Roman"/>
        </w:rPr>
        <w:t xml:space="preserve"> </w:t>
      </w:r>
      <w:r w:rsidRPr="00FB1124">
        <w:rPr>
          <w:rFonts w:ascii="Times New Roman" w:hAnsi="Times New Roman" w:cs="Times New Roman"/>
        </w:rPr>
        <w:t>g</w:t>
      </w:r>
      <w:r w:rsidRPr="00FB1124">
        <w:rPr>
          <w:rFonts w:ascii="Times New Roman" w:hAnsi="Times New Roman" w:cs="Times New Roman"/>
        </w:rPr>
        <w:br/>
        <w:t>Vārāmā sāls līdz 5g dienā</w:t>
      </w:r>
    </w:p>
    <w:p w14:paraId="4B6D72F5"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t xml:space="preserve">Ēdienkarti atvasina no </w:t>
      </w:r>
      <w:proofErr w:type="spellStart"/>
      <w:r w:rsidRPr="00FB1124">
        <w:rPr>
          <w:rFonts w:ascii="Times New Roman" w:hAnsi="Times New Roman" w:cs="Times New Roman"/>
        </w:rPr>
        <w:t>pamatdiētas</w:t>
      </w:r>
      <w:proofErr w:type="spellEnd"/>
      <w:r w:rsidRPr="00FB1124">
        <w:rPr>
          <w:rFonts w:ascii="Times New Roman" w:hAnsi="Times New Roman" w:cs="Times New Roman"/>
        </w:rPr>
        <w:t xml:space="preserve">. Ēdiena gatavošanas veids- tvaicēšana, vārīšana un konvekcijas metode. Aizliegts iekļaut svaigus burkānus, kāpostus, tomātus, pākšaugus, ābolus, asas mērces, tomātu pastas, konservējumus, kūpinājumus. Nav ieteicams vēlajās vakariņās ēdienkartēs iekļaut paniņas, kefīru vai svaigu pienu. Dārzeņus jāpasniedz biezeņu veidā vai sīki sarīvētus svaigus dārzeņus, piemēram, gurķus un bietes. Auļus jāpasniedz biezeņu vai mērču veidā, izņemot banānus, kur var piedāvāt ne mehāniski apstrādātus. </w:t>
      </w:r>
      <w:r w:rsidRPr="00FB1124">
        <w:rPr>
          <w:rFonts w:ascii="Times New Roman" w:hAnsi="Times New Roman" w:cs="Times New Roman"/>
          <w:color w:val="000000"/>
        </w:rPr>
        <w:t>Brokastīs iespējamais ēdienu klāsts – biezputras  un uzkoda ( sviestmaize ar desu( vārītā desa), aknu pastēti  vai sieru ( mīksts) , jogurts, biezpiena sieriņš, omlete vai sacepums no biezpiena un olas un siera. Brokastīs katru dienu tiek piedāvāti augļi vai ogas, atbilstoši iepriekš minētājam par mehānisko apstrādi  un dzēriens ( tēja vai kompots, vai kakao). Pusdienās tiek piedāvāts otrais ēdiens un zupa vai otrais ēdiens un deserts( piemēram, ķīselis ar saldo krējumu vai ķīselis ar sacepumu), svaigi salāti( smalki sarīvēti, tvaicēti, vārīti)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mīksti vārīta gaļa ar dārzeņu biezeni, jogurts, omlete, biezpiena sacepums. u.c. un dzēriens( tēja, kompots u.c.). Vēlo vakariņu uzkoda- sviestmaize ar desu vai mīkstu sieru, mīksti cepumi, omlete, biezpiens, biezpiena saldā masa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ēdienkartē ir jāiekļauj zivju ēdieni, atbilstoši diētas specifikai, bez asakām.</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vienu reizi nedēļā pusdienās  ir jānodrošina saldais ēdiens ( ievērojot specifikāciju pie atbilstošās diētu grupas)</w:t>
      </w:r>
      <w:r w:rsidRPr="00FB1124">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3920"/>
        <w:gridCol w:w="3919"/>
      </w:tblGrid>
      <w:tr w:rsidR="00FB1124" w:rsidRPr="00FB1124" w14:paraId="69FCD8EA" w14:textId="77777777" w:rsidTr="008109A1">
        <w:tc>
          <w:tcPr>
            <w:tcW w:w="1065" w:type="pct"/>
            <w:shd w:val="clear" w:color="auto" w:fill="F2F2F2"/>
            <w:vAlign w:val="center"/>
          </w:tcPr>
          <w:p w14:paraId="40DFFD77"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Produktu grupa</w:t>
            </w:r>
          </w:p>
        </w:tc>
        <w:tc>
          <w:tcPr>
            <w:tcW w:w="1967" w:type="pct"/>
            <w:shd w:val="clear" w:color="auto" w:fill="F2F2F2"/>
            <w:vAlign w:val="center"/>
          </w:tcPr>
          <w:p w14:paraId="6C0B9D9D" w14:textId="77777777" w:rsidR="00FB1124" w:rsidRPr="00FB1124" w:rsidRDefault="00FB1124" w:rsidP="008109A1">
            <w:pPr>
              <w:pStyle w:val="ListParagraph"/>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Ieteicamie produkti</w:t>
            </w:r>
          </w:p>
        </w:tc>
        <w:tc>
          <w:tcPr>
            <w:tcW w:w="1967" w:type="pct"/>
            <w:shd w:val="clear" w:color="auto" w:fill="F2F2F2"/>
            <w:vAlign w:val="center"/>
          </w:tcPr>
          <w:p w14:paraId="14AA72A5" w14:textId="77777777" w:rsidR="00FB1124" w:rsidRPr="00FB1124" w:rsidRDefault="00FB1124" w:rsidP="008109A1">
            <w:pPr>
              <w:pStyle w:val="ListParagraph"/>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Produkti, kas nav ieteicami</w:t>
            </w:r>
          </w:p>
        </w:tc>
      </w:tr>
      <w:tr w:rsidR="00FB1124" w:rsidRPr="00FB1124" w14:paraId="11DD0D70" w14:textId="77777777" w:rsidTr="008109A1">
        <w:tc>
          <w:tcPr>
            <w:tcW w:w="1065" w:type="pct"/>
            <w:vAlign w:val="center"/>
          </w:tcPr>
          <w:p w14:paraId="241A72F5"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Maize un kulinārija</w:t>
            </w:r>
          </w:p>
        </w:tc>
        <w:tc>
          <w:tcPr>
            <w:tcW w:w="1967" w:type="pct"/>
            <w:vAlign w:val="center"/>
          </w:tcPr>
          <w:p w14:paraId="25B8F4B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Baltmaize vai kliju maize atsevišķos gadījumos , sausi, mīksti cepumi </w:t>
            </w:r>
          </w:p>
        </w:tc>
        <w:tc>
          <w:tcPr>
            <w:tcW w:w="1967" w:type="pct"/>
            <w:vAlign w:val="center"/>
          </w:tcPr>
          <w:p w14:paraId="43904CB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Rupjmaize, pīrāgi, kūkas , sacepumi, kārtainās mīklas. Klijas</w:t>
            </w:r>
          </w:p>
        </w:tc>
      </w:tr>
      <w:tr w:rsidR="00FB1124" w:rsidRPr="00FB1124" w14:paraId="2C457AAD" w14:textId="77777777" w:rsidTr="008109A1">
        <w:tc>
          <w:tcPr>
            <w:tcW w:w="1065" w:type="pct"/>
            <w:vAlign w:val="center"/>
          </w:tcPr>
          <w:p w14:paraId="68593131"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Graudaugi un biezputras</w:t>
            </w:r>
          </w:p>
        </w:tc>
        <w:tc>
          <w:tcPr>
            <w:tcW w:w="1967" w:type="pct"/>
            <w:vAlign w:val="center"/>
          </w:tcPr>
          <w:p w14:paraId="40C104C9"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Graudaugu putras, kartupeļu biezeņi, suflē, pudiņi, makaroni, rīsi, griķi. </w:t>
            </w:r>
          </w:p>
        </w:tc>
        <w:tc>
          <w:tcPr>
            <w:tcW w:w="1967" w:type="pct"/>
            <w:vAlign w:val="center"/>
          </w:tcPr>
          <w:p w14:paraId="47E160A5"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Prosa, zirņi, pupas, lēcas , mieži , kukurūza, pērļu grūbas</w:t>
            </w:r>
          </w:p>
        </w:tc>
      </w:tr>
      <w:tr w:rsidR="00FB1124" w:rsidRPr="00FB1124" w14:paraId="356ABE64" w14:textId="77777777" w:rsidTr="008109A1">
        <w:tc>
          <w:tcPr>
            <w:tcW w:w="1065" w:type="pct"/>
            <w:vAlign w:val="center"/>
          </w:tcPr>
          <w:p w14:paraId="0080056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Kartupeļi</w:t>
            </w:r>
          </w:p>
        </w:tc>
        <w:tc>
          <w:tcPr>
            <w:tcW w:w="1967" w:type="pct"/>
            <w:vAlign w:val="center"/>
          </w:tcPr>
          <w:p w14:paraId="4A5D2AD9"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Vārīti kartupeļi, kartupeļu biezenis. </w:t>
            </w:r>
          </w:p>
        </w:tc>
        <w:tc>
          <w:tcPr>
            <w:tcW w:w="1967" w:type="pct"/>
            <w:vAlign w:val="center"/>
          </w:tcPr>
          <w:p w14:paraId="73419129" w14:textId="77777777" w:rsidR="00FB1124" w:rsidRPr="00FB1124" w:rsidRDefault="00FB1124" w:rsidP="008109A1">
            <w:pPr>
              <w:spacing w:after="120" w:line="240" w:lineRule="auto"/>
              <w:rPr>
                <w:rFonts w:ascii="Times New Roman" w:hAnsi="Times New Roman" w:cs="Times New Roman"/>
                <w:bCs/>
                <w:color w:val="000000"/>
                <w:sz w:val="20"/>
                <w:szCs w:val="20"/>
              </w:rPr>
            </w:pPr>
            <w:proofErr w:type="spellStart"/>
            <w:r w:rsidRPr="00FB1124">
              <w:rPr>
                <w:rFonts w:ascii="Times New Roman" w:hAnsi="Times New Roman" w:cs="Times New Roman"/>
                <w:bCs/>
                <w:color w:val="000000"/>
                <w:sz w:val="20"/>
                <w:szCs w:val="20"/>
              </w:rPr>
              <w:t>Frī</w:t>
            </w:r>
            <w:proofErr w:type="spellEnd"/>
            <w:r w:rsidRPr="00FB1124">
              <w:rPr>
                <w:rFonts w:ascii="Times New Roman" w:hAnsi="Times New Roman" w:cs="Times New Roman"/>
                <w:bCs/>
                <w:color w:val="000000"/>
                <w:sz w:val="20"/>
                <w:szCs w:val="20"/>
              </w:rPr>
              <w:t xml:space="preserve"> kartupeļi, cepti kartupeļi, kroketes, kartupeļu pankūkas, kartupeļu salāti</w:t>
            </w:r>
          </w:p>
        </w:tc>
      </w:tr>
      <w:tr w:rsidR="00FB1124" w:rsidRPr="00FB1124" w14:paraId="0F74A211" w14:textId="77777777" w:rsidTr="008109A1">
        <w:tc>
          <w:tcPr>
            <w:tcW w:w="1065" w:type="pct"/>
            <w:vAlign w:val="center"/>
          </w:tcPr>
          <w:p w14:paraId="5B16DCC4"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lastRenderedPageBreak/>
              <w:t>Otrie ēdieni</w:t>
            </w:r>
          </w:p>
        </w:tc>
        <w:tc>
          <w:tcPr>
            <w:tcW w:w="1967" w:type="pct"/>
            <w:vAlign w:val="center"/>
          </w:tcPr>
          <w:p w14:paraId="17202E4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proofErr w:type="spellStart"/>
            <w:r w:rsidRPr="00FB1124">
              <w:rPr>
                <w:rFonts w:ascii="Times New Roman" w:hAnsi="Times New Roman" w:cs="Times New Roman"/>
                <w:bCs/>
                <w:color w:val="000000"/>
                <w:sz w:val="20"/>
                <w:szCs w:val="20"/>
              </w:rPr>
              <w:t>Biezzupas</w:t>
            </w:r>
            <w:proofErr w:type="spellEnd"/>
            <w:r w:rsidRPr="00FB1124">
              <w:rPr>
                <w:rFonts w:ascii="Times New Roman" w:hAnsi="Times New Roman" w:cs="Times New Roman"/>
                <w:bCs/>
                <w:color w:val="000000"/>
                <w:sz w:val="20"/>
                <w:szCs w:val="20"/>
              </w:rPr>
              <w:t xml:space="preserve">  vai zupu buljoni. Zupas, kas nav vārītās stipros zivs vai </w:t>
            </w:r>
            <w:proofErr w:type="spellStart"/>
            <w:r w:rsidRPr="00FB1124">
              <w:rPr>
                <w:rFonts w:ascii="Times New Roman" w:hAnsi="Times New Roman" w:cs="Times New Roman"/>
                <w:bCs/>
                <w:color w:val="000000"/>
                <w:sz w:val="20"/>
                <w:szCs w:val="20"/>
              </w:rPr>
              <w:t>gaļās</w:t>
            </w:r>
            <w:proofErr w:type="spellEnd"/>
            <w:r w:rsidRPr="00FB1124">
              <w:rPr>
                <w:rFonts w:ascii="Times New Roman" w:hAnsi="Times New Roman" w:cs="Times New Roman"/>
                <w:bCs/>
                <w:color w:val="000000"/>
                <w:sz w:val="20"/>
                <w:szCs w:val="20"/>
              </w:rPr>
              <w:t xml:space="preserve"> buljonos.  </w:t>
            </w:r>
          </w:p>
        </w:tc>
        <w:tc>
          <w:tcPr>
            <w:tcW w:w="1967" w:type="pct"/>
            <w:vAlign w:val="center"/>
          </w:tcPr>
          <w:p w14:paraId="489B78C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Zivju un gaļas buljoni (stipri) </w:t>
            </w:r>
          </w:p>
        </w:tc>
      </w:tr>
      <w:tr w:rsidR="00FB1124" w:rsidRPr="00FB1124" w14:paraId="31BEE952" w14:textId="77777777" w:rsidTr="008109A1">
        <w:tc>
          <w:tcPr>
            <w:tcW w:w="1065" w:type="pct"/>
            <w:vAlign w:val="center"/>
          </w:tcPr>
          <w:p w14:paraId="087A15C2"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Dārzeņi</w:t>
            </w:r>
          </w:p>
        </w:tc>
        <w:tc>
          <w:tcPr>
            <w:tcW w:w="1967" w:type="pct"/>
            <w:vAlign w:val="center"/>
          </w:tcPr>
          <w:p w14:paraId="4EA17410"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Dārzeņu biezeņi, pudiņi, vārīti ziedkāposti, cukīni, sautēti ķirbji, burkāni. </w:t>
            </w:r>
          </w:p>
        </w:tc>
        <w:tc>
          <w:tcPr>
            <w:tcW w:w="1967" w:type="pct"/>
            <w:vAlign w:val="center"/>
          </w:tcPr>
          <w:p w14:paraId="22EE79A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Redīsi, gurķi,  spināti, skābenes, paprika, sīpoli, ķiploki, skābēti kāposti, tomāti, puravi, sēnes, kāposti. </w:t>
            </w:r>
          </w:p>
        </w:tc>
      </w:tr>
      <w:tr w:rsidR="00FB1124" w:rsidRPr="00FB1124" w14:paraId="0D2FB11C" w14:textId="77777777" w:rsidTr="008109A1">
        <w:tc>
          <w:tcPr>
            <w:tcW w:w="1065" w:type="pct"/>
            <w:vAlign w:val="center"/>
          </w:tcPr>
          <w:p w14:paraId="0409B1DB"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Augļi</w:t>
            </w:r>
          </w:p>
        </w:tc>
        <w:tc>
          <w:tcPr>
            <w:tcW w:w="1967" w:type="pct"/>
            <w:vAlign w:val="center"/>
          </w:tcPr>
          <w:p w14:paraId="02F8C17B"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Gatavi saldas šķirnes augļi, ķīselis, novārītu sauso augļu un ogu dzērieni, kompoti. Augļu un ogu biezeņi, banāni. </w:t>
            </w:r>
          </w:p>
        </w:tc>
        <w:tc>
          <w:tcPr>
            <w:tcW w:w="1967" w:type="pct"/>
            <w:vAlign w:val="center"/>
          </w:tcPr>
          <w:p w14:paraId="1C233186"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Neapstrādāti augļi ar mizu un sēklām (sarkanās jāņogas, avenes, ērkšķogas, vīnogas, žāvētas ogas ( dateles). Citrusaugļi.</w:t>
            </w:r>
          </w:p>
        </w:tc>
      </w:tr>
      <w:tr w:rsidR="00FB1124" w:rsidRPr="00FB1124" w14:paraId="6B4A974F" w14:textId="77777777" w:rsidTr="008109A1">
        <w:trPr>
          <w:trHeight w:val="1814"/>
        </w:trPr>
        <w:tc>
          <w:tcPr>
            <w:tcW w:w="1065" w:type="pct"/>
            <w:vAlign w:val="center"/>
          </w:tcPr>
          <w:p w14:paraId="79AA37F7"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Gaļa , zivis, olas</w:t>
            </w:r>
          </w:p>
        </w:tc>
        <w:tc>
          <w:tcPr>
            <w:tcW w:w="1967" w:type="pct"/>
            <w:vAlign w:val="center"/>
          </w:tcPr>
          <w:p w14:paraId="1231F2CC"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Liesa liellopu, teļa, putnu gaļa bez ādas (fileja, steiks), meža dzīvnieku gaļa gatavota mazā eļļas daudzumā (vārīta, sautēta). Baltās zivis (piem., menca, </w:t>
            </w:r>
            <w:proofErr w:type="spellStart"/>
            <w:r w:rsidRPr="00FB1124">
              <w:rPr>
                <w:rFonts w:ascii="Times New Roman" w:hAnsi="Times New Roman" w:cs="Times New Roman"/>
                <w:bCs/>
                <w:color w:val="000000"/>
                <w:sz w:val="20"/>
                <w:szCs w:val="20"/>
              </w:rPr>
              <w:t>pikša</w:t>
            </w:r>
            <w:proofErr w:type="spellEnd"/>
            <w:r w:rsidRPr="00FB1124">
              <w:rPr>
                <w:rFonts w:ascii="Times New Roman" w:hAnsi="Times New Roman" w:cs="Times New Roman"/>
                <w:bCs/>
                <w:color w:val="000000"/>
                <w:sz w:val="20"/>
                <w:szCs w:val="20"/>
              </w:rPr>
              <w:t>), liesas saldūdens zivis (piemēram, asaris, karpa) pagatavotas mazā tauku daudzumā, konservētas zivis savā sulā. Olu kultenis.</w:t>
            </w:r>
          </w:p>
        </w:tc>
        <w:tc>
          <w:tcPr>
            <w:tcW w:w="1967" w:type="pct"/>
            <w:vAlign w:val="center"/>
          </w:tcPr>
          <w:p w14:paraId="213C3D8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Trekna, cepta, kūpināta, pikanta, gaļa, speķis, pīles, zoss gaļa, putnu gaļas āda, desas, gaļas konservi, subprodukti (aknas, aknu pastēte, nieres). Treknas zivis (zuši, lasis, siļķe), kūpinātas, marinētas, konservētas zivis vai to izstrādājumi. Ceptas olas, olas dzeltenums, trekni saldie vai pikanti olu ēdieni, majonēze.</w:t>
            </w:r>
          </w:p>
          <w:p w14:paraId="1F11071D" w14:textId="77777777" w:rsidR="00FB1124" w:rsidRPr="00FB1124" w:rsidRDefault="00FB1124" w:rsidP="008109A1">
            <w:pPr>
              <w:pStyle w:val="ListParagraph"/>
              <w:autoSpaceDE w:val="0"/>
              <w:autoSpaceDN w:val="0"/>
              <w:adjustRightInd w:val="0"/>
              <w:spacing w:after="120" w:line="240" w:lineRule="auto"/>
              <w:rPr>
                <w:rFonts w:ascii="Times New Roman" w:hAnsi="Times New Roman" w:cs="Times New Roman"/>
                <w:bCs/>
                <w:color w:val="000000"/>
                <w:sz w:val="20"/>
                <w:szCs w:val="20"/>
              </w:rPr>
            </w:pPr>
          </w:p>
        </w:tc>
      </w:tr>
      <w:tr w:rsidR="00FB1124" w:rsidRPr="00FB1124" w14:paraId="5BEBFE67" w14:textId="77777777" w:rsidTr="008109A1">
        <w:tc>
          <w:tcPr>
            <w:tcW w:w="1065" w:type="pct"/>
            <w:vAlign w:val="center"/>
          </w:tcPr>
          <w:p w14:paraId="279B9F3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Pākšaugi</w:t>
            </w:r>
          </w:p>
        </w:tc>
        <w:tc>
          <w:tcPr>
            <w:tcW w:w="1967" w:type="pct"/>
            <w:vAlign w:val="center"/>
          </w:tcPr>
          <w:p w14:paraId="1838FCF2" w14:textId="77777777" w:rsidR="00FB1124" w:rsidRPr="00FB1124" w:rsidRDefault="00FB1124" w:rsidP="008109A1">
            <w:pPr>
              <w:pStyle w:val="ListParagraph"/>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w:t>
            </w:r>
          </w:p>
        </w:tc>
        <w:tc>
          <w:tcPr>
            <w:tcW w:w="1967" w:type="pct"/>
            <w:vAlign w:val="center"/>
          </w:tcPr>
          <w:p w14:paraId="5D4C873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Zirņi, pupas, lēcas </w:t>
            </w:r>
          </w:p>
        </w:tc>
      </w:tr>
      <w:tr w:rsidR="00FB1124" w:rsidRPr="00FB1124" w14:paraId="0C065CD1" w14:textId="77777777" w:rsidTr="008109A1">
        <w:tc>
          <w:tcPr>
            <w:tcW w:w="1065" w:type="pct"/>
            <w:vAlign w:val="center"/>
          </w:tcPr>
          <w:p w14:paraId="078BA2D1"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Tauki</w:t>
            </w:r>
          </w:p>
        </w:tc>
        <w:tc>
          <w:tcPr>
            <w:tcW w:w="1967" w:type="pct"/>
            <w:vAlign w:val="center"/>
          </w:tcPr>
          <w:p w14:paraId="12F1E6E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Augu eļļas – nelielā daudzumā (1 tējk. </w:t>
            </w:r>
            <w:proofErr w:type="spellStart"/>
            <w:r w:rsidRPr="00FB1124">
              <w:rPr>
                <w:rFonts w:ascii="Times New Roman" w:hAnsi="Times New Roman" w:cs="Times New Roman"/>
                <w:bCs/>
                <w:color w:val="000000"/>
                <w:sz w:val="20"/>
                <w:szCs w:val="20"/>
              </w:rPr>
              <w:t>pamatēdienreizē</w:t>
            </w:r>
            <w:proofErr w:type="spellEnd"/>
            <w:r w:rsidRPr="00FB1124">
              <w:rPr>
                <w:rFonts w:ascii="Times New Roman" w:hAnsi="Times New Roman" w:cs="Times New Roman"/>
                <w:bCs/>
                <w:color w:val="000000"/>
                <w:sz w:val="20"/>
                <w:szCs w:val="20"/>
              </w:rPr>
              <w:t>). Svaigais smērējamais siers (tauku saturs 7-20%).</w:t>
            </w:r>
          </w:p>
        </w:tc>
        <w:tc>
          <w:tcPr>
            <w:tcW w:w="1967" w:type="pct"/>
            <w:vAlign w:val="center"/>
          </w:tcPr>
          <w:p w14:paraId="6533B728"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Augu eļļas, sviests, krējums, saldais krējums, dzīvnieku tauki – lielos daudzumos.</w:t>
            </w:r>
          </w:p>
        </w:tc>
      </w:tr>
      <w:tr w:rsidR="00FB1124" w:rsidRPr="00FB1124" w14:paraId="4396789F" w14:textId="77777777" w:rsidTr="008109A1">
        <w:tc>
          <w:tcPr>
            <w:tcW w:w="1065" w:type="pct"/>
            <w:vAlign w:val="center"/>
          </w:tcPr>
          <w:p w14:paraId="6B2364E3"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Piena produkti</w:t>
            </w:r>
          </w:p>
        </w:tc>
        <w:tc>
          <w:tcPr>
            <w:tcW w:w="1967" w:type="pct"/>
            <w:vAlign w:val="center"/>
          </w:tcPr>
          <w:p w14:paraId="47E243B0"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Piena produkti ar zemu tauku saturu: piens (tauku saturs 0,5 -1,5%), vājpiena kefīrs, jogurts, paniņas (tauku saturs 0,5 -1,5%),  biezpiens (tauku saturs 0,5%), siers (8 -15 % tauku saturs sausnā).</w:t>
            </w:r>
          </w:p>
        </w:tc>
        <w:tc>
          <w:tcPr>
            <w:tcW w:w="1967" w:type="pct"/>
            <w:vAlign w:val="center"/>
          </w:tcPr>
          <w:p w14:paraId="4E4B8E14"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Pilnpiens, pilnpiena kefīrs, pilnpiena biezpiens, skābais krējums (&gt;20% tauku saturs), Sieri (tauku saturs &gt;20%), sieri ar pelējumu. Glazētie biezpiena sieriņi, saldējums.</w:t>
            </w:r>
          </w:p>
        </w:tc>
      </w:tr>
      <w:tr w:rsidR="00FB1124" w:rsidRPr="00FB1124" w14:paraId="1783B89B" w14:textId="77777777" w:rsidTr="008109A1">
        <w:tc>
          <w:tcPr>
            <w:tcW w:w="1065" w:type="pct"/>
            <w:vAlign w:val="center"/>
          </w:tcPr>
          <w:p w14:paraId="7E9E400D"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Saldumi</w:t>
            </w:r>
          </w:p>
        </w:tc>
        <w:tc>
          <w:tcPr>
            <w:tcW w:w="1967" w:type="pct"/>
            <w:vAlign w:val="center"/>
          </w:tcPr>
          <w:p w14:paraId="180C4031"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Ievārījums, medus, marmelāde. Augļu želejas, bezē, zefīri.</w:t>
            </w:r>
          </w:p>
        </w:tc>
        <w:tc>
          <w:tcPr>
            <w:tcW w:w="1967" w:type="pct"/>
            <w:vAlign w:val="center"/>
          </w:tcPr>
          <w:p w14:paraId="290748E1"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Šokolāde, saldināti dzērieni, saldumi ar piparmētru. Putukrējuma un krēma tortes. Marcipāns. </w:t>
            </w:r>
          </w:p>
        </w:tc>
      </w:tr>
      <w:tr w:rsidR="00FB1124" w:rsidRPr="00FB1124" w14:paraId="58DE6CBA" w14:textId="77777777" w:rsidTr="008109A1">
        <w:tc>
          <w:tcPr>
            <w:tcW w:w="1065" w:type="pct"/>
            <w:vAlign w:val="center"/>
          </w:tcPr>
          <w:p w14:paraId="334DD61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Dzērieni</w:t>
            </w:r>
          </w:p>
        </w:tc>
        <w:tc>
          <w:tcPr>
            <w:tcW w:w="1967" w:type="pct"/>
            <w:vAlign w:val="center"/>
          </w:tcPr>
          <w:p w14:paraId="4C1C257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Nesaldinātas sulas, ūdens, vāja tēja</w:t>
            </w:r>
          </w:p>
        </w:tc>
        <w:tc>
          <w:tcPr>
            <w:tcW w:w="1967" w:type="pct"/>
            <w:vAlign w:val="center"/>
          </w:tcPr>
          <w:p w14:paraId="6ED768DA"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Gāzētie dzērieni, alkohols, kvass, kafija, piparmētru dzērieni, tomātu sula. </w:t>
            </w:r>
          </w:p>
        </w:tc>
      </w:tr>
      <w:tr w:rsidR="00FB1124" w:rsidRPr="00FB1124" w14:paraId="16CC4F8A" w14:textId="77777777" w:rsidTr="008109A1">
        <w:tc>
          <w:tcPr>
            <w:tcW w:w="1065" w:type="pct"/>
            <w:vAlign w:val="center"/>
          </w:tcPr>
          <w:p w14:paraId="67FE0D62"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Rieksti, žāvēti augļi</w:t>
            </w:r>
          </w:p>
        </w:tc>
        <w:tc>
          <w:tcPr>
            <w:tcW w:w="1967" w:type="pct"/>
            <w:vAlign w:val="center"/>
          </w:tcPr>
          <w:p w14:paraId="1854656F" w14:textId="77777777" w:rsidR="00FB1124" w:rsidRPr="00FB1124" w:rsidRDefault="00FB1124" w:rsidP="008109A1">
            <w:pPr>
              <w:pStyle w:val="ListParagraph"/>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w:t>
            </w:r>
          </w:p>
        </w:tc>
        <w:tc>
          <w:tcPr>
            <w:tcW w:w="1967" w:type="pct"/>
            <w:vAlign w:val="center"/>
          </w:tcPr>
          <w:p w14:paraId="78C41E53"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Rieksti, mandeles, pistācijas, sēklas, žāvēti augļi.</w:t>
            </w:r>
          </w:p>
        </w:tc>
      </w:tr>
      <w:tr w:rsidR="00FB1124" w:rsidRPr="00FB1124" w14:paraId="1998DD6A" w14:textId="77777777" w:rsidTr="008109A1">
        <w:tc>
          <w:tcPr>
            <w:tcW w:w="1065" w:type="pct"/>
            <w:vAlign w:val="center"/>
          </w:tcPr>
          <w:p w14:paraId="37141E80"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Mērces</w:t>
            </w:r>
          </w:p>
        </w:tc>
        <w:tc>
          <w:tcPr>
            <w:tcW w:w="1967" w:type="pct"/>
            <w:vAlign w:val="center"/>
          </w:tcPr>
          <w:p w14:paraId="19E2E546"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Piena un krējuma mērces ar garšaugiem, miltu mērces.</w:t>
            </w:r>
          </w:p>
        </w:tc>
        <w:tc>
          <w:tcPr>
            <w:tcW w:w="1967" w:type="pct"/>
            <w:vAlign w:val="center"/>
          </w:tcPr>
          <w:p w14:paraId="308280ED"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Marinādes, konservējumi, sojas mērces, kečupi, majonēzes.</w:t>
            </w:r>
          </w:p>
        </w:tc>
      </w:tr>
    </w:tbl>
    <w:p w14:paraId="1872F2C4" w14:textId="77777777" w:rsidR="00FB1124" w:rsidRPr="00FB1124" w:rsidRDefault="00FB1124" w:rsidP="00FB1124">
      <w:pPr>
        <w:pStyle w:val="ListParagraph"/>
        <w:autoSpaceDE w:val="0"/>
        <w:autoSpaceDN w:val="0"/>
        <w:adjustRightInd w:val="0"/>
        <w:spacing w:after="120" w:line="240" w:lineRule="auto"/>
        <w:rPr>
          <w:rFonts w:ascii="Times New Roman" w:hAnsi="Times New Roman" w:cs="Times New Roman"/>
          <w:b/>
          <w:bCs/>
          <w:color w:val="000000"/>
          <w:u w:val="single"/>
        </w:rPr>
      </w:pPr>
    </w:p>
    <w:p w14:paraId="0CD8191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OBV.</w:t>
      </w:r>
    </w:p>
    <w:p w14:paraId="5946DFDE" w14:textId="218CC4EA" w:rsidR="00FB1124" w:rsidRPr="00FB1124" w:rsidRDefault="00FB1124" w:rsidP="00FB1124">
      <w:pPr>
        <w:suppressAutoHyphens/>
        <w:autoSpaceDN w:val="0"/>
        <w:spacing w:after="120" w:line="240" w:lineRule="auto"/>
        <w:ind w:left="510"/>
        <w:rPr>
          <w:rFonts w:ascii="Times New Roman" w:hAnsi="Times New Roman" w:cs="Times New Roman"/>
          <w:bCs/>
          <w:iCs/>
          <w:color w:val="002060"/>
        </w:rPr>
      </w:pPr>
      <w:r w:rsidRPr="004A68D1">
        <w:rPr>
          <w:rFonts w:ascii="Times New Roman" w:hAnsi="Times New Roman" w:cs="Times New Roman"/>
          <w:b/>
          <w:bCs/>
          <w:color w:val="6600FF"/>
        </w:rPr>
        <w:t>Enerģētiskā vērtība</w:t>
      </w:r>
      <w:r w:rsidRPr="004A68D1">
        <w:rPr>
          <w:rFonts w:ascii="Times New Roman" w:hAnsi="Times New Roman" w:cs="Times New Roman"/>
          <w:color w:val="6600FF"/>
        </w:rPr>
        <w:t xml:space="preserve"> </w:t>
      </w:r>
      <w:r w:rsidRPr="00FB1124">
        <w:rPr>
          <w:rFonts w:ascii="Times New Roman" w:hAnsi="Times New Roman" w:cs="Times New Roman"/>
          <w:color w:val="002060"/>
        </w:rPr>
        <w:t xml:space="preserve">2500 – </w:t>
      </w:r>
      <w:r w:rsidR="004A68D1" w:rsidRPr="004A68D1">
        <w:rPr>
          <w:rFonts w:ascii="Times New Roman" w:hAnsi="Times New Roman" w:cs="Times New Roman"/>
          <w:b/>
          <w:bCs/>
          <w:color w:val="6600FF"/>
        </w:rPr>
        <w:t>2780</w:t>
      </w:r>
      <w:r w:rsidRPr="004A68D1">
        <w:rPr>
          <w:rFonts w:ascii="Times New Roman" w:hAnsi="Times New Roman" w:cs="Times New Roman"/>
          <w:color w:val="6600FF"/>
        </w:rPr>
        <w:t xml:space="preserve"> </w:t>
      </w:r>
      <w:r w:rsidRPr="00FB1124">
        <w:rPr>
          <w:rFonts w:ascii="Times New Roman" w:hAnsi="Times New Roman" w:cs="Times New Roman"/>
          <w:color w:val="002060"/>
        </w:rPr>
        <w:t xml:space="preserve">kkal </w:t>
      </w:r>
      <w:r w:rsidRPr="00FB1124">
        <w:rPr>
          <w:rFonts w:ascii="Times New Roman" w:hAnsi="Times New Roman" w:cs="Times New Roman"/>
          <w:color w:val="002060"/>
        </w:rPr>
        <w:br/>
      </w:r>
      <w:r w:rsidRPr="00FB1124">
        <w:rPr>
          <w:rFonts w:ascii="Times New Roman" w:hAnsi="Times New Roman" w:cs="Times New Roman"/>
          <w:color w:val="000000"/>
        </w:rPr>
        <w:t>Ēdienreižu biežums – 6 ēdienreizes/dienā (brokastis, otrās brokastis, pusdienas, launags, vakariņas, otrās vakariņas)</w:t>
      </w:r>
      <w:r w:rsidRPr="00FB1124">
        <w:rPr>
          <w:rFonts w:ascii="Times New Roman" w:hAnsi="Times New Roman" w:cs="Times New Roman"/>
          <w:color w:val="000000"/>
        </w:rPr>
        <w:br/>
        <w:t>Olbaltumvielas 90 – 130 g</w:t>
      </w:r>
      <w:r w:rsidRPr="00FB1124">
        <w:rPr>
          <w:rFonts w:ascii="Times New Roman" w:hAnsi="Times New Roman" w:cs="Times New Roman"/>
          <w:color w:val="000000"/>
        </w:rPr>
        <w:br/>
      </w:r>
      <w:r w:rsidRPr="004A68D1">
        <w:rPr>
          <w:rFonts w:ascii="Times New Roman" w:hAnsi="Times New Roman" w:cs="Times New Roman"/>
          <w:b/>
          <w:bCs/>
          <w:color w:val="6600FF"/>
        </w:rPr>
        <w:t>Tauki</w:t>
      </w:r>
      <w:r w:rsidRPr="004A68D1">
        <w:rPr>
          <w:rFonts w:ascii="Times New Roman" w:hAnsi="Times New Roman" w:cs="Times New Roman"/>
          <w:color w:val="6600FF"/>
        </w:rPr>
        <w:t xml:space="preserve"> </w:t>
      </w:r>
      <w:r w:rsidRPr="00FB1124">
        <w:rPr>
          <w:rFonts w:ascii="Times New Roman" w:hAnsi="Times New Roman" w:cs="Times New Roman"/>
          <w:color w:val="000000"/>
        </w:rPr>
        <w:t xml:space="preserve">90 – </w:t>
      </w:r>
      <w:r w:rsidR="004A68D1" w:rsidRPr="004A68D1">
        <w:rPr>
          <w:rFonts w:ascii="Times New Roman" w:hAnsi="Times New Roman" w:cs="Times New Roman"/>
          <w:b/>
          <w:bCs/>
          <w:color w:val="6600FF"/>
        </w:rPr>
        <w:t>100</w:t>
      </w:r>
      <w:r w:rsidRPr="004A68D1">
        <w:rPr>
          <w:rFonts w:ascii="Times New Roman" w:hAnsi="Times New Roman" w:cs="Times New Roman"/>
          <w:color w:val="6600FF"/>
        </w:rPr>
        <w:t xml:space="preserve"> </w:t>
      </w:r>
      <w:r w:rsidRPr="00FB1124">
        <w:rPr>
          <w:rFonts w:ascii="Times New Roman" w:hAnsi="Times New Roman" w:cs="Times New Roman"/>
          <w:color w:val="000000"/>
        </w:rPr>
        <w:t>g</w:t>
      </w:r>
      <w:r w:rsidRPr="00FB1124">
        <w:rPr>
          <w:rFonts w:ascii="Times New Roman" w:hAnsi="Times New Roman" w:cs="Times New Roman"/>
          <w:color w:val="000000"/>
        </w:rPr>
        <w:br/>
        <w:t>Ogļhidrāti 280 – 340 g</w:t>
      </w:r>
      <w:r w:rsidRPr="00FB1124">
        <w:rPr>
          <w:rFonts w:ascii="Times New Roman" w:hAnsi="Times New Roman" w:cs="Times New Roman"/>
          <w:color w:val="000000"/>
        </w:rPr>
        <w:br/>
        <w:t>Balastvielas 20 – 25 g</w:t>
      </w:r>
      <w:r w:rsidRPr="00FB1124">
        <w:rPr>
          <w:rFonts w:ascii="Times New Roman" w:hAnsi="Times New Roman" w:cs="Times New Roman"/>
          <w:color w:val="000000"/>
        </w:rPr>
        <w:br/>
        <w:t>Vārāmā sāls līdz 5 g dienā</w:t>
      </w:r>
    </w:p>
    <w:p w14:paraId="0F072C0E"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Uzturvielas un enerģētiskā vērtība ēdienreizēs tiek sadalīta fizioloģiski pareizi, brokastīs uzņemot 20-25%, otrajās brokastīs – 5-10%, pusdienās – 30-35%, launagā – 5-10%, vakariņās – 15-20%, otrajās vakariņās – 5-10% no dienas normas. Otrajās brokastīs tiek piedāvāti tādi ēdieni, kā biezpiena sacepumi, biezpiena masa ar ogām vai augļu gabaliņiem, jogurti ar palielinātu olbaltumvielu daudzumu (no  4 g/100g produkta), jogurti ar </w:t>
      </w:r>
      <w:proofErr w:type="spellStart"/>
      <w:r w:rsidRPr="00FB1124">
        <w:rPr>
          <w:rFonts w:ascii="Times New Roman" w:hAnsi="Times New Roman" w:cs="Times New Roman"/>
          <w:color w:val="000000"/>
        </w:rPr>
        <w:t>bifidobaktērijām</w:t>
      </w:r>
      <w:proofErr w:type="spellEnd"/>
      <w:r w:rsidRPr="00FB1124">
        <w:rPr>
          <w:rFonts w:ascii="Times New Roman" w:hAnsi="Times New Roman" w:cs="Times New Roman"/>
          <w:color w:val="000000"/>
        </w:rPr>
        <w:t xml:space="preserve">, biezpiena sieriņi, sieri un  augļi vai ogas. Launagā tiek piedāvāti biezpiena </w:t>
      </w:r>
      <w:r w:rsidRPr="00FB1124">
        <w:rPr>
          <w:rFonts w:ascii="Times New Roman" w:hAnsi="Times New Roman" w:cs="Times New Roman"/>
          <w:color w:val="000000"/>
        </w:rPr>
        <w:lastRenderedPageBreak/>
        <w:t xml:space="preserve">sacepumi, biezpiena masa ar ogām vai augļu gabaliņiem, jogurti ar palielinātu olbaltumvielu daudzumu (no  4 g/100g produkta), jogurti ar </w:t>
      </w:r>
      <w:proofErr w:type="spellStart"/>
      <w:r w:rsidRPr="00FB1124">
        <w:rPr>
          <w:rFonts w:ascii="Times New Roman" w:hAnsi="Times New Roman" w:cs="Times New Roman"/>
          <w:color w:val="000000"/>
        </w:rPr>
        <w:t>bifidobaktērijām</w:t>
      </w:r>
      <w:proofErr w:type="spellEnd"/>
      <w:r w:rsidRPr="00FB1124">
        <w:rPr>
          <w:rFonts w:ascii="Times New Roman" w:hAnsi="Times New Roman" w:cs="Times New Roman"/>
          <w:color w:val="000000"/>
        </w:rPr>
        <w:t xml:space="preserve">, biezpiena sieriņi, sieri. </w:t>
      </w:r>
    </w:p>
    <w:p w14:paraId="2131D7D9"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Brokastīs tiek piedāvāti biezputras, piedevas( ola, maizīte ar sieru vai vārītu desu, aknu pastēti, omlete, jogurts, biezpiena sieriņ, biezpiens) un augļi bez kauliņiem vai ogas, pusdienās zupa, otrais ēdiens, dārzeņu salāti – vismaz 100 g –, launagā tiek piedāvāts olbaltumvielām bagāti produkti, vakariņās tiek piedāvāti tādi ēdieni kā biezputras, sacepumi, sautējumi, omletes, tvaicēta gaļa, svaigie salāti, dārzeņu biezeņi, graudaugi,   otrajās vakariņās uzkoda (piemēram, sviestmaizes ar sieru, omlete , biezpiens ar zaļumiem, jogurti ).</w:t>
      </w:r>
    </w:p>
    <w:p w14:paraId="1032739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Nr.F9. </w:t>
      </w:r>
    </w:p>
    <w:p w14:paraId="7A89B7A1" w14:textId="137B3BFC"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4A68D1">
        <w:rPr>
          <w:rFonts w:ascii="Times New Roman" w:hAnsi="Times New Roman" w:cs="Times New Roman"/>
          <w:b/>
          <w:bCs/>
          <w:color w:val="6600FF"/>
        </w:rPr>
        <w:t xml:space="preserve">Enerģētiskā vērtība </w:t>
      </w:r>
      <w:r w:rsidR="004A68D1" w:rsidRPr="004A68D1">
        <w:rPr>
          <w:rFonts w:ascii="Times New Roman" w:hAnsi="Times New Roman" w:cs="Times New Roman"/>
          <w:b/>
          <w:bCs/>
          <w:color w:val="6600FF"/>
        </w:rPr>
        <w:t>1710</w:t>
      </w:r>
      <w:r w:rsidRPr="004A68D1">
        <w:rPr>
          <w:rFonts w:ascii="Times New Roman" w:hAnsi="Times New Roman" w:cs="Times New Roman"/>
          <w:b/>
          <w:bCs/>
          <w:color w:val="6600FF"/>
        </w:rPr>
        <w:t>-</w:t>
      </w:r>
      <w:r w:rsidR="004A68D1" w:rsidRPr="004A68D1">
        <w:rPr>
          <w:rFonts w:ascii="Times New Roman" w:hAnsi="Times New Roman" w:cs="Times New Roman"/>
          <w:b/>
          <w:bCs/>
          <w:color w:val="6600FF"/>
        </w:rPr>
        <w:t>2730</w:t>
      </w:r>
      <w:r w:rsidRPr="004A68D1">
        <w:rPr>
          <w:rFonts w:ascii="Times New Roman" w:hAnsi="Times New Roman" w:cs="Times New Roman"/>
          <w:b/>
          <w:bCs/>
          <w:color w:val="6600FF"/>
        </w:rPr>
        <w:t xml:space="preserve"> </w:t>
      </w:r>
      <w:r w:rsidRPr="00FB1124">
        <w:rPr>
          <w:rFonts w:ascii="Times New Roman" w:hAnsi="Times New Roman" w:cs="Times New Roman"/>
          <w:color w:val="002060"/>
        </w:rPr>
        <w:t xml:space="preserve">kcal </w:t>
      </w:r>
      <w:r w:rsidRPr="00FB1124">
        <w:rPr>
          <w:rFonts w:ascii="Times New Roman" w:hAnsi="Times New Roman" w:cs="Times New Roman"/>
          <w:color w:val="002060"/>
        </w:rPr>
        <w:br/>
      </w:r>
      <w:r w:rsidRPr="00FB1124">
        <w:rPr>
          <w:rFonts w:ascii="Times New Roman" w:hAnsi="Times New Roman" w:cs="Times New Roman"/>
          <w:color w:val="000000"/>
        </w:rPr>
        <w:t xml:space="preserve">Ēdienreižu biežums – </w:t>
      </w:r>
      <w:r w:rsidRPr="00FB1124">
        <w:rPr>
          <w:rFonts w:ascii="Times New Roman" w:hAnsi="Times New Roman" w:cs="Times New Roman"/>
        </w:rPr>
        <w:t xml:space="preserve">5 </w:t>
      </w:r>
      <w:r w:rsidRPr="00FB1124">
        <w:rPr>
          <w:rFonts w:ascii="Times New Roman" w:hAnsi="Times New Roman" w:cs="Times New Roman"/>
          <w:b/>
          <w:color w:val="000000"/>
        </w:rPr>
        <w:t>ēdienreizes/dienā</w:t>
      </w:r>
      <w:r w:rsidRPr="00FB1124">
        <w:rPr>
          <w:rFonts w:ascii="Times New Roman" w:hAnsi="Times New Roman" w:cs="Times New Roman"/>
        </w:rPr>
        <w:t xml:space="preserve"> ( brokastīs uzņemot  no 25 līdz 30 %, otrajās brokastīs no 5% līdz 10% , pusdienās 35 %, vakariņās no 20 līdz 25 % un vēlajās vakariņās no 10 līdz 15%). </w:t>
      </w:r>
      <w:r w:rsidRPr="00FB1124">
        <w:rPr>
          <w:rFonts w:ascii="Times New Roman" w:hAnsi="Times New Roman" w:cs="Times New Roman"/>
          <w:color w:val="000000"/>
        </w:rPr>
        <w:t xml:space="preserve">Vajadzības gadījumā pacientiem ar aizcietējumiem papildus ēdienkartē nodrošināt  vārītas bietes ar eļļu (neto svars vismaz 150g)  ar kefīru ( 250ml) un vismaz 3 reizes nedēļā brokastis papildināt vismaz 30g  žāvētām aprikozes vai vīģes vai plūmes.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w:t>
      </w:r>
      <w:proofErr w:type="spellStart"/>
      <w:r w:rsidRPr="00FB1124">
        <w:rPr>
          <w:rFonts w:ascii="Times New Roman" w:hAnsi="Times New Roman" w:cs="Times New Roman"/>
        </w:rPr>
        <w:t>sepsēm</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ar zemu pievienotā cukura daudzumu ( </w:t>
      </w:r>
      <w:r w:rsidRPr="00FB1124">
        <w:rPr>
          <w:rFonts w:ascii="Times New Roman" w:hAnsi="Times New Roman" w:cs="Times New Roman"/>
          <w:color w:val="000000"/>
        </w:rPr>
        <w:t xml:space="preserve">piemēram, biezpiens( vismaz 100g), jogurts ar paaugstinātu olbaltumvielu daudzumu( vismaz 150ml), biezpiena sacepums. Papildus ēdienkartē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nodrošināt sāli kā arī atsevišķos gadījumos nodrošināt tomātu sulu 1 reizi dienā 250ml. Diēta Nr. F9- ir cukura diabēta pacienta ēdienkartes atvasinājums pacientiem, kuriem  nepieciešams </w:t>
      </w:r>
      <w:proofErr w:type="spellStart"/>
      <w:r w:rsidRPr="00FB1124">
        <w:rPr>
          <w:rFonts w:ascii="Times New Roman" w:hAnsi="Times New Roman" w:cs="Times New Roman"/>
          <w:color w:val="000000"/>
        </w:rPr>
        <w:t>blenderēts</w:t>
      </w:r>
      <w:proofErr w:type="spellEnd"/>
      <w:r w:rsidRPr="00FB1124">
        <w:rPr>
          <w:rFonts w:ascii="Times New Roman" w:hAnsi="Times New Roman" w:cs="Times New Roman"/>
          <w:color w:val="000000"/>
        </w:rPr>
        <w:t xml:space="preserve"> ēdiens. Jāievēro pusšķidrās diētas aprakstā  norādītais, bet jāizslēdz saldi dzērieni, jogurti ar piedevām. 5 ēdienreizes (brokastis, otrās brokastis, pusdienas, vakariņas, otrās vakariņas). Diēta Nr. F9 atsevišķos gadījumos var nodrošināt papildus vai rīsu vai auzu tumi.</w:t>
      </w:r>
      <w:r w:rsidRPr="00FB1124">
        <w:rPr>
          <w:rFonts w:ascii="Times New Roman" w:hAnsi="Times New Roman" w:cs="Times New Roman"/>
        </w:rPr>
        <w:br/>
      </w:r>
      <w:r w:rsidRPr="00FB1124">
        <w:rPr>
          <w:rFonts w:ascii="Times New Roman" w:hAnsi="Times New Roman" w:cs="Times New Roman"/>
        </w:rPr>
        <w:br/>
      </w:r>
      <w:r w:rsidRPr="004A68D1">
        <w:rPr>
          <w:rFonts w:ascii="Times New Roman" w:hAnsi="Times New Roman" w:cs="Times New Roman"/>
          <w:b/>
          <w:bCs/>
          <w:color w:val="6600FF"/>
        </w:rPr>
        <w:t xml:space="preserve">Olbaltumvielas </w:t>
      </w:r>
      <w:r w:rsidR="004A68D1" w:rsidRPr="004A68D1">
        <w:rPr>
          <w:rFonts w:ascii="Times New Roman" w:hAnsi="Times New Roman" w:cs="Times New Roman"/>
          <w:b/>
          <w:bCs/>
          <w:color w:val="6600FF"/>
        </w:rPr>
        <w:t>65</w:t>
      </w:r>
      <w:r w:rsidR="004A68D1">
        <w:rPr>
          <w:rFonts w:ascii="Times New Roman" w:hAnsi="Times New Roman" w:cs="Times New Roman"/>
          <w:b/>
          <w:bCs/>
          <w:color w:val="6600FF"/>
        </w:rPr>
        <w:t xml:space="preserve"> </w:t>
      </w:r>
      <w:r w:rsidRPr="00FB1124">
        <w:rPr>
          <w:rFonts w:ascii="Times New Roman" w:hAnsi="Times New Roman" w:cs="Times New Roman"/>
          <w:color w:val="000000"/>
        </w:rPr>
        <w:t>-</w:t>
      </w:r>
      <w:r w:rsidR="004A68D1">
        <w:rPr>
          <w:rFonts w:ascii="Times New Roman" w:hAnsi="Times New Roman" w:cs="Times New Roman"/>
          <w:color w:val="000000"/>
        </w:rPr>
        <w:t xml:space="preserve"> </w:t>
      </w:r>
      <w:r w:rsidRPr="00FB1124">
        <w:rPr>
          <w:rFonts w:ascii="Times New Roman" w:hAnsi="Times New Roman" w:cs="Times New Roman"/>
          <w:color w:val="000000"/>
        </w:rPr>
        <w:t>130 g</w:t>
      </w:r>
      <w:r w:rsidRPr="00FB1124">
        <w:rPr>
          <w:rFonts w:ascii="Times New Roman" w:hAnsi="Times New Roman" w:cs="Times New Roman"/>
          <w:color w:val="000000"/>
        </w:rPr>
        <w:br/>
      </w:r>
      <w:r w:rsidRPr="004A68D1">
        <w:rPr>
          <w:rFonts w:ascii="Times New Roman" w:hAnsi="Times New Roman" w:cs="Times New Roman"/>
          <w:b/>
          <w:bCs/>
          <w:color w:val="6600FF"/>
        </w:rPr>
        <w:t>Tauki</w:t>
      </w:r>
      <w:r w:rsidRPr="004A68D1">
        <w:rPr>
          <w:rFonts w:ascii="Times New Roman" w:hAnsi="Times New Roman" w:cs="Times New Roman"/>
          <w:b/>
          <w:bCs/>
          <w:color w:val="6600FF"/>
        </w:rPr>
        <w:tab/>
      </w:r>
      <w:r w:rsidR="004A68D1" w:rsidRPr="004A68D1">
        <w:rPr>
          <w:rFonts w:ascii="Times New Roman" w:hAnsi="Times New Roman" w:cs="Times New Roman"/>
          <w:b/>
          <w:bCs/>
          <w:color w:val="6600FF"/>
        </w:rPr>
        <w:t>50</w:t>
      </w:r>
      <w:r w:rsidR="004A68D1" w:rsidRPr="004A68D1">
        <w:rPr>
          <w:rFonts w:ascii="Times New Roman" w:hAnsi="Times New Roman" w:cs="Times New Roman"/>
          <w:color w:val="6600FF"/>
        </w:rPr>
        <w:t xml:space="preserve"> </w:t>
      </w:r>
      <w:r w:rsidRPr="00FB1124">
        <w:rPr>
          <w:rFonts w:ascii="Times New Roman" w:hAnsi="Times New Roman" w:cs="Times New Roman"/>
          <w:color w:val="000000"/>
        </w:rPr>
        <w:t>-</w:t>
      </w:r>
      <w:r w:rsidR="004A68D1">
        <w:rPr>
          <w:rFonts w:ascii="Times New Roman" w:hAnsi="Times New Roman" w:cs="Times New Roman"/>
          <w:color w:val="000000"/>
        </w:rPr>
        <w:t xml:space="preserve"> </w:t>
      </w:r>
      <w:r w:rsidRPr="00FB1124">
        <w:rPr>
          <w:rFonts w:ascii="Times New Roman" w:hAnsi="Times New Roman" w:cs="Times New Roman"/>
          <w:color w:val="000000"/>
        </w:rPr>
        <w:t>90g</w:t>
      </w:r>
      <w:r w:rsidRPr="00FB1124">
        <w:rPr>
          <w:rFonts w:ascii="Times New Roman" w:hAnsi="Times New Roman" w:cs="Times New Roman"/>
          <w:color w:val="000000"/>
        </w:rPr>
        <w:br/>
      </w:r>
      <w:r w:rsidRPr="004A68D1">
        <w:rPr>
          <w:rFonts w:ascii="Times New Roman" w:hAnsi="Times New Roman" w:cs="Times New Roman"/>
          <w:b/>
          <w:bCs/>
          <w:color w:val="6600FF"/>
        </w:rPr>
        <w:t xml:space="preserve">Ogļhidrāti </w:t>
      </w:r>
      <w:r w:rsidR="004A68D1" w:rsidRPr="004A68D1">
        <w:rPr>
          <w:rFonts w:ascii="Times New Roman" w:hAnsi="Times New Roman" w:cs="Times New Roman"/>
          <w:b/>
          <w:bCs/>
          <w:color w:val="6600FF"/>
        </w:rPr>
        <w:t>250</w:t>
      </w:r>
      <w:r w:rsidRPr="004A68D1">
        <w:rPr>
          <w:rFonts w:ascii="Times New Roman" w:hAnsi="Times New Roman" w:cs="Times New Roman"/>
          <w:b/>
          <w:bCs/>
          <w:color w:val="6600FF"/>
        </w:rPr>
        <w:t xml:space="preserve"> - </w:t>
      </w:r>
      <w:r w:rsidR="004A68D1" w:rsidRPr="004A68D1">
        <w:rPr>
          <w:rFonts w:ascii="Times New Roman" w:hAnsi="Times New Roman" w:cs="Times New Roman"/>
          <w:b/>
          <w:bCs/>
          <w:color w:val="6600FF"/>
        </w:rPr>
        <w:t>350</w:t>
      </w:r>
      <w:r w:rsidRPr="004A68D1">
        <w:rPr>
          <w:rFonts w:ascii="Times New Roman" w:hAnsi="Times New Roman" w:cs="Times New Roman"/>
          <w:color w:val="6600FF"/>
        </w:rPr>
        <w:t xml:space="preserve"> </w:t>
      </w:r>
      <w:r w:rsidRPr="00FB1124">
        <w:rPr>
          <w:rFonts w:ascii="Times New Roman" w:hAnsi="Times New Roman" w:cs="Times New Roman"/>
          <w:color w:val="000000"/>
        </w:rPr>
        <w:t>g</w:t>
      </w:r>
      <w:r w:rsidRPr="00FB1124">
        <w:rPr>
          <w:rFonts w:ascii="Times New Roman" w:hAnsi="Times New Roman" w:cs="Times New Roman"/>
          <w:color w:val="000000"/>
        </w:rPr>
        <w:br/>
        <w:t>Balastvielas 30-35g</w:t>
      </w:r>
      <w:r w:rsidRPr="00FB1124">
        <w:rPr>
          <w:rFonts w:ascii="Times New Roman" w:hAnsi="Times New Roman" w:cs="Times New Roman"/>
          <w:color w:val="000000"/>
        </w:rPr>
        <w:br/>
        <w:t>Vārāmais sāls līdz 5g dienā</w:t>
      </w:r>
    </w:p>
    <w:p w14:paraId="10568FC8"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Vienu reizi nedēļā drīkst iekļaut tos produktus, kur ir augts </w:t>
      </w:r>
      <w:proofErr w:type="spellStart"/>
      <w:r w:rsidRPr="00FB1124">
        <w:rPr>
          <w:rFonts w:ascii="Times New Roman" w:hAnsi="Times New Roman" w:cs="Times New Roman"/>
          <w:color w:val="000000"/>
        </w:rPr>
        <w:t>purīnvielu</w:t>
      </w:r>
      <w:proofErr w:type="spellEnd"/>
      <w:r w:rsidRPr="00FB1124">
        <w:rPr>
          <w:rFonts w:ascii="Times New Roman" w:hAnsi="Times New Roman" w:cs="Times New Roman"/>
          <w:color w:val="000000"/>
        </w:rPr>
        <w:t xml:space="preserve"> daudzums ( 100 g produkta satur 75 līdz 150 mg </w:t>
      </w:r>
      <w:proofErr w:type="spellStart"/>
      <w:r w:rsidRPr="00FB1124">
        <w:rPr>
          <w:rFonts w:ascii="Times New Roman" w:hAnsi="Times New Roman" w:cs="Times New Roman"/>
          <w:color w:val="000000"/>
        </w:rPr>
        <w:t>purīnvielas</w:t>
      </w:r>
      <w:proofErr w:type="spellEnd"/>
      <w:r w:rsidRPr="00FB1124">
        <w:rPr>
          <w:rFonts w:ascii="Times New Roman" w:hAnsi="Times New Roman" w:cs="Times New Roman"/>
          <w:color w:val="000000"/>
        </w:rPr>
        <w:t xml:space="preserve">). Šādi produkti ir  aknas, nieres, aknu pastētes, gaļas un zivju konservi, visa veida kūpinājumi, gaļas, siļķe marinādē arī eļļā, zoss, cūkgaļas liellopa buljoni. </w:t>
      </w:r>
    </w:p>
    <w:p w14:paraId="63D69B89"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Uzturā vairāk iekļauj produktus ar zemu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rādītājs, cik ātri un kādā daudzumā katrs produkts izsauc cukura paaugstināšanos asinīs un insulīna reakciju aizkuņģa dziedzerī.) un samazina produktus ar augstu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Jānodrošina 5 ēdienreizes. </w:t>
      </w:r>
      <w:r w:rsidRPr="00FB1124">
        <w:rPr>
          <w:rFonts w:ascii="Times New Roman" w:hAnsi="Times New Roman" w:cs="Times New Roman"/>
          <w:color w:val="000000"/>
          <w:sz w:val="23"/>
          <w:szCs w:val="23"/>
        </w:rPr>
        <w:t xml:space="preserve">Katrā no ēdienreizēm ir jānodrošina rupjmaize un kliju maize. </w:t>
      </w:r>
    </w:p>
    <w:p w14:paraId="3B19B33B"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Pilngraudu produkti, maize līdz 6 šķēlēm dienā, </w:t>
      </w:r>
      <w:proofErr w:type="spellStart"/>
      <w:r w:rsidRPr="00FB1124">
        <w:rPr>
          <w:rFonts w:ascii="Times New Roman" w:hAnsi="Times New Roman" w:cs="Times New Roman"/>
          <w:color w:val="000000"/>
        </w:rPr>
        <w:t>pamatēdienreizēs</w:t>
      </w:r>
      <w:proofErr w:type="spellEnd"/>
      <w:r w:rsidRPr="00FB1124">
        <w:rPr>
          <w:rFonts w:ascii="Times New Roman" w:hAnsi="Times New Roman" w:cs="Times New Roman"/>
          <w:color w:val="000000"/>
        </w:rPr>
        <w:t xml:space="preserve"> paredz ēdienus ar saliktajiem ogļhidrātiem ( maize, vārīti kartupeļi, biezputras, pilngraudu makaroni, griķi). Pākšaugi - vismaz 2 reizes nedēļā. Plašs dārzeņu klāsts( vismaz 250g dienā), viens auglis dienā. Piena produkti ar zemu tauku saturu( vājpiens, vājpiena jogurts, paniņas, vājpiena biezpiens). Zivis – vismaz 2 reizes nedēļā, liesa gaļa. Priekšroka augu valsts taukiem (olīveļļa, rapšu eļļa) un produktiem ar zemu tauku saturu. Holesterīna daudzumam uzturā jābūt zem 300mg diennaktī. Ēdienu gatavošanas procesā ņem vērā ietekmi uz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(piem., kartupeļus gatavot cepeškrāsnī nevis kartupeļu biezenī), skat. </w:t>
      </w:r>
      <w:hyperlink r:id="rId22" w:history="1">
        <w:r w:rsidRPr="00FB1124">
          <w:rPr>
            <w:rFonts w:ascii="Times New Roman" w:hAnsi="Times New Roman" w:cs="Times New Roman"/>
            <w:color w:val="0000FF"/>
            <w:u w:val="single"/>
          </w:rPr>
          <w:t>https://veseligsuzturs.lv/glikemiskais-indekss/#</w:t>
        </w:r>
      </w:hyperlink>
      <w:r w:rsidRPr="00FB1124">
        <w:rPr>
          <w:rFonts w:ascii="Times New Roman" w:hAnsi="Times New Roman" w:cs="Times New Roman"/>
          <w:color w:val="0000FF"/>
          <w:u w:val="single"/>
        </w:rPr>
        <w:t xml:space="preserve">. </w:t>
      </w:r>
      <w:r w:rsidRPr="00FB1124">
        <w:rPr>
          <w:rFonts w:ascii="Times New Roman" w:hAnsi="Times New Roman" w:cs="Times New Roman"/>
          <w:color w:val="000000"/>
        </w:rPr>
        <w:t xml:space="preserve"> Ēdienu pagatavošana - tvaicēšana, sautēšana. Izslēgt saldus dzērienus, cukura lietošanu, medu, saldus un treknus ēdienus. Brokastīs katru dienu tiek piedāvāti augļi (sezonālie) un dzēriens ( tēja vai kompots, vai kakao). Otrajās brokastīs piena olbaltumvielām bagāti produkti ar augļiem vai ogām, skābpiena produkti ar augļiem vai ogām vai biezpiena sacepumi, omlete ar dārzeņiem.  Pusdienās tiek piedāvāts otrais ēdiens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Vakariņās tiek piedāvāti ēdieni, kuri nerada pārmērīgu smaguma sajūtu, nerada pūšanos zarnu traktā, ogļhidrāti ar zemu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Vakariņās tiek piedāvātas biezputras, sautējumi vai viegli salāti , kefīrs, jogurts, omlete, biezpiena sacepums. u.c. un dzēriens( tēja, kompots u.c.). Vēlo vakariņu uzkoda- sviestmaizes, mīksti cepumi, omlete ar salātiem, biezpiens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Vismaz divas reizes </w:t>
      </w:r>
      <w:r w:rsidRPr="00FB1124">
        <w:rPr>
          <w:rFonts w:ascii="Times New Roman" w:hAnsi="Times New Roman" w:cs="Times New Roman"/>
          <w:color w:val="000000"/>
        </w:rPr>
        <w:lastRenderedPageBreak/>
        <w:t>nedēļā ēdienkartē ir jāiekļauj zivju ēdieni.</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ir jānodrošina pākšaugi ( ievērojot specifikāciju pie atbilstošās diētu grupas)</w:t>
      </w:r>
    </w:p>
    <w:tbl>
      <w:tblPr>
        <w:tblStyle w:val="TableGrid"/>
        <w:tblW w:w="0" w:type="auto"/>
        <w:tblLook w:val="04A0" w:firstRow="1" w:lastRow="0" w:firstColumn="1" w:lastColumn="0" w:noHBand="0" w:noVBand="1"/>
      </w:tblPr>
      <w:tblGrid>
        <w:gridCol w:w="4917"/>
        <w:gridCol w:w="4917"/>
      </w:tblGrid>
      <w:tr w:rsidR="00FB1124" w:rsidRPr="00FB1124" w14:paraId="63AA85BE" w14:textId="77777777" w:rsidTr="008109A1">
        <w:tc>
          <w:tcPr>
            <w:tcW w:w="4917" w:type="dxa"/>
            <w:shd w:val="clear" w:color="auto" w:fill="F2F2F2"/>
          </w:tcPr>
          <w:p w14:paraId="63FDBDD1" w14:textId="77777777" w:rsidR="00FB1124" w:rsidRPr="00FB1124" w:rsidRDefault="00FB1124" w:rsidP="008109A1">
            <w:pPr>
              <w:suppressAutoHyphens/>
              <w:autoSpaceDN w:val="0"/>
              <w:spacing w:after="120"/>
              <w:jc w:val="center"/>
              <w:textAlignment w:val="baseline"/>
              <w:rPr>
                <w:b/>
              </w:rPr>
            </w:pPr>
            <w:r w:rsidRPr="00FB1124">
              <w:rPr>
                <w:b/>
              </w:rPr>
              <w:t>Atļautie produkti</w:t>
            </w:r>
          </w:p>
        </w:tc>
        <w:tc>
          <w:tcPr>
            <w:tcW w:w="4917" w:type="dxa"/>
            <w:shd w:val="clear" w:color="auto" w:fill="F2F2F2"/>
          </w:tcPr>
          <w:p w14:paraId="1867DD89" w14:textId="77777777" w:rsidR="00FB1124" w:rsidRPr="00FB1124" w:rsidRDefault="00FB1124" w:rsidP="008109A1">
            <w:pPr>
              <w:suppressAutoHyphens/>
              <w:autoSpaceDN w:val="0"/>
              <w:spacing w:after="120"/>
              <w:jc w:val="center"/>
              <w:textAlignment w:val="baseline"/>
              <w:rPr>
                <w:b/>
              </w:rPr>
            </w:pPr>
            <w:r w:rsidRPr="00FB1124">
              <w:rPr>
                <w:b/>
              </w:rPr>
              <w:t>Aizliegtie produkti</w:t>
            </w:r>
          </w:p>
        </w:tc>
      </w:tr>
      <w:tr w:rsidR="00FB1124" w:rsidRPr="00FB1124" w14:paraId="0C4AA0B4" w14:textId="77777777" w:rsidTr="008109A1">
        <w:trPr>
          <w:trHeight w:val="70"/>
        </w:trPr>
        <w:tc>
          <w:tcPr>
            <w:tcW w:w="4917" w:type="dxa"/>
          </w:tcPr>
          <w:p w14:paraId="1FD9B3F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Pilngraudu produkti( rupjmaize, kliju maize, auzu pārslas, griķi, miežu, rīsi, kukurūza) . Rīsi, mieži, pilngraudu makaroni, </w:t>
            </w:r>
            <w:proofErr w:type="spellStart"/>
            <w:r w:rsidRPr="00FB1124">
              <w:t>bulgurs</w:t>
            </w:r>
            <w:proofErr w:type="spellEnd"/>
            <w:r w:rsidRPr="00FB1124">
              <w:t>, kuskuss, amarants.</w:t>
            </w:r>
          </w:p>
          <w:p w14:paraId="7DDA2B2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Visa veida dārzeņi, ierobežoti kartupeļus( kā sastāvdaļa zupās vai vārīti kartupeļi-2-3x nedēļā)</w:t>
            </w:r>
          </w:p>
          <w:p w14:paraId="35B64CE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Augļu ar zemu </w:t>
            </w:r>
            <w:proofErr w:type="spellStart"/>
            <w:r w:rsidRPr="00FB1124">
              <w:t>glikēmisko</w:t>
            </w:r>
            <w:proofErr w:type="spellEnd"/>
            <w:r w:rsidRPr="00FB1124">
              <w:t xml:space="preserve"> indeksu</w:t>
            </w:r>
          </w:p>
          <w:p w14:paraId="2DB0728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Piens </w:t>
            </w:r>
          </w:p>
          <w:p w14:paraId="6525E175"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un skābpiena produkti ar samazinātu tauku daudzumu, </w:t>
            </w:r>
            <w:proofErr w:type="spellStart"/>
            <w:r w:rsidRPr="00FB1124">
              <w:t>bezpiedevu</w:t>
            </w:r>
            <w:proofErr w:type="spellEnd"/>
            <w:r w:rsidRPr="00FB1124">
              <w:t xml:space="preserve"> jogurti, paniņas, kefīrs</w:t>
            </w:r>
          </w:p>
          <w:p w14:paraId="7947257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produkti ar samazinātu cukura daudzumu </w:t>
            </w:r>
          </w:p>
          <w:p w14:paraId="3975FA0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Liesa gaļa – vistas gaļa, liellops </w:t>
            </w:r>
          </w:p>
          <w:p w14:paraId="7E060C00"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Zivis </w:t>
            </w:r>
          </w:p>
          <w:p w14:paraId="490748F2"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Olas </w:t>
            </w:r>
          </w:p>
          <w:p w14:paraId="378649F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Tēja, dzērieni ar papildus nepievienotu cukuru, </w:t>
            </w:r>
          </w:p>
          <w:p w14:paraId="35CFC78B"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Pākšaugi, </w:t>
            </w:r>
          </w:p>
          <w:p w14:paraId="7F26F84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Augu eļļa.</w:t>
            </w:r>
          </w:p>
          <w:p w14:paraId="150FEBBA"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Citi, kas nav no aizliegtā produktu saraksta </w:t>
            </w:r>
          </w:p>
        </w:tc>
        <w:tc>
          <w:tcPr>
            <w:tcW w:w="4917" w:type="dxa"/>
          </w:tcPr>
          <w:p w14:paraId="1ED304EE" w14:textId="77777777" w:rsidR="00FB1124" w:rsidRPr="00FB1124" w:rsidRDefault="00FB1124" w:rsidP="00FB1124">
            <w:pPr>
              <w:numPr>
                <w:ilvl w:val="0"/>
                <w:numId w:val="20"/>
              </w:numPr>
              <w:suppressAutoHyphens/>
              <w:autoSpaceDN w:val="0"/>
              <w:spacing w:after="120"/>
              <w:contextualSpacing/>
              <w:jc w:val="both"/>
              <w:textAlignment w:val="baseline"/>
            </w:pPr>
            <w:r w:rsidRPr="00FB1124">
              <w:t>Cukurs</w:t>
            </w:r>
          </w:p>
          <w:p w14:paraId="2070E771"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Prosas putra </w:t>
            </w:r>
          </w:p>
          <w:p w14:paraId="266BB0B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Visa veida saldumi( cepumi, saldas smalkmaizītes)</w:t>
            </w:r>
          </w:p>
          <w:p w14:paraId="0C6848E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Saldās želejas </w:t>
            </w:r>
          </w:p>
          <w:p w14:paraId="17C2BF7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produkti ar augstu cukura daudzumu </w:t>
            </w:r>
          </w:p>
          <w:p w14:paraId="2538B68A"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Saldināti dzērieni </w:t>
            </w:r>
          </w:p>
          <w:p w14:paraId="0BBF925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Saldas mērces </w:t>
            </w:r>
          </w:p>
          <w:p w14:paraId="4F5DF50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Žāvēti augļi </w:t>
            </w:r>
          </w:p>
          <w:p w14:paraId="628D530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Kūpinājumi</w:t>
            </w:r>
          </w:p>
          <w:p w14:paraId="62B6EC5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Makaroni </w:t>
            </w:r>
          </w:p>
          <w:p w14:paraId="1E95934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Treknas zupas </w:t>
            </w:r>
          </w:p>
          <w:p w14:paraId="6B40FF0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Cepti ēdieni, lielā eļļās daudzumā </w:t>
            </w:r>
          </w:p>
          <w:p w14:paraId="3784E51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Margarīns </w:t>
            </w:r>
          </w:p>
          <w:p w14:paraId="0055A80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Augļi ar augstu </w:t>
            </w:r>
            <w:proofErr w:type="spellStart"/>
            <w:r w:rsidRPr="00FB1124">
              <w:t>glikēmisko</w:t>
            </w:r>
            <w:proofErr w:type="spellEnd"/>
            <w:r w:rsidRPr="00FB1124">
              <w:t xml:space="preserve"> indeksu </w:t>
            </w:r>
          </w:p>
          <w:p w14:paraId="711CEED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Cepti kartupeļi </w:t>
            </w:r>
          </w:p>
          <w:p w14:paraId="7E045C97"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Trekni saldie ēdieni </w:t>
            </w:r>
          </w:p>
          <w:p w14:paraId="08610006" w14:textId="77777777" w:rsidR="00FB1124" w:rsidRPr="00FB1124" w:rsidRDefault="00FB1124" w:rsidP="008109A1">
            <w:pPr>
              <w:suppressAutoHyphens/>
              <w:autoSpaceDN w:val="0"/>
              <w:spacing w:after="120"/>
              <w:contextualSpacing/>
              <w:jc w:val="both"/>
              <w:textAlignment w:val="baseline"/>
            </w:pPr>
          </w:p>
        </w:tc>
      </w:tr>
    </w:tbl>
    <w:p w14:paraId="2603C78C" w14:textId="77777777" w:rsidR="00FB1124" w:rsidRPr="00FB1124" w:rsidRDefault="00FB1124" w:rsidP="00FB1124">
      <w:pPr>
        <w:suppressAutoHyphens/>
        <w:autoSpaceDN w:val="0"/>
        <w:spacing w:after="120" w:line="240" w:lineRule="auto"/>
        <w:jc w:val="both"/>
        <w:rPr>
          <w:rFonts w:ascii="Times New Roman" w:hAnsi="Times New Roman" w:cs="Times New Roman"/>
          <w:color w:val="000000"/>
        </w:rPr>
      </w:pPr>
    </w:p>
    <w:p w14:paraId="7A0B1B8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Veģ</w:t>
      </w:r>
      <w:proofErr w:type="spellEnd"/>
      <w:r w:rsidRPr="00FB1124">
        <w:rPr>
          <w:rFonts w:ascii="Times New Roman" w:hAnsi="Times New Roman" w:cs="Times New Roman"/>
          <w:b/>
          <w:bCs/>
          <w:color w:val="002060"/>
        </w:rPr>
        <w:t>.</w:t>
      </w:r>
    </w:p>
    <w:p w14:paraId="172AEEF2" w14:textId="79525640" w:rsidR="00FB1124" w:rsidRPr="00FB1124" w:rsidRDefault="00FB1124" w:rsidP="00803C80">
      <w:pPr>
        <w:suppressAutoHyphens/>
        <w:autoSpaceDN w:val="0"/>
        <w:spacing w:after="120" w:line="240" w:lineRule="auto"/>
        <w:ind w:left="510"/>
        <w:rPr>
          <w:rFonts w:ascii="Times New Roman" w:hAnsi="Times New Roman" w:cs="Times New Roman"/>
          <w:bCs/>
          <w:iCs/>
          <w:color w:val="002060"/>
        </w:rPr>
      </w:pPr>
      <w:r w:rsidRPr="00803C80">
        <w:rPr>
          <w:rFonts w:ascii="Times New Roman" w:hAnsi="Times New Roman" w:cs="Times New Roman"/>
          <w:b/>
          <w:bCs/>
          <w:color w:val="6600FF"/>
          <w:kern w:val="0"/>
        </w:rPr>
        <w:t xml:space="preserve">Enerģētiskā vērtība </w:t>
      </w:r>
      <w:r w:rsidR="00803C80" w:rsidRPr="00803C80">
        <w:rPr>
          <w:rFonts w:ascii="Times New Roman" w:hAnsi="Times New Roman" w:cs="Times New Roman"/>
          <w:b/>
          <w:bCs/>
          <w:color w:val="6600FF"/>
          <w:kern w:val="0"/>
        </w:rPr>
        <w:t>1892</w:t>
      </w:r>
      <w:r w:rsidR="00803C80">
        <w:rPr>
          <w:rFonts w:ascii="Times New Roman" w:hAnsi="Times New Roman" w:cs="Times New Roman"/>
          <w:color w:val="002060"/>
          <w:kern w:val="0"/>
        </w:rPr>
        <w:t xml:space="preserve"> </w:t>
      </w:r>
      <w:r w:rsidRPr="00FB1124">
        <w:rPr>
          <w:rFonts w:ascii="Times New Roman" w:hAnsi="Times New Roman" w:cs="Times New Roman"/>
          <w:color w:val="002060"/>
          <w:kern w:val="0"/>
        </w:rPr>
        <w:t>-</w:t>
      </w:r>
      <w:r w:rsidR="00803C80">
        <w:rPr>
          <w:rFonts w:ascii="Times New Roman" w:hAnsi="Times New Roman" w:cs="Times New Roman"/>
          <w:color w:val="002060"/>
          <w:kern w:val="0"/>
        </w:rPr>
        <w:t xml:space="preserve"> </w:t>
      </w:r>
      <w:r w:rsidRPr="00FB1124">
        <w:rPr>
          <w:rFonts w:ascii="Times New Roman" w:hAnsi="Times New Roman" w:cs="Times New Roman"/>
          <w:color w:val="002060"/>
          <w:kern w:val="0"/>
        </w:rPr>
        <w:t>2400 kkal</w:t>
      </w:r>
      <w:r w:rsidRPr="00FB1124">
        <w:rPr>
          <w:rFonts w:ascii="Times New Roman" w:hAnsi="Times New Roman" w:cs="Times New Roman"/>
          <w:color w:val="002060"/>
          <w:kern w:val="0"/>
        </w:rPr>
        <w:br/>
      </w:r>
      <w:r w:rsidRPr="00FB1124">
        <w:rPr>
          <w:rFonts w:ascii="Times New Roman" w:hAnsi="Times New Roman" w:cs="Times New Roman"/>
          <w:color w:val="000000"/>
        </w:rPr>
        <w:t>Ēdienreižu biežums –</w:t>
      </w:r>
      <w:r w:rsidRPr="00FB1124">
        <w:rPr>
          <w:rFonts w:ascii="Times New Roman" w:hAnsi="Times New Roman" w:cs="Times New Roman"/>
        </w:rPr>
        <w:t xml:space="preserve">  4 </w:t>
      </w:r>
      <w:r w:rsidRPr="00FB1124">
        <w:rPr>
          <w:rFonts w:ascii="Times New Roman" w:hAnsi="Times New Roman" w:cs="Times New Roman"/>
          <w:color w:val="000000"/>
        </w:rPr>
        <w:t>ēdienreizes/dienā</w:t>
      </w:r>
      <w:r w:rsidRPr="00FB1124">
        <w:rPr>
          <w:rFonts w:ascii="Times New Roman" w:hAnsi="Times New Roman" w:cs="Times New Roman"/>
        </w:rPr>
        <w:t xml:space="preserve"> ( brokastīs uzņemot  no 25 līdz 30 %, otrajās brokastīs no 5% līdz 10% , pusdienās 35 %, vakariņās no 20 līdz 25 % un vēlajās vakariņās no 10 līdz 15%). </w:t>
      </w:r>
      <w:r w:rsidRPr="00FB1124">
        <w:rPr>
          <w:rFonts w:ascii="Times New Roman" w:hAnsi="Times New Roman" w:cs="Times New Roman"/>
          <w:color w:val="000000"/>
        </w:rPr>
        <w:t xml:space="preserve">Pacientiem ar aizcietējumiem kviešu maizi nomainīt pret kliju maizi, atbilstoši dienas nepieciešamai normai, papildus ēdienkartē pievienot vārītas bietes ar eļļu (neto svars vismaz 150g)  ar kefīru ( 250ml) vai kefīrā vietā plūmju sula ( 200ml). Papildus vajadzības gadījumā pievienot ēdienreizē  tumes (piemēram: auzu, rīsu tumes). </w:t>
      </w:r>
    </w:p>
    <w:p w14:paraId="651D6DB0" w14:textId="7537831C"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803C80">
        <w:rPr>
          <w:rFonts w:ascii="Times New Roman" w:hAnsi="Times New Roman" w:cs="Times New Roman"/>
          <w:b/>
          <w:bCs/>
          <w:color w:val="6600FF"/>
        </w:rPr>
        <w:t xml:space="preserve">Olbaltumvielas </w:t>
      </w:r>
      <w:r w:rsidR="00803C80" w:rsidRPr="00803C80">
        <w:rPr>
          <w:rFonts w:ascii="Times New Roman" w:hAnsi="Times New Roman" w:cs="Times New Roman"/>
          <w:b/>
          <w:bCs/>
          <w:color w:val="6600FF"/>
        </w:rPr>
        <w:t xml:space="preserve">65 </w:t>
      </w:r>
      <w:r w:rsidRPr="00803C80">
        <w:rPr>
          <w:rFonts w:ascii="Times New Roman" w:hAnsi="Times New Roman" w:cs="Times New Roman"/>
          <w:b/>
          <w:bCs/>
          <w:color w:val="6600FF"/>
        </w:rPr>
        <w:t>-</w:t>
      </w:r>
      <w:r w:rsidR="00803C80" w:rsidRPr="00803C80">
        <w:rPr>
          <w:rFonts w:ascii="Times New Roman" w:hAnsi="Times New Roman" w:cs="Times New Roman"/>
          <w:b/>
          <w:bCs/>
          <w:color w:val="6600FF"/>
        </w:rPr>
        <w:t xml:space="preserve"> 91</w:t>
      </w:r>
      <w:r w:rsidRPr="00803C80">
        <w:rPr>
          <w:rFonts w:ascii="Times New Roman" w:hAnsi="Times New Roman" w:cs="Times New Roman"/>
          <w:b/>
          <w:bCs/>
          <w:color w:val="6600FF"/>
        </w:rPr>
        <w:t>g</w:t>
      </w:r>
      <w:r w:rsidRPr="00FB1124">
        <w:rPr>
          <w:rFonts w:ascii="Times New Roman" w:hAnsi="Times New Roman" w:cs="Times New Roman"/>
        </w:rPr>
        <w:br/>
      </w:r>
      <w:r w:rsidRPr="00803C80">
        <w:rPr>
          <w:rFonts w:ascii="Times New Roman" w:hAnsi="Times New Roman" w:cs="Times New Roman"/>
          <w:b/>
          <w:bCs/>
          <w:color w:val="6600FF"/>
        </w:rPr>
        <w:t>Tauki</w:t>
      </w:r>
      <w:r w:rsidRPr="00803C80">
        <w:rPr>
          <w:rFonts w:ascii="Times New Roman" w:hAnsi="Times New Roman" w:cs="Times New Roman"/>
          <w:b/>
          <w:bCs/>
          <w:color w:val="6600FF"/>
        </w:rPr>
        <w:tab/>
      </w:r>
      <w:r w:rsidR="00803C80" w:rsidRPr="00803C80">
        <w:rPr>
          <w:rFonts w:ascii="Times New Roman" w:hAnsi="Times New Roman" w:cs="Times New Roman"/>
          <w:b/>
          <w:bCs/>
          <w:color w:val="6600FF"/>
        </w:rPr>
        <w:t xml:space="preserve">60 </w:t>
      </w:r>
      <w:r w:rsidRPr="00803C80">
        <w:rPr>
          <w:rFonts w:ascii="Times New Roman" w:hAnsi="Times New Roman" w:cs="Times New Roman"/>
          <w:b/>
          <w:bCs/>
          <w:color w:val="6600FF"/>
        </w:rPr>
        <w:t>-</w:t>
      </w:r>
      <w:r w:rsidR="00803C80" w:rsidRPr="00803C80">
        <w:rPr>
          <w:rFonts w:ascii="Times New Roman" w:hAnsi="Times New Roman" w:cs="Times New Roman"/>
          <w:b/>
          <w:bCs/>
          <w:color w:val="6600FF"/>
        </w:rPr>
        <w:t xml:space="preserve"> 80</w:t>
      </w:r>
      <w:r w:rsidRPr="00FB1124">
        <w:rPr>
          <w:rFonts w:ascii="Times New Roman" w:hAnsi="Times New Roman" w:cs="Times New Roman"/>
        </w:rPr>
        <w:t>g</w:t>
      </w:r>
      <w:r w:rsidRPr="00FB1124">
        <w:rPr>
          <w:rFonts w:ascii="Times New Roman" w:hAnsi="Times New Roman" w:cs="Times New Roman"/>
        </w:rPr>
        <w:br/>
      </w:r>
      <w:r w:rsidRPr="00803C80">
        <w:rPr>
          <w:rFonts w:ascii="Times New Roman" w:hAnsi="Times New Roman" w:cs="Times New Roman"/>
          <w:b/>
          <w:bCs/>
          <w:color w:val="6600FF"/>
        </w:rPr>
        <w:t>Ogļhidrāti</w:t>
      </w:r>
      <w:r w:rsidRPr="00803C80">
        <w:rPr>
          <w:rFonts w:ascii="Times New Roman" w:hAnsi="Times New Roman" w:cs="Times New Roman"/>
          <w:color w:val="6600FF"/>
        </w:rPr>
        <w:t xml:space="preserve"> </w:t>
      </w:r>
      <w:r w:rsidRPr="00FB1124">
        <w:rPr>
          <w:rFonts w:ascii="Times New Roman" w:hAnsi="Times New Roman" w:cs="Times New Roman"/>
        </w:rPr>
        <w:t>273</w:t>
      </w:r>
      <w:r w:rsidR="00803C80">
        <w:rPr>
          <w:rFonts w:ascii="Times New Roman" w:hAnsi="Times New Roman" w:cs="Times New Roman"/>
        </w:rPr>
        <w:t xml:space="preserve"> – </w:t>
      </w:r>
      <w:r w:rsidR="00803C80" w:rsidRPr="00803C80">
        <w:rPr>
          <w:rFonts w:ascii="Times New Roman" w:hAnsi="Times New Roman" w:cs="Times New Roman"/>
          <w:b/>
          <w:bCs/>
          <w:color w:val="6600FF"/>
        </w:rPr>
        <w:t>325</w:t>
      </w:r>
      <w:r w:rsidR="00803C80">
        <w:rPr>
          <w:rFonts w:ascii="Times New Roman" w:hAnsi="Times New Roman" w:cs="Times New Roman"/>
        </w:rPr>
        <w:t>g</w:t>
      </w:r>
      <w:r w:rsidRPr="00FB1124">
        <w:rPr>
          <w:rFonts w:ascii="Times New Roman" w:hAnsi="Times New Roman" w:cs="Times New Roman"/>
        </w:rPr>
        <w:br/>
        <w:t>Balastvielas 30-35g</w:t>
      </w:r>
      <w:r w:rsidRPr="00FB1124">
        <w:rPr>
          <w:rFonts w:ascii="Times New Roman" w:hAnsi="Times New Roman" w:cs="Times New Roman"/>
        </w:rPr>
        <w:br/>
        <w:t>Vārāmā sāls līdz 5g dienā</w:t>
      </w:r>
    </w:p>
    <w:p w14:paraId="3505E67C"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b/>
          <w:bCs/>
        </w:rPr>
        <w:t xml:space="preserve">Diētu atvasina no </w:t>
      </w:r>
      <w:proofErr w:type="spellStart"/>
      <w:r w:rsidRPr="00FB1124">
        <w:rPr>
          <w:rFonts w:ascii="Times New Roman" w:hAnsi="Times New Roman" w:cs="Times New Roman"/>
          <w:b/>
          <w:bCs/>
        </w:rPr>
        <w:t>pamatdiētas</w:t>
      </w:r>
      <w:proofErr w:type="spellEnd"/>
      <w:r w:rsidRPr="00FB1124">
        <w:rPr>
          <w:rFonts w:ascii="Times New Roman" w:hAnsi="Times New Roman" w:cs="Times New Roman"/>
          <w:b/>
          <w:bCs/>
        </w:rPr>
        <w:t xml:space="preserve">, no kuras izslēgta ir gaļa un tās produkti un zivs un tās produkti. </w:t>
      </w:r>
      <w:r w:rsidRPr="00FB1124">
        <w:rPr>
          <w:rFonts w:ascii="Times New Roman" w:hAnsi="Times New Roman" w:cs="Times New Roman"/>
          <w:color w:val="000000"/>
        </w:rPr>
        <w:t>Brokastīs iespējamais ēdienu klāsts – biezputras  un uzkoda ( sieru, jogurts, biezpiena sieriņš, vārīta ola vai sacepumi, rieksti vai humuss ar rupjmaizi) Brokastīs katru dienu tiek piedāvāti augļi (sezonālie) un dzēriens ( tēja vai kompots, vai kakao). Pusdienās tiek piedāvāts otrais ēdiens, kur kā pamatizejvielām ir jābūt augu valsts olbaltumvielas ( pākšaugi), salāti, graudaugi vai sakņu un lēcu sautējums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 kefīrs, jogurts, omlete, biezpiena sacepums. u.c. un dzēriens( tēja, kompots u.c.). Vēlo vakariņu uzkoda- sviestmaizes, mīksti cepumi, omlete ar salātiem, biezpiens, humuss ar svaigiem salātiem vai citas alternatīvas un tēja.</w:t>
      </w:r>
      <w:r w:rsidRPr="00FB1124">
        <w:rPr>
          <w:rFonts w:ascii="Times New Roman" w:hAnsi="Times New Roman" w:cs="Times New Roman"/>
          <w:bCs/>
          <w:color w:val="002060"/>
        </w:rPr>
        <w:t xml:space="preserve"> </w:t>
      </w:r>
      <w:r w:rsidRPr="00FB1124">
        <w:rPr>
          <w:rFonts w:ascii="Times New Roman" w:hAnsi="Times New Roman" w:cs="Times New Roman"/>
          <w:bCs/>
          <w:color w:val="002060"/>
        </w:rPr>
        <w:br/>
        <w:t xml:space="preserve"> </w:t>
      </w:r>
      <w:r w:rsidRPr="00FB1124">
        <w:rPr>
          <w:rFonts w:ascii="Times New Roman" w:hAnsi="Times New Roman" w:cs="Times New Roman"/>
        </w:rPr>
        <w:t>Ieteicamie produkti: pākšaugi, rieksti, sēklas, sojas produktiem, piens un tā produkti, olas, visa veida dārzeņi, augļi un ogas , visa veida graudaugu produkti, eļļa, sviests, piena alternatīvie produkti, žāvēti augļi, augļu sulas, cukurs, vārāmais sāls</w:t>
      </w:r>
      <w:r w:rsidRPr="00FB1124">
        <w:rPr>
          <w:rFonts w:ascii="Times New Roman" w:hAnsi="Times New Roman" w:cs="Times New Roman"/>
          <w:color w:val="000000"/>
        </w:rPr>
        <w:t xml:space="preserve">. </w:t>
      </w:r>
    </w:p>
    <w:p w14:paraId="3E67EBF4"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kern w:val="0"/>
        </w:rPr>
        <w:t xml:space="preserve">Diēta </w:t>
      </w:r>
      <w:proofErr w:type="spellStart"/>
      <w:r w:rsidRPr="00FB1124">
        <w:rPr>
          <w:rFonts w:ascii="Times New Roman" w:hAnsi="Times New Roman" w:cs="Times New Roman"/>
          <w:b/>
          <w:bCs/>
          <w:color w:val="002060"/>
          <w:kern w:val="0"/>
        </w:rPr>
        <w:t>Veg</w:t>
      </w:r>
      <w:proofErr w:type="spellEnd"/>
      <w:r w:rsidRPr="00FB1124">
        <w:rPr>
          <w:rFonts w:ascii="Times New Roman" w:hAnsi="Times New Roman" w:cs="Times New Roman"/>
          <w:b/>
          <w:bCs/>
          <w:color w:val="002060"/>
          <w:kern w:val="0"/>
        </w:rPr>
        <w:t xml:space="preserve">. </w:t>
      </w:r>
      <w:bookmarkStart w:id="18" w:name="_Hlk164247217"/>
      <w:bookmarkStart w:id="19" w:name="_Hlk157007657"/>
    </w:p>
    <w:p w14:paraId="33D3BF5E" w14:textId="60FA58A8" w:rsidR="00FB1124" w:rsidRPr="00FB1124" w:rsidRDefault="00FB1124" w:rsidP="005D6FD3">
      <w:pPr>
        <w:suppressAutoHyphens/>
        <w:autoSpaceDN w:val="0"/>
        <w:spacing w:after="120" w:line="240" w:lineRule="auto"/>
        <w:ind w:left="510"/>
        <w:rPr>
          <w:rFonts w:ascii="Times New Roman" w:hAnsi="Times New Roman" w:cs="Times New Roman"/>
          <w:color w:val="000000"/>
        </w:rPr>
      </w:pPr>
      <w:r w:rsidRPr="00816364">
        <w:rPr>
          <w:rFonts w:ascii="Times New Roman" w:hAnsi="Times New Roman" w:cs="Times New Roman"/>
          <w:b/>
          <w:bCs/>
          <w:color w:val="6600FF"/>
          <w:kern w:val="0"/>
        </w:rPr>
        <w:t xml:space="preserve">Enerģētiskā vērtība </w:t>
      </w:r>
      <w:r w:rsidR="00816364" w:rsidRPr="00816364">
        <w:rPr>
          <w:rFonts w:ascii="Times New Roman" w:hAnsi="Times New Roman" w:cs="Times New Roman"/>
          <w:b/>
          <w:bCs/>
          <w:color w:val="6600FF"/>
          <w:kern w:val="0"/>
        </w:rPr>
        <w:t>1892</w:t>
      </w:r>
      <w:r w:rsidRPr="00FB1124">
        <w:rPr>
          <w:rFonts w:ascii="Times New Roman" w:hAnsi="Times New Roman" w:cs="Times New Roman"/>
          <w:color w:val="002060"/>
          <w:kern w:val="0"/>
        </w:rPr>
        <w:t>-2400 kkal</w:t>
      </w:r>
      <w:r w:rsidRPr="00FB1124">
        <w:rPr>
          <w:rFonts w:ascii="Times New Roman" w:hAnsi="Times New Roman" w:cs="Times New Roman"/>
          <w:color w:val="002060"/>
          <w:kern w:val="0"/>
        </w:rPr>
        <w:br/>
      </w:r>
      <w:r w:rsidRPr="00FB1124">
        <w:rPr>
          <w:rFonts w:ascii="Times New Roman" w:hAnsi="Times New Roman" w:cs="Times New Roman"/>
          <w:color w:val="000000"/>
        </w:rPr>
        <w:t xml:space="preserve">Ēdienreižu biežums – </w:t>
      </w:r>
      <w:r w:rsidRPr="00FB1124">
        <w:rPr>
          <w:rFonts w:ascii="Times New Roman" w:hAnsi="Times New Roman" w:cs="Times New Roman"/>
        </w:rPr>
        <w:t xml:space="preserve">4 </w:t>
      </w:r>
      <w:r w:rsidRPr="00FB1124">
        <w:rPr>
          <w:rFonts w:ascii="Times New Roman" w:hAnsi="Times New Roman" w:cs="Times New Roman"/>
          <w:color w:val="000000"/>
        </w:rPr>
        <w:t>ēdienreizes/dienā</w:t>
      </w:r>
      <w:r w:rsidRPr="00FB1124">
        <w:rPr>
          <w:rFonts w:ascii="Times New Roman" w:hAnsi="Times New Roman" w:cs="Times New Roman"/>
        </w:rPr>
        <w:t xml:space="preserve"> ( brokastīs uzņemot  no 25 līdz 30 %, otrajās brokastīs no 5% </w:t>
      </w:r>
      <w:r w:rsidRPr="00FB1124">
        <w:rPr>
          <w:rFonts w:ascii="Times New Roman" w:hAnsi="Times New Roman" w:cs="Times New Roman"/>
        </w:rPr>
        <w:lastRenderedPageBreak/>
        <w:t xml:space="preserve">līdz 10%, pusdienās 35 %, vakariņās no 20 līdz 25 % un vēlajās vakariņās no 10 līdz 15%). </w:t>
      </w:r>
      <w:r w:rsidRPr="00FB1124">
        <w:rPr>
          <w:rFonts w:ascii="Times New Roman" w:hAnsi="Times New Roman" w:cs="Times New Roman"/>
          <w:color w:val="000000"/>
        </w:rPr>
        <w:t>Pacientiem ar aizcietējumiem kviešu maizi nomainīt pret kliju maizi, atbilstoši dienas nepieciešamai normai, papildus ēdienkartē pievienot vārītas bietes ar eļļu (neto svars vismaz 150g)  ar augu dzērienu vai plūmju sula  ( 250ml). Papildus vajadzības gadījumā pievienot ēdienreizē  tumes (piemēram: auzu, rīsu tumes).</w:t>
      </w:r>
    </w:p>
    <w:p w14:paraId="5D6136D0" w14:textId="72F31B86"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16364">
        <w:rPr>
          <w:rFonts w:ascii="Times New Roman" w:hAnsi="Times New Roman" w:cs="Times New Roman"/>
          <w:b/>
          <w:bCs/>
          <w:color w:val="6600FF"/>
          <w:kern w:val="0"/>
        </w:rPr>
        <w:t xml:space="preserve">Olbaltumvielas </w:t>
      </w:r>
      <w:r w:rsidR="00816364" w:rsidRPr="00816364">
        <w:rPr>
          <w:rFonts w:ascii="Times New Roman" w:hAnsi="Times New Roman" w:cs="Times New Roman"/>
          <w:b/>
          <w:bCs/>
          <w:color w:val="6600FF"/>
          <w:kern w:val="0"/>
        </w:rPr>
        <w:t>65</w:t>
      </w:r>
      <w:r w:rsidRPr="00FB1124">
        <w:rPr>
          <w:rFonts w:ascii="Times New Roman" w:hAnsi="Times New Roman" w:cs="Times New Roman"/>
          <w:kern w:val="0"/>
        </w:rPr>
        <w:t>-91 g</w:t>
      </w:r>
      <w:r w:rsidRPr="00FB1124">
        <w:rPr>
          <w:rFonts w:ascii="Times New Roman" w:hAnsi="Times New Roman" w:cs="Times New Roman"/>
          <w:kern w:val="0"/>
        </w:rPr>
        <w:br/>
      </w:r>
      <w:r w:rsidRPr="00816364">
        <w:rPr>
          <w:rFonts w:ascii="Times New Roman" w:hAnsi="Times New Roman" w:cs="Times New Roman"/>
          <w:b/>
          <w:bCs/>
          <w:color w:val="6600FF"/>
          <w:kern w:val="0"/>
        </w:rPr>
        <w:t>Tauki</w:t>
      </w:r>
      <w:r w:rsidRPr="00816364">
        <w:rPr>
          <w:rFonts w:ascii="Times New Roman" w:hAnsi="Times New Roman" w:cs="Times New Roman"/>
          <w:b/>
          <w:bCs/>
          <w:color w:val="6600FF"/>
          <w:kern w:val="0"/>
        </w:rPr>
        <w:tab/>
      </w:r>
      <w:r w:rsidR="00816364" w:rsidRPr="00816364">
        <w:rPr>
          <w:rFonts w:ascii="Times New Roman" w:hAnsi="Times New Roman" w:cs="Times New Roman"/>
          <w:b/>
          <w:bCs/>
          <w:color w:val="6600FF"/>
          <w:kern w:val="0"/>
        </w:rPr>
        <w:t>60</w:t>
      </w:r>
      <w:r w:rsidRPr="00FB1124">
        <w:rPr>
          <w:rFonts w:ascii="Times New Roman" w:hAnsi="Times New Roman" w:cs="Times New Roman"/>
          <w:kern w:val="0"/>
        </w:rPr>
        <w:t>-80g</w:t>
      </w:r>
      <w:r w:rsidRPr="00FB1124">
        <w:rPr>
          <w:rFonts w:ascii="Times New Roman" w:hAnsi="Times New Roman" w:cs="Times New Roman"/>
          <w:kern w:val="0"/>
        </w:rPr>
        <w:br/>
      </w:r>
      <w:r w:rsidRPr="00816364">
        <w:rPr>
          <w:rFonts w:ascii="Times New Roman" w:hAnsi="Times New Roman" w:cs="Times New Roman"/>
          <w:b/>
          <w:bCs/>
          <w:color w:val="6600FF"/>
          <w:kern w:val="0"/>
        </w:rPr>
        <w:t>Ogļhidrāti</w:t>
      </w:r>
      <w:r w:rsidRPr="00816364">
        <w:rPr>
          <w:rFonts w:ascii="Times New Roman" w:hAnsi="Times New Roman" w:cs="Times New Roman"/>
          <w:color w:val="6600FF"/>
          <w:kern w:val="0"/>
        </w:rPr>
        <w:t xml:space="preserve"> </w:t>
      </w:r>
      <w:r w:rsidRPr="00FB1124">
        <w:rPr>
          <w:rFonts w:ascii="Times New Roman" w:hAnsi="Times New Roman" w:cs="Times New Roman"/>
          <w:kern w:val="0"/>
        </w:rPr>
        <w:t>273-</w:t>
      </w:r>
      <w:r w:rsidR="00816364" w:rsidRPr="00816364">
        <w:rPr>
          <w:rFonts w:ascii="Times New Roman" w:hAnsi="Times New Roman" w:cs="Times New Roman"/>
          <w:b/>
          <w:bCs/>
          <w:color w:val="6600FF"/>
          <w:kern w:val="0"/>
        </w:rPr>
        <w:t>325g</w:t>
      </w:r>
      <w:r w:rsidRPr="00FB1124">
        <w:rPr>
          <w:rFonts w:ascii="Times New Roman" w:hAnsi="Times New Roman" w:cs="Times New Roman"/>
          <w:kern w:val="0"/>
        </w:rPr>
        <w:br/>
        <w:t>Balastvielas 30-35g</w:t>
      </w:r>
      <w:r w:rsidRPr="00FB1124">
        <w:rPr>
          <w:rFonts w:ascii="Times New Roman" w:hAnsi="Times New Roman" w:cs="Times New Roman"/>
          <w:kern w:val="0"/>
        </w:rPr>
        <w:br/>
        <w:t>Vārāmā sāls līdz 5g dienā</w:t>
      </w:r>
      <w:bookmarkEnd w:id="18"/>
    </w:p>
    <w:p w14:paraId="7580B635" w14:textId="77777777" w:rsidR="00FB1124" w:rsidRPr="00FB1124" w:rsidRDefault="00FB1124" w:rsidP="005D6FD3">
      <w:pPr>
        <w:suppressAutoHyphens/>
        <w:autoSpaceDN w:val="0"/>
        <w:spacing w:after="120" w:line="240" w:lineRule="auto"/>
        <w:ind w:left="510"/>
        <w:rPr>
          <w:rFonts w:ascii="Times New Roman" w:hAnsi="Times New Roman" w:cs="Times New Roman"/>
          <w:color w:val="000000"/>
        </w:rPr>
      </w:pPr>
      <w:r w:rsidRPr="00FB1124">
        <w:rPr>
          <w:rFonts w:ascii="Times New Roman" w:hAnsi="Times New Roman" w:cs="Times New Roman"/>
          <w:b/>
          <w:bCs/>
          <w:kern w:val="0"/>
        </w:rPr>
        <w:t xml:space="preserve">Diētu atvasina no </w:t>
      </w:r>
      <w:proofErr w:type="spellStart"/>
      <w:r w:rsidRPr="00FB1124">
        <w:rPr>
          <w:rFonts w:ascii="Times New Roman" w:hAnsi="Times New Roman" w:cs="Times New Roman"/>
          <w:b/>
          <w:bCs/>
          <w:kern w:val="0"/>
        </w:rPr>
        <w:t>pamatdiētas</w:t>
      </w:r>
      <w:proofErr w:type="spellEnd"/>
      <w:r w:rsidRPr="00FB1124">
        <w:rPr>
          <w:rFonts w:ascii="Times New Roman" w:hAnsi="Times New Roman" w:cs="Times New Roman"/>
          <w:b/>
          <w:bCs/>
          <w:kern w:val="0"/>
        </w:rPr>
        <w:t xml:space="preserve">, no kuras izslēgta gaļa un tās produkti , zivis un tās produkti , piens un piena produkti, sviests, olas un to produkti. </w:t>
      </w:r>
      <w:r w:rsidRPr="00FB1124">
        <w:rPr>
          <w:rFonts w:ascii="Times New Roman" w:hAnsi="Times New Roman" w:cs="Times New Roman"/>
          <w:b/>
          <w:bCs/>
          <w:kern w:val="0"/>
        </w:rPr>
        <w:br/>
      </w:r>
      <w:r w:rsidRPr="00FB1124">
        <w:rPr>
          <w:rFonts w:ascii="Times New Roman" w:hAnsi="Times New Roman" w:cs="Times New Roman"/>
          <w:color w:val="000000"/>
        </w:rPr>
        <w:t>Brokastīs iespējamais ēdienu klāsts – biezputras  un uzkoda (sausie augļi, rieksti vai humuss ar rupjmaizi, vegāniski sieri, jogurti) Brokastīs katru dienu tiek piedāvāti augļi (sezonālie) un dzēriens ( tēja vai kompots, vai kakao). Pusdienās tiek piedāvāts otrais ēdiens, kur kā pamatizejvielām ir jābūt augu valsts olbaltumvielas ( pākšaugi), salāti, graudaugi vai sakņu un lēcu sautējums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vegāniski jogurti vai sieri, sakņu sautējumi. Vēlo vakariņu uzkoda- sviestmaizes, mīksti cepumi, humuss ar svaigiem salātiem vai citas alternatīvas un tēja.</w:t>
      </w:r>
      <w:r w:rsidRPr="00FB1124">
        <w:rPr>
          <w:rFonts w:ascii="Times New Roman" w:hAnsi="Times New Roman" w:cs="Times New Roman"/>
          <w:bCs/>
          <w:color w:val="002060"/>
        </w:rPr>
        <w:t xml:space="preserve"> </w:t>
      </w:r>
      <w:r w:rsidRPr="00FB1124">
        <w:rPr>
          <w:rFonts w:ascii="Times New Roman" w:hAnsi="Times New Roman" w:cs="Times New Roman"/>
          <w:bCs/>
          <w:color w:val="002060"/>
        </w:rPr>
        <w:br/>
        <w:t xml:space="preserve"> </w:t>
      </w:r>
      <w:r w:rsidRPr="00FB1124">
        <w:rPr>
          <w:rFonts w:ascii="Times New Roman" w:hAnsi="Times New Roman" w:cs="Times New Roman"/>
          <w:kern w:val="0"/>
        </w:rPr>
        <w:t xml:space="preserve">Ieteicamie produkti: pākšaugi, rieksti, sēklas, sojas produktiem, piena alternatīvie produkti, visa veida dārzeņi, augļi un ogas , visa veida graudaugu produkti, eļļa, žāvēti augļi, augļu sulas, cukurs, vegānu jogurti, vegānu sieri. </w:t>
      </w:r>
      <w:r w:rsidRPr="00FB1124">
        <w:rPr>
          <w:rFonts w:ascii="Times New Roman" w:hAnsi="Times New Roman" w:cs="Times New Roman"/>
          <w:kern w:val="0"/>
        </w:rPr>
        <w:br/>
      </w:r>
      <w:r w:rsidRPr="00FB1124">
        <w:rPr>
          <w:rFonts w:ascii="Times New Roman" w:hAnsi="Times New Roman" w:cs="Times New Roman"/>
          <w:color w:val="000000"/>
        </w:rPr>
        <w:t xml:space="preserve">Pacientiem ar aizcietējumiem uzturā vairāk iekļauj tādus produktus, kā kliju maize, plūmju sula, piena alternatīvie produkti( augu dzērieni), kas papildināti ar klijām. </w:t>
      </w:r>
    </w:p>
    <w:p w14:paraId="65DAF7A1" w14:textId="77777777" w:rsidR="00FB1124" w:rsidRPr="00FB1124" w:rsidRDefault="00FB1124" w:rsidP="00FB1124">
      <w:pPr>
        <w:suppressAutoHyphens/>
        <w:autoSpaceDN w:val="0"/>
        <w:spacing w:after="120" w:line="240" w:lineRule="auto"/>
        <w:ind w:left="510"/>
        <w:jc w:val="both"/>
        <w:rPr>
          <w:rFonts w:ascii="Times New Roman" w:hAnsi="Times New Roman" w:cs="Times New Roman"/>
          <w:iCs/>
          <w:color w:val="002060"/>
        </w:rPr>
      </w:pPr>
      <w:r w:rsidRPr="00FB1124">
        <w:rPr>
          <w:rFonts w:ascii="Times New Roman" w:hAnsi="Times New Roman" w:cs="Times New Roman"/>
          <w:kern w:val="0"/>
        </w:rPr>
        <w:t>Papildus paredz tumes (piemēram: auzu, rīsu tumes).</w:t>
      </w:r>
    </w:p>
    <w:p w14:paraId="1C5AB661" w14:textId="77777777" w:rsidR="00FB1124" w:rsidRPr="00FB1124" w:rsidRDefault="00FB1124" w:rsidP="00FB1124">
      <w:pPr>
        <w:numPr>
          <w:ilvl w:val="1"/>
          <w:numId w:val="23"/>
        </w:numPr>
        <w:suppressAutoHyphens/>
        <w:autoSpaceDN w:val="0"/>
        <w:spacing w:after="120" w:line="240" w:lineRule="auto"/>
        <w:ind w:left="510" w:hanging="510"/>
        <w:textAlignment w:val="baseline"/>
        <w:rPr>
          <w:rFonts w:ascii="Times New Roman" w:hAnsi="Times New Roman" w:cs="Times New Roman"/>
          <w:b/>
          <w:color w:val="002060"/>
          <w:kern w:val="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Bezlak</w:t>
      </w:r>
      <w:proofErr w:type="spellEnd"/>
      <w:r w:rsidRPr="00FB1124">
        <w:rPr>
          <w:rFonts w:ascii="Times New Roman" w:hAnsi="Times New Roman" w:cs="Times New Roman"/>
          <w:b/>
          <w:bCs/>
          <w:color w:val="002060"/>
        </w:rPr>
        <w:t>.</w:t>
      </w:r>
      <w:bookmarkEnd w:id="19"/>
    </w:p>
    <w:p w14:paraId="5F136760" w14:textId="4252AEF9" w:rsidR="00FB1124" w:rsidRPr="00FB1124" w:rsidRDefault="00FB1124" w:rsidP="00FB1124">
      <w:pPr>
        <w:suppressAutoHyphens/>
        <w:autoSpaceDN w:val="0"/>
        <w:spacing w:after="120" w:line="240" w:lineRule="auto"/>
        <w:ind w:left="510"/>
        <w:textAlignment w:val="baseline"/>
        <w:rPr>
          <w:rFonts w:ascii="Times New Roman" w:hAnsi="Times New Roman" w:cs="Times New Roman"/>
          <w:b/>
          <w:color w:val="002060"/>
          <w:kern w:val="0"/>
        </w:rPr>
      </w:pPr>
      <w:r w:rsidRPr="006D5BE5">
        <w:rPr>
          <w:rFonts w:ascii="Times New Roman" w:hAnsi="Times New Roman" w:cs="Times New Roman"/>
          <w:b/>
          <w:bCs/>
          <w:color w:val="6600FF"/>
          <w:kern w:val="0"/>
        </w:rPr>
        <w:t xml:space="preserve">Enerģētiskā vērtība </w:t>
      </w:r>
      <w:r w:rsidR="006D5BE5" w:rsidRPr="006D5BE5">
        <w:rPr>
          <w:rFonts w:ascii="Times New Roman" w:hAnsi="Times New Roman" w:cs="Times New Roman"/>
          <w:b/>
          <w:bCs/>
          <w:color w:val="6600FF"/>
          <w:kern w:val="0"/>
        </w:rPr>
        <w:t>1816</w:t>
      </w:r>
      <w:r w:rsidRPr="00FB1124">
        <w:rPr>
          <w:rFonts w:ascii="Times New Roman" w:hAnsi="Times New Roman" w:cs="Times New Roman"/>
          <w:color w:val="002060"/>
          <w:kern w:val="0"/>
        </w:rPr>
        <w:t>-2400 kkal</w:t>
      </w:r>
      <w:r w:rsidRPr="00FB1124">
        <w:rPr>
          <w:rFonts w:ascii="Times New Roman" w:hAnsi="Times New Roman" w:cs="Times New Roman"/>
          <w:color w:val="002060"/>
          <w:kern w:val="0"/>
        </w:rPr>
        <w:br/>
      </w:r>
      <w:r w:rsidRPr="00FB1124">
        <w:rPr>
          <w:rFonts w:ascii="Times New Roman" w:hAnsi="Times New Roman" w:cs="Times New Roman"/>
          <w:color w:val="000000"/>
        </w:rPr>
        <w:t>Ēdienreižu biežums – 4 ēdienreizes/dienā ( brokastīs uzņemot  no 25 līdz 30 %, pusdienās 35 %, vakariņās no 20 līdz 25 % un vēlajās vakariņās no 10 līdz 15%).</w:t>
      </w:r>
      <w:r w:rsidRPr="00FB1124">
        <w:rPr>
          <w:rFonts w:ascii="Times New Roman" w:hAnsi="Times New Roman" w:cs="Times New Roman"/>
          <w:color w:val="000000"/>
        </w:rPr>
        <w:br/>
      </w:r>
      <w:r w:rsidRPr="00FB1124">
        <w:rPr>
          <w:rFonts w:ascii="Times New Roman" w:hAnsi="Times New Roman" w:cs="Times New Roman"/>
          <w:kern w:val="0"/>
        </w:rPr>
        <w:t>Olbaltumvielas 55-91 g</w:t>
      </w:r>
      <w:r w:rsidRPr="00FB1124">
        <w:rPr>
          <w:rFonts w:ascii="Times New Roman" w:hAnsi="Times New Roman" w:cs="Times New Roman"/>
          <w:kern w:val="0"/>
        </w:rPr>
        <w:br/>
        <w:t>Tauki</w:t>
      </w:r>
      <w:r w:rsidRPr="00FB1124">
        <w:rPr>
          <w:rFonts w:ascii="Times New Roman" w:hAnsi="Times New Roman" w:cs="Times New Roman"/>
          <w:kern w:val="0"/>
        </w:rPr>
        <w:tab/>
        <w:t>56-80g</w:t>
      </w:r>
      <w:r w:rsidRPr="00FB1124">
        <w:rPr>
          <w:rFonts w:ascii="Times New Roman" w:hAnsi="Times New Roman" w:cs="Times New Roman"/>
          <w:kern w:val="0"/>
        </w:rPr>
        <w:br/>
      </w:r>
      <w:r w:rsidRPr="006D5BE5">
        <w:rPr>
          <w:rFonts w:ascii="Times New Roman" w:hAnsi="Times New Roman" w:cs="Times New Roman"/>
          <w:b/>
          <w:bCs/>
          <w:color w:val="6600FF"/>
          <w:kern w:val="0"/>
        </w:rPr>
        <w:t>Ogļhidrāti</w:t>
      </w:r>
      <w:r w:rsidRPr="006D5BE5">
        <w:rPr>
          <w:rFonts w:ascii="Times New Roman" w:hAnsi="Times New Roman" w:cs="Times New Roman"/>
          <w:color w:val="6600FF"/>
          <w:kern w:val="0"/>
        </w:rPr>
        <w:t xml:space="preserve"> </w:t>
      </w:r>
      <w:r w:rsidRPr="00FB1124">
        <w:rPr>
          <w:rFonts w:ascii="Times New Roman" w:hAnsi="Times New Roman" w:cs="Times New Roman"/>
          <w:kern w:val="0"/>
        </w:rPr>
        <w:t>273-</w:t>
      </w:r>
      <w:r w:rsidR="006D5BE5" w:rsidRPr="006D5BE5">
        <w:rPr>
          <w:rFonts w:ascii="Times New Roman" w:hAnsi="Times New Roman" w:cs="Times New Roman"/>
          <w:b/>
          <w:bCs/>
          <w:color w:val="6600FF"/>
          <w:kern w:val="0"/>
        </w:rPr>
        <w:t>325g</w:t>
      </w:r>
      <w:r w:rsidRPr="00FB1124">
        <w:rPr>
          <w:rFonts w:ascii="Times New Roman" w:hAnsi="Times New Roman" w:cs="Times New Roman"/>
          <w:kern w:val="0"/>
        </w:rPr>
        <w:br/>
        <w:t>Balastvielas 30-35g</w:t>
      </w:r>
      <w:r w:rsidRPr="00FB1124">
        <w:rPr>
          <w:rFonts w:ascii="Times New Roman" w:hAnsi="Times New Roman" w:cs="Times New Roman"/>
          <w:kern w:val="0"/>
        </w:rPr>
        <w:br/>
        <w:t>Vārāmā sāls līdz 5g dienā</w:t>
      </w:r>
      <w:r w:rsidRPr="00FB1124">
        <w:rPr>
          <w:rFonts w:ascii="Times New Roman" w:hAnsi="Times New Roman" w:cs="Times New Roman"/>
          <w:kern w:val="0"/>
        </w:rPr>
        <w:br/>
        <w:t xml:space="preserve">Diēta atvasināta no </w:t>
      </w:r>
      <w:proofErr w:type="spellStart"/>
      <w:r w:rsidRPr="00FB1124">
        <w:rPr>
          <w:rFonts w:ascii="Times New Roman" w:hAnsi="Times New Roman" w:cs="Times New Roman"/>
          <w:kern w:val="0"/>
        </w:rPr>
        <w:t>pamatdiētas</w:t>
      </w:r>
      <w:proofErr w:type="spellEnd"/>
      <w:r w:rsidRPr="00FB1124">
        <w:rPr>
          <w:rFonts w:ascii="Times New Roman" w:hAnsi="Times New Roman" w:cs="Times New Roman"/>
          <w:kern w:val="0"/>
        </w:rPr>
        <w:t xml:space="preserve">, izslēdzot produktus, kas satur laktozi. </w:t>
      </w:r>
    </w:p>
    <w:p w14:paraId="0671BA4D"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color w:val="002060"/>
          <w:kern w:val="0"/>
        </w:rPr>
      </w:pPr>
      <w:r w:rsidRPr="00FB1124">
        <w:rPr>
          <w:rFonts w:ascii="Times New Roman" w:hAnsi="Times New Roman" w:cs="Times New Roman"/>
          <w:bCs/>
          <w:iCs/>
          <w:kern w:val="0"/>
        </w:rPr>
        <w:t>Nevēlamie produkti:</w:t>
      </w:r>
    </w:p>
    <w:p w14:paraId="5404C914"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Piens (govs, aitas, kazas), piena produkti – biezpiens, krējums, jogurts, kefīrs, kausētie sieri, saldējums, sviests u.c.</w:t>
      </w:r>
    </w:p>
    <w:p w14:paraId="56A2EB71"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Maize, kurā ir piens, cepumi, konditorejas izstrādājumi, pankūkas,</w:t>
      </w:r>
    </w:p>
    <w:p w14:paraId="432F2C76"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Mērces ar krējumu, majonēze,</w:t>
      </w:r>
    </w:p>
    <w:p w14:paraId="03C97F9D"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Desa, aknu pastēte, makaronu izstrādājumi ar piena piedevu.</w:t>
      </w:r>
    </w:p>
    <w:p w14:paraId="64316E38" w14:textId="77777777" w:rsidR="00FB1124" w:rsidRPr="00FB1124" w:rsidRDefault="00FB1124" w:rsidP="00FB1124">
      <w:pPr>
        <w:suppressAutoHyphens/>
        <w:autoSpaceDN w:val="0"/>
        <w:spacing w:after="120" w:line="240" w:lineRule="auto"/>
        <w:ind w:left="714"/>
        <w:contextualSpacing/>
        <w:jc w:val="both"/>
        <w:textAlignment w:val="baseline"/>
        <w:rPr>
          <w:rFonts w:ascii="Times New Roman" w:hAnsi="Times New Roman" w:cs="Times New Roman"/>
          <w:iCs/>
          <w:kern w:val="0"/>
        </w:rPr>
      </w:pPr>
    </w:p>
    <w:p w14:paraId="575E3F6C" w14:textId="77777777" w:rsidR="00FB1124" w:rsidRPr="00FB1124" w:rsidRDefault="00FB1124" w:rsidP="00FB1124">
      <w:pPr>
        <w:suppressAutoHyphens/>
        <w:autoSpaceDN w:val="0"/>
        <w:spacing w:after="120" w:line="240" w:lineRule="auto"/>
        <w:ind w:left="714"/>
        <w:contextualSpacing/>
        <w:jc w:val="both"/>
        <w:textAlignment w:val="baseline"/>
        <w:rPr>
          <w:rFonts w:ascii="Times New Roman" w:hAnsi="Times New Roman" w:cs="Times New Roman"/>
          <w:iCs/>
          <w:kern w:val="0"/>
        </w:rPr>
      </w:pPr>
      <w:r w:rsidRPr="00FB1124">
        <w:rPr>
          <w:rFonts w:ascii="Times New Roman" w:hAnsi="Times New Roman" w:cs="Times New Roman"/>
          <w:bCs/>
          <w:iCs/>
          <w:kern w:val="0"/>
        </w:rPr>
        <w:t>Atļautie produkti:</w:t>
      </w:r>
    </w:p>
    <w:p w14:paraId="55B3ED59" w14:textId="77777777" w:rsidR="00FB1124" w:rsidRPr="00FB1124" w:rsidRDefault="00FB1124" w:rsidP="00FB1124">
      <w:pPr>
        <w:numPr>
          <w:ilvl w:val="0"/>
          <w:numId w:val="17"/>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Piena produkti bez laktozes</w:t>
      </w:r>
    </w:p>
    <w:p w14:paraId="72A5445F" w14:textId="77777777" w:rsidR="00FB1124" w:rsidRPr="00FB1124" w:rsidRDefault="00FB1124" w:rsidP="00FB1124">
      <w:pPr>
        <w:numPr>
          <w:ilvl w:val="0"/>
          <w:numId w:val="17"/>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Sojas un citu augu dzērieni.</w:t>
      </w:r>
    </w:p>
    <w:p w14:paraId="493CF6EF"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Cietie sieri un sieri bez laktozes</w:t>
      </w:r>
    </w:p>
    <w:p w14:paraId="42DA0391"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Rudzu maize, pilngraudu maize, baltmaize un galetes bez piena piedevas.</w:t>
      </w:r>
    </w:p>
    <w:p w14:paraId="40C7BC39"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Makaroni bez piena piedevas</w:t>
      </w:r>
    </w:p>
    <w:p w14:paraId="498CBBC9"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Augļi, ogas, dārzeņi, zivis, gaļa, pākšaugi, olas, eļļa, cukurs, medus, rieksti, sēklas, žāvēti augļi</w:t>
      </w:r>
    </w:p>
    <w:p w14:paraId="370CE922"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0000"/>
        </w:rPr>
      </w:pPr>
    </w:p>
    <w:p w14:paraId="0558926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iCs/>
          <w:color w:val="002060"/>
        </w:rPr>
      </w:pPr>
      <w:r w:rsidRPr="00FB1124">
        <w:rPr>
          <w:rFonts w:ascii="Times New Roman" w:hAnsi="Times New Roman" w:cs="Times New Roman"/>
          <w:b/>
          <w:iCs/>
          <w:color w:val="002060"/>
        </w:rPr>
        <w:t xml:space="preserve">Diēta </w:t>
      </w:r>
      <w:proofErr w:type="spellStart"/>
      <w:r w:rsidRPr="00FB1124">
        <w:rPr>
          <w:rFonts w:ascii="Times New Roman" w:hAnsi="Times New Roman" w:cs="Times New Roman"/>
          <w:b/>
          <w:iCs/>
          <w:color w:val="002060"/>
        </w:rPr>
        <w:t>Bezglut</w:t>
      </w:r>
      <w:proofErr w:type="spellEnd"/>
      <w:r w:rsidRPr="00FB1124">
        <w:rPr>
          <w:rFonts w:ascii="Times New Roman" w:hAnsi="Times New Roman" w:cs="Times New Roman"/>
          <w:b/>
          <w:iCs/>
          <w:color w:val="002060"/>
        </w:rPr>
        <w:t>.</w:t>
      </w:r>
    </w:p>
    <w:p w14:paraId="31F50CC0" w14:textId="28B89124" w:rsidR="00FB1124" w:rsidRPr="00FB1124" w:rsidRDefault="00FB1124" w:rsidP="005D6FD3">
      <w:pPr>
        <w:suppressAutoHyphens/>
        <w:autoSpaceDN w:val="0"/>
        <w:spacing w:after="120" w:line="240" w:lineRule="auto"/>
        <w:ind w:left="510"/>
        <w:rPr>
          <w:rFonts w:ascii="Times New Roman" w:hAnsi="Times New Roman" w:cs="Times New Roman"/>
          <w:b/>
          <w:iCs/>
          <w:color w:val="002060"/>
        </w:rPr>
      </w:pPr>
      <w:r w:rsidRPr="00B16576">
        <w:rPr>
          <w:rFonts w:ascii="Times New Roman" w:hAnsi="Times New Roman" w:cs="Times New Roman"/>
          <w:b/>
          <w:bCs/>
          <w:color w:val="6600FF"/>
          <w:kern w:val="0"/>
        </w:rPr>
        <w:t xml:space="preserve">Enerģētiskā vērtība </w:t>
      </w:r>
      <w:r w:rsidR="00B16576" w:rsidRPr="00B16576">
        <w:rPr>
          <w:rFonts w:ascii="Times New Roman" w:hAnsi="Times New Roman" w:cs="Times New Roman"/>
          <w:b/>
          <w:bCs/>
          <w:color w:val="6600FF"/>
          <w:kern w:val="0"/>
        </w:rPr>
        <w:t>1884</w:t>
      </w:r>
      <w:r w:rsidRPr="00FB1124">
        <w:rPr>
          <w:rFonts w:ascii="Times New Roman" w:hAnsi="Times New Roman" w:cs="Times New Roman"/>
          <w:kern w:val="0"/>
        </w:rPr>
        <w:t>-2400 kkal</w:t>
      </w:r>
      <w:r w:rsidRPr="00FB1124">
        <w:rPr>
          <w:rFonts w:ascii="Times New Roman" w:hAnsi="Times New Roman" w:cs="Times New Roman"/>
          <w:kern w:val="0"/>
        </w:rPr>
        <w:br/>
      </w:r>
      <w:r w:rsidRPr="00FB1124">
        <w:rPr>
          <w:rFonts w:ascii="Times New Roman" w:hAnsi="Times New Roman" w:cs="Times New Roman"/>
          <w:color w:val="000000"/>
        </w:rPr>
        <w:t>Ēdienreižu biežums – 4 ēdienreizes/dienā</w:t>
      </w:r>
      <w:r w:rsidRPr="00FB1124">
        <w:rPr>
          <w:rFonts w:ascii="Times New Roman" w:hAnsi="Times New Roman" w:cs="Times New Roman"/>
          <w:kern w:val="0"/>
        </w:rPr>
        <w:t xml:space="preserve"> </w:t>
      </w:r>
      <w:r w:rsidRPr="00FB1124">
        <w:rPr>
          <w:rFonts w:ascii="Times New Roman" w:hAnsi="Times New Roman" w:cs="Times New Roman"/>
          <w:color w:val="000000"/>
        </w:rPr>
        <w:t>( brokastīs uzņemot  no 25 līdz 30 %, pusdienās 35 %, vakariņās no 20 līdz 25 % un vēlajās vakariņās no 10 līdz 15%).</w:t>
      </w:r>
      <w:r w:rsidRPr="00FB1124">
        <w:rPr>
          <w:rFonts w:ascii="Times New Roman" w:hAnsi="Times New Roman" w:cs="Times New Roman"/>
          <w:kern w:val="0"/>
        </w:rPr>
        <w:br/>
      </w:r>
      <w:r w:rsidRPr="00B16576">
        <w:rPr>
          <w:rFonts w:ascii="Times New Roman" w:hAnsi="Times New Roman" w:cs="Times New Roman"/>
          <w:b/>
          <w:bCs/>
          <w:color w:val="6600FF"/>
          <w:kern w:val="0"/>
        </w:rPr>
        <w:t>Olbaltumvielas</w:t>
      </w:r>
      <w:r w:rsidRPr="00B16576">
        <w:rPr>
          <w:rFonts w:ascii="Times New Roman" w:hAnsi="Times New Roman" w:cs="Times New Roman"/>
          <w:color w:val="6600FF"/>
          <w:kern w:val="0"/>
        </w:rPr>
        <w:t xml:space="preserve"> </w:t>
      </w:r>
      <w:r w:rsidRPr="00FB1124">
        <w:rPr>
          <w:rFonts w:ascii="Times New Roman" w:hAnsi="Times New Roman" w:cs="Times New Roman"/>
          <w:kern w:val="0"/>
        </w:rPr>
        <w:t>65-</w:t>
      </w:r>
      <w:r w:rsidR="00B16576" w:rsidRPr="00B16576">
        <w:rPr>
          <w:rFonts w:ascii="Times New Roman" w:hAnsi="Times New Roman" w:cs="Times New Roman"/>
          <w:b/>
          <w:bCs/>
          <w:color w:val="6600FF"/>
          <w:kern w:val="0"/>
        </w:rPr>
        <w:t>80</w:t>
      </w:r>
      <w:r w:rsidR="00B16576" w:rsidRPr="00B16576">
        <w:rPr>
          <w:rFonts w:ascii="Times New Roman" w:hAnsi="Times New Roman" w:cs="Times New Roman"/>
          <w:color w:val="6600FF"/>
          <w:kern w:val="0"/>
        </w:rPr>
        <w:t xml:space="preserve"> </w:t>
      </w:r>
      <w:r w:rsidR="00B16576">
        <w:rPr>
          <w:rFonts w:ascii="Times New Roman" w:hAnsi="Times New Roman" w:cs="Times New Roman"/>
          <w:kern w:val="0"/>
        </w:rPr>
        <w:t>g</w:t>
      </w:r>
      <w:r w:rsidRPr="00FB1124">
        <w:rPr>
          <w:rFonts w:ascii="Times New Roman" w:hAnsi="Times New Roman" w:cs="Times New Roman"/>
          <w:kern w:val="0"/>
        </w:rPr>
        <w:br/>
      </w:r>
      <w:r w:rsidRPr="00B16576">
        <w:rPr>
          <w:rFonts w:ascii="Times New Roman" w:hAnsi="Times New Roman" w:cs="Times New Roman"/>
          <w:b/>
          <w:bCs/>
          <w:color w:val="6600FF"/>
          <w:kern w:val="0"/>
        </w:rPr>
        <w:t>Tauki</w:t>
      </w:r>
      <w:r w:rsidRPr="00B16576">
        <w:rPr>
          <w:rFonts w:ascii="Times New Roman" w:hAnsi="Times New Roman" w:cs="Times New Roman"/>
          <w:b/>
          <w:bCs/>
          <w:color w:val="6600FF"/>
          <w:kern w:val="0"/>
        </w:rPr>
        <w:tab/>
      </w:r>
      <w:r w:rsidR="00B16576" w:rsidRPr="00B16576">
        <w:rPr>
          <w:rFonts w:ascii="Times New Roman" w:hAnsi="Times New Roman" w:cs="Times New Roman"/>
          <w:b/>
          <w:bCs/>
          <w:color w:val="6600FF"/>
          <w:kern w:val="0"/>
        </w:rPr>
        <w:t>56-80g</w:t>
      </w:r>
      <w:r w:rsidRPr="00B16576">
        <w:rPr>
          <w:rFonts w:ascii="Times New Roman" w:hAnsi="Times New Roman" w:cs="Times New Roman"/>
          <w:b/>
          <w:bCs/>
          <w:color w:val="6600FF"/>
          <w:kern w:val="0"/>
        </w:rPr>
        <w:br/>
      </w:r>
      <w:r w:rsidRPr="00D03E1D">
        <w:rPr>
          <w:rFonts w:ascii="Times New Roman" w:hAnsi="Times New Roman" w:cs="Times New Roman"/>
          <w:b/>
          <w:bCs/>
          <w:color w:val="6600FF"/>
          <w:kern w:val="0"/>
        </w:rPr>
        <w:t>Ogļhidrāti</w:t>
      </w:r>
      <w:r w:rsidRPr="00D03E1D">
        <w:rPr>
          <w:rFonts w:ascii="Times New Roman" w:hAnsi="Times New Roman" w:cs="Times New Roman"/>
          <w:color w:val="6600FF"/>
          <w:kern w:val="0"/>
        </w:rPr>
        <w:t xml:space="preserve"> </w:t>
      </w:r>
      <w:r w:rsidRPr="00FB1124">
        <w:rPr>
          <w:rFonts w:ascii="Times New Roman" w:hAnsi="Times New Roman" w:cs="Times New Roman"/>
          <w:kern w:val="0"/>
        </w:rPr>
        <w:t>280-</w:t>
      </w:r>
      <w:r w:rsidR="00D03E1D" w:rsidRPr="00D03E1D">
        <w:rPr>
          <w:rFonts w:ascii="Times New Roman" w:hAnsi="Times New Roman" w:cs="Times New Roman"/>
          <w:b/>
          <w:bCs/>
          <w:color w:val="6600FF"/>
          <w:kern w:val="0"/>
        </w:rPr>
        <w:t>340g</w:t>
      </w:r>
      <w:r w:rsidRPr="00FB1124">
        <w:rPr>
          <w:rFonts w:ascii="Times New Roman" w:hAnsi="Times New Roman" w:cs="Times New Roman"/>
          <w:kern w:val="0"/>
        </w:rPr>
        <w:br/>
        <w:t>Balastvielas 30-35g</w:t>
      </w:r>
      <w:r w:rsidRPr="00FB1124">
        <w:rPr>
          <w:rFonts w:ascii="Times New Roman" w:hAnsi="Times New Roman" w:cs="Times New Roman"/>
          <w:kern w:val="0"/>
        </w:rPr>
        <w:br/>
        <w:t>Vārāmais sāls līdz 5g dienā</w:t>
      </w:r>
    </w:p>
    <w:p w14:paraId="20F6F659"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b/>
          <w:kern w:val="0"/>
        </w:rPr>
        <w:t>Aizliegtie produkti:</w:t>
      </w:r>
    </w:p>
    <w:p w14:paraId="3D556A9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Neko no </w:t>
      </w:r>
      <w:r w:rsidRPr="00FB1124">
        <w:rPr>
          <w:rFonts w:ascii="Times New Roman" w:hAnsi="Times New Roman" w:cs="Times New Roman"/>
          <w:b/>
          <w:bCs/>
          <w:kern w:val="0"/>
        </w:rPr>
        <w:t>kviešiem, rudziem, miežiem, auzām</w:t>
      </w:r>
      <w:r w:rsidRPr="00FB1124">
        <w:rPr>
          <w:rFonts w:ascii="Times New Roman" w:hAnsi="Times New Roman" w:cs="Times New Roman"/>
          <w:kern w:val="0"/>
        </w:rPr>
        <w:t xml:space="preserve"> – milti, putraimi, pārslas, grūbas, klijas, diedzēti graudi, maize, mīklas izstrādājumi, iesals, makaronu izstrādājumi, brokastu pārslas,</w:t>
      </w:r>
      <w:r w:rsidRPr="00FB1124">
        <w:rPr>
          <w:rFonts w:ascii="Times New Roman" w:hAnsi="Times New Roman" w:cs="Times New Roman"/>
          <w:b/>
          <w:kern w:val="0"/>
        </w:rPr>
        <w:t xml:space="preserve"> </w:t>
      </w:r>
      <w:r w:rsidRPr="00FB1124">
        <w:rPr>
          <w:rFonts w:ascii="Times New Roman" w:hAnsi="Times New Roman" w:cs="Times New Roman"/>
          <w:kern w:val="0"/>
        </w:rPr>
        <w:t>saldumi, cepumi (arī prosas, griķu cepumi), kūkas, rieksti šokolādē</w:t>
      </w:r>
      <w:r w:rsidRPr="00FB1124">
        <w:rPr>
          <w:rFonts w:ascii="Times New Roman" w:hAnsi="Times New Roman" w:cs="Times New Roman"/>
          <w:b/>
          <w:kern w:val="0"/>
        </w:rPr>
        <w:t xml:space="preserve">. </w:t>
      </w:r>
      <w:r w:rsidRPr="00FB1124">
        <w:rPr>
          <w:rFonts w:ascii="Times New Roman" w:hAnsi="Times New Roman" w:cs="Times New Roman"/>
          <w:kern w:val="0"/>
        </w:rPr>
        <w:t>Desas, kotletes, zivju pusfabrikāti, zivju kons., ēdieni ar rīvmaizi, mērces ar miltiem, buljona kubiciņi</w:t>
      </w:r>
      <w:r w:rsidRPr="00FB1124">
        <w:rPr>
          <w:rFonts w:ascii="Times New Roman" w:hAnsi="Times New Roman" w:cs="Times New Roman"/>
          <w:b/>
          <w:kern w:val="0"/>
        </w:rPr>
        <w:t xml:space="preserve">. </w:t>
      </w:r>
    </w:p>
    <w:p w14:paraId="10E69D1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b/>
          <w:kern w:val="0"/>
        </w:rPr>
        <w:t>Atļautie produkti:</w:t>
      </w:r>
    </w:p>
    <w:p w14:paraId="7A252F5A"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Kukurūza, prosa, griķi, rīsi, amarants, </w:t>
      </w:r>
      <w:proofErr w:type="spellStart"/>
      <w:r w:rsidRPr="00FB1124">
        <w:rPr>
          <w:rFonts w:ascii="Times New Roman" w:hAnsi="Times New Roman" w:cs="Times New Roman"/>
          <w:kern w:val="0"/>
        </w:rPr>
        <w:t>kvinoja</w:t>
      </w:r>
      <w:proofErr w:type="spellEnd"/>
      <w:r w:rsidRPr="00FB1124">
        <w:rPr>
          <w:rFonts w:ascii="Times New Roman" w:hAnsi="Times New Roman" w:cs="Times New Roman"/>
          <w:kern w:val="0"/>
        </w:rPr>
        <w:t xml:space="preserve">, sorgo, </w:t>
      </w:r>
    </w:p>
    <w:p w14:paraId="7F969224"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Piens un piena produkti bez kviešu piemaisījuma,  </w:t>
      </w:r>
    </w:p>
    <w:p w14:paraId="4E71786C"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Gaļa, zivis, olas,</w:t>
      </w:r>
    </w:p>
    <w:p w14:paraId="72259F1F"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Pākšaugi, lēcas, rieksti,</w:t>
      </w:r>
    </w:p>
    <w:p w14:paraId="28566AF0"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Kartupeļi, dārzeņi, augļi un ogas,</w:t>
      </w:r>
    </w:p>
    <w:p w14:paraId="16514AA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Augu eļļa, sviests,</w:t>
      </w:r>
    </w:p>
    <w:p w14:paraId="47A913B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Maize no </w:t>
      </w:r>
      <w:proofErr w:type="spellStart"/>
      <w:r w:rsidRPr="00FB1124">
        <w:rPr>
          <w:rFonts w:ascii="Times New Roman" w:hAnsi="Times New Roman" w:cs="Times New Roman"/>
          <w:kern w:val="0"/>
        </w:rPr>
        <w:t>bezglutēnu</w:t>
      </w:r>
      <w:proofErr w:type="spellEnd"/>
      <w:r w:rsidRPr="00FB1124">
        <w:rPr>
          <w:rFonts w:ascii="Times New Roman" w:hAnsi="Times New Roman" w:cs="Times New Roman"/>
          <w:kern w:val="0"/>
        </w:rPr>
        <w:t xml:space="preserve"> miltiem vai kukurūzas vai galetes bezglutēna,</w:t>
      </w:r>
    </w:p>
    <w:p w14:paraId="3C65949E"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Saldie ēdieni – želejas, ievārījumi, medus, šokolāde,</w:t>
      </w:r>
    </w:p>
    <w:p w14:paraId="20033C0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Pupiņu kafija, tēja, kakao ,</w:t>
      </w:r>
    </w:p>
    <w:p w14:paraId="3722AF16"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Garšvielas,</w:t>
      </w:r>
      <w:r w:rsidRPr="00FB1124">
        <w:rPr>
          <w:rFonts w:ascii="Times New Roman" w:hAnsi="Times New Roman" w:cs="Times New Roman"/>
          <w:kern w:val="0"/>
        </w:rPr>
        <w:br/>
        <w:t>Sauso augļu maisījumi</w:t>
      </w:r>
    </w:p>
    <w:p w14:paraId="48A3B0F7"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Bezglutlakt</w:t>
      </w:r>
      <w:proofErr w:type="spellEnd"/>
      <w:r w:rsidRPr="00FB1124">
        <w:rPr>
          <w:rFonts w:ascii="Times New Roman" w:hAnsi="Times New Roman" w:cs="Times New Roman"/>
          <w:b/>
          <w:bCs/>
          <w:color w:val="002060"/>
        </w:rPr>
        <w:t>.</w:t>
      </w:r>
    </w:p>
    <w:p w14:paraId="4AC8C2A1" w14:textId="33A37FA2"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D03E1D">
        <w:rPr>
          <w:rFonts w:ascii="Times New Roman" w:hAnsi="Times New Roman" w:cs="Times New Roman"/>
          <w:b/>
          <w:bCs/>
          <w:color w:val="6600FF"/>
        </w:rPr>
        <w:t xml:space="preserve">Enerģētiskā vērtība </w:t>
      </w:r>
      <w:r w:rsidR="00D03E1D" w:rsidRPr="00D03E1D">
        <w:rPr>
          <w:rFonts w:ascii="Times New Roman" w:hAnsi="Times New Roman" w:cs="Times New Roman"/>
          <w:b/>
          <w:bCs/>
          <w:color w:val="6600FF"/>
        </w:rPr>
        <w:t>1884</w:t>
      </w:r>
      <w:r w:rsidRPr="00FB1124">
        <w:rPr>
          <w:rFonts w:ascii="Times New Roman" w:hAnsi="Times New Roman" w:cs="Times New Roman"/>
          <w:color w:val="002060"/>
        </w:rPr>
        <w:t>-2400 kkal</w:t>
      </w:r>
      <w:r w:rsidRPr="00FB1124">
        <w:rPr>
          <w:rFonts w:ascii="Times New Roman" w:hAnsi="Times New Roman" w:cs="Times New Roman"/>
          <w:color w:val="002060"/>
        </w:rPr>
        <w:br/>
      </w:r>
      <w:r w:rsidRPr="00FB1124">
        <w:rPr>
          <w:rFonts w:ascii="Times New Roman" w:hAnsi="Times New Roman" w:cs="Times New Roman"/>
          <w:color w:val="000000"/>
        </w:rPr>
        <w:t>Ēdienreižu biežums – 4x/d (brokastis, pusdienas, vakariņas, otrās vakariņas)</w:t>
      </w:r>
      <w:r w:rsidRPr="00FB1124">
        <w:rPr>
          <w:rFonts w:ascii="Times New Roman" w:hAnsi="Times New Roman" w:cs="Times New Roman"/>
          <w:color w:val="000000"/>
        </w:rPr>
        <w:br/>
      </w:r>
      <w:r w:rsidRPr="00D03E1D">
        <w:rPr>
          <w:rFonts w:ascii="Times New Roman" w:hAnsi="Times New Roman" w:cs="Times New Roman"/>
          <w:b/>
          <w:bCs/>
          <w:color w:val="6600FF"/>
        </w:rPr>
        <w:t>Olbaltumvielas</w:t>
      </w:r>
      <w:r w:rsidRPr="00D03E1D">
        <w:rPr>
          <w:rFonts w:ascii="Times New Roman" w:hAnsi="Times New Roman" w:cs="Times New Roman"/>
          <w:color w:val="6600FF"/>
        </w:rPr>
        <w:t xml:space="preserve"> </w:t>
      </w:r>
      <w:r w:rsidRPr="00FB1124">
        <w:rPr>
          <w:rFonts w:ascii="Times New Roman" w:hAnsi="Times New Roman" w:cs="Times New Roman"/>
        </w:rPr>
        <w:t>65-</w:t>
      </w:r>
      <w:r w:rsidR="00D03E1D" w:rsidRPr="00D03E1D">
        <w:rPr>
          <w:rFonts w:ascii="Times New Roman" w:hAnsi="Times New Roman" w:cs="Times New Roman"/>
          <w:b/>
          <w:bCs/>
          <w:color w:val="6600FF"/>
        </w:rPr>
        <w:t>80</w:t>
      </w:r>
      <w:r w:rsidRPr="00D03E1D">
        <w:rPr>
          <w:rFonts w:ascii="Times New Roman" w:hAnsi="Times New Roman" w:cs="Times New Roman"/>
          <w:color w:val="6600FF"/>
        </w:rPr>
        <w:t xml:space="preserve"> </w:t>
      </w:r>
      <w:r w:rsidRPr="00FB1124">
        <w:rPr>
          <w:rFonts w:ascii="Times New Roman" w:hAnsi="Times New Roman" w:cs="Times New Roman"/>
        </w:rPr>
        <w:t>g</w:t>
      </w:r>
      <w:r w:rsidRPr="00FB1124">
        <w:rPr>
          <w:rFonts w:ascii="Times New Roman" w:hAnsi="Times New Roman" w:cs="Times New Roman"/>
        </w:rPr>
        <w:br/>
      </w:r>
      <w:r w:rsidRPr="00D03E1D">
        <w:rPr>
          <w:rFonts w:ascii="Times New Roman" w:hAnsi="Times New Roman" w:cs="Times New Roman"/>
          <w:b/>
          <w:bCs/>
          <w:color w:val="6600FF"/>
        </w:rPr>
        <w:t>Tauki</w:t>
      </w:r>
      <w:r w:rsidRPr="00D03E1D">
        <w:rPr>
          <w:rFonts w:ascii="Times New Roman" w:hAnsi="Times New Roman" w:cs="Times New Roman"/>
          <w:b/>
          <w:bCs/>
          <w:color w:val="6600FF"/>
        </w:rPr>
        <w:tab/>
      </w:r>
      <w:r w:rsidR="00D03E1D" w:rsidRPr="00D03E1D">
        <w:rPr>
          <w:rFonts w:ascii="Times New Roman" w:hAnsi="Times New Roman" w:cs="Times New Roman"/>
          <w:b/>
          <w:bCs/>
          <w:color w:val="6600FF"/>
        </w:rPr>
        <w:t>56-80g</w:t>
      </w:r>
      <w:r w:rsidRPr="00FB1124">
        <w:rPr>
          <w:rFonts w:ascii="Times New Roman" w:hAnsi="Times New Roman" w:cs="Times New Roman"/>
        </w:rPr>
        <w:br/>
      </w:r>
      <w:r w:rsidRPr="00D03E1D">
        <w:rPr>
          <w:rFonts w:ascii="Times New Roman" w:hAnsi="Times New Roman" w:cs="Times New Roman"/>
          <w:b/>
          <w:bCs/>
          <w:color w:val="6600FF"/>
        </w:rPr>
        <w:t>Ogļhidrāti</w:t>
      </w:r>
      <w:r w:rsidRPr="00D03E1D">
        <w:rPr>
          <w:rFonts w:ascii="Times New Roman" w:hAnsi="Times New Roman" w:cs="Times New Roman"/>
          <w:color w:val="6600FF"/>
        </w:rPr>
        <w:t xml:space="preserve"> </w:t>
      </w:r>
      <w:r w:rsidRPr="00FB1124">
        <w:rPr>
          <w:rFonts w:ascii="Times New Roman" w:hAnsi="Times New Roman" w:cs="Times New Roman"/>
        </w:rPr>
        <w:t>280-</w:t>
      </w:r>
      <w:r w:rsidR="00D03E1D" w:rsidRPr="00D03E1D">
        <w:rPr>
          <w:rFonts w:ascii="Times New Roman" w:hAnsi="Times New Roman" w:cs="Times New Roman"/>
          <w:b/>
          <w:bCs/>
          <w:color w:val="6600FF"/>
        </w:rPr>
        <w:t>340g</w:t>
      </w:r>
      <w:r w:rsidRPr="00FB1124">
        <w:rPr>
          <w:rFonts w:ascii="Times New Roman" w:hAnsi="Times New Roman" w:cs="Times New Roman"/>
        </w:rPr>
        <w:br/>
        <w:t>Balastvielas 30-35g</w:t>
      </w:r>
      <w:r w:rsidRPr="00FB1124">
        <w:rPr>
          <w:rFonts w:ascii="Times New Roman" w:hAnsi="Times New Roman" w:cs="Times New Roman"/>
        </w:rPr>
        <w:br/>
        <w:t>Vārāmais sāls  līdz 5g dienā</w:t>
      </w:r>
    </w:p>
    <w:p w14:paraId="12DF7E98"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Nepieciešams maizes vietā piedāvāt galetes, kas nesatur glutēnu un laktozi. </w:t>
      </w:r>
    </w:p>
    <w:p w14:paraId="23085A79"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bCs/>
        </w:rPr>
        <w:t>Aizliegtie produkti:</w:t>
      </w:r>
    </w:p>
    <w:p w14:paraId="128391DA"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Ēdienos nedrīkst iekļaut neko no </w:t>
      </w:r>
      <w:r w:rsidRPr="00FB1124">
        <w:rPr>
          <w:rFonts w:ascii="Times New Roman" w:hAnsi="Times New Roman" w:cs="Times New Roman"/>
          <w:b/>
          <w:bCs/>
        </w:rPr>
        <w:t>kviešiem, rudziem, miežiem, auzām</w:t>
      </w:r>
      <w:r w:rsidRPr="00FB1124">
        <w:rPr>
          <w:rFonts w:ascii="Times New Roman" w:hAnsi="Times New Roman" w:cs="Times New Roman"/>
        </w:rPr>
        <w:t xml:space="preserve"> – milti, putraimi, pārslas, grūbas, klijas, diedzēti graudi, maize, mīklas izstrādājumi, iesals, makaronu izstrādājumi, brokastu pārslas,</w:t>
      </w:r>
      <w:r w:rsidRPr="00FB1124">
        <w:rPr>
          <w:rFonts w:ascii="Times New Roman" w:hAnsi="Times New Roman" w:cs="Times New Roman"/>
          <w:b/>
        </w:rPr>
        <w:t xml:space="preserve"> </w:t>
      </w:r>
      <w:r w:rsidRPr="00FB1124">
        <w:rPr>
          <w:rFonts w:ascii="Times New Roman" w:hAnsi="Times New Roman" w:cs="Times New Roman"/>
        </w:rPr>
        <w:t>saldumi, cepumi (arī prosas, griķu cepumi), kūkas, rieksti šokolādē</w:t>
      </w:r>
      <w:r w:rsidRPr="00FB1124">
        <w:rPr>
          <w:rFonts w:ascii="Times New Roman" w:hAnsi="Times New Roman" w:cs="Times New Roman"/>
          <w:b/>
        </w:rPr>
        <w:t xml:space="preserve">. </w:t>
      </w:r>
      <w:r w:rsidRPr="00FB1124">
        <w:rPr>
          <w:rFonts w:ascii="Times New Roman" w:hAnsi="Times New Roman" w:cs="Times New Roman"/>
        </w:rPr>
        <w:t>Desas, kotletes, zivju pusfabrikāti, zivju konservi, ēdieni ar rīvmaizi, mērces ar miltiem, buljona kubiciņi</w:t>
      </w:r>
      <w:r w:rsidRPr="00FB1124">
        <w:rPr>
          <w:rFonts w:ascii="Times New Roman" w:hAnsi="Times New Roman" w:cs="Times New Roman"/>
          <w:b/>
        </w:rPr>
        <w:t xml:space="preserve">. </w:t>
      </w:r>
      <w:r w:rsidRPr="00FB1124">
        <w:rPr>
          <w:rFonts w:ascii="Times New Roman" w:hAnsi="Times New Roman" w:cs="Times New Roman"/>
        </w:rPr>
        <w:t>Kafijas aizstājēji, graudu kafija, graudu etiķis, sojas mērce</w:t>
      </w:r>
    </w:p>
    <w:p w14:paraId="5C7F0D0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lastRenderedPageBreak/>
        <w:t>Piesardzīgi (pārbaudīt sastāvu) var izmantot šādus produktus -  jogurtus, sierus, kausētos sierus (bieži - saistviela glutēns), Rokforas sieru, krējuma produktus.</w:t>
      </w:r>
    </w:p>
    <w:p w14:paraId="112354D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Piesardzīgi (pārbaudīt sastāvu) var izmantot šādus gatavos produktus – zupas, desertus, konservus, mērces, kartupeļu kroketes, klimpas.</w:t>
      </w:r>
    </w:p>
    <w:p w14:paraId="137A24F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bCs/>
        </w:rPr>
        <w:t>Atļautie produkti:</w:t>
      </w:r>
    </w:p>
    <w:p w14:paraId="4FE8799C"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Kukurūza, prosa, griķi, rīsi, amarants, </w:t>
      </w:r>
      <w:proofErr w:type="spellStart"/>
      <w:r w:rsidRPr="00FB1124">
        <w:rPr>
          <w:rFonts w:ascii="Times New Roman" w:hAnsi="Times New Roman" w:cs="Times New Roman"/>
        </w:rPr>
        <w:t>kvinoja</w:t>
      </w:r>
      <w:proofErr w:type="spellEnd"/>
      <w:r w:rsidRPr="00FB1124">
        <w:rPr>
          <w:rFonts w:ascii="Times New Roman" w:hAnsi="Times New Roman" w:cs="Times New Roman"/>
        </w:rPr>
        <w:t>, sorgo.</w:t>
      </w:r>
      <w:r w:rsidRPr="00FB1124">
        <w:rPr>
          <w:rFonts w:ascii="Times New Roman" w:hAnsi="Times New Roman" w:cs="Times New Roman"/>
        </w:rPr>
        <w:br/>
        <w:t>Cepumi – rīsu, kukurūzas, griķu u.c.</w:t>
      </w:r>
      <w:r w:rsidRPr="00FB1124">
        <w:rPr>
          <w:rFonts w:ascii="Times New Roman" w:hAnsi="Times New Roman" w:cs="Times New Roman"/>
        </w:rPr>
        <w:br/>
        <w:t>Milti – kukurūzas, kartupeļu, rīsu, sojas, konditorejas izstrādājumi no šiem miltiem.</w:t>
      </w:r>
      <w:r w:rsidRPr="00FB1124">
        <w:rPr>
          <w:rFonts w:ascii="Times New Roman" w:hAnsi="Times New Roman" w:cs="Times New Roman"/>
        </w:rPr>
        <w:br/>
        <w:t>Piens, krējums un jogurts, kas nesatur glutēnu un laktozi.</w:t>
      </w:r>
      <w:r w:rsidRPr="00FB1124">
        <w:rPr>
          <w:rFonts w:ascii="Times New Roman" w:hAnsi="Times New Roman" w:cs="Times New Roman"/>
        </w:rPr>
        <w:br/>
        <w:t>Gaļa, zivis, olas, sojas produkti, pākšaugi, lēcas, rieksti.</w:t>
      </w:r>
      <w:r w:rsidRPr="00FB1124">
        <w:rPr>
          <w:rFonts w:ascii="Times New Roman" w:hAnsi="Times New Roman" w:cs="Times New Roman"/>
        </w:rPr>
        <w:br/>
        <w:t>Dārzeņi, ogas un augļi.</w:t>
      </w:r>
      <w:r w:rsidRPr="00FB1124">
        <w:rPr>
          <w:rFonts w:ascii="Times New Roman" w:hAnsi="Times New Roman" w:cs="Times New Roman"/>
        </w:rPr>
        <w:br/>
        <w:t>Augu eļļa, sviests.</w:t>
      </w:r>
      <w:r w:rsidRPr="00FB1124">
        <w:rPr>
          <w:rFonts w:ascii="Times New Roman" w:hAnsi="Times New Roman" w:cs="Times New Roman"/>
        </w:rPr>
        <w:br/>
        <w:t>Saldie ēdieni – želejas, ievārījumi, medus.</w:t>
      </w:r>
      <w:r w:rsidRPr="00FB1124">
        <w:rPr>
          <w:rFonts w:ascii="Times New Roman" w:hAnsi="Times New Roman" w:cs="Times New Roman"/>
        </w:rPr>
        <w:br/>
        <w:t>Pupiņu kafija, tēja, kakao, sulas, kompots.</w:t>
      </w:r>
    </w:p>
    <w:p w14:paraId="248E2EC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Celiakijas pacientiem ir iespējams diētu kombinēt ar laktozes nepanesību diētu.</w:t>
      </w:r>
    </w:p>
    <w:p w14:paraId="7DA4C78D"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7</w:t>
      </w:r>
    </w:p>
    <w:p w14:paraId="35886ED3" w14:textId="3E855642"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rPr>
        <w:t xml:space="preserve">Enerģētiskā vērtība palielināta </w:t>
      </w:r>
      <w:r w:rsidR="00881810" w:rsidRPr="00881810">
        <w:rPr>
          <w:rFonts w:ascii="Times New Roman" w:hAnsi="Times New Roman" w:cs="Times New Roman"/>
          <w:b/>
          <w:bCs/>
          <w:color w:val="6600FF"/>
        </w:rPr>
        <w:t>1930</w:t>
      </w:r>
      <w:r w:rsidRPr="00FB1124">
        <w:rPr>
          <w:rFonts w:ascii="Times New Roman" w:hAnsi="Times New Roman" w:cs="Times New Roman"/>
        </w:rPr>
        <w:t>-2400 kkal</w:t>
      </w:r>
      <w:r w:rsidRPr="00FB1124">
        <w:rPr>
          <w:rFonts w:ascii="Times New Roman" w:hAnsi="Times New Roman" w:cs="Times New Roman"/>
        </w:rPr>
        <w:br/>
        <w:t xml:space="preserve">Ēdienreizes – 4-5 </w:t>
      </w:r>
      <w:r w:rsidRPr="00FB1124">
        <w:rPr>
          <w:rFonts w:ascii="Times New Roman" w:hAnsi="Times New Roman" w:cs="Times New Roman"/>
          <w:color w:val="000000"/>
        </w:rPr>
        <w:t>ēdienreizes/dienā</w:t>
      </w:r>
      <w:r w:rsidRPr="00FB1124">
        <w:rPr>
          <w:rFonts w:ascii="Times New Roman" w:hAnsi="Times New Roman" w:cs="Times New Roman"/>
        </w:rPr>
        <w:t xml:space="preserve">  (brokastis, otrās brokastis, pusdienas, vakariņas, otrās vakariņas)</w:t>
      </w:r>
      <w:r w:rsidRPr="00FB1124">
        <w:rPr>
          <w:rFonts w:ascii="Times New Roman" w:hAnsi="Times New Roman" w:cs="Times New Roman"/>
        </w:rPr>
        <w:br/>
      </w:r>
      <w:r w:rsidRPr="00881810">
        <w:rPr>
          <w:rFonts w:ascii="Times New Roman" w:hAnsi="Times New Roman" w:cs="Times New Roman"/>
          <w:b/>
          <w:bCs/>
          <w:color w:val="6600FF"/>
        </w:rPr>
        <w:t>Olbaltumvielu daudzums samazināts</w:t>
      </w:r>
      <w:r w:rsidRPr="00881810">
        <w:rPr>
          <w:rFonts w:ascii="Times New Roman" w:hAnsi="Times New Roman" w:cs="Times New Roman"/>
          <w:color w:val="6600FF"/>
        </w:rPr>
        <w:t xml:space="preserve"> </w:t>
      </w:r>
      <w:r w:rsidRPr="00FB1124">
        <w:rPr>
          <w:rFonts w:ascii="Times New Roman" w:hAnsi="Times New Roman" w:cs="Times New Roman"/>
        </w:rPr>
        <w:t>45-</w:t>
      </w:r>
      <w:r w:rsidR="00881810" w:rsidRPr="00881810">
        <w:rPr>
          <w:rFonts w:ascii="Times New Roman" w:hAnsi="Times New Roman" w:cs="Times New Roman"/>
          <w:b/>
          <w:bCs/>
          <w:color w:val="6600FF"/>
        </w:rPr>
        <w:t>65</w:t>
      </w:r>
      <w:r w:rsidRPr="00881810">
        <w:rPr>
          <w:rFonts w:ascii="Times New Roman" w:hAnsi="Times New Roman" w:cs="Times New Roman"/>
          <w:color w:val="6600FF"/>
        </w:rPr>
        <w:t xml:space="preserve"> </w:t>
      </w:r>
      <w:r w:rsidRPr="00FB1124">
        <w:rPr>
          <w:rFonts w:ascii="Times New Roman" w:hAnsi="Times New Roman" w:cs="Times New Roman"/>
        </w:rPr>
        <w:t>g</w:t>
      </w:r>
      <w:r w:rsidRPr="00FB1124">
        <w:rPr>
          <w:rFonts w:ascii="Times New Roman" w:hAnsi="Times New Roman" w:cs="Times New Roman"/>
        </w:rPr>
        <w:br/>
        <w:t>Tauku daudzums 70-80g</w:t>
      </w:r>
      <w:r w:rsidRPr="00FB1124">
        <w:rPr>
          <w:rFonts w:ascii="Times New Roman" w:hAnsi="Times New Roman" w:cs="Times New Roman"/>
        </w:rPr>
        <w:br/>
      </w:r>
      <w:r w:rsidRPr="00881810">
        <w:rPr>
          <w:rFonts w:ascii="Times New Roman" w:hAnsi="Times New Roman" w:cs="Times New Roman"/>
          <w:b/>
          <w:bCs/>
          <w:color w:val="6600FF"/>
        </w:rPr>
        <w:t>Ogļhidrātu daudzums</w:t>
      </w:r>
      <w:r w:rsidRPr="00881810">
        <w:rPr>
          <w:rFonts w:ascii="Times New Roman" w:hAnsi="Times New Roman" w:cs="Times New Roman"/>
          <w:color w:val="6600FF"/>
        </w:rPr>
        <w:t xml:space="preserve"> </w:t>
      </w:r>
      <w:r w:rsidR="00881810" w:rsidRPr="00881810">
        <w:rPr>
          <w:rFonts w:ascii="Times New Roman" w:hAnsi="Times New Roman" w:cs="Times New Roman"/>
          <w:b/>
          <w:bCs/>
          <w:color w:val="6600FF"/>
        </w:rPr>
        <w:t>280</w:t>
      </w:r>
      <w:r w:rsidRPr="00FB1124">
        <w:rPr>
          <w:rFonts w:ascii="Times New Roman" w:hAnsi="Times New Roman" w:cs="Times New Roman"/>
        </w:rPr>
        <w:t>-360g</w:t>
      </w:r>
      <w:r w:rsidRPr="00FB1124">
        <w:rPr>
          <w:rFonts w:ascii="Times New Roman" w:hAnsi="Times New Roman" w:cs="Times New Roman"/>
        </w:rPr>
        <w:br/>
        <w:t>Vārāmās sāls daudzums samazināts 3-4 g dienā</w:t>
      </w:r>
      <w:r w:rsidRPr="00FB1124">
        <w:rPr>
          <w:rFonts w:ascii="Times New Roman" w:hAnsi="Times New Roman" w:cs="Times New Roman"/>
        </w:rPr>
        <w:br/>
        <w:t>Kālija daudzums samazināts – līdz 2g dienā</w:t>
      </w:r>
      <w:r w:rsidRPr="00FB1124">
        <w:rPr>
          <w:rFonts w:ascii="Times New Roman" w:hAnsi="Times New Roman" w:cs="Times New Roman"/>
        </w:rPr>
        <w:br/>
        <w:t>Fosfora daudzums samazināts  - 0,6-0,8 g dienā</w:t>
      </w:r>
    </w:p>
    <w:p w14:paraId="5F9D3231" w14:textId="5A35E665" w:rsidR="00881810" w:rsidRDefault="00FB1124" w:rsidP="00881810">
      <w:pPr>
        <w:suppressAutoHyphens/>
        <w:autoSpaceDN w:val="0"/>
        <w:spacing w:after="120" w:line="240" w:lineRule="auto"/>
        <w:ind w:left="510"/>
        <w:jc w:val="both"/>
        <w:rPr>
          <w:rFonts w:ascii="Times New Roman" w:hAnsi="Times New Roman" w:cs="Times New Roman"/>
        </w:rPr>
      </w:pPr>
      <w:r w:rsidRPr="00FB1124">
        <w:rPr>
          <w:rFonts w:ascii="Times New Roman" w:hAnsi="Times New Roman" w:cs="Times New Roman"/>
        </w:rPr>
        <w:t>Diēt</w:t>
      </w:r>
      <w:r w:rsidR="00881810" w:rsidRPr="00881810">
        <w:rPr>
          <w:rFonts w:ascii="Times New Roman" w:hAnsi="Times New Roman" w:cs="Times New Roman"/>
          <w:color w:val="6600FF"/>
        </w:rPr>
        <w:t>u</w:t>
      </w:r>
      <w:r w:rsidRPr="00FB1124">
        <w:rPr>
          <w:rFonts w:ascii="Times New Roman" w:hAnsi="Times New Roman" w:cs="Times New Roman"/>
        </w:rPr>
        <w:t xml:space="preserve"> Nr.7 iespējams kombinēt diētu ar Diētu Nr. </w:t>
      </w:r>
      <w:r w:rsidR="00881810" w:rsidRPr="00881810">
        <w:rPr>
          <w:rFonts w:ascii="Times New Roman" w:hAnsi="Times New Roman" w:cs="Times New Roman"/>
          <w:b/>
          <w:bCs/>
          <w:color w:val="6600FF"/>
        </w:rPr>
        <w:t>F</w:t>
      </w:r>
      <w:r w:rsidRPr="00FB1124">
        <w:rPr>
          <w:rFonts w:ascii="Times New Roman" w:hAnsi="Times New Roman" w:cs="Times New Roman"/>
        </w:rPr>
        <w:t xml:space="preserve">9 un Diētu Nr. </w:t>
      </w:r>
      <w:r w:rsidR="00881810" w:rsidRPr="00881810">
        <w:rPr>
          <w:rFonts w:ascii="Times New Roman" w:hAnsi="Times New Roman" w:cs="Times New Roman"/>
          <w:b/>
          <w:bCs/>
          <w:color w:val="6600FF"/>
        </w:rPr>
        <w:t>F</w:t>
      </w:r>
      <w:r w:rsidRPr="00FB1124">
        <w:rPr>
          <w:rFonts w:ascii="Times New Roman" w:hAnsi="Times New Roman" w:cs="Times New Roman"/>
        </w:rPr>
        <w:t xml:space="preserve">1a. </w:t>
      </w:r>
    </w:p>
    <w:p w14:paraId="48639F73" w14:textId="6DF39E00" w:rsidR="00881810" w:rsidRPr="00881810" w:rsidRDefault="00881810" w:rsidP="00881810">
      <w:pPr>
        <w:suppressAutoHyphens/>
        <w:autoSpaceDN w:val="0"/>
        <w:spacing w:after="120" w:line="240" w:lineRule="auto"/>
        <w:ind w:left="510"/>
        <w:jc w:val="both"/>
        <w:rPr>
          <w:rFonts w:ascii="Times New Roman" w:hAnsi="Times New Roman" w:cs="Times New Roman"/>
        </w:rPr>
      </w:pPr>
      <w:r w:rsidRPr="00881810">
        <w:rPr>
          <w:rFonts w:ascii="Times New Roman" w:hAnsi="Times New Roman" w:cs="Times New Roman"/>
          <w:color w:val="6600FF"/>
        </w:rPr>
        <w:t xml:space="preserve">Diētu Nr. 7 var kombinēties ar diētu Nr. F9 pie nosacījumiem, ka tiek ievērots diētas Nr. 7 uzturvielu, minerālvielu, sāls sadalījums, bet no diētas Nr.F9 tiek ņemti nosacījumi, kas attiecās uz produktu </w:t>
      </w:r>
      <w:proofErr w:type="spellStart"/>
      <w:r w:rsidRPr="00881810">
        <w:rPr>
          <w:rFonts w:ascii="Times New Roman" w:hAnsi="Times New Roman" w:cs="Times New Roman"/>
          <w:color w:val="6600FF"/>
        </w:rPr>
        <w:t>glikēmiskā</w:t>
      </w:r>
      <w:proofErr w:type="spellEnd"/>
      <w:r w:rsidRPr="00881810">
        <w:rPr>
          <w:rFonts w:ascii="Times New Roman" w:hAnsi="Times New Roman" w:cs="Times New Roman"/>
          <w:color w:val="6600FF"/>
        </w:rPr>
        <w:t xml:space="preserve"> indeksa ievērošanu un pieļaujamo pievienotā cukura daudzuma, orientējoši līdz 25g/ dienā. </w:t>
      </w:r>
      <w:r w:rsidRPr="00881810">
        <w:rPr>
          <w:rFonts w:ascii="Times New Roman" w:hAnsi="Times New Roman" w:cs="Times New Roman"/>
          <w:color w:val="6600FF"/>
        </w:rPr>
        <w:br/>
        <w:t>Diēta Nr. 7 var kombinēties ar diētu Nr. F1a pie nosacījumiem, ka tiek ievērots diētas Nr. 7 uzturvielu, minerālvielu, sāls sadalījums, bet no diētas Nr. F1a tiek ņemta pusšķidras konsistences ēdiens</w:t>
      </w:r>
      <w:r>
        <w:rPr>
          <w:rFonts w:ascii="Times New Roman" w:hAnsi="Times New Roman" w:cs="Times New Roman"/>
          <w:color w:val="000000"/>
        </w:rPr>
        <w:t>.</w:t>
      </w:r>
    </w:p>
    <w:p w14:paraId="0A643B19" w14:textId="77777777" w:rsidR="00881810" w:rsidRPr="00FB1124" w:rsidRDefault="00881810" w:rsidP="00FB1124">
      <w:pPr>
        <w:suppressAutoHyphens/>
        <w:autoSpaceDN w:val="0"/>
        <w:spacing w:after="120" w:line="240" w:lineRule="auto"/>
        <w:ind w:left="510"/>
        <w:jc w:val="both"/>
        <w:rPr>
          <w:rFonts w:ascii="Times New Roman" w:hAnsi="Times New Roman" w:cs="Times New Roman"/>
          <w:bCs/>
          <w:iCs/>
          <w:color w:val="002060"/>
        </w:rPr>
      </w:pPr>
    </w:p>
    <w:p w14:paraId="652143D3"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5.</w:t>
      </w:r>
    </w:p>
    <w:p w14:paraId="4833F21C" w14:textId="43BA84A2"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kern w:val="0"/>
        </w:rPr>
        <w:t>Enerģētiskā vērtība</w:t>
      </w:r>
      <w:r w:rsidRPr="00881810">
        <w:rPr>
          <w:rFonts w:ascii="Times New Roman" w:hAnsi="Times New Roman" w:cs="Times New Roman"/>
          <w:color w:val="6600FF"/>
          <w:kern w:val="0"/>
        </w:rPr>
        <w:t xml:space="preserve"> </w:t>
      </w:r>
      <w:r w:rsidRPr="00FB1124">
        <w:rPr>
          <w:rFonts w:ascii="Times New Roman" w:hAnsi="Times New Roman" w:cs="Times New Roman"/>
          <w:color w:val="002060"/>
          <w:kern w:val="0"/>
        </w:rPr>
        <w:t>1800-</w:t>
      </w:r>
      <w:r w:rsidR="00881810" w:rsidRPr="00881810">
        <w:rPr>
          <w:rFonts w:ascii="Times New Roman" w:hAnsi="Times New Roman" w:cs="Times New Roman"/>
          <w:b/>
          <w:bCs/>
          <w:color w:val="6600FF"/>
          <w:kern w:val="0"/>
        </w:rPr>
        <w:t>2305</w:t>
      </w:r>
      <w:r w:rsidRPr="00881810">
        <w:rPr>
          <w:rFonts w:ascii="Times New Roman" w:hAnsi="Times New Roman" w:cs="Times New Roman"/>
          <w:color w:val="6600FF"/>
          <w:kern w:val="0"/>
        </w:rPr>
        <w:t xml:space="preserve"> </w:t>
      </w:r>
      <w:r w:rsidRPr="00FB1124">
        <w:rPr>
          <w:rFonts w:ascii="Times New Roman" w:hAnsi="Times New Roman" w:cs="Times New Roman"/>
          <w:color w:val="002060"/>
          <w:kern w:val="0"/>
        </w:rPr>
        <w:t>kkal</w:t>
      </w:r>
      <w:r w:rsidRPr="00FB1124">
        <w:rPr>
          <w:rFonts w:ascii="Times New Roman" w:hAnsi="Times New Roman" w:cs="Times New Roman"/>
          <w:color w:val="002060"/>
          <w:kern w:val="0"/>
        </w:rPr>
        <w:br/>
      </w:r>
      <w:r w:rsidRPr="00FB1124">
        <w:rPr>
          <w:rFonts w:ascii="Times New Roman" w:hAnsi="Times New Roman" w:cs="Times New Roman"/>
          <w:kern w:val="0"/>
        </w:rPr>
        <w:t xml:space="preserve">Ēdienreizes – 4 </w:t>
      </w:r>
      <w:r w:rsidRPr="00FB1124">
        <w:rPr>
          <w:rFonts w:ascii="Times New Roman" w:hAnsi="Times New Roman" w:cs="Times New Roman"/>
          <w:color w:val="000000"/>
        </w:rPr>
        <w:t xml:space="preserve">ēdienreizes/dienā </w:t>
      </w:r>
      <w:r w:rsidRPr="00FB1124">
        <w:rPr>
          <w:rFonts w:ascii="Times New Roman" w:hAnsi="Times New Roman" w:cs="Times New Roman"/>
          <w:kern w:val="0"/>
        </w:rPr>
        <w:t xml:space="preserve">(brokastis, otrās brokastis, pusdienas, vakariņas, otrās vakariņas). </w:t>
      </w:r>
      <w:r w:rsidRPr="00FB1124">
        <w:rPr>
          <w:rFonts w:ascii="Times New Roman" w:hAnsi="Times New Roman" w:cs="Times New Roman"/>
          <w:color w:val="000000"/>
        </w:rPr>
        <w:t>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w:t>
      </w:r>
      <w:r w:rsidRPr="00FB1124">
        <w:rPr>
          <w:rFonts w:ascii="Times New Roman" w:hAnsi="Times New Roman" w:cs="Times New Roman"/>
          <w:kern w:val="0"/>
        </w:rPr>
        <w:br/>
        <w:t>Olbaltumvielu daudzums no 40-70 g</w:t>
      </w:r>
      <w:r w:rsidRPr="00FB1124">
        <w:rPr>
          <w:rFonts w:ascii="Times New Roman" w:hAnsi="Times New Roman" w:cs="Times New Roman"/>
          <w:kern w:val="0"/>
        </w:rPr>
        <w:br/>
        <w:t>Tauku daudzums samazināts 40g -65g</w:t>
      </w:r>
      <w:r w:rsidRPr="00FB1124">
        <w:rPr>
          <w:rFonts w:ascii="Times New Roman" w:hAnsi="Times New Roman" w:cs="Times New Roman"/>
          <w:kern w:val="0"/>
        </w:rPr>
        <w:br/>
        <w:t>Ogļhidrātu daudzums palielināts 330-360g</w:t>
      </w:r>
      <w:r w:rsidRPr="00FB1124">
        <w:rPr>
          <w:rFonts w:ascii="Times New Roman" w:hAnsi="Times New Roman" w:cs="Times New Roman"/>
          <w:kern w:val="0"/>
        </w:rPr>
        <w:br/>
        <w:t>Balastvielas 30-35g</w:t>
      </w:r>
      <w:r w:rsidRPr="00FB1124">
        <w:rPr>
          <w:rFonts w:ascii="Times New Roman" w:hAnsi="Times New Roman" w:cs="Times New Roman"/>
          <w:kern w:val="0"/>
        </w:rPr>
        <w:br/>
        <w:t>Vārāmais sāls līdz 5g dienā</w:t>
      </w:r>
      <w:r w:rsidRPr="00FB1124">
        <w:rPr>
          <w:rFonts w:ascii="Times New Roman" w:hAnsi="Times New Roman" w:cs="Times New Roman"/>
          <w:kern w:val="0"/>
        </w:rPr>
        <w:br/>
        <w:t xml:space="preserve">Minimāls laktozes daudzums ( </w:t>
      </w:r>
      <w:r w:rsidR="00881810" w:rsidRPr="00881810">
        <w:rPr>
          <w:rFonts w:ascii="Times New Roman" w:hAnsi="Times New Roman" w:cs="Times New Roman"/>
          <w:b/>
          <w:bCs/>
          <w:color w:val="6600FF"/>
          <w:kern w:val="0"/>
        </w:rPr>
        <w:t>līdz 24 g dienā, vienā ēdienreizē nepārsniedzot 12 g</w:t>
      </w:r>
      <w:r w:rsidR="00881810">
        <w:rPr>
          <w:rFonts w:ascii="Times New Roman" w:hAnsi="Times New Roman" w:cs="Times New Roman"/>
          <w:kern w:val="0"/>
        </w:rPr>
        <w:t>)</w:t>
      </w:r>
      <w:r w:rsidRPr="00FB1124">
        <w:rPr>
          <w:rFonts w:ascii="Times New Roman" w:hAnsi="Times New Roman" w:cs="Times New Roman"/>
          <w:kern w:val="0"/>
        </w:rPr>
        <w:br/>
        <w:t xml:space="preserve">Minimāls cukura daudzums ( līdz 25 g/dienā) </w:t>
      </w:r>
    </w:p>
    <w:tbl>
      <w:tblPr>
        <w:tblStyle w:val="TableGrid"/>
        <w:tblW w:w="5000" w:type="pct"/>
        <w:jc w:val="center"/>
        <w:tblLook w:val="04A0" w:firstRow="1" w:lastRow="0" w:firstColumn="1" w:lastColumn="0" w:noHBand="0" w:noVBand="1"/>
      </w:tblPr>
      <w:tblGrid>
        <w:gridCol w:w="4981"/>
        <w:gridCol w:w="4981"/>
      </w:tblGrid>
      <w:tr w:rsidR="00FB1124" w:rsidRPr="00FB1124" w14:paraId="19DD76BE" w14:textId="77777777" w:rsidTr="008109A1">
        <w:trPr>
          <w:jc w:val="center"/>
        </w:trPr>
        <w:tc>
          <w:tcPr>
            <w:tcW w:w="2500" w:type="pct"/>
            <w:shd w:val="clear" w:color="auto" w:fill="F2F2F2" w:themeFill="background1" w:themeFillShade="F2"/>
            <w:vAlign w:val="center"/>
          </w:tcPr>
          <w:p w14:paraId="0BDBEAB3" w14:textId="77777777" w:rsidR="00FB1124" w:rsidRPr="00FB1124" w:rsidRDefault="00FB1124" w:rsidP="008109A1">
            <w:pPr>
              <w:spacing w:after="120"/>
              <w:jc w:val="center"/>
              <w:rPr>
                <w:b/>
                <w:bCs/>
                <w:kern w:val="2"/>
              </w:rPr>
            </w:pPr>
            <w:r w:rsidRPr="00FB1124">
              <w:rPr>
                <w:b/>
                <w:bCs/>
                <w:kern w:val="2"/>
              </w:rPr>
              <w:t>Atļautie produkti</w:t>
            </w:r>
          </w:p>
        </w:tc>
        <w:tc>
          <w:tcPr>
            <w:tcW w:w="2500" w:type="pct"/>
            <w:shd w:val="clear" w:color="auto" w:fill="F2F2F2" w:themeFill="background1" w:themeFillShade="F2"/>
            <w:vAlign w:val="center"/>
          </w:tcPr>
          <w:p w14:paraId="0EC7964B" w14:textId="77777777" w:rsidR="00FB1124" w:rsidRPr="00FB1124" w:rsidRDefault="00FB1124" w:rsidP="008109A1">
            <w:pPr>
              <w:spacing w:after="120"/>
              <w:jc w:val="center"/>
              <w:rPr>
                <w:b/>
                <w:bCs/>
                <w:kern w:val="2"/>
              </w:rPr>
            </w:pPr>
            <w:r w:rsidRPr="00FB1124">
              <w:rPr>
                <w:b/>
                <w:bCs/>
                <w:kern w:val="2"/>
              </w:rPr>
              <w:t>Aizliegtie produkti</w:t>
            </w:r>
          </w:p>
        </w:tc>
      </w:tr>
      <w:tr w:rsidR="00FB1124" w:rsidRPr="00FB1124" w14:paraId="072D0630" w14:textId="77777777" w:rsidTr="008109A1">
        <w:trPr>
          <w:jc w:val="center"/>
        </w:trPr>
        <w:tc>
          <w:tcPr>
            <w:tcW w:w="2500" w:type="pct"/>
          </w:tcPr>
          <w:p w14:paraId="6021130A" w14:textId="77777777" w:rsidR="00FB1124" w:rsidRPr="00FB1124" w:rsidRDefault="00FB1124" w:rsidP="00FB1124">
            <w:pPr>
              <w:numPr>
                <w:ilvl w:val="0"/>
                <w:numId w:val="21"/>
              </w:numPr>
              <w:spacing w:after="120"/>
              <w:contextualSpacing/>
              <w:jc w:val="both"/>
            </w:pPr>
            <w:r w:rsidRPr="00FB1124">
              <w:lastRenderedPageBreak/>
              <w:t xml:space="preserve">Piens. Saslimšanas stāvoklī var tik ierobežots </w:t>
            </w:r>
          </w:p>
          <w:p w14:paraId="6FE4536D" w14:textId="77777777" w:rsidR="00FB1124" w:rsidRPr="00FB1124" w:rsidRDefault="00FB1124" w:rsidP="00FB1124">
            <w:pPr>
              <w:numPr>
                <w:ilvl w:val="0"/>
                <w:numId w:val="21"/>
              </w:numPr>
              <w:spacing w:after="120"/>
              <w:contextualSpacing/>
              <w:jc w:val="both"/>
            </w:pPr>
            <w:r w:rsidRPr="00FB1124">
              <w:t xml:space="preserve">Kefīrs. Saslimšanas stāvoklī var tik ierobežots </w:t>
            </w:r>
          </w:p>
          <w:p w14:paraId="256172E9" w14:textId="77777777" w:rsidR="00FB1124" w:rsidRPr="00FB1124" w:rsidRDefault="00FB1124" w:rsidP="00FB1124">
            <w:pPr>
              <w:numPr>
                <w:ilvl w:val="0"/>
                <w:numId w:val="21"/>
              </w:numPr>
              <w:spacing w:after="120"/>
              <w:contextualSpacing/>
              <w:jc w:val="both"/>
            </w:pPr>
            <w:r w:rsidRPr="00FB1124">
              <w:t xml:space="preserve">Biezpiens. Saslimšanas stāvoklī var tik ierobežots </w:t>
            </w:r>
          </w:p>
          <w:p w14:paraId="2682274B" w14:textId="77777777" w:rsidR="00FB1124" w:rsidRPr="00FB1124" w:rsidRDefault="00FB1124" w:rsidP="00FB1124">
            <w:pPr>
              <w:numPr>
                <w:ilvl w:val="0"/>
                <w:numId w:val="21"/>
              </w:numPr>
              <w:spacing w:after="120"/>
              <w:contextualSpacing/>
              <w:jc w:val="both"/>
            </w:pPr>
            <w:r w:rsidRPr="00FB1124">
              <w:t xml:space="preserve">Siers. Saslimšanas stāvoklī var tik ierobežots </w:t>
            </w:r>
          </w:p>
          <w:p w14:paraId="6A2A2922" w14:textId="77777777" w:rsidR="00FB1124" w:rsidRPr="00FB1124" w:rsidRDefault="00FB1124" w:rsidP="00FB1124">
            <w:pPr>
              <w:numPr>
                <w:ilvl w:val="0"/>
                <w:numId w:val="21"/>
              </w:numPr>
              <w:spacing w:after="120"/>
              <w:contextualSpacing/>
              <w:jc w:val="both"/>
            </w:pPr>
            <w:r w:rsidRPr="00FB1124">
              <w:t xml:space="preserve">Sviests. Saslimšanas stāvoklī var tik ierobežots </w:t>
            </w:r>
          </w:p>
          <w:p w14:paraId="6E78E2BA" w14:textId="77777777" w:rsidR="00FB1124" w:rsidRPr="00FB1124" w:rsidRDefault="00FB1124" w:rsidP="00FB1124">
            <w:pPr>
              <w:numPr>
                <w:ilvl w:val="0"/>
                <w:numId w:val="21"/>
              </w:numPr>
              <w:spacing w:after="120"/>
              <w:contextualSpacing/>
              <w:jc w:val="both"/>
            </w:pPr>
            <w:r w:rsidRPr="00FB1124">
              <w:t xml:space="preserve">Krējums. Saslimšanas stāvoklī var tik ierobežots </w:t>
            </w:r>
          </w:p>
          <w:p w14:paraId="2E9EF08F" w14:textId="77777777" w:rsidR="00FB1124" w:rsidRPr="00FB1124" w:rsidRDefault="00FB1124" w:rsidP="00FB1124">
            <w:pPr>
              <w:numPr>
                <w:ilvl w:val="0"/>
                <w:numId w:val="21"/>
              </w:numPr>
              <w:spacing w:after="120"/>
              <w:contextualSpacing/>
              <w:jc w:val="both"/>
            </w:pPr>
            <w:r w:rsidRPr="00FB1124">
              <w:t>Tā kā 5 diētai ir jāierobežo tauki, ieteicams ir vājpiena produkti.</w:t>
            </w:r>
          </w:p>
          <w:p w14:paraId="227F6283" w14:textId="77777777" w:rsidR="00FB1124" w:rsidRPr="00FB1124" w:rsidRDefault="00FB1124" w:rsidP="00FB1124">
            <w:pPr>
              <w:numPr>
                <w:ilvl w:val="0"/>
                <w:numId w:val="21"/>
              </w:numPr>
              <w:spacing w:after="120"/>
              <w:contextualSpacing/>
              <w:jc w:val="both"/>
            </w:pPr>
            <w:r w:rsidRPr="00FB1124">
              <w:t>Augu eļļa</w:t>
            </w:r>
          </w:p>
          <w:p w14:paraId="0BF2F6C9" w14:textId="77777777" w:rsidR="00FB1124" w:rsidRPr="00FB1124" w:rsidRDefault="00FB1124" w:rsidP="00FB1124">
            <w:pPr>
              <w:numPr>
                <w:ilvl w:val="0"/>
                <w:numId w:val="21"/>
              </w:numPr>
              <w:spacing w:after="120"/>
              <w:contextualSpacing/>
              <w:jc w:val="both"/>
            </w:pPr>
            <w:r w:rsidRPr="00FB1124">
              <w:t>Liesa gaļa( vista, zivs ),</w:t>
            </w:r>
          </w:p>
          <w:p w14:paraId="02F24388" w14:textId="77777777" w:rsidR="00FB1124" w:rsidRPr="00FB1124" w:rsidRDefault="00FB1124" w:rsidP="00FB1124">
            <w:pPr>
              <w:numPr>
                <w:ilvl w:val="0"/>
                <w:numId w:val="21"/>
              </w:numPr>
              <w:spacing w:after="120"/>
              <w:contextualSpacing/>
              <w:jc w:val="both"/>
            </w:pPr>
            <w:r w:rsidRPr="00FB1124">
              <w:t>Olas,</w:t>
            </w:r>
          </w:p>
          <w:p w14:paraId="231568F6" w14:textId="77777777" w:rsidR="00FB1124" w:rsidRPr="00FB1124" w:rsidRDefault="00FB1124" w:rsidP="00FB1124">
            <w:pPr>
              <w:numPr>
                <w:ilvl w:val="0"/>
                <w:numId w:val="21"/>
              </w:numPr>
              <w:spacing w:after="120"/>
              <w:contextualSpacing/>
              <w:jc w:val="both"/>
            </w:pPr>
            <w:r w:rsidRPr="00FB1124">
              <w:t>Kartupeļi vārīti,</w:t>
            </w:r>
          </w:p>
          <w:p w14:paraId="076873D3" w14:textId="77777777" w:rsidR="00FB1124" w:rsidRPr="00FB1124" w:rsidRDefault="00FB1124" w:rsidP="00FB1124">
            <w:pPr>
              <w:numPr>
                <w:ilvl w:val="0"/>
                <w:numId w:val="21"/>
              </w:numPr>
              <w:spacing w:after="120"/>
              <w:contextualSpacing/>
              <w:jc w:val="both"/>
            </w:pPr>
            <w:r w:rsidRPr="00FB1124">
              <w:t xml:space="preserve">Baltmaize, rupjmaize, kliju maize </w:t>
            </w:r>
          </w:p>
          <w:p w14:paraId="4D301096" w14:textId="77777777" w:rsidR="00FB1124" w:rsidRPr="00FB1124" w:rsidRDefault="00FB1124" w:rsidP="00FB1124">
            <w:pPr>
              <w:numPr>
                <w:ilvl w:val="0"/>
                <w:numId w:val="21"/>
              </w:numPr>
              <w:spacing w:after="120"/>
              <w:contextualSpacing/>
              <w:jc w:val="both"/>
            </w:pPr>
            <w:r w:rsidRPr="00FB1124">
              <w:t>Makaroni</w:t>
            </w:r>
          </w:p>
          <w:p w14:paraId="47F92767" w14:textId="77777777" w:rsidR="00FB1124" w:rsidRPr="00FB1124" w:rsidRDefault="00FB1124" w:rsidP="00FB1124">
            <w:pPr>
              <w:numPr>
                <w:ilvl w:val="0"/>
                <w:numId w:val="21"/>
              </w:numPr>
              <w:spacing w:after="120"/>
              <w:contextualSpacing/>
              <w:jc w:val="both"/>
            </w:pPr>
            <w:r w:rsidRPr="00FB1124">
              <w:t>Visa veida biezputras</w:t>
            </w:r>
          </w:p>
          <w:p w14:paraId="3C697D40" w14:textId="77777777" w:rsidR="00FB1124" w:rsidRPr="00FB1124" w:rsidRDefault="00FB1124" w:rsidP="00FB1124">
            <w:pPr>
              <w:numPr>
                <w:ilvl w:val="0"/>
                <w:numId w:val="21"/>
              </w:numPr>
              <w:spacing w:after="120"/>
              <w:contextualSpacing/>
              <w:jc w:val="both"/>
            </w:pPr>
            <w:r w:rsidRPr="00FB1124">
              <w:t xml:space="preserve">Cukurs. Saslimšanas stāvoklī var tik ierobežots </w:t>
            </w:r>
          </w:p>
          <w:p w14:paraId="35F6CA21" w14:textId="77777777" w:rsidR="00FB1124" w:rsidRPr="00FB1124" w:rsidRDefault="00FB1124" w:rsidP="00FB1124">
            <w:pPr>
              <w:numPr>
                <w:ilvl w:val="0"/>
                <w:numId w:val="21"/>
              </w:numPr>
              <w:spacing w:after="120"/>
              <w:contextualSpacing/>
              <w:jc w:val="both"/>
            </w:pPr>
            <w:r w:rsidRPr="00FB1124">
              <w:t xml:space="preserve">Ievārījums. Saslimšanas stāvoklī var tik ierobežots </w:t>
            </w:r>
          </w:p>
          <w:p w14:paraId="57B53193" w14:textId="77777777" w:rsidR="00FB1124" w:rsidRPr="00FB1124" w:rsidRDefault="00FB1124" w:rsidP="00FB1124">
            <w:pPr>
              <w:numPr>
                <w:ilvl w:val="0"/>
                <w:numId w:val="21"/>
              </w:numPr>
              <w:spacing w:after="120"/>
              <w:contextualSpacing/>
              <w:jc w:val="both"/>
            </w:pPr>
            <w:r w:rsidRPr="00FB1124">
              <w:t xml:space="preserve">Visi dārzeņi un augļi bez mizas, izņemot kāposti, </w:t>
            </w:r>
            <w:proofErr w:type="spellStart"/>
            <w:r w:rsidRPr="00FB1124">
              <w:t>briseles</w:t>
            </w:r>
            <w:proofErr w:type="spellEnd"/>
            <w:r w:rsidRPr="00FB1124">
              <w:t xml:space="preserve"> kāposti, ziedkāposti</w:t>
            </w:r>
          </w:p>
          <w:p w14:paraId="5D3BA938" w14:textId="77777777" w:rsidR="00FB1124" w:rsidRPr="00FB1124" w:rsidRDefault="00FB1124" w:rsidP="00FB1124">
            <w:pPr>
              <w:numPr>
                <w:ilvl w:val="0"/>
                <w:numId w:val="21"/>
              </w:numPr>
              <w:spacing w:after="120"/>
              <w:contextualSpacing/>
              <w:jc w:val="both"/>
            </w:pPr>
            <w:r w:rsidRPr="00FB1124">
              <w:t>Pākšaugi ierobežoti līdz 400g /</w:t>
            </w:r>
            <w:proofErr w:type="spellStart"/>
            <w:r w:rsidRPr="00FB1124">
              <w:t>ned</w:t>
            </w:r>
            <w:proofErr w:type="spellEnd"/>
            <w:r w:rsidRPr="00FB1124">
              <w:t xml:space="preserve">. </w:t>
            </w:r>
          </w:p>
          <w:p w14:paraId="54D7BADC" w14:textId="77777777" w:rsidR="00FB1124" w:rsidRPr="00FB1124" w:rsidRDefault="00FB1124" w:rsidP="00FB1124">
            <w:pPr>
              <w:numPr>
                <w:ilvl w:val="0"/>
                <w:numId w:val="21"/>
              </w:numPr>
              <w:spacing w:after="120"/>
              <w:contextualSpacing/>
              <w:jc w:val="both"/>
            </w:pPr>
            <w:r w:rsidRPr="00FB1124">
              <w:t xml:space="preserve">Kompots, tēja, kakao </w:t>
            </w:r>
          </w:p>
          <w:p w14:paraId="73286AE0" w14:textId="77777777" w:rsidR="00FB1124" w:rsidRPr="00FB1124" w:rsidRDefault="00FB1124" w:rsidP="008109A1">
            <w:pPr>
              <w:spacing w:after="120"/>
              <w:ind w:left="360"/>
              <w:contextualSpacing/>
            </w:pPr>
          </w:p>
        </w:tc>
        <w:tc>
          <w:tcPr>
            <w:tcW w:w="2500" w:type="pct"/>
          </w:tcPr>
          <w:p w14:paraId="70991539" w14:textId="77777777" w:rsidR="00FB1124" w:rsidRPr="00FB1124" w:rsidRDefault="00FB1124" w:rsidP="00FB1124">
            <w:pPr>
              <w:numPr>
                <w:ilvl w:val="0"/>
                <w:numId w:val="21"/>
              </w:numPr>
              <w:spacing w:after="120"/>
              <w:contextualSpacing/>
              <w:jc w:val="both"/>
            </w:pPr>
            <w:r w:rsidRPr="00FB1124">
              <w:t xml:space="preserve">Asas </w:t>
            </w:r>
            <w:proofErr w:type="spellStart"/>
            <w:r w:rsidRPr="00FB1124">
              <w:t>garšvielas,(pipari</w:t>
            </w:r>
            <w:proofErr w:type="spellEnd"/>
            <w:r w:rsidRPr="00FB1124">
              <w:t>, lauru lapas, sinepes, mārrutki),</w:t>
            </w:r>
          </w:p>
          <w:p w14:paraId="3BD023AB" w14:textId="77777777" w:rsidR="00FB1124" w:rsidRPr="00FB1124" w:rsidRDefault="00FB1124" w:rsidP="00FB1124">
            <w:pPr>
              <w:numPr>
                <w:ilvl w:val="0"/>
                <w:numId w:val="21"/>
              </w:numPr>
              <w:spacing w:after="120"/>
              <w:contextualSpacing/>
              <w:jc w:val="both"/>
            </w:pPr>
            <w:r w:rsidRPr="00FB1124">
              <w:t>Desa,</w:t>
            </w:r>
          </w:p>
          <w:p w14:paraId="3AF5299E" w14:textId="77777777" w:rsidR="00FB1124" w:rsidRPr="00FB1124" w:rsidRDefault="00FB1124" w:rsidP="00FB1124">
            <w:pPr>
              <w:numPr>
                <w:ilvl w:val="0"/>
                <w:numId w:val="21"/>
              </w:numPr>
              <w:spacing w:after="120"/>
              <w:contextualSpacing/>
              <w:jc w:val="both"/>
            </w:pPr>
            <w:r w:rsidRPr="00FB1124">
              <w:t>Gaļas un zivs konservi,</w:t>
            </w:r>
          </w:p>
          <w:p w14:paraId="6A4A6BB6" w14:textId="77777777" w:rsidR="00FB1124" w:rsidRPr="00FB1124" w:rsidRDefault="00FB1124" w:rsidP="00FB1124">
            <w:pPr>
              <w:numPr>
                <w:ilvl w:val="0"/>
                <w:numId w:val="21"/>
              </w:numPr>
              <w:spacing w:after="120"/>
              <w:contextualSpacing/>
              <w:jc w:val="both"/>
            </w:pPr>
            <w:r w:rsidRPr="00FB1124">
              <w:t>Žāvēta gaļa,</w:t>
            </w:r>
          </w:p>
          <w:p w14:paraId="441312BD" w14:textId="77777777" w:rsidR="00FB1124" w:rsidRPr="00FB1124" w:rsidRDefault="00FB1124" w:rsidP="00FB1124">
            <w:pPr>
              <w:numPr>
                <w:ilvl w:val="0"/>
                <w:numId w:val="21"/>
              </w:numPr>
              <w:spacing w:after="120"/>
              <w:contextualSpacing/>
              <w:jc w:val="both"/>
            </w:pPr>
            <w:r w:rsidRPr="00FB1124">
              <w:t xml:space="preserve">Trans tauki </w:t>
            </w:r>
          </w:p>
          <w:p w14:paraId="2AC2AC89" w14:textId="77777777" w:rsidR="00FB1124" w:rsidRPr="00FB1124" w:rsidRDefault="00FB1124" w:rsidP="00FB1124">
            <w:pPr>
              <w:numPr>
                <w:ilvl w:val="0"/>
                <w:numId w:val="21"/>
              </w:numPr>
              <w:spacing w:after="120"/>
              <w:contextualSpacing/>
              <w:jc w:val="both"/>
            </w:pPr>
            <w:r w:rsidRPr="00FB1124">
              <w:t xml:space="preserve">Rafinēti produkti </w:t>
            </w:r>
          </w:p>
          <w:p w14:paraId="0961CF60" w14:textId="77777777" w:rsidR="00FB1124" w:rsidRPr="00FB1124" w:rsidRDefault="00FB1124" w:rsidP="00FB1124">
            <w:pPr>
              <w:numPr>
                <w:ilvl w:val="0"/>
                <w:numId w:val="21"/>
              </w:numPr>
              <w:spacing w:after="120"/>
              <w:contextualSpacing/>
              <w:jc w:val="both"/>
            </w:pPr>
            <w:r w:rsidRPr="00FB1124">
              <w:t>Sēnes,</w:t>
            </w:r>
          </w:p>
          <w:p w14:paraId="085D53EB" w14:textId="77777777" w:rsidR="00FB1124" w:rsidRPr="00FB1124" w:rsidRDefault="00FB1124" w:rsidP="00FB1124">
            <w:pPr>
              <w:numPr>
                <w:ilvl w:val="0"/>
                <w:numId w:val="21"/>
              </w:numPr>
              <w:spacing w:after="120"/>
              <w:contextualSpacing/>
              <w:jc w:val="both"/>
            </w:pPr>
            <w:r w:rsidRPr="00FB1124">
              <w:t>Ķiploki,</w:t>
            </w:r>
          </w:p>
          <w:p w14:paraId="7F692121" w14:textId="77777777" w:rsidR="00FB1124" w:rsidRPr="00FB1124" w:rsidRDefault="00FB1124" w:rsidP="00FB1124">
            <w:pPr>
              <w:numPr>
                <w:ilvl w:val="0"/>
                <w:numId w:val="21"/>
              </w:numPr>
              <w:spacing w:after="120"/>
              <w:contextualSpacing/>
              <w:jc w:val="both"/>
            </w:pPr>
            <w:r w:rsidRPr="00FB1124">
              <w:t>Sīpoli vispirms ir jānovāra, tikai tad var pievienot ēdieniem,</w:t>
            </w:r>
          </w:p>
          <w:p w14:paraId="7F28E91E" w14:textId="77777777" w:rsidR="00FB1124" w:rsidRPr="00FB1124" w:rsidRDefault="00FB1124" w:rsidP="00FB1124">
            <w:pPr>
              <w:numPr>
                <w:ilvl w:val="0"/>
                <w:numId w:val="21"/>
              </w:numPr>
              <w:spacing w:after="120"/>
              <w:contextualSpacing/>
              <w:jc w:val="both"/>
            </w:pPr>
            <w:r w:rsidRPr="00FB1124">
              <w:t>Skābenes,</w:t>
            </w:r>
          </w:p>
          <w:p w14:paraId="5F842719" w14:textId="77777777" w:rsidR="00FB1124" w:rsidRPr="00FB1124" w:rsidRDefault="00FB1124" w:rsidP="00FB1124">
            <w:pPr>
              <w:numPr>
                <w:ilvl w:val="0"/>
                <w:numId w:val="21"/>
              </w:numPr>
              <w:spacing w:after="120"/>
              <w:contextualSpacing/>
              <w:jc w:val="both"/>
            </w:pPr>
            <w:r w:rsidRPr="00FB1124">
              <w:t>Rutki,</w:t>
            </w:r>
          </w:p>
          <w:p w14:paraId="6BDCC604" w14:textId="77777777" w:rsidR="00FB1124" w:rsidRPr="00FB1124" w:rsidRDefault="00FB1124" w:rsidP="00FB1124">
            <w:pPr>
              <w:numPr>
                <w:ilvl w:val="0"/>
                <w:numId w:val="21"/>
              </w:numPr>
              <w:spacing w:after="120"/>
              <w:contextualSpacing/>
              <w:jc w:val="both"/>
            </w:pPr>
            <w:r w:rsidRPr="00FB1124">
              <w:t>Trekni saldumi</w:t>
            </w:r>
          </w:p>
          <w:p w14:paraId="0FA582CA" w14:textId="77777777" w:rsidR="00FB1124" w:rsidRPr="00FB1124" w:rsidRDefault="00FB1124" w:rsidP="00FB1124">
            <w:pPr>
              <w:numPr>
                <w:ilvl w:val="0"/>
                <w:numId w:val="21"/>
              </w:numPr>
              <w:spacing w:after="120"/>
              <w:contextualSpacing/>
              <w:jc w:val="both"/>
            </w:pPr>
            <w:r w:rsidRPr="00FB1124">
              <w:t>Pilnpiena produkti</w:t>
            </w:r>
          </w:p>
          <w:p w14:paraId="5B973242" w14:textId="77777777" w:rsidR="00FB1124" w:rsidRPr="00FB1124" w:rsidRDefault="00FB1124" w:rsidP="00FB1124">
            <w:pPr>
              <w:numPr>
                <w:ilvl w:val="0"/>
                <w:numId w:val="21"/>
              </w:numPr>
              <w:spacing w:after="120"/>
              <w:contextualSpacing/>
              <w:jc w:val="both"/>
            </w:pPr>
            <w:r w:rsidRPr="00FB1124">
              <w:t xml:space="preserve">Kausētie sieriņi </w:t>
            </w:r>
          </w:p>
          <w:p w14:paraId="526FF4A1" w14:textId="77777777" w:rsidR="00FB1124" w:rsidRPr="00FB1124" w:rsidRDefault="00FB1124" w:rsidP="00FB1124">
            <w:pPr>
              <w:numPr>
                <w:ilvl w:val="0"/>
                <w:numId w:val="21"/>
              </w:numPr>
              <w:spacing w:after="120"/>
              <w:contextualSpacing/>
              <w:jc w:val="both"/>
            </w:pPr>
            <w:r w:rsidRPr="00FB1124">
              <w:t xml:space="preserve">Biezpiena sieriņi </w:t>
            </w:r>
          </w:p>
          <w:p w14:paraId="2C08987C" w14:textId="77777777" w:rsidR="00FB1124" w:rsidRPr="00FB1124" w:rsidRDefault="00FB1124" w:rsidP="00FB1124">
            <w:pPr>
              <w:numPr>
                <w:ilvl w:val="0"/>
                <w:numId w:val="21"/>
              </w:numPr>
              <w:spacing w:after="120"/>
              <w:contextualSpacing/>
              <w:jc w:val="both"/>
            </w:pPr>
            <w:r w:rsidRPr="00FB1124">
              <w:t xml:space="preserve">Stipri novārīti gaļas buljoni </w:t>
            </w:r>
          </w:p>
          <w:p w14:paraId="60CE9846" w14:textId="77777777" w:rsidR="00FB1124" w:rsidRPr="00FB1124" w:rsidRDefault="00FB1124" w:rsidP="00FB1124">
            <w:pPr>
              <w:numPr>
                <w:ilvl w:val="0"/>
                <w:numId w:val="21"/>
              </w:numPr>
              <w:spacing w:after="120"/>
              <w:contextualSpacing/>
              <w:jc w:val="both"/>
            </w:pPr>
            <w:r w:rsidRPr="00FB1124">
              <w:t xml:space="preserve">Cepti kartupeļi </w:t>
            </w:r>
          </w:p>
          <w:p w14:paraId="70B49D5A" w14:textId="77777777" w:rsidR="00FB1124" w:rsidRPr="00FB1124" w:rsidRDefault="00FB1124" w:rsidP="00FB1124">
            <w:pPr>
              <w:numPr>
                <w:ilvl w:val="0"/>
                <w:numId w:val="21"/>
              </w:numPr>
              <w:spacing w:after="120"/>
              <w:contextualSpacing/>
              <w:jc w:val="both"/>
            </w:pPr>
            <w:r w:rsidRPr="00FB1124">
              <w:t xml:space="preserve">Sāls </w:t>
            </w:r>
          </w:p>
          <w:p w14:paraId="5C05836C" w14:textId="77777777" w:rsidR="00FB1124" w:rsidRPr="00FB1124" w:rsidRDefault="00FB1124" w:rsidP="00FB1124">
            <w:pPr>
              <w:numPr>
                <w:ilvl w:val="0"/>
                <w:numId w:val="21"/>
              </w:numPr>
              <w:spacing w:after="120"/>
              <w:contextualSpacing/>
              <w:jc w:val="both"/>
            </w:pPr>
            <w:r w:rsidRPr="00FB1124">
              <w:t>Sēklas</w:t>
            </w:r>
          </w:p>
          <w:p w14:paraId="5A8FBEA5" w14:textId="77777777" w:rsidR="00FB1124" w:rsidRPr="00FB1124" w:rsidRDefault="00FB1124" w:rsidP="00FB1124">
            <w:pPr>
              <w:numPr>
                <w:ilvl w:val="0"/>
                <w:numId w:val="21"/>
              </w:numPr>
              <w:spacing w:after="120"/>
              <w:contextualSpacing/>
              <w:jc w:val="both"/>
            </w:pPr>
            <w:r w:rsidRPr="00FB1124">
              <w:t>Rieksti</w:t>
            </w:r>
          </w:p>
          <w:p w14:paraId="579195CF" w14:textId="77777777" w:rsidR="00FB1124" w:rsidRPr="00FB1124" w:rsidRDefault="00FB1124" w:rsidP="00FB1124">
            <w:pPr>
              <w:numPr>
                <w:ilvl w:val="0"/>
                <w:numId w:val="21"/>
              </w:numPr>
              <w:spacing w:after="120"/>
              <w:contextualSpacing/>
              <w:jc w:val="both"/>
            </w:pPr>
            <w:r w:rsidRPr="00FB1124">
              <w:t xml:space="preserve">Sulas un saldināti dzērieni, kas pārsniedz 10g/ 100g pievienotā cukura. </w:t>
            </w:r>
          </w:p>
        </w:tc>
      </w:tr>
    </w:tbl>
    <w:p w14:paraId="655306B3" w14:textId="77777777" w:rsidR="00FB1124" w:rsidRPr="00FB1124" w:rsidRDefault="00FB1124" w:rsidP="00FB1124">
      <w:pPr>
        <w:suppressAutoHyphens/>
        <w:autoSpaceDN w:val="0"/>
        <w:spacing w:after="120" w:line="240" w:lineRule="auto"/>
        <w:jc w:val="both"/>
        <w:rPr>
          <w:rFonts w:ascii="Times New Roman" w:hAnsi="Times New Roman" w:cs="Times New Roman"/>
          <w:color w:val="000000"/>
        </w:rPr>
      </w:pPr>
    </w:p>
    <w:p w14:paraId="3D34E1C3" w14:textId="77777777" w:rsidR="00FB1124" w:rsidRPr="00FB1124" w:rsidRDefault="00FB1124" w:rsidP="00FB1124">
      <w:pPr>
        <w:suppressAutoHyphens/>
        <w:autoSpaceDN w:val="0"/>
        <w:spacing w:after="120" w:line="240" w:lineRule="auto"/>
        <w:jc w:val="both"/>
        <w:rPr>
          <w:rFonts w:ascii="Times New Roman" w:hAnsi="Times New Roman" w:cs="Times New Roman"/>
          <w:bCs/>
          <w:iCs/>
          <w:color w:val="000000"/>
        </w:rPr>
      </w:pPr>
      <w:r w:rsidRPr="00FB1124">
        <w:rPr>
          <w:rFonts w:ascii="Times New Roman" w:hAnsi="Times New Roman" w:cs="Times New Roman"/>
          <w:color w:val="000000"/>
        </w:rPr>
        <w:t>Pacientiem ar aizcietējumiem uzturā vairāk iekļauj tādus produktus, kā kliju maize, plūmju sula, vārītas bietes, kefīrs, paniņas</w:t>
      </w:r>
    </w:p>
    <w:p w14:paraId="30C5BC6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5T.</w:t>
      </w:r>
    </w:p>
    <w:p w14:paraId="2CDA591F" w14:textId="4B1783C9"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rPr>
        <w:t>Enerģētiskā vērtība</w:t>
      </w:r>
      <w:r w:rsidRPr="00881810">
        <w:rPr>
          <w:rFonts w:ascii="Times New Roman" w:hAnsi="Times New Roman" w:cs="Times New Roman"/>
          <w:color w:val="6600FF"/>
        </w:rPr>
        <w:t xml:space="preserve"> </w:t>
      </w:r>
      <w:r w:rsidRPr="00FB1124">
        <w:rPr>
          <w:rFonts w:ascii="Times New Roman" w:hAnsi="Times New Roman" w:cs="Times New Roman"/>
          <w:color w:val="002060"/>
        </w:rPr>
        <w:t xml:space="preserve">1600 – </w:t>
      </w:r>
      <w:r w:rsidR="00881810" w:rsidRPr="00881810">
        <w:rPr>
          <w:rFonts w:ascii="Times New Roman" w:hAnsi="Times New Roman" w:cs="Times New Roman"/>
          <w:b/>
          <w:bCs/>
          <w:color w:val="6600FF"/>
        </w:rPr>
        <w:t>1980</w:t>
      </w:r>
      <w:r w:rsidRPr="00881810">
        <w:rPr>
          <w:rFonts w:ascii="Times New Roman" w:hAnsi="Times New Roman" w:cs="Times New Roman"/>
          <w:color w:val="6600FF"/>
        </w:rPr>
        <w:t xml:space="preserve"> </w:t>
      </w:r>
      <w:r w:rsidRPr="00FB1124">
        <w:rPr>
          <w:rFonts w:ascii="Times New Roman" w:hAnsi="Times New Roman" w:cs="Times New Roman"/>
          <w:color w:val="002060"/>
        </w:rPr>
        <w:t>kkal</w:t>
      </w:r>
      <w:r w:rsidRPr="00FB1124">
        <w:rPr>
          <w:rFonts w:ascii="Times New Roman" w:hAnsi="Times New Roman" w:cs="Times New Roman"/>
          <w:color w:val="002060"/>
        </w:rPr>
        <w:br/>
      </w:r>
      <w:r w:rsidRPr="00FB1124">
        <w:rPr>
          <w:rFonts w:ascii="Times New Roman" w:hAnsi="Times New Roman" w:cs="Times New Roman"/>
        </w:rPr>
        <w:t xml:space="preserve">Ēdienreizes – 6  </w:t>
      </w:r>
      <w:r w:rsidRPr="00FB1124">
        <w:rPr>
          <w:rFonts w:ascii="Times New Roman" w:hAnsi="Times New Roman" w:cs="Times New Roman"/>
          <w:color w:val="000000"/>
        </w:rPr>
        <w:t xml:space="preserve">ēdienreizes/dienā </w:t>
      </w:r>
      <w:r w:rsidRPr="00FB1124">
        <w:rPr>
          <w:rFonts w:ascii="Times New Roman" w:hAnsi="Times New Roman" w:cs="Times New Roman"/>
        </w:rPr>
        <w:t>(brokastis, otrās brokastis, pusdienas, launags, vakariņas, otrās vakariņas).</w:t>
      </w:r>
      <w:r w:rsidRPr="00FB1124">
        <w:rPr>
          <w:rFonts w:ascii="Times New Roman" w:hAnsi="Times New Roman" w:cs="Times New Roman"/>
        </w:rPr>
        <w:br/>
        <w:t>Olbaltumvielas 75 – 90 g ( olbaltumvielām bagātus produktus-  jogurti ar piedevām un  palielinātu olbaltumvielu daudzumu - 5 g/100g produkta)</w:t>
      </w:r>
      <w:r w:rsidRPr="00FB1124">
        <w:rPr>
          <w:rFonts w:ascii="Times New Roman" w:hAnsi="Times New Roman" w:cs="Times New Roman"/>
        </w:rPr>
        <w:br/>
      </w:r>
      <w:r w:rsidRPr="00881810">
        <w:rPr>
          <w:rFonts w:ascii="Times New Roman" w:hAnsi="Times New Roman" w:cs="Times New Roman"/>
          <w:b/>
          <w:bCs/>
          <w:color w:val="6600FF"/>
        </w:rPr>
        <w:t xml:space="preserve">Tauki </w:t>
      </w:r>
      <w:r w:rsidR="00881810" w:rsidRPr="00881810">
        <w:rPr>
          <w:rFonts w:ascii="Times New Roman" w:hAnsi="Times New Roman" w:cs="Times New Roman"/>
          <w:b/>
          <w:bCs/>
          <w:color w:val="6600FF"/>
        </w:rPr>
        <w:t>40</w:t>
      </w:r>
      <w:r w:rsidRPr="00881810">
        <w:rPr>
          <w:rFonts w:ascii="Times New Roman" w:hAnsi="Times New Roman" w:cs="Times New Roman"/>
          <w:b/>
          <w:bCs/>
          <w:color w:val="6600FF"/>
        </w:rPr>
        <w:t xml:space="preserve"> – </w:t>
      </w:r>
      <w:r w:rsidR="00881810" w:rsidRPr="00881810">
        <w:rPr>
          <w:rFonts w:ascii="Times New Roman" w:hAnsi="Times New Roman" w:cs="Times New Roman"/>
          <w:b/>
          <w:bCs/>
          <w:color w:val="6600FF"/>
        </w:rPr>
        <w:t>60</w:t>
      </w:r>
      <w:r w:rsidRPr="00881810">
        <w:rPr>
          <w:rFonts w:ascii="Times New Roman" w:hAnsi="Times New Roman" w:cs="Times New Roman"/>
          <w:b/>
          <w:bCs/>
          <w:color w:val="6600FF"/>
        </w:rPr>
        <w:t xml:space="preserve"> g</w:t>
      </w:r>
      <w:r w:rsidRPr="00881810">
        <w:rPr>
          <w:rFonts w:ascii="Times New Roman" w:hAnsi="Times New Roman" w:cs="Times New Roman"/>
          <w:b/>
          <w:bCs/>
          <w:color w:val="6600FF"/>
        </w:rPr>
        <w:br/>
      </w:r>
      <w:r w:rsidRPr="00881810">
        <w:rPr>
          <w:rFonts w:ascii="Times New Roman" w:hAnsi="Times New Roman" w:cs="Times New Roman"/>
          <w:b/>
          <w:bCs/>
          <w:color w:val="6600FF"/>
          <w:kern w:val="0"/>
        </w:rPr>
        <w:t xml:space="preserve">Ogļhidrāti </w:t>
      </w:r>
      <w:r w:rsidR="00881810" w:rsidRPr="00881810">
        <w:rPr>
          <w:rFonts w:ascii="Times New Roman" w:hAnsi="Times New Roman" w:cs="Times New Roman"/>
          <w:b/>
          <w:bCs/>
          <w:color w:val="6600FF"/>
          <w:kern w:val="0"/>
        </w:rPr>
        <w:t>250</w:t>
      </w:r>
      <w:r w:rsidRPr="00881810">
        <w:rPr>
          <w:rFonts w:ascii="Times New Roman" w:hAnsi="Times New Roman" w:cs="Times New Roman"/>
          <w:b/>
          <w:bCs/>
          <w:color w:val="6600FF"/>
          <w:kern w:val="0"/>
        </w:rPr>
        <w:t xml:space="preserve"> – </w:t>
      </w:r>
      <w:r w:rsidR="00881810" w:rsidRPr="00881810">
        <w:rPr>
          <w:rFonts w:ascii="Times New Roman" w:hAnsi="Times New Roman" w:cs="Times New Roman"/>
          <w:b/>
          <w:bCs/>
          <w:color w:val="6600FF"/>
          <w:kern w:val="0"/>
        </w:rPr>
        <w:t>280</w:t>
      </w:r>
      <w:r w:rsidRPr="00881810">
        <w:rPr>
          <w:rFonts w:ascii="Times New Roman" w:hAnsi="Times New Roman" w:cs="Times New Roman"/>
          <w:b/>
          <w:bCs/>
          <w:color w:val="6600FF"/>
          <w:kern w:val="0"/>
        </w:rPr>
        <w:t xml:space="preserve"> g</w:t>
      </w:r>
      <w:r w:rsidRPr="00881810">
        <w:rPr>
          <w:rFonts w:ascii="Times New Roman" w:hAnsi="Times New Roman" w:cs="Times New Roman"/>
          <w:b/>
          <w:bCs/>
          <w:color w:val="6600FF"/>
          <w:kern w:val="0"/>
        </w:rPr>
        <w:br/>
      </w:r>
      <w:r w:rsidRPr="00FB1124">
        <w:rPr>
          <w:rFonts w:ascii="Times New Roman" w:hAnsi="Times New Roman" w:cs="Times New Roman"/>
          <w:kern w:val="0"/>
        </w:rPr>
        <w:t>Balastvielas 5 – 10 g</w:t>
      </w:r>
      <w:r w:rsidRPr="00FB1124">
        <w:rPr>
          <w:rFonts w:ascii="Times New Roman" w:hAnsi="Times New Roman" w:cs="Times New Roman"/>
          <w:kern w:val="0"/>
        </w:rPr>
        <w:br/>
        <w:t>Vārāmā sāls līdz 5 g dienā</w:t>
      </w:r>
      <w:r w:rsidRPr="00FB1124">
        <w:rPr>
          <w:rFonts w:ascii="Times New Roman" w:hAnsi="Times New Roman" w:cs="Times New Roman"/>
          <w:kern w:val="0"/>
        </w:rPr>
        <w:br/>
        <w:t>Minimāls laktozes daudzums ( līdz 250g/dienā  iekļaut pienu un tā produktus)</w:t>
      </w:r>
      <w:r w:rsidRPr="00FB1124">
        <w:rPr>
          <w:rFonts w:ascii="Times New Roman" w:hAnsi="Times New Roman" w:cs="Times New Roman"/>
          <w:kern w:val="0"/>
        </w:rPr>
        <w:br/>
        <w:t>Minimāls cukura daudzums ( līdz 25g/dienā)</w:t>
      </w:r>
    </w:p>
    <w:p w14:paraId="4F99C49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Uzturvielas un enerģētiskā vērtība ēdienreizēs tiek sadalīta fizioloģiski pareizi, brokastīs uzņemot 20-25%, otrajās brokastīs – 5-10%, pusdienās – 30-35%, launagā – 5-10%, vakariņās – 15-20%, otrajās  vakariņās – 5-10% no dienas normas.</w:t>
      </w:r>
    </w:p>
    <w:p w14:paraId="5917B5E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Ēdiens pusšķidras konsistences, mehāniski un ķīmiski saudzējošs – pusšķidras putras, biezeņzupas, gaļas, sakņu, biezeņi, omlete, skābpiena produkti (pusšķidras biezpiena masa, lakto, kefīrs, paniņas, jogurti bez piedevām). Nedrīkst saturēt rupjas šķiedras, termiski neapstrādātus dārzeņus, augļus, sēklas, riekstus, pilngraudu produktus.</w:t>
      </w:r>
    </w:p>
    <w:p w14:paraId="7DA9A7E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kern w:val="0"/>
        </w:rPr>
        <w:t>Diēta Nr. F1a</w:t>
      </w:r>
    </w:p>
    <w:p w14:paraId="709BD622" w14:textId="63F306E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rPr>
        <w:t>Enerģētiskā vērtība</w:t>
      </w:r>
      <w:r w:rsidRPr="00881810">
        <w:rPr>
          <w:rFonts w:ascii="Times New Roman" w:hAnsi="Times New Roman" w:cs="Times New Roman"/>
          <w:color w:val="6600FF"/>
        </w:rPr>
        <w:t xml:space="preserve"> </w:t>
      </w:r>
      <w:r w:rsidRPr="00FB1124">
        <w:rPr>
          <w:rFonts w:ascii="Times New Roman" w:hAnsi="Times New Roman" w:cs="Times New Roman"/>
          <w:color w:val="002060"/>
        </w:rPr>
        <w:t xml:space="preserve">1600 līdz </w:t>
      </w:r>
      <w:r w:rsidR="00881810" w:rsidRPr="00881810">
        <w:rPr>
          <w:rFonts w:ascii="Times New Roman" w:hAnsi="Times New Roman" w:cs="Times New Roman"/>
          <w:b/>
          <w:bCs/>
          <w:color w:val="6600FF"/>
        </w:rPr>
        <w:t>2330</w:t>
      </w:r>
      <w:r w:rsidRPr="00881810">
        <w:rPr>
          <w:rFonts w:ascii="Times New Roman" w:hAnsi="Times New Roman" w:cs="Times New Roman"/>
          <w:color w:val="6600FF"/>
        </w:rPr>
        <w:t xml:space="preserve"> </w:t>
      </w:r>
      <w:r w:rsidRPr="00FB1124">
        <w:rPr>
          <w:rFonts w:ascii="Times New Roman" w:hAnsi="Times New Roman" w:cs="Times New Roman"/>
          <w:color w:val="002060"/>
        </w:rPr>
        <w:t>kkal</w:t>
      </w:r>
      <w:r w:rsidRPr="00FB1124">
        <w:rPr>
          <w:rFonts w:ascii="Times New Roman" w:hAnsi="Times New Roman" w:cs="Times New Roman"/>
          <w:b/>
          <w:bCs/>
          <w:color w:val="002060"/>
        </w:rPr>
        <w:br/>
      </w:r>
      <w:r w:rsidRPr="00FB1124">
        <w:rPr>
          <w:rFonts w:ascii="Times New Roman" w:hAnsi="Times New Roman" w:cs="Times New Roman"/>
        </w:rPr>
        <w:t xml:space="preserve">Ēdienreizes – 6 </w:t>
      </w:r>
      <w:r w:rsidRPr="00FB1124">
        <w:rPr>
          <w:rFonts w:ascii="Times New Roman" w:hAnsi="Times New Roman" w:cs="Times New Roman"/>
          <w:color w:val="000000"/>
        </w:rPr>
        <w:t xml:space="preserve">ēdienreizes/dienā  </w:t>
      </w:r>
      <w:r w:rsidRPr="00FB1124">
        <w:rPr>
          <w:rFonts w:ascii="Times New Roman" w:hAnsi="Times New Roman" w:cs="Times New Roman"/>
        </w:rPr>
        <w:t>(brokastis, otrās brokastis, pusdienas, launags, vakariņas, otrās vakariņas)</w:t>
      </w:r>
      <w:r w:rsidRPr="00FB1124">
        <w:rPr>
          <w:rFonts w:ascii="Times New Roman" w:hAnsi="Times New Roman" w:cs="Times New Roman"/>
        </w:rPr>
        <w:br/>
      </w:r>
      <w:r w:rsidRPr="00402909">
        <w:rPr>
          <w:rFonts w:ascii="Times New Roman" w:hAnsi="Times New Roman" w:cs="Times New Roman"/>
          <w:b/>
          <w:bCs/>
          <w:color w:val="6600FF"/>
          <w:kern w:val="0"/>
        </w:rPr>
        <w:t xml:space="preserve">Olbaltumvielas </w:t>
      </w:r>
      <w:r w:rsidR="00402909" w:rsidRPr="00402909">
        <w:rPr>
          <w:rFonts w:ascii="Times New Roman" w:hAnsi="Times New Roman" w:cs="Times New Roman"/>
          <w:b/>
          <w:bCs/>
          <w:color w:val="6600FF"/>
          <w:kern w:val="0"/>
        </w:rPr>
        <w:t>60</w:t>
      </w:r>
      <w:r w:rsidRPr="00402909">
        <w:rPr>
          <w:rFonts w:ascii="Times New Roman" w:hAnsi="Times New Roman" w:cs="Times New Roman"/>
          <w:b/>
          <w:bCs/>
          <w:color w:val="6600FF"/>
          <w:kern w:val="0"/>
        </w:rPr>
        <w:t xml:space="preserve">g līdz </w:t>
      </w:r>
      <w:r w:rsidR="00402909" w:rsidRPr="00402909">
        <w:rPr>
          <w:rFonts w:ascii="Times New Roman" w:hAnsi="Times New Roman" w:cs="Times New Roman"/>
          <w:b/>
          <w:bCs/>
          <w:color w:val="6600FF"/>
          <w:kern w:val="0"/>
        </w:rPr>
        <w:t>100</w:t>
      </w:r>
      <w:r w:rsidRPr="00402909">
        <w:rPr>
          <w:rFonts w:ascii="Times New Roman" w:hAnsi="Times New Roman" w:cs="Times New Roman"/>
          <w:b/>
          <w:bCs/>
          <w:color w:val="6600FF"/>
          <w:kern w:val="0"/>
        </w:rPr>
        <w:t>g</w:t>
      </w:r>
      <w:r w:rsidRPr="00402909">
        <w:rPr>
          <w:rFonts w:ascii="Times New Roman" w:hAnsi="Times New Roman" w:cs="Times New Roman"/>
          <w:b/>
          <w:bCs/>
          <w:color w:val="6600FF"/>
          <w:kern w:val="0"/>
        </w:rPr>
        <w:br/>
      </w:r>
      <w:r w:rsidRPr="00402909">
        <w:rPr>
          <w:rFonts w:ascii="Times New Roman" w:hAnsi="Times New Roman" w:cs="Times New Roman"/>
          <w:b/>
          <w:bCs/>
          <w:color w:val="6600FF"/>
          <w:kern w:val="0"/>
        </w:rPr>
        <w:lastRenderedPageBreak/>
        <w:t>Tauki</w:t>
      </w:r>
      <w:r w:rsidRPr="00402909">
        <w:rPr>
          <w:rFonts w:ascii="Times New Roman" w:hAnsi="Times New Roman" w:cs="Times New Roman"/>
          <w:color w:val="6600FF"/>
          <w:kern w:val="0"/>
        </w:rPr>
        <w:t xml:space="preserve"> </w:t>
      </w:r>
      <w:r w:rsidRPr="00FB1124">
        <w:rPr>
          <w:rFonts w:ascii="Times New Roman" w:hAnsi="Times New Roman" w:cs="Times New Roman"/>
          <w:kern w:val="0"/>
        </w:rPr>
        <w:t xml:space="preserve">- 45g līdz </w:t>
      </w:r>
      <w:r w:rsidR="00402909" w:rsidRPr="00402909">
        <w:rPr>
          <w:rFonts w:ascii="Times New Roman" w:hAnsi="Times New Roman" w:cs="Times New Roman"/>
          <w:b/>
          <w:bCs/>
          <w:color w:val="6600FF"/>
          <w:kern w:val="0"/>
        </w:rPr>
        <w:t>90</w:t>
      </w:r>
      <w:r w:rsidRPr="00402909">
        <w:rPr>
          <w:rFonts w:ascii="Times New Roman" w:hAnsi="Times New Roman" w:cs="Times New Roman"/>
          <w:b/>
          <w:bCs/>
          <w:color w:val="6600FF"/>
          <w:kern w:val="0"/>
        </w:rPr>
        <w:t>g</w:t>
      </w:r>
      <w:r w:rsidRPr="00FB1124">
        <w:rPr>
          <w:rFonts w:ascii="Times New Roman" w:hAnsi="Times New Roman" w:cs="Times New Roman"/>
          <w:kern w:val="0"/>
        </w:rPr>
        <w:br/>
      </w:r>
      <w:r w:rsidRPr="00402909">
        <w:rPr>
          <w:rFonts w:ascii="Times New Roman" w:hAnsi="Times New Roman" w:cs="Times New Roman"/>
          <w:b/>
          <w:bCs/>
          <w:color w:val="6600FF"/>
          <w:kern w:val="0"/>
        </w:rPr>
        <w:t xml:space="preserve">Ogļhidrāti </w:t>
      </w:r>
      <w:r w:rsidR="00402909" w:rsidRPr="00402909">
        <w:rPr>
          <w:rFonts w:ascii="Times New Roman" w:hAnsi="Times New Roman" w:cs="Times New Roman"/>
          <w:b/>
          <w:bCs/>
          <w:color w:val="6600FF"/>
          <w:kern w:val="0"/>
        </w:rPr>
        <w:t>240</w:t>
      </w:r>
      <w:r w:rsidRPr="00402909">
        <w:rPr>
          <w:rFonts w:ascii="Times New Roman" w:hAnsi="Times New Roman" w:cs="Times New Roman"/>
          <w:b/>
          <w:bCs/>
          <w:color w:val="6600FF"/>
          <w:kern w:val="0"/>
        </w:rPr>
        <w:t>-</w:t>
      </w:r>
      <w:r w:rsidR="00402909" w:rsidRPr="00402909">
        <w:rPr>
          <w:rFonts w:ascii="Times New Roman" w:hAnsi="Times New Roman" w:cs="Times New Roman"/>
          <w:b/>
          <w:bCs/>
          <w:color w:val="6600FF"/>
          <w:kern w:val="0"/>
        </w:rPr>
        <w:t>280g</w:t>
      </w:r>
      <w:r w:rsidRPr="00402909">
        <w:rPr>
          <w:rFonts w:ascii="Times New Roman" w:hAnsi="Times New Roman" w:cs="Times New Roman"/>
          <w:b/>
          <w:bCs/>
          <w:color w:val="6600FF"/>
          <w:kern w:val="0"/>
        </w:rPr>
        <w:br/>
      </w:r>
      <w:r w:rsidRPr="00FB1124">
        <w:rPr>
          <w:rFonts w:ascii="Times New Roman" w:hAnsi="Times New Roman" w:cs="Times New Roman"/>
          <w:kern w:val="0"/>
        </w:rPr>
        <w:t>Balastvielas 5-10 g</w:t>
      </w:r>
      <w:r w:rsidRPr="00FB1124">
        <w:rPr>
          <w:rFonts w:ascii="Times New Roman" w:hAnsi="Times New Roman" w:cs="Times New Roman"/>
          <w:kern w:val="0"/>
        </w:rPr>
        <w:br/>
        <w:t>Vārāmā sāls līdz 5g dienā</w:t>
      </w:r>
    </w:p>
    <w:p w14:paraId="2572C89F"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Uzturvielas un enerģētiskā vērtība ēdienreizēs tiek sadalīta fizioloģiski pareizi, brokastīs uzņemot 20-25%, otrajās brokastīs – 5-10%, pusdienās – 30-35%, launagā – 5-10%, vakariņās – 15-20%, otrajās vakariņās – 5-10% no dienas normas.</w:t>
      </w:r>
    </w:p>
    <w:p w14:paraId="3F872F6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Ēdienam pusšķidra konsistence (ēdiens blendēts, </w:t>
      </w:r>
      <w:proofErr w:type="spellStart"/>
      <w:r w:rsidRPr="00FB1124">
        <w:rPr>
          <w:rFonts w:ascii="Times New Roman" w:hAnsi="Times New Roman" w:cs="Times New Roman"/>
        </w:rPr>
        <w:t>caurberzts</w:t>
      </w:r>
      <w:proofErr w:type="spellEnd"/>
      <w:r w:rsidRPr="00FB1124">
        <w:rPr>
          <w:rFonts w:ascii="Times New Roman" w:hAnsi="Times New Roman" w:cs="Times New Roman"/>
        </w:rPr>
        <w:t>) – pusšķidras putras, biezeņzupas, gaļas, sakņu, pākšaugu biezeņi, omlete, skābpiena produkti (pusšķidra biezpiena masa, lakto, kefīrs, paniņas, jogurti ar piedevām (arī ar palielinātu olbaltumvielu daudzumu), termiski apstrādātu augļu biezeņi (piemēram, ābolu biezenis), augļu vai ogu kokteiļi vai smūtiji, pusšķidras konsistences saldie ēdieni un deserti.</w:t>
      </w:r>
    </w:p>
    <w:p w14:paraId="4031C89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Ēdiens nedrīkst saturēt rupjas šķiedras, termiski neapstrādātus dārzeņus, augļus, sēklas, riekstus.</w:t>
      </w:r>
    </w:p>
    <w:p w14:paraId="50E8808D"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color w:val="000000"/>
        </w:rPr>
        <w:t xml:space="preserve">Papildus paredz tumes (piemēram: auzu, rīsu tumes). </w:t>
      </w:r>
    </w:p>
    <w:p w14:paraId="66CC8CDB" w14:textId="77777777" w:rsidR="005D6FD3" w:rsidRDefault="00FB1124" w:rsidP="005D6FD3">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color w:val="002060"/>
          <w:kern w:val="0"/>
        </w:rPr>
        <w:t>Diēta. Zondes diēta</w:t>
      </w:r>
    </w:p>
    <w:p w14:paraId="643990CE" w14:textId="02C0DCC9"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402909">
        <w:rPr>
          <w:rFonts w:ascii="Times New Roman" w:hAnsi="Times New Roman" w:cs="Times New Roman"/>
          <w:b/>
          <w:color w:val="6600FF"/>
          <w:kern w:val="0"/>
        </w:rPr>
        <w:t xml:space="preserve">Enerģētikā vērtība- </w:t>
      </w:r>
      <w:r w:rsidR="00402909" w:rsidRPr="00402909">
        <w:rPr>
          <w:rFonts w:ascii="Times New Roman" w:hAnsi="Times New Roman" w:cs="Times New Roman"/>
          <w:b/>
          <w:color w:val="6600FF"/>
          <w:kern w:val="0"/>
        </w:rPr>
        <w:t>1740</w:t>
      </w:r>
      <w:r w:rsidRPr="00402909">
        <w:rPr>
          <w:rFonts w:ascii="Times New Roman" w:hAnsi="Times New Roman" w:cs="Times New Roman"/>
          <w:b/>
          <w:color w:val="6600FF"/>
          <w:kern w:val="0"/>
        </w:rPr>
        <w:t xml:space="preserve">kcal - </w:t>
      </w:r>
      <w:r w:rsidR="00402909" w:rsidRPr="00402909">
        <w:rPr>
          <w:rFonts w:ascii="Times New Roman" w:hAnsi="Times New Roman" w:cs="Times New Roman"/>
          <w:b/>
          <w:color w:val="6600FF"/>
          <w:kern w:val="0"/>
        </w:rPr>
        <w:t>2370</w:t>
      </w:r>
      <w:r w:rsidRPr="00402909">
        <w:rPr>
          <w:rFonts w:ascii="Times New Roman" w:hAnsi="Times New Roman" w:cs="Times New Roman"/>
          <w:b/>
          <w:color w:val="6600FF"/>
          <w:kern w:val="0"/>
        </w:rPr>
        <w:t>kcal</w:t>
      </w:r>
      <w:r w:rsidRPr="005D6FD3">
        <w:rPr>
          <w:rFonts w:ascii="Times New Roman" w:hAnsi="Times New Roman" w:cs="Times New Roman"/>
          <w:bCs/>
          <w:kern w:val="0"/>
        </w:rPr>
        <w:br/>
        <w:t xml:space="preserve">Ēdienreizes - 5-6 </w:t>
      </w:r>
      <w:r w:rsidRPr="005D6FD3">
        <w:rPr>
          <w:rFonts w:ascii="Times New Roman" w:hAnsi="Times New Roman" w:cs="Times New Roman"/>
          <w:bCs/>
          <w:color w:val="000000"/>
        </w:rPr>
        <w:t>ēdienreizes/dienā</w:t>
      </w:r>
      <w:r w:rsidRPr="005D6FD3">
        <w:rPr>
          <w:rFonts w:ascii="Times New Roman" w:hAnsi="Times New Roman" w:cs="Times New Roman"/>
          <w:bCs/>
          <w:kern w:val="0"/>
        </w:rPr>
        <w:t xml:space="preserve"> </w:t>
      </w:r>
      <w:r w:rsidRPr="005D6FD3">
        <w:rPr>
          <w:rFonts w:ascii="Times New Roman" w:hAnsi="Times New Roman" w:cs="Times New Roman"/>
          <w:bCs/>
          <w:color w:val="000000"/>
        </w:rPr>
        <w:t>(brokastis, otrās brokastis, pusdienas, launags, vakariņas, otrās vakariņas)</w:t>
      </w:r>
      <w:r w:rsidRPr="005D6FD3">
        <w:rPr>
          <w:rFonts w:ascii="Times New Roman" w:hAnsi="Times New Roman" w:cs="Times New Roman"/>
          <w:bCs/>
          <w:color w:val="000000"/>
        </w:rPr>
        <w:br/>
      </w:r>
      <w:bookmarkStart w:id="20" w:name="_Hlk165290766"/>
      <w:r w:rsidRPr="00930789">
        <w:rPr>
          <w:rFonts w:ascii="Times New Roman" w:hAnsi="Times New Roman" w:cs="Times New Roman"/>
          <w:b/>
          <w:color w:val="6600FF"/>
          <w:kern w:val="0"/>
        </w:rPr>
        <w:t>Olbaltumvielas</w:t>
      </w:r>
      <w:r w:rsidRPr="005D6FD3">
        <w:rPr>
          <w:rFonts w:ascii="Times New Roman" w:hAnsi="Times New Roman" w:cs="Times New Roman"/>
          <w:bCs/>
          <w:kern w:val="0"/>
        </w:rPr>
        <w:t>- 60g-</w:t>
      </w:r>
      <w:r w:rsidR="00402909" w:rsidRPr="00402909">
        <w:rPr>
          <w:rFonts w:ascii="Times New Roman" w:hAnsi="Times New Roman" w:cs="Times New Roman"/>
          <w:b/>
          <w:color w:val="6600FF"/>
          <w:kern w:val="0"/>
        </w:rPr>
        <w:t>100g</w:t>
      </w:r>
      <w:r w:rsidRPr="005D6FD3">
        <w:rPr>
          <w:rFonts w:ascii="Times New Roman" w:hAnsi="Times New Roman" w:cs="Times New Roman"/>
          <w:bCs/>
          <w:kern w:val="0"/>
        </w:rPr>
        <w:br/>
      </w:r>
      <w:bookmarkStart w:id="21" w:name="_Hlk165290783"/>
      <w:bookmarkEnd w:id="20"/>
      <w:r w:rsidRPr="00402909">
        <w:rPr>
          <w:rFonts w:ascii="Times New Roman" w:hAnsi="Times New Roman" w:cs="Times New Roman"/>
          <w:b/>
          <w:color w:val="6600FF"/>
          <w:kern w:val="0"/>
        </w:rPr>
        <w:t>Tauki</w:t>
      </w:r>
      <w:r w:rsidRPr="005D6FD3">
        <w:rPr>
          <w:rFonts w:ascii="Times New Roman" w:hAnsi="Times New Roman" w:cs="Times New Roman"/>
          <w:bCs/>
          <w:kern w:val="0"/>
        </w:rPr>
        <w:t>- 60-</w:t>
      </w:r>
      <w:r w:rsidR="00402909" w:rsidRPr="00402909">
        <w:rPr>
          <w:rFonts w:ascii="Times New Roman" w:hAnsi="Times New Roman" w:cs="Times New Roman"/>
          <w:b/>
          <w:color w:val="6600FF"/>
          <w:kern w:val="0"/>
        </w:rPr>
        <w:t>9</w:t>
      </w:r>
      <w:r w:rsidRPr="00402909">
        <w:rPr>
          <w:rFonts w:ascii="Times New Roman" w:hAnsi="Times New Roman" w:cs="Times New Roman"/>
          <w:b/>
          <w:color w:val="6600FF"/>
          <w:kern w:val="0"/>
        </w:rPr>
        <w:t>0g</w:t>
      </w:r>
      <w:bookmarkEnd w:id="21"/>
      <w:r w:rsidRPr="005D6FD3">
        <w:rPr>
          <w:rFonts w:ascii="Times New Roman" w:hAnsi="Times New Roman" w:cs="Times New Roman"/>
          <w:bCs/>
          <w:kern w:val="0"/>
        </w:rPr>
        <w:br/>
      </w:r>
      <w:bookmarkStart w:id="22" w:name="_Hlk165290795"/>
      <w:r w:rsidRPr="00402909">
        <w:rPr>
          <w:rFonts w:ascii="Times New Roman" w:hAnsi="Times New Roman" w:cs="Times New Roman"/>
          <w:b/>
          <w:color w:val="6600FF"/>
          <w:kern w:val="0"/>
        </w:rPr>
        <w:t>Ogļhidrāti</w:t>
      </w:r>
      <w:r w:rsidRPr="005D6FD3">
        <w:rPr>
          <w:rFonts w:ascii="Times New Roman" w:hAnsi="Times New Roman" w:cs="Times New Roman"/>
          <w:bCs/>
          <w:kern w:val="0"/>
        </w:rPr>
        <w:t xml:space="preserve"> 240g- </w:t>
      </w:r>
      <w:r w:rsidR="00402909" w:rsidRPr="00402909">
        <w:rPr>
          <w:rFonts w:ascii="Times New Roman" w:hAnsi="Times New Roman" w:cs="Times New Roman"/>
          <w:b/>
          <w:color w:val="6600FF"/>
          <w:kern w:val="0"/>
        </w:rPr>
        <w:t>290g</w:t>
      </w:r>
      <w:bookmarkEnd w:id="22"/>
    </w:p>
    <w:p w14:paraId="7533A154"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Uzturvielas un enerģētiskā vērtība ēdienreizēs tiek sadalīta fizioloģiski pareizi, brokastīs uzņemot </w:t>
      </w:r>
      <w:r w:rsidRPr="00FB1124">
        <w:rPr>
          <w:rFonts w:ascii="Times New Roman" w:hAnsi="Times New Roman" w:cs="Times New Roman"/>
        </w:rPr>
        <w:br/>
        <w:t>20-25%, otrajās brokastīs – 5-10%, pusdienās – 30-35%, launagā – 5-10%, vakariņās – 15-20%, otrajās vakariņās – 5-10% no dienas normas.</w:t>
      </w:r>
    </w:p>
    <w:p w14:paraId="41A47D6C"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Ēdienam pusšķidra homogēna konsistence (ēdiens blendēts, </w:t>
      </w:r>
      <w:proofErr w:type="spellStart"/>
      <w:r w:rsidRPr="00FB1124">
        <w:rPr>
          <w:rFonts w:ascii="Times New Roman" w:hAnsi="Times New Roman" w:cs="Times New Roman"/>
        </w:rPr>
        <w:t>caurberzts</w:t>
      </w:r>
      <w:proofErr w:type="spellEnd"/>
      <w:r w:rsidRPr="00FB1124">
        <w:rPr>
          <w:rFonts w:ascii="Times New Roman" w:hAnsi="Times New Roman" w:cs="Times New Roman"/>
        </w:rPr>
        <w:t>) – pusšķidras, homogēnas putras, biezeņzupas, gaļas, sakņu biezeņi (ierobežoti dārzeņi, graudaugi kuros liels šķiedrvielu daudzums), omlete, skābpiena produkti (pusšķidra homogēna biezpiena masa, lakto, kefīrs, paniņas, jogurti ar piedevām, ar palielinātu olbaltumvielu daudzumu), termiski apstrādātu augļu biezeņi (piemēram, ābolu biezenis).</w:t>
      </w:r>
    </w:p>
    <w:p w14:paraId="44ACB28E" w14:textId="029FA5B3" w:rsidR="00FB1124" w:rsidRP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Nedrīkst saturēt rupjas šķiedras, termiski neapstrādātus dārzeņus, augļus, sēklas, riekstus. Ierobežots šķiedrvielu daudzums, netiek lietoti produkti un ēdieni, kas ir grūti sagremojami, kas izraisa gāzu uzkrāšanos gremošanas traktā (piemēram, kāposti, pākšaugi, āboli). Iekļaut nesaldinātus dzērienus</w:t>
      </w:r>
    </w:p>
    <w:p w14:paraId="304AB9D1"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color w:val="002060"/>
          <w:kern w:val="0"/>
        </w:rPr>
      </w:pPr>
      <w:r w:rsidRPr="00FB1124">
        <w:rPr>
          <w:rFonts w:ascii="Times New Roman" w:hAnsi="Times New Roman" w:cs="Times New Roman"/>
          <w:b/>
          <w:bCs/>
          <w:color w:val="002060"/>
        </w:rPr>
        <w:t>Diēta. Nr. 10</w:t>
      </w:r>
    </w:p>
    <w:p w14:paraId="3DC764A9" w14:textId="7A1BF863" w:rsidR="00FB1124" w:rsidRPr="00FB1124" w:rsidRDefault="00FB1124" w:rsidP="005D6FD3">
      <w:pPr>
        <w:suppressAutoHyphens/>
        <w:autoSpaceDN w:val="0"/>
        <w:spacing w:after="120" w:line="240" w:lineRule="auto"/>
        <w:ind w:left="510"/>
        <w:rPr>
          <w:rFonts w:ascii="Times New Roman" w:hAnsi="Times New Roman" w:cs="Times New Roman"/>
          <w:bCs/>
          <w:color w:val="002060"/>
          <w:kern w:val="0"/>
        </w:rPr>
      </w:pPr>
      <w:r w:rsidRPr="00FB1124">
        <w:rPr>
          <w:rFonts w:ascii="Times New Roman" w:hAnsi="Times New Roman" w:cs="Times New Roman"/>
          <w:color w:val="002060"/>
          <w:kern w:val="0"/>
        </w:rPr>
        <w:t>Enerģētiskā vērtība 1500 līdz 2200 kkal</w:t>
      </w:r>
      <w:r w:rsidRPr="00FB1124">
        <w:rPr>
          <w:rFonts w:ascii="Times New Roman" w:hAnsi="Times New Roman" w:cs="Times New Roman"/>
          <w:color w:val="002060"/>
        </w:rPr>
        <w:br/>
      </w:r>
      <w:r w:rsidRPr="00FB1124">
        <w:rPr>
          <w:rFonts w:ascii="Times New Roman" w:hAnsi="Times New Roman" w:cs="Times New Roman"/>
          <w:kern w:val="0"/>
        </w:rPr>
        <w:t xml:space="preserve">Ēdienreizes- 4 </w:t>
      </w:r>
      <w:r w:rsidRPr="00FB1124">
        <w:rPr>
          <w:rFonts w:ascii="Times New Roman" w:hAnsi="Times New Roman" w:cs="Times New Roman"/>
          <w:color w:val="000000"/>
        </w:rPr>
        <w:t>ēdienreizes/dienā</w:t>
      </w:r>
      <w:r w:rsidRPr="00FB1124">
        <w:rPr>
          <w:rFonts w:ascii="Times New Roman" w:hAnsi="Times New Roman" w:cs="Times New Roman"/>
          <w:kern w:val="0"/>
        </w:rPr>
        <w:t xml:space="preserve"> </w:t>
      </w:r>
      <w:r w:rsidRPr="00FB1124">
        <w:rPr>
          <w:rFonts w:ascii="Times New Roman" w:hAnsi="Times New Roman" w:cs="Times New Roman"/>
          <w:color w:val="000000"/>
        </w:rPr>
        <w:t>(brokastis , pusdienas, vakariņas, otrās vakariņas). 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w:t>
      </w:r>
      <w:r w:rsidRPr="00FB1124">
        <w:rPr>
          <w:rFonts w:ascii="Times New Roman" w:hAnsi="Times New Roman" w:cs="Times New Roman"/>
        </w:rPr>
        <w:br/>
      </w:r>
      <w:r w:rsidRPr="00402909">
        <w:rPr>
          <w:rFonts w:ascii="Times New Roman" w:hAnsi="Times New Roman" w:cs="Times New Roman"/>
          <w:b/>
          <w:bCs/>
          <w:color w:val="6600FF"/>
          <w:kern w:val="0"/>
        </w:rPr>
        <w:t>Olbaltumvielas</w:t>
      </w:r>
      <w:r w:rsidRPr="00FB1124">
        <w:rPr>
          <w:rFonts w:ascii="Times New Roman" w:hAnsi="Times New Roman" w:cs="Times New Roman"/>
          <w:kern w:val="0"/>
        </w:rPr>
        <w:t xml:space="preserve">- 50g līdz </w:t>
      </w:r>
      <w:r w:rsidR="00402909" w:rsidRPr="00402909">
        <w:rPr>
          <w:rFonts w:ascii="Times New Roman" w:hAnsi="Times New Roman" w:cs="Times New Roman"/>
          <w:b/>
          <w:bCs/>
          <w:color w:val="6600FF"/>
          <w:kern w:val="0"/>
        </w:rPr>
        <w:t>85g</w:t>
      </w:r>
      <w:r w:rsidRPr="00402909">
        <w:rPr>
          <w:rFonts w:ascii="Times New Roman" w:hAnsi="Times New Roman" w:cs="Times New Roman"/>
          <w:b/>
          <w:bCs/>
          <w:color w:val="6600FF"/>
        </w:rPr>
        <w:br/>
      </w:r>
      <w:r w:rsidRPr="00402909">
        <w:rPr>
          <w:rFonts w:ascii="Times New Roman" w:hAnsi="Times New Roman" w:cs="Times New Roman"/>
          <w:b/>
          <w:bCs/>
          <w:color w:val="6600FF"/>
          <w:kern w:val="0"/>
        </w:rPr>
        <w:t>Tauki</w:t>
      </w:r>
      <w:r w:rsidRPr="00FB1124">
        <w:rPr>
          <w:rFonts w:ascii="Times New Roman" w:hAnsi="Times New Roman" w:cs="Times New Roman"/>
          <w:kern w:val="0"/>
        </w:rPr>
        <w:t xml:space="preserve">- 47g līdz </w:t>
      </w:r>
      <w:r w:rsidR="00402909" w:rsidRPr="00402909">
        <w:rPr>
          <w:rFonts w:ascii="Times New Roman" w:hAnsi="Times New Roman" w:cs="Times New Roman"/>
          <w:b/>
          <w:bCs/>
          <w:color w:val="6600FF"/>
          <w:kern w:val="0"/>
        </w:rPr>
        <w:t>75g</w:t>
      </w:r>
      <w:r w:rsidRPr="00402909">
        <w:rPr>
          <w:rFonts w:ascii="Times New Roman" w:hAnsi="Times New Roman" w:cs="Times New Roman"/>
          <w:b/>
          <w:bCs/>
          <w:color w:val="6600FF"/>
        </w:rPr>
        <w:br/>
      </w:r>
      <w:r w:rsidRPr="00402909">
        <w:rPr>
          <w:rFonts w:ascii="Times New Roman" w:hAnsi="Times New Roman" w:cs="Times New Roman"/>
          <w:b/>
          <w:bCs/>
          <w:color w:val="6600FF"/>
          <w:kern w:val="0"/>
        </w:rPr>
        <w:t xml:space="preserve">Ogļhidrāti – </w:t>
      </w:r>
      <w:r w:rsidR="00402909" w:rsidRPr="00402909">
        <w:rPr>
          <w:rFonts w:ascii="Times New Roman" w:hAnsi="Times New Roman" w:cs="Times New Roman"/>
          <w:b/>
          <w:bCs/>
          <w:color w:val="6600FF"/>
          <w:kern w:val="0"/>
        </w:rPr>
        <w:t>230</w:t>
      </w:r>
      <w:r w:rsidRPr="00402909">
        <w:rPr>
          <w:rFonts w:ascii="Times New Roman" w:hAnsi="Times New Roman" w:cs="Times New Roman"/>
          <w:b/>
          <w:bCs/>
          <w:color w:val="6600FF"/>
          <w:kern w:val="0"/>
        </w:rPr>
        <w:t xml:space="preserve"> līdz </w:t>
      </w:r>
      <w:r w:rsidR="00402909" w:rsidRPr="00402909">
        <w:rPr>
          <w:rFonts w:ascii="Times New Roman" w:hAnsi="Times New Roman" w:cs="Times New Roman"/>
          <w:b/>
          <w:bCs/>
          <w:color w:val="6600FF"/>
          <w:kern w:val="0"/>
        </w:rPr>
        <w:t>360g</w:t>
      </w:r>
      <w:r w:rsidRPr="00402909">
        <w:rPr>
          <w:rFonts w:ascii="Times New Roman" w:hAnsi="Times New Roman" w:cs="Times New Roman"/>
          <w:color w:val="6600FF"/>
          <w:kern w:val="0"/>
        </w:rPr>
        <w:t xml:space="preserve"> </w:t>
      </w:r>
      <w:r w:rsidRPr="00FB1124">
        <w:rPr>
          <w:rFonts w:ascii="Times New Roman" w:hAnsi="Times New Roman" w:cs="Times New Roman"/>
        </w:rPr>
        <w:br/>
      </w:r>
      <w:r w:rsidRPr="00FB1124">
        <w:rPr>
          <w:rFonts w:ascii="Times New Roman" w:hAnsi="Times New Roman" w:cs="Times New Roman"/>
          <w:kern w:val="0"/>
        </w:rPr>
        <w:t>Balastvielas- 25- 30g</w:t>
      </w:r>
      <w:r w:rsidRPr="00FB1124">
        <w:rPr>
          <w:rFonts w:ascii="Times New Roman" w:hAnsi="Times New Roman" w:cs="Times New Roman"/>
        </w:rPr>
        <w:br/>
        <w:t xml:space="preserve">Cukurs –  25g/dienā </w:t>
      </w:r>
      <w:r w:rsidRPr="00FB1124">
        <w:rPr>
          <w:rFonts w:ascii="Times New Roman" w:hAnsi="Times New Roman" w:cs="Times New Roman"/>
        </w:rPr>
        <w:br/>
        <w:t xml:space="preserve">Vārāmā sāls  – </w:t>
      </w:r>
      <w:r w:rsidR="00402909" w:rsidRPr="00402909">
        <w:rPr>
          <w:rFonts w:ascii="Times New Roman" w:hAnsi="Times New Roman" w:cs="Times New Roman"/>
          <w:b/>
          <w:bCs/>
          <w:color w:val="6600FF"/>
        </w:rPr>
        <w:t>līdz</w:t>
      </w:r>
      <w:r w:rsidR="00402909" w:rsidRPr="00402909">
        <w:rPr>
          <w:rFonts w:ascii="Times New Roman" w:hAnsi="Times New Roman" w:cs="Times New Roman"/>
          <w:color w:val="6600FF"/>
        </w:rPr>
        <w:t xml:space="preserve"> </w:t>
      </w:r>
      <w:r w:rsidRPr="00FB1124">
        <w:rPr>
          <w:rFonts w:ascii="Times New Roman" w:hAnsi="Times New Roman" w:cs="Times New Roman"/>
        </w:rPr>
        <w:t>5g dienā.</w:t>
      </w:r>
    </w:p>
    <w:p w14:paraId="256D8A27"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t xml:space="preserve">Vismaz divas reizes nedēļā ēdienkartē tiek iekļauta zivs. Vismaz divas reizes nedēļā tiek iekļauti pākšaugi. Drīkst lietot tikai nesaldinātus dzērienus. </w:t>
      </w:r>
    </w:p>
    <w:tbl>
      <w:tblPr>
        <w:tblStyle w:val="TableGrid"/>
        <w:tblW w:w="5000" w:type="pct"/>
        <w:tblLook w:val="04A0" w:firstRow="1" w:lastRow="0" w:firstColumn="1" w:lastColumn="0" w:noHBand="0" w:noVBand="1"/>
      </w:tblPr>
      <w:tblGrid>
        <w:gridCol w:w="5071"/>
        <w:gridCol w:w="4891"/>
      </w:tblGrid>
      <w:tr w:rsidR="00FB1124" w:rsidRPr="00FB1124" w14:paraId="7B34E9E6" w14:textId="77777777" w:rsidTr="008109A1">
        <w:tc>
          <w:tcPr>
            <w:tcW w:w="2545" w:type="pct"/>
            <w:shd w:val="clear" w:color="auto" w:fill="F2F2F2" w:themeFill="background1" w:themeFillShade="F2"/>
            <w:vAlign w:val="center"/>
          </w:tcPr>
          <w:p w14:paraId="7659BD13" w14:textId="77777777" w:rsidR="00FB1124" w:rsidRPr="00FB1124" w:rsidRDefault="00FB1124" w:rsidP="008109A1">
            <w:pPr>
              <w:spacing w:after="120"/>
              <w:jc w:val="center"/>
              <w:rPr>
                <w:b/>
                <w:kern w:val="2"/>
              </w:rPr>
            </w:pPr>
            <w:r w:rsidRPr="00FB1124">
              <w:rPr>
                <w:b/>
                <w:kern w:val="2"/>
              </w:rPr>
              <w:t>Atļautie produkti</w:t>
            </w:r>
          </w:p>
        </w:tc>
        <w:tc>
          <w:tcPr>
            <w:tcW w:w="2455" w:type="pct"/>
            <w:shd w:val="clear" w:color="auto" w:fill="F2F2F2" w:themeFill="background1" w:themeFillShade="F2"/>
            <w:vAlign w:val="center"/>
          </w:tcPr>
          <w:p w14:paraId="6BB789F8" w14:textId="77777777" w:rsidR="00FB1124" w:rsidRPr="00FB1124" w:rsidRDefault="00FB1124" w:rsidP="008109A1">
            <w:pPr>
              <w:spacing w:after="120"/>
              <w:jc w:val="center"/>
              <w:rPr>
                <w:b/>
                <w:kern w:val="2"/>
              </w:rPr>
            </w:pPr>
            <w:r w:rsidRPr="00FB1124">
              <w:rPr>
                <w:b/>
                <w:kern w:val="2"/>
              </w:rPr>
              <w:t>Aizliegtie produkti</w:t>
            </w:r>
          </w:p>
        </w:tc>
      </w:tr>
      <w:tr w:rsidR="00FB1124" w:rsidRPr="00FB1124" w14:paraId="1910EF43" w14:textId="77777777" w:rsidTr="008109A1">
        <w:tc>
          <w:tcPr>
            <w:tcW w:w="2545" w:type="pct"/>
          </w:tcPr>
          <w:p w14:paraId="37FE11AB" w14:textId="77777777" w:rsidR="00FB1124" w:rsidRPr="00FB1124" w:rsidRDefault="00FB1124" w:rsidP="00FB1124">
            <w:pPr>
              <w:numPr>
                <w:ilvl w:val="0"/>
                <w:numId w:val="22"/>
              </w:numPr>
              <w:spacing w:after="120"/>
              <w:contextualSpacing/>
              <w:jc w:val="both"/>
            </w:pPr>
            <w:r w:rsidRPr="00FB1124">
              <w:t>Veģetāras zupas bez sāls</w:t>
            </w:r>
          </w:p>
          <w:p w14:paraId="28F8A35E" w14:textId="77777777" w:rsidR="00FB1124" w:rsidRPr="00FB1124" w:rsidRDefault="00FB1124" w:rsidP="00FB1124">
            <w:pPr>
              <w:numPr>
                <w:ilvl w:val="0"/>
                <w:numId w:val="22"/>
              </w:numPr>
              <w:spacing w:after="120"/>
              <w:contextualSpacing/>
              <w:jc w:val="both"/>
            </w:pPr>
            <w:r w:rsidRPr="00FB1124">
              <w:t xml:space="preserve">Liesa gaļa 2x nedēļā </w:t>
            </w:r>
          </w:p>
          <w:p w14:paraId="65A0033F" w14:textId="77777777" w:rsidR="00FB1124" w:rsidRPr="00FB1124" w:rsidRDefault="00FB1124" w:rsidP="00FB1124">
            <w:pPr>
              <w:numPr>
                <w:ilvl w:val="0"/>
                <w:numId w:val="22"/>
              </w:numPr>
              <w:spacing w:after="120"/>
              <w:contextualSpacing/>
              <w:jc w:val="both"/>
            </w:pPr>
            <w:r w:rsidRPr="00FB1124">
              <w:lastRenderedPageBreak/>
              <w:t xml:space="preserve">Liesas zivis vismaz  2x nedēļā </w:t>
            </w:r>
          </w:p>
          <w:p w14:paraId="46A96745" w14:textId="77777777" w:rsidR="00FB1124" w:rsidRPr="00FB1124" w:rsidRDefault="00FB1124" w:rsidP="00FB1124">
            <w:pPr>
              <w:numPr>
                <w:ilvl w:val="0"/>
                <w:numId w:val="22"/>
              </w:numPr>
              <w:spacing w:after="120"/>
              <w:contextualSpacing/>
              <w:jc w:val="both"/>
            </w:pPr>
            <w:r w:rsidRPr="00FB1124">
              <w:t xml:space="preserve">Pākšaugi vismaz 2x līdz 3x nedēļā </w:t>
            </w:r>
          </w:p>
          <w:p w14:paraId="6BEBA4AB" w14:textId="77777777" w:rsidR="00FB1124" w:rsidRPr="00FB1124" w:rsidRDefault="00FB1124" w:rsidP="00FB1124">
            <w:pPr>
              <w:numPr>
                <w:ilvl w:val="0"/>
                <w:numId w:val="22"/>
              </w:numPr>
              <w:spacing w:after="120"/>
              <w:contextualSpacing/>
              <w:jc w:val="both"/>
            </w:pPr>
            <w:r w:rsidRPr="00FB1124">
              <w:t xml:space="preserve">Kartupeļu vārīti </w:t>
            </w:r>
          </w:p>
          <w:p w14:paraId="4A1935D2" w14:textId="77777777" w:rsidR="00FB1124" w:rsidRPr="00FB1124" w:rsidRDefault="00FB1124" w:rsidP="00FB1124">
            <w:pPr>
              <w:numPr>
                <w:ilvl w:val="0"/>
                <w:numId w:val="22"/>
              </w:numPr>
              <w:spacing w:after="120"/>
              <w:contextualSpacing/>
              <w:jc w:val="both"/>
            </w:pPr>
            <w:r w:rsidRPr="00FB1124">
              <w:t xml:space="preserve">Visa veida dārzeņi, gan svaigā veidā, gan sautēta veidā </w:t>
            </w:r>
          </w:p>
          <w:p w14:paraId="4432A350" w14:textId="77777777" w:rsidR="00FB1124" w:rsidRPr="00FB1124" w:rsidRDefault="00FB1124" w:rsidP="00FB1124">
            <w:pPr>
              <w:numPr>
                <w:ilvl w:val="0"/>
                <w:numId w:val="22"/>
              </w:numPr>
              <w:spacing w:after="120"/>
              <w:contextualSpacing/>
              <w:jc w:val="both"/>
            </w:pPr>
            <w:r w:rsidRPr="00FB1124">
              <w:t xml:space="preserve">Augļi un ogas līdz 200g/ dienā </w:t>
            </w:r>
          </w:p>
          <w:p w14:paraId="65B00EB9" w14:textId="77777777" w:rsidR="00FB1124" w:rsidRPr="00FB1124" w:rsidRDefault="00FB1124" w:rsidP="00FB1124">
            <w:pPr>
              <w:numPr>
                <w:ilvl w:val="0"/>
                <w:numId w:val="22"/>
              </w:numPr>
              <w:spacing w:after="120"/>
              <w:contextualSpacing/>
              <w:jc w:val="both"/>
            </w:pPr>
            <w:r w:rsidRPr="00FB1124">
              <w:t xml:space="preserve">Tomāti, lapu salāti, gurķi </w:t>
            </w:r>
          </w:p>
          <w:p w14:paraId="2E31C72B" w14:textId="77777777" w:rsidR="00FB1124" w:rsidRPr="00FB1124" w:rsidRDefault="00FB1124" w:rsidP="00FB1124">
            <w:pPr>
              <w:numPr>
                <w:ilvl w:val="0"/>
                <w:numId w:val="22"/>
              </w:numPr>
              <w:spacing w:after="120"/>
              <w:contextualSpacing/>
              <w:jc w:val="both"/>
            </w:pPr>
            <w:r w:rsidRPr="00FB1124">
              <w:t xml:space="preserve">Pilngraudu produkti, rupjmaize, kliju maize </w:t>
            </w:r>
          </w:p>
          <w:p w14:paraId="46B28F0B" w14:textId="77777777" w:rsidR="00FB1124" w:rsidRPr="00FB1124" w:rsidRDefault="00FB1124" w:rsidP="00FB1124">
            <w:pPr>
              <w:numPr>
                <w:ilvl w:val="0"/>
                <w:numId w:val="22"/>
              </w:numPr>
              <w:spacing w:after="120"/>
              <w:contextualSpacing/>
              <w:jc w:val="both"/>
            </w:pPr>
            <w:r w:rsidRPr="00FB1124">
              <w:t xml:space="preserve">Olas- omlete, vārītas. </w:t>
            </w:r>
          </w:p>
          <w:p w14:paraId="4B266B58" w14:textId="77777777" w:rsidR="00FB1124" w:rsidRPr="00FB1124" w:rsidRDefault="00FB1124" w:rsidP="00FB1124">
            <w:pPr>
              <w:numPr>
                <w:ilvl w:val="0"/>
                <w:numId w:val="22"/>
              </w:numPr>
              <w:spacing w:after="120"/>
              <w:contextualSpacing/>
              <w:jc w:val="both"/>
            </w:pPr>
            <w:r w:rsidRPr="00FB1124">
              <w:t xml:space="preserve">Piena, skābpiena produkti ar samazinātu tauku daudzumu un cukura daudzumu </w:t>
            </w:r>
          </w:p>
          <w:p w14:paraId="1BF0DA59" w14:textId="77777777" w:rsidR="00FB1124" w:rsidRPr="00FB1124" w:rsidRDefault="00FB1124" w:rsidP="00FB1124">
            <w:pPr>
              <w:numPr>
                <w:ilvl w:val="0"/>
                <w:numId w:val="22"/>
              </w:numPr>
              <w:spacing w:after="120"/>
              <w:contextualSpacing/>
              <w:jc w:val="both"/>
            </w:pPr>
            <w:r w:rsidRPr="00FB1124">
              <w:t>Siers ar tauku saturu zem 45%</w:t>
            </w:r>
          </w:p>
          <w:p w14:paraId="01F557D6" w14:textId="77777777" w:rsidR="00FB1124" w:rsidRPr="00FB1124" w:rsidRDefault="00FB1124" w:rsidP="00FB1124">
            <w:pPr>
              <w:numPr>
                <w:ilvl w:val="0"/>
                <w:numId w:val="22"/>
              </w:numPr>
              <w:spacing w:after="120"/>
              <w:contextualSpacing/>
              <w:jc w:val="both"/>
            </w:pPr>
            <w:r w:rsidRPr="00FB1124">
              <w:t>Baltās mērces,</w:t>
            </w:r>
          </w:p>
          <w:p w14:paraId="3C375581" w14:textId="77777777" w:rsidR="00FB1124" w:rsidRPr="00FB1124" w:rsidRDefault="00FB1124" w:rsidP="00FB1124">
            <w:pPr>
              <w:numPr>
                <w:ilvl w:val="0"/>
                <w:numId w:val="22"/>
              </w:numPr>
              <w:spacing w:after="120"/>
              <w:contextualSpacing/>
              <w:jc w:val="both"/>
            </w:pPr>
            <w:r w:rsidRPr="00FB1124">
              <w:t xml:space="preserve">Sviests – vienu reizi dienā 10g. </w:t>
            </w:r>
          </w:p>
          <w:p w14:paraId="31D80883" w14:textId="77777777" w:rsidR="00FB1124" w:rsidRPr="00FB1124" w:rsidRDefault="00FB1124" w:rsidP="00FB1124">
            <w:pPr>
              <w:numPr>
                <w:ilvl w:val="0"/>
                <w:numId w:val="22"/>
              </w:numPr>
              <w:spacing w:after="120"/>
              <w:contextualSpacing/>
              <w:jc w:val="both"/>
            </w:pPr>
            <w:r w:rsidRPr="00FB1124">
              <w:t>Vājas tējas,</w:t>
            </w:r>
          </w:p>
          <w:p w14:paraId="47CB617B" w14:textId="77777777" w:rsidR="00FB1124" w:rsidRPr="00FB1124" w:rsidRDefault="00FB1124" w:rsidP="00FB1124">
            <w:pPr>
              <w:numPr>
                <w:ilvl w:val="0"/>
                <w:numId w:val="22"/>
              </w:numPr>
              <w:spacing w:after="120"/>
              <w:contextualSpacing/>
              <w:jc w:val="both"/>
            </w:pPr>
            <w:r w:rsidRPr="00FB1124">
              <w:t>Augu eļļa</w:t>
            </w:r>
          </w:p>
          <w:p w14:paraId="606787FE" w14:textId="77777777" w:rsidR="00FB1124" w:rsidRPr="00FB1124" w:rsidRDefault="00FB1124" w:rsidP="00FB1124">
            <w:pPr>
              <w:numPr>
                <w:ilvl w:val="0"/>
                <w:numId w:val="22"/>
              </w:numPr>
              <w:spacing w:after="120"/>
              <w:contextualSpacing/>
              <w:jc w:val="both"/>
            </w:pPr>
            <w:r w:rsidRPr="00FB1124">
              <w:t xml:space="preserve">Citi, kas nav minēti aizliegto produktu sarakstā </w:t>
            </w:r>
          </w:p>
          <w:p w14:paraId="7ED91315" w14:textId="77777777" w:rsidR="00FB1124" w:rsidRPr="00FB1124" w:rsidRDefault="00FB1124" w:rsidP="00FB1124">
            <w:pPr>
              <w:numPr>
                <w:ilvl w:val="0"/>
                <w:numId w:val="22"/>
              </w:numPr>
              <w:spacing w:after="120"/>
              <w:contextualSpacing/>
              <w:jc w:val="both"/>
            </w:pPr>
            <w:r w:rsidRPr="00FB1124">
              <w:t xml:space="preserve">Sasmalcinātas klijas </w:t>
            </w:r>
          </w:p>
        </w:tc>
        <w:tc>
          <w:tcPr>
            <w:tcW w:w="2455" w:type="pct"/>
          </w:tcPr>
          <w:p w14:paraId="68BDF779" w14:textId="77777777" w:rsidR="00FB1124" w:rsidRPr="00FB1124" w:rsidRDefault="00FB1124" w:rsidP="00FB1124">
            <w:pPr>
              <w:numPr>
                <w:ilvl w:val="0"/>
                <w:numId w:val="22"/>
              </w:numPr>
              <w:spacing w:after="120"/>
              <w:contextualSpacing/>
              <w:jc w:val="both"/>
            </w:pPr>
            <w:r w:rsidRPr="00FB1124">
              <w:lastRenderedPageBreak/>
              <w:t xml:space="preserve">Saldi cepumi, kēksi </w:t>
            </w:r>
          </w:p>
          <w:p w14:paraId="5ACBDE0F" w14:textId="77777777" w:rsidR="00FB1124" w:rsidRPr="00FB1124" w:rsidRDefault="00FB1124" w:rsidP="00FB1124">
            <w:pPr>
              <w:numPr>
                <w:ilvl w:val="0"/>
                <w:numId w:val="22"/>
              </w:numPr>
              <w:spacing w:after="120"/>
              <w:contextualSpacing/>
              <w:jc w:val="both"/>
            </w:pPr>
            <w:r w:rsidRPr="00FB1124">
              <w:t xml:space="preserve">Saldumi, saldināti dzērieni vai deserti saldi </w:t>
            </w:r>
          </w:p>
          <w:p w14:paraId="5A12BE03" w14:textId="77777777" w:rsidR="00FB1124" w:rsidRPr="00FB1124" w:rsidRDefault="00FB1124" w:rsidP="00FB1124">
            <w:pPr>
              <w:numPr>
                <w:ilvl w:val="0"/>
                <w:numId w:val="22"/>
              </w:numPr>
              <w:spacing w:after="120"/>
              <w:contextualSpacing/>
              <w:jc w:val="both"/>
            </w:pPr>
            <w:r w:rsidRPr="00FB1124">
              <w:lastRenderedPageBreak/>
              <w:t xml:space="preserve">Trekni saldie ēdieni </w:t>
            </w:r>
          </w:p>
          <w:p w14:paraId="1C106DC1" w14:textId="77777777" w:rsidR="00FB1124" w:rsidRPr="00FB1124" w:rsidRDefault="00FB1124" w:rsidP="00FB1124">
            <w:pPr>
              <w:numPr>
                <w:ilvl w:val="0"/>
                <w:numId w:val="22"/>
              </w:numPr>
              <w:spacing w:after="120"/>
              <w:contextualSpacing/>
              <w:jc w:val="both"/>
            </w:pPr>
            <w:r w:rsidRPr="00FB1124">
              <w:t>Desa,</w:t>
            </w:r>
          </w:p>
          <w:p w14:paraId="3D4F57D6" w14:textId="77777777" w:rsidR="00FB1124" w:rsidRPr="00FB1124" w:rsidRDefault="00FB1124" w:rsidP="00FB1124">
            <w:pPr>
              <w:numPr>
                <w:ilvl w:val="0"/>
                <w:numId w:val="22"/>
              </w:numPr>
              <w:spacing w:after="120"/>
              <w:contextualSpacing/>
              <w:jc w:val="both"/>
            </w:pPr>
            <w:r w:rsidRPr="00FB1124">
              <w:t>Konservi,</w:t>
            </w:r>
          </w:p>
          <w:p w14:paraId="27E9749A" w14:textId="77777777" w:rsidR="00FB1124" w:rsidRPr="00FB1124" w:rsidRDefault="00FB1124" w:rsidP="00FB1124">
            <w:pPr>
              <w:numPr>
                <w:ilvl w:val="0"/>
                <w:numId w:val="22"/>
              </w:numPr>
              <w:spacing w:after="120"/>
              <w:contextualSpacing/>
              <w:jc w:val="both"/>
            </w:pPr>
            <w:r w:rsidRPr="00FB1124">
              <w:t>Siers ,ar tauku saturu virs 45%</w:t>
            </w:r>
          </w:p>
          <w:p w14:paraId="422AF2D7" w14:textId="77777777" w:rsidR="00FB1124" w:rsidRPr="00FB1124" w:rsidRDefault="00FB1124" w:rsidP="00FB1124">
            <w:pPr>
              <w:numPr>
                <w:ilvl w:val="0"/>
                <w:numId w:val="22"/>
              </w:numPr>
              <w:spacing w:after="120"/>
              <w:contextualSpacing/>
              <w:jc w:val="both"/>
            </w:pPr>
            <w:r w:rsidRPr="00FB1124">
              <w:t xml:space="preserve">Kausētie sieriņi </w:t>
            </w:r>
          </w:p>
          <w:p w14:paraId="04B2F31B" w14:textId="77777777" w:rsidR="00FB1124" w:rsidRPr="00FB1124" w:rsidRDefault="00FB1124" w:rsidP="00FB1124">
            <w:pPr>
              <w:numPr>
                <w:ilvl w:val="0"/>
                <w:numId w:val="22"/>
              </w:numPr>
              <w:spacing w:after="120"/>
              <w:contextualSpacing/>
              <w:jc w:val="both"/>
            </w:pPr>
            <w:r w:rsidRPr="00FB1124">
              <w:t>Žāvēta gaļa,</w:t>
            </w:r>
          </w:p>
          <w:p w14:paraId="602513D8" w14:textId="77777777" w:rsidR="00FB1124" w:rsidRPr="00FB1124" w:rsidRDefault="00FB1124" w:rsidP="00FB1124">
            <w:pPr>
              <w:numPr>
                <w:ilvl w:val="0"/>
                <w:numId w:val="22"/>
              </w:numPr>
              <w:spacing w:after="120"/>
              <w:contextualSpacing/>
              <w:jc w:val="both"/>
            </w:pPr>
            <w:r w:rsidRPr="00FB1124">
              <w:t>Sālīti gurķi,</w:t>
            </w:r>
          </w:p>
          <w:p w14:paraId="097738C9" w14:textId="77777777" w:rsidR="00FB1124" w:rsidRPr="00FB1124" w:rsidRDefault="00FB1124" w:rsidP="00FB1124">
            <w:pPr>
              <w:numPr>
                <w:ilvl w:val="0"/>
                <w:numId w:val="22"/>
              </w:numPr>
              <w:spacing w:after="120"/>
              <w:contextualSpacing/>
              <w:jc w:val="both"/>
            </w:pPr>
            <w:r w:rsidRPr="00FB1124">
              <w:t>Cepti produkti,</w:t>
            </w:r>
          </w:p>
          <w:p w14:paraId="3DCA3F67" w14:textId="77777777" w:rsidR="00FB1124" w:rsidRPr="00FB1124" w:rsidRDefault="00FB1124" w:rsidP="00FB1124">
            <w:pPr>
              <w:numPr>
                <w:ilvl w:val="0"/>
                <w:numId w:val="22"/>
              </w:numPr>
              <w:spacing w:after="120"/>
              <w:contextualSpacing/>
              <w:jc w:val="both"/>
            </w:pPr>
            <w:r w:rsidRPr="00FB1124">
              <w:t>Trekna gaļa,</w:t>
            </w:r>
          </w:p>
          <w:p w14:paraId="12EF17BB" w14:textId="77777777" w:rsidR="00FB1124" w:rsidRPr="00FB1124" w:rsidRDefault="00FB1124" w:rsidP="00FB1124">
            <w:pPr>
              <w:numPr>
                <w:ilvl w:val="0"/>
                <w:numId w:val="22"/>
              </w:numPr>
              <w:spacing w:after="120"/>
              <w:contextualSpacing/>
              <w:jc w:val="both"/>
            </w:pPr>
            <w:r w:rsidRPr="00FB1124">
              <w:t>Treknas sāļās mērces</w:t>
            </w:r>
          </w:p>
          <w:p w14:paraId="796E1515" w14:textId="77777777" w:rsidR="00FB1124" w:rsidRPr="00FB1124" w:rsidRDefault="00FB1124" w:rsidP="00FB1124">
            <w:pPr>
              <w:numPr>
                <w:ilvl w:val="0"/>
                <w:numId w:val="22"/>
              </w:numPr>
              <w:spacing w:after="120"/>
              <w:contextualSpacing/>
              <w:jc w:val="both"/>
            </w:pPr>
            <w:r w:rsidRPr="00FB1124">
              <w:t xml:space="preserve">Saldais krējums </w:t>
            </w:r>
          </w:p>
          <w:p w14:paraId="0F2BB0A8" w14:textId="77777777" w:rsidR="00FB1124" w:rsidRPr="00FB1124" w:rsidRDefault="00FB1124" w:rsidP="00FB1124">
            <w:pPr>
              <w:numPr>
                <w:ilvl w:val="0"/>
                <w:numId w:val="22"/>
              </w:numPr>
              <w:spacing w:after="120"/>
              <w:contextualSpacing/>
              <w:jc w:val="both"/>
            </w:pPr>
            <w:r w:rsidRPr="00FB1124">
              <w:t>Šokolāde piena</w:t>
            </w:r>
          </w:p>
          <w:p w14:paraId="1A24D169" w14:textId="77777777" w:rsidR="00FB1124" w:rsidRPr="00FB1124" w:rsidRDefault="00FB1124" w:rsidP="00FB1124">
            <w:pPr>
              <w:numPr>
                <w:ilvl w:val="0"/>
                <w:numId w:val="22"/>
              </w:numPr>
              <w:spacing w:after="120"/>
              <w:contextualSpacing/>
              <w:jc w:val="both"/>
            </w:pPr>
            <w:r w:rsidRPr="00FB1124">
              <w:t>Ievārījums</w:t>
            </w:r>
          </w:p>
          <w:p w14:paraId="11825B5A" w14:textId="77777777" w:rsidR="00FB1124" w:rsidRPr="00FB1124" w:rsidRDefault="00FB1124" w:rsidP="008109A1">
            <w:pPr>
              <w:spacing w:after="120"/>
              <w:ind w:left="720"/>
              <w:contextualSpacing/>
            </w:pPr>
          </w:p>
          <w:p w14:paraId="50F733A2" w14:textId="77777777" w:rsidR="00FB1124" w:rsidRPr="00FB1124" w:rsidRDefault="00FB1124" w:rsidP="008109A1">
            <w:pPr>
              <w:spacing w:after="120"/>
              <w:contextualSpacing/>
            </w:pPr>
          </w:p>
          <w:p w14:paraId="3684A093" w14:textId="77777777" w:rsidR="00FB1124" w:rsidRPr="00FB1124" w:rsidRDefault="00FB1124" w:rsidP="008109A1">
            <w:pPr>
              <w:spacing w:after="120"/>
              <w:ind w:left="720"/>
              <w:contextualSpacing/>
            </w:pPr>
          </w:p>
        </w:tc>
      </w:tr>
    </w:tbl>
    <w:p w14:paraId="39B7983C"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kern w:val="0"/>
        </w:rPr>
      </w:pPr>
    </w:p>
    <w:p w14:paraId="535806C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color w:val="002060"/>
          <w:kern w:val="0"/>
        </w:rPr>
      </w:pPr>
      <w:r w:rsidRPr="00FB1124">
        <w:rPr>
          <w:rFonts w:ascii="Times New Roman" w:hAnsi="Times New Roman" w:cs="Times New Roman"/>
          <w:b/>
          <w:bCs/>
          <w:color w:val="002060"/>
          <w:kern w:val="0"/>
        </w:rPr>
        <w:t xml:space="preserve">Diēta. </w:t>
      </w:r>
      <w:proofErr w:type="spellStart"/>
      <w:r w:rsidRPr="00FB1124">
        <w:rPr>
          <w:rFonts w:ascii="Times New Roman" w:hAnsi="Times New Roman" w:cs="Times New Roman"/>
          <w:b/>
          <w:bCs/>
          <w:color w:val="002060"/>
          <w:kern w:val="0"/>
        </w:rPr>
        <w:t>Nepiln</w:t>
      </w:r>
      <w:proofErr w:type="spellEnd"/>
      <w:r w:rsidRPr="00FB1124">
        <w:rPr>
          <w:rFonts w:ascii="Times New Roman" w:hAnsi="Times New Roman" w:cs="Times New Roman"/>
          <w:b/>
          <w:bCs/>
          <w:color w:val="002060"/>
          <w:kern w:val="0"/>
        </w:rPr>
        <w:t>.</w:t>
      </w:r>
    </w:p>
    <w:p w14:paraId="73098125" w14:textId="0CCEAC04" w:rsidR="00FB1124" w:rsidRPr="00FB1124" w:rsidRDefault="00FB1124" w:rsidP="00C0068C">
      <w:pPr>
        <w:suppressAutoHyphens/>
        <w:autoSpaceDN w:val="0"/>
        <w:spacing w:after="120" w:line="240" w:lineRule="auto"/>
        <w:ind w:left="510"/>
        <w:rPr>
          <w:rFonts w:ascii="Times New Roman" w:hAnsi="Times New Roman" w:cs="Times New Roman"/>
          <w:b/>
          <w:bCs/>
          <w:color w:val="002060"/>
          <w:kern w:val="0"/>
        </w:rPr>
      </w:pPr>
      <w:r w:rsidRPr="001E7C67">
        <w:rPr>
          <w:rFonts w:ascii="Times New Roman" w:hAnsi="Times New Roman" w:cs="Times New Roman"/>
          <w:b/>
          <w:bCs/>
          <w:color w:val="6600FF"/>
        </w:rPr>
        <w:t xml:space="preserve">Enerģētiskā vērtība </w:t>
      </w:r>
      <w:r w:rsidR="001E7C67" w:rsidRPr="001E7C67">
        <w:rPr>
          <w:rFonts w:ascii="Times New Roman" w:hAnsi="Times New Roman" w:cs="Times New Roman"/>
          <w:b/>
          <w:bCs/>
          <w:color w:val="6600FF"/>
        </w:rPr>
        <w:t>1932</w:t>
      </w:r>
      <w:r w:rsidRPr="001E7C67">
        <w:rPr>
          <w:rFonts w:ascii="Times New Roman" w:hAnsi="Times New Roman" w:cs="Times New Roman"/>
          <w:color w:val="6600FF"/>
        </w:rPr>
        <w:t xml:space="preserve"> </w:t>
      </w:r>
      <w:r w:rsidRPr="00FB1124">
        <w:rPr>
          <w:rFonts w:ascii="Times New Roman" w:hAnsi="Times New Roman" w:cs="Times New Roman"/>
          <w:color w:val="002060"/>
        </w:rPr>
        <w:t>kcal -2800 kkal</w:t>
      </w:r>
      <w:r w:rsidRPr="00FB1124">
        <w:rPr>
          <w:rFonts w:ascii="Times New Roman" w:hAnsi="Times New Roman" w:cs="Times New Roman"/>
          <w:color w:val="002060"/>
        </w:rPr>
        <w:br/>
      </w:r>
      <w:r w:rsidRPr="00FB1124">
        <w:rPr>
          <w:rFonts w:ascii="Times New Roman" w:hAnsi="Times New Roman" w:cs="Times New Roman"/>
        </w:rPr>
        <w:t xml:space="preserve">Ēdienreižu biežums – 5 </w:t>
      </w:r>
      <w:r w:rsidRPr="00FB1124">
        <w:rPr>
          <w:rFonts w:ascii="Times New Roman" w:hAnsi="Times New Roman" w:cs="Times New Roman"/>
          <w:color w:val="000000"/>
        </w:rPr>
        <w:t>ēdienreizes/dienā  (</w:t>
      </w:r>
      <w:r w:rsidRPr="00FB1124">
        <w:rPr>
          <w:rFonts w:ascii="Times New Roman" w:hAnsi="Times New Roman" w:cs="Times New Roman"/>
        </w:rPr>
        <w:t xml:space="preserve"> brokastīs uzņemot  no 25 līdz 30 %, otrajās brokastīs no 5% līdz 10% , pusdienās 35 %, vakariņās no 20 līdz 25 % un vēlajās vakariņās no 10 līdz 15%)  </w:t>
      </w:r>
      <w:r w:rsidRPr="00FB1124">
        <w:rPr>
          <w:rFonts w:ascii="Times New Roman" w:hAnsi="Times New Roman" w:cs="Times New Roman"/>
        </w:rPr>
        <w:br/>
      </w:r>
      <w:r w:rsidRPr="001E7C67">
        <w:rPr>
          <w:rFonts w:ascii="Times New Roman" w:hAnsi="Times New Roman" w:cs="Times New Roman"/>
          <w:b/>
          <w:bCs/>
          <w:color w:val="6600FF"/>
        </w:rPr>
        <w:t xml:space="preserve">Olbaltumvielas </w:t>
      </w:r>
      <w:r w:rsidR="001E7C67" w:rsidRPr="001E7C67">
        <w:rPr>
          <w:rFonts w:ascii="Times New Roman" w:hAnsi="Times New Roman" w:cs="Times New Roman"/>
          <w:b/>
          <w:bCs/>
          <w:color w:val="6600FF"/>
        </w:rPr>
        <w:t>57</w:t>
      </w:r>
      <w:r w:rsidRPr="00FB1124">
        <w:rPr>
          <w:rFonts w:ascii="Times New Roman" w:hAnsi="Times New Roman" w:cs="Times New Roman"/>
        </w:rPr>
        <w:t>-105 g</w:t>
      </w:r>
      <w:r w:rsidRPr="00FB1124">
        <w:rPr>
          <w:rFonts w:ascii="Times New Roman" w:hAnsi="Times New Roman" w:cs="Times New Roman"/>
        </w:rPr>
        <w:br/>
      </w:r>
      <w:r w:rsidRPr="001E7C67">
        <w:rPr>
          <w:rFonts w:ascii="Times New Roman" w:hAnsi="Times New Roman" w:cs="Times New Roman"/>
          <w:b/>
          <w:bCs/>
          <w:color w:val="6600FF"/>
        </w:rPr>
        <w:t>Tauki</w:t>
      </w:r>
      <w:r w:rsidRPr="00FB1124">
        <w:rPr>
          <w:rFonts w:ascii="Times New Roman" w:hAnsi="Times New Roman" w:cs="Times New Roman"/>
        </w:rPr>
        <w:tab/>
      </w:r>
      <w:r w:rsidR="001E7C67" w:rsidRPr="001E7C67">
        <w:rPr>
          <w:rFonts w:ascii="Times New Roman" w:hAnsi="Times New Roman" w:cs="Times New Roman"/>
          <w:b/>
          <w:bCs/>
          <w:color w:val="6600FF"/>
        </w:rPr>
        <w:t>76</w:t>
      </w:r>
      <w:r w:rsidRPr="00FB1124">
        <w:rPr>
          <w:rFonts w:ascii="Times New Roman" w:hAnsi="Times New Roman" w:cs="Times New Roman"/>
        </w:rPr>
        <w:t>-109g</w:t>
      </w:r>
      <w:r w:rsidRPr="00FB1124">
        <w:rPr>
          <w:rFonts w:ascii="Times New Roman" w:hAnsi="Times New Roman" w:cs="Times New Roman"/>
        </w:rPr>
        <w:br/>
        <w:t>Ogļhidrāti 255-420g</w:t>
      </w:r>
      <w:r w:rsidRPr="00FB1124">
        <w:rPr>
          <w:rFonts w:ascii="Times New Roman" w:hAnsi="Times New Roman" w:cs="Times New Roman"/>
        </w:rPr>
        <w:br/>
        <w:t>Balastvielas 30-35g</w:t>
      </w:r>
      <w:r w:rsidRPr="00FB1124">
        <w:rPr>
          <w:rFonts w:ascii="Times New Roman" w:hAnsi="Times New Roman" w:cs="Times New Roman"/>
        </w:rPr>
        <w:br/>
        <w:t>Vārāmā sāls līdz 5g dienā</w:t>
      </w:r>
    </w:p>
    <w:p w14:paraId="4EAC5BC1"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bCs/>
          <w:color w:val="002060"/>
          <w:kern w:val="0"/>
        </w:rPr>
      </w:pPr>
      <w:r w:rsidRPr="00FB1124">
        <w:rPr>
          <w:rFonts w:ascii="Times New Roman" w:hAnsi="Times New Roman" w:cs="Times New Roman"/>
        </w:rPr>
        <w:t xml:space="preserve">Diētu atvasina no </w:t>
      </w:r>
      <w:proofErr w:type="spellStart"/>
      <w:r w:rsidRPr="00FB1124">
        <w:rPr>
          <w:rFonts w:ascii="Times New Roman" w:hAnsi="Times New Roman" w:cs="Times New Roman"/>
        </w:rPr>
        <w:t>pamatdiētas</w:t>
      </w:r>
      <w:proofErr w:type="spellEnd"/>
      <w:r w:rsidRPr="00FB1124">
        <w:rPr>
          <w:rFonts w:ascii="Times New Roman" w:hAnsi="Times New Roman" w:cs="Times New Roman"/>
        </w:rPr>
        <w:t>, papildus otrajās brokastīs piedāvājot augļus, ogas un olbaltumvielām bagātus produktus( jogurti ar piedevām un  palielinātu olbaltumvielu daudzumu - 4 g/100g produkta, siers, olas , biezpiena sacepums vai graudaugu maisījums ar pienu).</w:t>
      </w:r>
    </w:p>
    <w:p w14:paraId="4548E9EF" w14:textId="77777777" w:rsidR="00FB1124" w:rsidRPr="00FB1124" w:rsidRDefault="00FB1124" w:rsidP="00FB1124">
      <w:pPr>
        <w:suppressAutoHyphens/>
        <w:autoSpaceDN w:val="0"/>
        <w:spacing w:after="120" w:line="240" w:lineRule="auto"/>
        <w:rPr>
          <w:rFonts w:ascii="Times New Roman" w:hAnsi="Times New Roman" w:cs="Times New Roman"/>
        </w:rPr>
      </w:pPr>
    </w:p>
    <w:p w14:paraId="1943421B" w14:textId="77777777" w:rsidR="00FB1124" w:rsidRPr="00FB1124" w:rsidRDefault="00FB1124" w:rsidP="00FB1124">
      <w:pPr>
        <w:suppressAutoHyphens/>
        <w:autoSpaceDN w:val="0"/>
        <w:spacing w:after="120" w:line="240" w:lineRule="auto"/>
        <w:rPr>
          <w:rFonts w:ascii="Times New Roman" w:hAnsi="Times New Roman" w:cs="Times New Roman"/>
          <w:b/>
          <w:bCs/>
        </w:rPr>
      </w:pPr>
    </w:p>
    <w:p w14:paraId="444BB5D6" w14:textId="77777777" w:rsidR="00FB1124" w:rsidRPr="00FB1124" w:rsidRDefault="00FB1124" w:rsidP="00FB1124">
      <w:pPr>
        <w:suppressAutoHyphens/>
        <w:autoSpaceDN w:val="0"/>
        <w:spacing w:after="120" w:line="240" w:lineRule="auto"/>
        <w:jc w:val="center"/>
        <w:rPr>
          <w:rFonts w:ascii="Times New Roman" w:hAnsi="Times New Roman" w:cs="Times New Roman"/>
          <w:b/>
          <w:bCs/>
        </w:rPr>
      </w:pPr>
      <w:r w:rsidRPr="00FB1124">
        <w:rPr>
          <w:rFonts w:ascii="Times New Roman" w:hAnsi="Times New Roman" w:cs="Times New Roman"/>
          <w:b/>
          <w:bCs/>
        </w:rPr>
        <w:t>Tehniskais piedāvājums</w:t>
      </w:r>
    </w:p>
    <w:p w14:paraId="278BBD2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Tehniskā piedāvājuma ietvarā Izpildītājam (iepirkuma pretendentam) jāsagatavo un jāiesniedz šādi dokumenti:</w:t>
      </w:r>
    </w:p>
    <w:p w14:paraId="36E3E53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Zemāk minētās </w:t>
      </w:r>
      <w:r w:rsidRPr="00FB1124">
        <w:rPr>
          <w:rFonts w:ascii="Times New Roman" w:hAnsi="Times New Roman" w:cs="Times New Roman"/>
          <w:b/>
          <w:bCs/>
          <w:color w:val="002060"/>
          <w:kern w:val="0"/>
        </w:rPr>
        <w:t>ēdienkartes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Nr.1 iekļauto veidni. Sastādot ēdienkartes pretendentam jāievēro tehniskās specifikācijas 31. punktā ar apakšpunktiem noteiktās ZPI</w:t>
      </w:r>
      <w:r w:rsidRPr="00FB1124">
        <w:rPr>
          <w:rStyle w:val="FootnoteReference"/>
          <w:rFonts w:ascii="Times New Roman" w:hAnsi="Times New Roman" w:cs="Times New Roman"/>
          <w:kern w:val="0"/>
        </w:rPr>
        <w:footnoteReference w:id="8"/>
      </w:r>
      <w:r w:rsidRPr="00FB1124">
        <w:rPr>
          <w:rFonts w:ascii="Times New Roman" w:hAnsi="Times New Roman" w:cs="Times New Roman"/>
          <w:kern w:val="0"/>
        </w:rPr>
        <w:t xml:space="preserve"> prasības, kas ir obligāts nosacījums, lai tehniskais piedāvājums vispār kvalificētos kā atbilstošs tehniskās specifikācijas prasībām:</w:t>
      </w:r>
    </w:p>
    <w:p w14:paraId="5FDD78B2"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F15 (</w:t>
      </w:r>
      <w:proofErr w:type="spellStart"/>
      <w:r w:rsidRPr="00FB1124">
        <w:rPr>
          <w:rFonts w:ascii="Times New Roman" w:hAnsi="Times New Roman" w:cs="Times New Roman"/>
          <w:kern w:val="0"/>
        </w:rPr>
        <w:t>pamatdiēta</w:t>
      </w:r>
      <w:proofErr w:type="spellEnd"/>
      <w:r w:rsidRPr="00FB1124">
        <w:rPr>
          <w:rFonts w:ascii="Times New Roman" w:hAnsi="Times New Roman" w:cs="Times New Roman"/>
          <w:kern w:val="0"/>
        </w:rPr>
        <w:t xml:space="preserve"> saskaņā ar tehniskās specifikācijas 45.1. punktu) jāiesniedz ēdienkarte vienai personai ziemas sezonai 7 (septiņām) dienām un vasaras sezonai 7 (septiņām) dienām.. Ēdienkarte diētai F15 tiks vērtēta saskaņā ar diētai izvirzītajām uzturvērtības un atbilstības prasībām, kā arī saskaņā ar Iepirkuma prasībās integrētajiem ZPI kritērijiem (BL</w:t>
      </w:r>
      <w:r w:rsidRPr="00FB1124">
        <w:rPr>
          <w:rStyle w:val="FootnoteReference"/>
          <w:rFonts w:ascii="Times New Roman" w:hAnsi="Times New Roman" w:cs="Times New Roman"/>
          <w:kern w:val="0"/>
        </w:rPr>
        <w:footnoteReference w:id="9"/>
      </w:r>
      <w:r w:rsidRPr="00FB1124">
        <w:rPr>
          <w:rFonts w:ascii="Times New Roman" w:hAnsi="Times New Roman" w:cs="Times New Roman"/>
          <w:kern w:val="0"/>
        </w:rPr>
        <w:t>, LNPKS</w:t>
      </w:r>
      <w:r w:rsidRPr="00FB1124">
        <w:rPr>
          <w:rStyle w:val="FootnoteReference"/>
          <w:rFonts w:ascii="Times New Roman" w:hAnsi="Times New Roman" w:cs="Times New Roman"/>
          <w:kern w:val="0"/>
        </w:rPr>
        <w:footnoteReference w:id="10"/>
      </w:r>
      <w:r w:rsidRPr="00FB1124">
        <w:rPr>
          <w:rFonts w:ascii="Times New Roman" w:hAnsi="Times New Roman" w:cs="Times New Roman"/>
          <w:kern w:val="0"/>
        </w:rPr>
        <w:t xml:space="preserve"> produktu īpatsvars, sezonālo augļu un dārzeņu īpatsvars). Šai ēdienkartē iekļautie produkti jānorāda arī produktu sarakstā (tehniskās </w:t>
      </w:r>
      <w:r w:rsidRPr="00FB1124">
        <w:rPr>
          <w:rFonts w:ascii="Times New Roman" w:hAnsi="Times New Roman" w:cs="Times New Roman"/>
          <w:kern w:val="0"/>
        </w:rPr>
        <w:lastRenderedPageBreak/>
        <w:t>specifikācijas pielikums Nr.3) un attiecīgi arī ražotāju sarakstā (tehniskās specifikācijas pielikums Nr.4), lai būtu iespējams veikt piedāvājuma izvērtēšanu. Pamatojoties uz ēdienkartē iekļauto produktu vērtējumu, pretendenta piedāvājumam tiks piešķirti punkti saskaņā ar saimnieciskā izdevīguma vērtēšanas metodiku, kas norādīta nolikuma pielikumā Nr.7 “</w:t>
      </w:r>
      <w:r w:rsidRPr="00FB1124">
        <w:rPr>
          <w:rFonts w:ascii="Times New Roman" w:hAnsi="Times New Roman" w:cs="Times New Roman"/>
          <w:i/>
          <w:iCs/>
          <w:kern w:val="0"/>
        </w:rPr>
        <w:t>Saimnieciskais izdevīgums</w:t>
      </w:r>
      <w:r w:rsidRPr="00FB1124">
        <w:rPr>
          <w:rFonts w:ascii="Times New Roman" w:hAnsi="Times New Roman" w:cs="Times New Roman"/>
          <w:kern w:val="0"/>
        </w:rPr>
        <w:t>”;</w:t>
      </w:r>
    </w:p>
    <w:p w14:paraId="4E6C3F52"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 (saskaņā ar tehniskās specifikācijas 45.2. punktu) jāiesniedz ēdienkarte vienai personai vienai dienai jebkurā sezonā (pēc pretendenta izvēles). Ēdienkarte tiks vērtēta pēc būtības saskaņā ar diētai izvirzītajām uzturvērtības un atbilstības prasībām.</w:t>
      </w:r>
    </w:p>
    <w:p w14:paraId="29C613E4"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F9 (saskaņā ar tehniskās specifikācijas 45.4. punktu) jāiesniedz ēdienkarte vienai personai vienai dienai jebkurā sezonā (pēc pretendenta izvēles). Ēdienkarte tiks vērtēta pēc būtības saskaņā ar diētai izvirzītajām uzturvērtības un atbilstības prasībām.</w:t>
      </w:r>
    </w:p>
    <w:p w14:paraId="2EF5E945"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Nr.5 (saskaņā ar tehniskās specifikācijas 45.10. punktu) jāiesniedz ēdienkarte vienai personai vienai dienai jebkurā sezonā (pēc pretendenta izvēles). Ēdienkarte tiks vērtēta pēc būtības saskaņā ar diētai izvirzītajām uzturvērtības un atbilstības prasībām.</w:t>
      </w:r>
    </w:p>
    <w:p w14:paraId="2B02D4EF"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Veģ</w:t>
      </w:r>
      <w:proofErr w:type="spellEnd"/>
      <w:r w:rsidRPr="00FB1124">
        <w:rPr>
          <w:rFonts w:ascii="Times New Roman" w:hAnsi="Times New Roman" w:cs="Times New Roman"/>
          <w:kern w:val="0"/>
        </w:rPr>
        <w:t xml:space="preserve"> (saskaņā ar tehniskās specifikācijas 45.5. punktu) jāiesniedz ēdienkarte vienai personai vienai dienai jebkurā sezonā (pēc pretendenta izvēles). Ēdienkarte tiks vērtēta pēc būtības saskaņā ar diētai izvirzītajām uzturvērtības un atbilstības prasībām.</w:t>
      </w:r>
    </w:p>
    <w:p w14:paraId="26AF98A3"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Veg</w:t>
      </w:r>
      <w:proofErr w:type="spellEnd"/>
      <w:r w:rsidRPr="00FB1124">
        <w:rPr>
          <w:rFonts w:ascii="Times New Roman" w:hAnsi="Times New Roman" w:cs="Times New Roman"/>
          <w:kern w:val="0"/>
        </w:rPr>
        <w:t xml:space="preserve"> (saskaņā ar tehniskās specifikācijas 45.6. punktu) jāiesniedz ēdienkarte vienai personai vienai dienai jebkurā sezonā (pēc pretendenta izvēles). Ēdienkarte tiks vērtēta pēc būtības saskaņā ar diētai izvirzītajām uzturvērtības un atbilstības prasībām.</w:t>
      </w:r>
    </w:p>
    <w:p w14:paraId="397F6774"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F10 (saskaņā ar tehniskās specifikācijas 45.14. punktu) jāiesniedz ēdienkarte vienai personai vienai dienai jebkurā sezonā (pēc pretendenta izvēles). Ēdienkarte tiks vērtēta pēc būtības saskaņā ar diētai izvirzītajām uzturvērtības un atbilstības prasībām.</w:t>
      </w:r>
    </w:p>
    <w:p w14:paraId="67B0967E"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Bezlak</w:t>
      </w:r>
      <w:proofErr w:type="spellEnd"/>
      <w:r w:rsidRPr="00FB1124">
        <w:rPr>
          <w:rFonts w:ascii="Times New Roman" w:hAnsi="Times New Roman" w:cs="Times New Roman"/>
          <w:kern w:val="0"/>
        </w:rPr>
        <w:t xml:space="preserve"> (saskaņā ar tehniskās specifikācijas 45.7. punktu) jāiesniedz ēdienkarte vienai personai vienai dienai jebkurā sezonā (pēc pretendenta izvēles). Ēdienkarte tiks vērtēta pēc būtības saskaņā ar diētai izvirzītajām uzturvērtības un atbilstības prasībām.</w:t>
      </w:r>
    </w:p>
    <w:p w14:paraId="7C8A594E"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Bezglutlakt</w:t>
      </w:r>
      <w:proofErr w:type="spellEnd"/>
      <w:r w:rsidRPr="00FB1124">
        <w:rPr>
          <w:rFonts w:ascii="Times New Roman" w:hAnsi="Times New Roman" w:cs="Times New Roman"/>
          <w:kern w:val="0"/>
        </w:rPr>
        <w:t xml:space="preserve"> (saskaņā ar tehniskās specifikācijas 45.8. punktu) jāiesniedz ēdienkarte vienai personai vienai dienai jebkurā sezonā (pēc pretendenta izvēles). Ēdienkarte tiks vērtēta pēc būtības saskaņā ar diētai izvirzītajām uzturvērtības un atbilstības prasībām.</w:t>
      </w:r>
    </w:p>
    <w:p w14:paraId="6290F70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Produktu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Nr.2 iekļauto veidni. Produktu sarakstā iekļauj visus produktus, kas izmantoti diētas F15 ēdienkaršu sastādīšanā (tehniskās specifikācijas 46.1.1. punkts), norādot to atbilstību paaugstinātas kvalitātes prasībām. Produktu svaram, kas norādīts produktu sarakstā, precīzi jāsakrīt ar svaru, kas attiecīgajiem produktiem norādīts tehnoloģiskajās kartēs.</w:t>
      </w:r>
    </w:p>
    <w:p w14:paraId="6E60A9F7"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Ražotāju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Nr.3 iekļauto veidni.</w:t>
      </w:r>
    </w:p>
    <w:p w14:paraId="0D65695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Transportlīdzekļu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Nr.4 iekļauto veidni.</w:t>
      </w:r>
    </w:p>
    <w:p w14:paraId="0685C9DA" w14:textId="4BEC7D2E" w:rsidR="00FB1124" w:rsidRPr="00863265" w:rsidRDefault="00863265" w:rsidP="00FB1124">
      <w:pPr>
        <w:numPr>
          <w:ilvl w:val="1"/>
          <w:numId w:val="23"/>
        </w:numPr>
        <w:suppressAutoHyphens/>
        <w:autoSpaceDN w:val="0"/>
        <w:spacing w:after="120" w:line="240" w:lineRule="auto"/>
        <w:ind w:left="510" w:hanging="510"/>
        <w:jc w:val="both"/>
        <w:rPr>
          <w:rFonts w:ascii="Times New Roman" w:hAnsi="Times New Roman" w:cs="Times New Roman"/>
          <w:color w:val="FF0000"/>
          <w:kern w:val="0"/>
        </w:rPr>
      </w:pPr>
      <w:r w:rsidRPr="00863265">
        <w:rPr>
          <w:rFonts w:ascii="Times New Roman" w:hAnsi="Times New Roman" w:cs="Times New Roman"/>
          <w:b/>
          <w:bCs/>
          <w:color w:val="FF0000"/>
          <w:kern w:val="0"/>
        </w:rPr>
        <w:t>Izslēgts</w:t>
      </w:r>
      <w:r w:rsidR="00FB1124" w:rsidRPr="00863265">
        <w:rPr>
          <w:rFonts w:ascii="Times New Roman" w:hAnsi="Times New Roman" w:cs="Times New Roman"/>
          <w:color w:val="FF0000"/>
          <w:kern w:val="0"/>
        </w:rPr>
        <w:t xml:space="preserve">. </w:t>
      </w:r>
    </w:p>
    <w:p w14:paraId="559D74FA" w14:textId="77777777" w:rsidR="00FB1124" w:rsidRPr="00FB1124" w:rsidRDefault="00FB1124" w:rsidP="00FB1124">
      <w:pPr>
        <w:numPr>
          <w:ilvl w:val="0"/>
          <w:numId w:val="23"/>
        </w:numPr>
        <w:suppressAutoHyphens/>
        <w:autoSpaceDN w:val="0"/>
        <w:spacing w:after="120" w:line="240" w:lineRule="auto"/>
        <w:ind w:left="357" w:hanging="357"/>
        <w:jc w:val="both"/>
        <w:rPr>
          <w:rFonts w:ascii="Times New Roman" w:hAnsi="Times New Roman" w:cs="Times New Roman"/>
          <w:kern w:val="0"/>
        </w:rPr>
      </w:pPr>
      <w:r w:rsidRPr="00FB1124">
        <w:rPr>
          <w:rFonts w:ascii="Times New Roman" w:hAnsi="Times New Roman" w:cs="Times New Roman"/>
          <w:b/>
          <w:bCs/>
          <w:color w:val="002060"/>
          <w:kern w:val="0"/>
        </w:rPr>
        <w:t>Objekta apsekošanas lapa</w:t>
      </w:r>
      <w:r w:rsidRPr="00FB1124">
        <w:rPr>
          <w:rFonts w:ascii="Times New Roman" w:hAnsi="Times New Roman" w:cs="Times New Roman"/>
          <w:kern w:val="0"/>
        </w:rPr>
        <w:t xml:space="preserve">. </w:t>
      </w:r>
      <w:r w:rsidRPr="00FB1124">
        <w:rPr>
          <w:rFonts w:ascii="Times New Roman" w:hAnsi="Times New Roman" w:cs="Times New Roman"/>
          <w:szCs w:val="23"/>
        </w:rPr>
        <w:t xml:space="preserve">Pirms piedāvājuma iesniegšanas pretendentam obligāti jāveic ēdiena piegādes vietu apskate dabā to atrašanās adresēs, pirms ierašanās saskaņojot apskates laiku ar šādu Pasūtītāja kontaktpersonu - uztura speciāliste </w:t>
      </w:r>
      <w:r w:rsidRPr="00FB1124">
        <w:rPr>
          <w:rFonts w:ascii="Times New Roman" w:hAnsi="Times New Roman" w:cs="Times New Roman"/>
          <w:b/>
          <w:bCs/>
          <w:szCs w:val="23"/>
        </w:rPr>
        <w:t xml:space="preserve">Lāsma Plociņa, tālr. 26 209 906, e-pasts </w:t>
      </w:r>
      <w:hyperlink r:id="rId23" w:history="1">
        <w:r w:rsidRPr="00FB1124">
          <w:rPr>
            <w:rStyle w:val="Hyperlink"/>
            <w:rFonts w:ascii="Times New Roman" w:hAnsi="Times New Roman" w:cs="Times New Roman"/>
            <w:b/>
            <w:bCs/>
            <w:szCs w:val="23"/>
          </w:rPr>
          <w:t>lasma.plocina@rpnc.lv</w:t>
        </w:r>
      </w:hyperlink>
      <w:r w:rsidRPr="00FB1124">
        <w:rPr>
          <w:rFonts w:ascii="Times New Roman" w:hAnsi="Times New Roman" w:cs="Times New Roman"/>
          <w:szCs w:val="23"/>
        </w:rPr>
        <w:t xml:space="preserve"> .</w:t>
      </w:r>
    </w:p>
    <w:p w14:paraId="149D9149" w14:textId="77777777" w:rsidR="00FB1124" w:rsidRPr="00FB1124" w:rsidRDefault="00FB1124" w:rsidP="00FB1124">
      <w:pPr>
        <w:numPr>
          <w:ilvl w:val="0"/>
          <w:numId w:val="23"/>
        </w:numPr>
        <w:suppressAutoHyphens/>
        <w:autoSpaceDN w:val="0"/>
        <w:spacing w:after="120" w:line="240" w:lineRule="auto"/>
        <w:ind w:left="357" w:hanging="357"/>
        <w:jc w:val="both"/>
        <w:rPr>
          <w:rFonts w:ascii="Times New Roman" w:hAnsi="Times New Roman" w:cs="Times New Roman"/>
          <w:kern w:val="0"/>
        </w:rPr>
      </w:pPr>
      <w:r w:rsidRPr="00FB1124">
        <w:rPr>
          <w:rFonts w:ascii="Times New Roman" w:hAnsi="Times New Roman" w:cs="Times New Roman"/>
        </w:rPr>
        <w:t>Ja pretendenta tehniskais piedāvājums abiem piedāvājuma variantiem ir identiski vienāds, tad pretendents var iesniegt vienu tehnisko piedāvājumu, skaidri un nepārprotami tajā norādot, ka tehniskais piedāvājums ir piekritīgs abiem piedāvājuma variantiem.</w:t>
      </w:r>
    </w:p>
    <w:p w14:paraId="7BDB57A9" w14:textId="77777777" w:rsidR="00FB1124" w:rsidRPr="00FB1124" w:rsidRDefault="00FB1124" w:rsidP="00FB1124">
      <w:pPr>
        <w:suppressAutoHyphens/>
        <w:autoSpaceDN w:val="0"/>
        <w:spacing w:after="120" w:line="240" w:lineRule="auto"/>
        <w:jc w:val="both"/>
        <w:rPr>
          <w:rFonts w:ascii="Times New Roman" w:hAnsi="Times New Roman" w:cs="Times New Roman"/>
          <w:kern w:val="0"/>
          <w:highlight w:val="yellow"/>
        </w:rPr>
      </w:pPr>
    </w:p>
    <w:p w14:paraId="5F2448D3" w14:textId="77777777" w:rsidR="001A3BFD" w:rsidRPr="00FB1124" w:rsidRDefault="001A3BFD" w:rsidP="001A3BFD">
      <w:pPr>
        <w:spacing w:after="120" w:line="240" w:lineRule="auto"/>
        <w:jc w:val="right"/>
        <w:rPr>
          <w:rFonts w:ascii="Times New Roman" w:eastAsiaTheme="minorEastAsia" w:hAnsi="Times New Roman" w:cs="Times New Roman"/>
          <w:bCs/>
          <w:color w:val="000000"/>
          <w:kern w:val="0"/>
          <w14:ligatures w14:val="none"/>
        </w:rPr>
      </w:pPr>
    </w:p>
    <w:p w14:paraId="6957D62E"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2240" w:h="15840"/>
          <w:pgMar w:top="1134" w:right="1134" w:bottom="1134" w:left="1134" w:header="720" w:footer="720" w:gutter="0"/>
          <w:cols w:space="720"/>
          <w:noEndnote/>
        </w:sectPr>
      </w:pPr>
    </w:p>
    <w:p w14:paraId="69C0956D" w14:textId="77777777" w:rsidR="001A3BFD" w:rsidRPr="00FB1124" w:rsidRDefault="001A3BFD" w:rsidP="001A3BFD">
      <w:pPr>
        <w:rPr>
          <w:rFonts w:ascii="Times New Roman" w:eastAsiaTheme="minorEastAsia" w:hAnsi="Times New Roman" w:cs="Times New Roman"/>
          <w:kern w:val="0"/>
          <w14:ligatures w14:val="none"/>
        </w:rPr>
      </w:pPr>
    </w:p>
    <w:p w14:paraId="1C3153F6" w14:textId="72975C55" w:rsidR="001A3BFD" w:rsidRPr="00FB1124" w:rsidRDefault="001A3BFD" w:rsidP="001A3BFD">
      <w:pPr>
        <w:spacing w:after="120" w:line="240" w:lineRule="auto"/>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t>Pielikums Nr.1</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2B6EC448"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p>
    <w:p w14:paraId="536CD5AC"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r w:rsidRPr="00FB1124">
        <w:rPr>
          <w:rFonts w:ascii="Times New Roman" w:eastAsiaTheme="minorEastAsia" w:hAnsi="Times New Roman" w:cs="Times New Roman"/>
          <w:b/>
          <w:kern w:val="0"/>
          <w14:ligatures w14:val="none"/>
        </w:rPr>
        <w:t>ĒDIENKARTE</w:t>
      </w:r>
    </w:p>
    <w:p w14:paraId="114E0752"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p>
    <w:p w14:paraId="797B947A"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Diētai F15 ēdienkarti sastāda 14 dienu ilgam posmam (saskaņā ar tehniskās specifikācijas 46.1.1. punktu) ar nosacījumu, ka:</w:t>
      </w:r>
    </w:p>
    <w:p w14:paraId="14FBF54C"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7 (septiņas) dienas ir vasaras sezona (pēc pretendenta izvēles: jūnijs, jūlijs vai augusts);</w:t>
      </w:r>
    </w:p>
    <w:p w14:paraId="20FE2A85"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7 (septiņas) dienas ir ziemas sezona (pēc pretendenta izvēles: decembris, janvāris vai februāris)</w:t>
      </w:r>
    </w:p>
    <w:p w14:paraId="51B1F5D9"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 xml:space="preserve">Pārējām diētām (saskaņā ar tehniskās specifikācijas 46.1.2. – 46.1.9. punktiem) ēdienkarti sastāda vienai personai vienai dienai jebkurā no sezonām pēc pretendenta izvēles. Sezonas ir ziema, pavasaris, vasara un rudens. </w:t>
      </w:r>
    </w:p>
    <w:p w14:paraId="33317540"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Ēdienkartes kolonnās Nr.4., 5., 6., 7. un 8. vērtību norāda visam ēdienam kopā, un proti – nav nepieciešams norādīt uzturvielu gramus un enerģētisko vērtību katram no ēdiena sastāvā ietilpstošajiem produktiem. Piemēram, ja ēdienreizē paredzēti salāti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 tad ēdienkartē norāda ēdiena nosaukumu un visus produktus un to daudzumus, kas tiek izmantoti, lai pagatavotu ēdienu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 bet uzturvielas gramos un enerģētisko vērtību norāda tikai kopā visam ēdienam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w:t>
      </w:r>
    </w:p>
    <w:p w14:paraId="0B6BF5EA"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Sastādot ēdienkarti, pie katras no ēdienreizēm “</w:t>
      </w:r>
      <w:r w:rsidRPr="00FB1124">
        <w:rPr>
          <w:rFonts w:ascii="Times New Roman" w:eastAsiaTheme="minorEastAsia" w:hAnsi="Times New Roman" w:cs="Times New Roman"/>
          <w:i/>
          <w:iCs/>
          <w:kern w:val="0"/>
          <w14:ligatures w14:val="none"/>
        </w:rPr>
        <w:t>Brokastis</w:t>
      </w:r>
      <w:r w:rsidRPr="00FB1124">
        <w:rPr>
          <w:rFonts w:ascii="Times New Roman" w:eastAsiaTheme="minorEastAsia" w:hAnsi="Times New Roman" w:cs="Times New Roman"/>
          <w:kern w:val="0"/>
          <w14:ligatures w14:val="none"/>
        </w:rPr>
        <w:t>”, “</w:t>
      </w:r>
      <w:r w:rsidRPr="00FB1124">
        <w:rPr>
          <w:rFonts w:ascii="Times New Roman" w:eastAsiaTheme="minorEastAsia" w:hAnsi="Times New Roman" w:cs="Times New Roman"/>
          <w:i/>
          <w:iCs/>
          <w:kern w:val="0"/>
          <w14:ligatures w14:val="none"/>
        </w:rPr>
        <w:t>Pusdienas</w:t>
      </w:r>
      <w:r w:rsidRPr="00FB1124">
        <w:rPr>
          <w:rFonts w:ascii="Times New Roman" w:eastAsiaTheme="minorEastAsia" w:hAnsi="Times New Roman" w:cs="Times New Roman"/>
          <w:kern w:val="0"/>
          <w14:ligatures w14:val="none"/>
        </w:rPr>
        <w:t>”, “</w:t>
      </w:r>
      <w:r w:rsidRPr="00FB1124">
        <w:rPr>
          <w:rFonts w:ascii="Times New Roman" w:eastAsiaTheme="minorEastAsia" w:hAnsi="Times New Roman" w:cs="Times New Roman"/>
          <w:i/>
          <w:iCs/>
          <w:kern w:val="0"/>
          <w14:ligatures w14:val="none"/>
        </w:rPr>
        <w:t>Vakariņas</w:t>
      </w:r>
      <w:r w:rsidRPr="00FB1124">
        <w:rPr>
          <w:rFonts w:ascii="Times New Roman" w:eastAsiaTheme="minorEastAsia" w:hAnsi="Times New Roman" w:cs="Times New Roman"/>
          <w:kern w:val="0"/>
          <w14:ligatures w14:val="none"/>
        </w:rPr>
        <w:t>” un “</w:t>
      </w:r>
      <w:r w:rsidRPr="00FB1124">
        <w:rPr>
          <w:rFonts w:ascii="Times New Roman" w:eastAsiaTheme="minorEastAsia" w:hAnsi="Times New Roman" w:cs="Times New Roman"/>
          <w:i/>
          <w:iCs/>
          <w:kern w:val="0"/>
          <w14:ligatures w14:val="none"/>
        </w:rPr>
        <w:t>Vēlās vakariņas</w:t>
      </w:r>
      <w:r w:rsidRPr="00FB1124">
        <w:rPr>
          <w:rFonts w:ascii="Times New Roman" w:eastAsiaTheme="minorEastAsia" w:hAnsi="Times New Roman" w:cs="Times New Roman"/>
          <w:kern w:val="0"/>
          <w14:ligatures w14:val="none"/>
        </w:rPr>
        <w:t>” var pievienot rindas tik daudz, cik nepieciešams, lai norādītu visus attiecīgajā ēdienreizē paredzētos ēdienus un produktus, kas tiek izmantoti attiecīgā ēdiena pagatavošanai.</w:t>
      </w:r>
    </w:p>
    <w:p w14:paraId="47C5C76E"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Tabula “</w:t>
      </w:r>
      <w:r w:rsidRPr="00FB1124">
        <w:rPr>
          <w:rFonts w:ascii="Times New Roman" w:eastAsiaTheme="minorEastAsia" w:hAnsi="Times New Roman" w:cs="Times New Roman"/>
          <w:i/>
          <w:iCs/>
          <w:kern w:val="0"/>
          <w14:ligatures w14:val="none"/>
        </w:rPr>
        <w:t>Ēdienkarte</w:t>
      </w:r>
      <w:r w:rsidRPr="00FB1124">
        <w:rPr>
          <w:rFonts w:ascii="Times New Roman" w:eastAsiaTheme="minorEastAsia" w:hAnsi="Times New Roman" w:cs="Times New Roman"/>
          <w:kern w:val="0"/>
          <w14:ligatures w14:val="none"/>
        </w:rPr>
        <w:t>”.</w:t>
      </w:r>
    </w:p>
    <w:p w14:paraId="0980B45C" w14:textId="77777777" w:rsidR="001A3BFD" w:rsidRPr="00FB1124" w:rsidRDefault="001A3BFD" w:rsidP="001A3BFD">
      <w:pPr>
        <w:spacing w:after="120" w:line="240" w:lineRule="auto"/>
        <w:jc w:val="both"/>
        <w:rPr>
          <w:rFonts w:ascii="Times New Roman" w:eastAsiaTheme="minorEastAsia" w:hAnsi="Times New Roman" w:cs="Times New Roman"/>
          <w:kern w:val="0"/>
          <w14:ligatures w14:val="none"/>
        </w:rPr>
      </w:pPr>
    </w:p>
    <w:tbl>
      <w:tblPr>
        <w:tblStyle w:val="TableGrid21"/>
        <w:tblW w:w="5000" w:type="pct"/>
        <w:tblLook w:val="04A0" w:firstRow="1" w:lastRow="0" w:firstColumn="1" w:lastColumn="0" w:noHBand="0" w:noVBand="1"/>
      </w:tblPr>
      <w:tblGrid>
        <w:gridCol w:w="3214"/>
        <w:gridCol w:w="3217"/>
        <w:gridCol w:w="1226"/>
        <w:gridCol w:w="1020"/>
        <w:gridCol w:w="1335"/>
        <w:gridCol w:w="903"/>
        <w:gridCol w:w="1253"/>
        <w:gridCol w:w="1394"/>
      </w:tblGrid>
      <w:tr w:rsidR="001A3BFD" w:rsidRPr="00FB1124" w14:paraId="05154C88" w14:textId="77777777" w:rsidTr="00030DD2">
        <w:trPr>
          <w:trHeight w:val="397"/>
        </w:trPr>
        <w:tc>
          <w:tcPr>
            <w:tcW w:w="1185" w:type="pct"/>
            <w:tcBorders>
              <w:bottom w:val="dotted" w:sz="4" w:space="0" w:color="auto"/>
            </w:tcBorders>
            <w:shd w:val="clear" w:color="auto" w:fill="F2F2F2" w:themeFill="background1" w:themeFillShade="F2"/>
            <w:vAlign w:val="center"/>
          </w:tcPr>
          <w:p w14:paraId="2993E864" w14:textId="77777777" w:rsidR="001A3BFD" w:rsidRPr="00FB1124" w:rsidRDefault="001A3BFD" w:rsidP="001A3BFD">
            <w:r w:rsidRPr="00FB1124">
              <w:t>Iepirkuma nosaukums</w:t>
            </w:r>
          </w:p>
        </w:tc>
        <w:tc>
          <w:tcPr>
            <w:tcW w:w="3815" w:type="pct"/>
            <w:gridSpan w:val="7"/>
            <w:tcBorders>
              <w:bottom w:val="dotted" w:sz="4" w:space="0" w:color="auto"/>
            </w:tcBorders>
            <w:shd w:val="clear" w:color="auto" w:fill="F2F2F2" w:themeFill="background1" w:themeFillShade="F2"/>
            <w:vAlign w:val="center"/>
          </w:tcPr>
          <w:p w14:paraId="2A471C4C" w14:textId="2021290D" w:rsidR="001A3BFD" w:rsidRPr="00FB1124" w:rsidRDefault="001A3BFD" w:rsidP="001A3BFD">
            <w:pPr>
              <w:jc w:val="center"/>
            </w:pPr>
            <w:r w:rsidRPr="00FB1124">
              <w:t>Ēdināšanas pakalpojums VSIA “</w:t>
            </w:r>
            <w:r w:rsidRPr="00FB1124">
              <w:rPr>
                <w:i/>
                <w:iCs/>
              </w:rPr>
              <w:t>Rīgas psihiatrijas un narkoloģijas centrs</w:t>
            </w:r>
            <w:r w:rsidRPr="00FB1124">
              <w:t>” vajadzībām (</w:t>
            </w:r>
            <w:r w:rsidR="00613121">
              <w:t>3</w:t>
            </w:r>
            <w:r w:rsidRPr="00FB1124">
              <w:t>)</w:t>
            </w:r>
          </w:p>
        </w:tc>
      </w:tr>
      <w:tr w:rsidR="001A3BFD" w:rsidRPr="00FB1124" w14:paraId="7EB23493" w14:textId="77777777" w:rsidTr="00030DD2">
        <w:trPr>
          <w:trHeight w:val="397"/>
        </w:trPr>
        <w:tc>
          <w:tcPr>
            <w:tcW w:w="1185" w:type="pct"/>
            <w:tcBorders>
              <w:top w:val="dotted" w:sz="4" w:space="0" w:color="auto"/>
              <w:bottom w:val="dotted" w:sz="4" w:space="0" w:color="auto"/>
            </w:tcBorders>
            <w:shd w:val="clear" w:color="auto" w:fill="F2F2F2" w:themeFill="background1" w:themeFillShade="F2"/>
            <w:vAlign w:val="center"/>
          </w:tcPr>
          <w:p w14:paraId="1D25A45F" w14:textId="77777777" w:rsidR="001A3BFD" w:rsidRPr="00FB1124" w:rsidRDefault="001A3BFD" w:rsidP="001A3BFD">
            <w:r w:rsidRPr="00FB1124">
              <w:t>Iepirkuma ID Nr.</w:t>
            </w:r>
          </w:p>
        </w:tc>
        <w:tc>
          <w:tcPr>
            <w:tcW w:w="3815" w:type="pct"/>
            <w:gridSpan w:val="7"/>
            <w:tcBorders>
              <w:top w:val="dotted" w:sz="4" w:space="0" w:color="auto"/>
              <w:bottom w:val="dotted" w:sz="4" w:space="0" w:color="auto"/>
            </w:tcBorders>
            <w:shd w:val="clear" w:color="auto" w:fill="F2F2F2" w:themeFill="background1" w:themeFillShade="F2"/>
            <w:vAlign w:val="center"/>
          </w:tcPr>
          <w:p w14:paraId="481F955F" w14:textId="7B54A421" w:rsidR="001A3BFD" w:rsidRPr="00FB1124" w:rsidRDefault="001A3BFD" w:rsidP="001A3BFD">
            <w:pPr>
              <w:jc w:val="center"/>
            </w:pPr>
            <w:r w:rsidRPr="00FB1124">
              <w:t>RPNC/2024/</w:t>
            </w:r>
            <w:r w:rsidR="00613121">
              <w:t>22</w:t>
            </w:r>
          </w:p>
        </w:tc>
      </w:tr>
      <w:tr w:rsidR="001A3BFD" w:rsidRPr="00FB1124" w14:paraId="680FE8B9" w14:textId="77777777" w:rsidTr="00030DD2">
        <w:trPr>
          <w:trHeight w:val="397"/>
        </w:trPr>
        <w:tc>
          <w:tcPr>
            <w:tcW w:w="1185" w:type="pct"/>
            <w:tcBorders>
              <w:top w:val="dotted" w:sz="4" w:space="0" w:color="auto"/>
            </w:tcBorders>
            <w:shd w:val="clear" w:color="auto" w:fill="F2F2F2" w:themeFill="background1" w:themeFillShade="F2"/>
            <w:vAlign w:val="center"/>
          </w:tcPr>
          <w:p w14:paraId="1597EE28" w14:textId="77777777" w:rsidR="001A3BFD" w:rsidRPr="00FB1124" w:rsidRDefault="001A3BFD" w:rsidP="001A3BFD">
            <w:r w:rsidRPr="00FB1124">
              <w:t>Pretendents</w:t>
            </w:r>
          </w:p>
        </w:tc>
        <w:tc>
          <w:tcPr>
            <w:tcW w:w="3815" w:type="pct"/>
            <w:gridSpan w:val="7"/>
            <w:tcBorders>
              <w:top w:val="dotted" w:sz="4" w:space="0" w:color="auto"/>
            </w:tcBorders>
            <w:shd w:val="clear" w:color="auto" w:fill="FFFFFF" w:themeFill="background1"/>
            <w:vAlign w:val="center"/>
          </w:tcPr>
          <w:p w14:paraId="009826AA" w14:textId="77777777" w:rsidR="001A3BFD" w:rsidRPr="00FB1124" w:rsidRDefault="001A3BFD" w:rsidP="001A3BFD">
            <w:pPr>
              <w:jc w:val="center"/>
            </w:pPr>
          </w:p>
        </w:tc>
      </w:tr>
      <w:tr w:rsidR="001A3BFD" w:rsidRPr="00FB1124" w14:paraId="0EAFFB75" w14:textId="77777777" w:rsidTr="00030DD2">
        <w:trPr>
          <w:trHeight w:val="510"/>
        </w:trPr>
        <w:tc>
          <w:tcPr>
            <w:tcW w:w="5000" w:type="pct"/>
            <w:gridSpan w:val="8"/>
            <w:tcBorders>
              <w:bottom w:val="single" w:sz="4" w:space="0" w:color="auto"/>
            </w:tcBorders>
            <w:shd w:val="clear" w:color="auto" w:fill="F2F2F2" w:themeFill="background1" w:themeFillShade="F2"/>
            <w:vAlign w:val="center"/>
          </w:tcPr>
          <w:p w14:paraId="455FFE6A" w14:textId="77777777" w:rsidR="001A3BFD" w:rsidRPr="00FB1124" w:rsidRDefault="001A3BFD" w:rsidP="001A3BFD">
            <w:pPr>
              <w:jc w:val="center"/>
              <w:rPr>
                <w:b/>
              </w:rPr>
            </w:pPr>
            <w:r w:rsidRPr="00FB1124">
              <w:rPr>
                <w:b/>
              </w:rPr>
              <w:t>DIENAS ĒDIENKARTE</w:t>
            </w:r>
            <w:r w:rsidRPr="00FB1124">
              <w:rPr>
                <w:b/>
                <w:vertAlign w:val="superscript"/>
              </w:rPr>
              <w:footnoteReference w:id="11"/>
            </w:r>
            <w:r w:rsidRPr="00FB1124">
              <w:rPr>
                <w:b/>
              </w:rPr>
              <w:t xml:space="preserve"> NR. .....</w:t>
            </w:r>
          </w:p>
        </w:tc>
      </w:tr>
      <w:tr w:rsidR="001A3BFD" w:rsidRPr="00FB1124" w14:paraId="0D60FCB0" w14:textId="77777777" w:rsidTr="00030DD2">
        <w:trPr>
          <w:trHeight w:val="397"/>
        </w:trPr>
        <w:tc>
          <w:tcPr>
            <w:tcW w:w="1185" w:type="pct"/>
            <w:tcBorders>
              <w:bottom w:val="dotted" w:sz="4" w:space="0" w:color="auto"/>
            </w:tcBorders>
            <w:shd w:val="clear" w:color="auto" w:fill="F2F2F2" w:themeFill="background1" w:themeFillShade="F2"/>
            <w:vAlign w:val="center"/>
          </w:tcPr>
          <w:p w14:paraId="104E6DE8" w14:textId="77777777" w:rsidR="001A3BFD" w:rsidRPr="00FB1124" w:rsidRDefault="001A3BFD" w:rsidP="001A3BFD">
            <w:r w:rsidRPr="00FB1124">
              <w:t>Diētas nosaukums</w:t>
            </w:r>
          </w:p>
        </w:tc>
        <w:tc>
          <w:tcPr>
            <w:tcW w:w="3815" w:type="pct"/>
            <w:gridSpan w:val="7"/>
            <w:tcBorders>
              <w:bottom w:val="dotted" w:sz="4" w:space="0" w:color="auto"/>
            </w:tcBorders>
            <w:shd w:val="clear" w:color="auto" w:fill="auto"/>
            <w:vAlign w:val="center"/>
          </w:tcPr>
          <w:p w14:paraId="2BDB0BD0" w14:textId="77777777" w:rsidR="001A3BFD" w:rsidRPr="00FB1124" w:rsidRDefault="001A3BFD" w:rsidP="001A3BFD"/>
        </w:tc>
      </w:tr>
      <w:tr w:rsidR="001A3BFD" w:rsidRPr="00FB1124" w14:paraId="05B384BB" w14:textId="77777777" w:rsidTr="00030DD2">
        <w:trPr>
          <w:trHeight w:val="397"/>
        </w:trPr>
        <w:tc>
          <w:tcPr>
            <w:tcW w:w="1185" w:type="pct"/>
            <w:tcBorders>
              <w:top w:val="dotted" w:sz="4" w:space="0" w:color="auto"/>
            </w:tcBorders>
            <w:shd w:val="clear" w:color="auto" w:fill="F2F2F2" w:themeFill="background1" w:themeFillShade="F2"/>
            <w:vAlign w:val="center"/>
          </w:tcPr>
          <w:p w14:paraId="5CCAA269" w14:textId="77777777" w:rsidR="001A3BFD" w:rsidRPr="00FB1124" w:rsidRDefault="001A3BFD" w:rsidP="001A3BFD">
            <w:r w:rsidRPr="00FB1124">
              <w:lastRenderedPageBreak/>
              <w:t>Sezona</w:t>
            </w:r>
          </w:p>
        </w:tc>
        <w:tc>
          <w:tcPr>
            <w:tcW w:w="3815" w:type="pct"/>
            <w:gridSpan w:val="7"/>
            <w:tcBorders>
              <w:top w:val="dotted" w:sz="4" w:space="0" w:color="auto"/>
            </w:tcBorders>
            <w:shd w:val="clear" w:color="auto" w:fill="auto"/>
            <w:vAlign w:val="center"/>
          </w:tcPr>
          <w:p w14:paraId="64C57201" w14:textId="77777777" w:rsidR="001A3BFD" w:rsidRPr="00FB1124" w:rsidRDefault="001A3BFD" w:rsidP="001A3BFD"/>
        </w:tc>
      </w:tr>
      <w:tr w:rsidR="001A3BFD" w:rsidRPr="00FB1124" w14:paraId="278C0AE3" w14:textId="77777777" w:rsidTr="00030DD2">
        <w:tc>
          <w:tcPr>
            <w:tcW w:w="1185" w:type="pct"/>
            <w:vMerge w:val="restart"/>
            <w:shd w:val="clear" w:color="auto" w:fill="F2F2F2" w:themeFill="background1" w:themeFillShade="F2"/>
            <w:vAlign w:val="center"/>
          </w:tcPr>
          <w:p w14:paraId="52F7B0C8" w14:textId="77777777" w:rsidR="001A3BFD" w:rsidRPr="00FB1124" w:rsidRDefault="001A3BFD" w:rsidP="001A3BFD">
            <w:pPr>
              <w:contextualSpacing/>
              <w:jc w:val="center"/>
            </w:pPr>
            <w:r w:rsidRPr="00FB1124">
              <w:t>Ēdiena nosaukums</w:t>
            </w:r>
          </w:p>
        </w:tc>
        <w:tc>
          <w:tcPr>
            <w:tcW w:w="1186" w:type="pct"/>
            <w:vMerge w:val="restart"/>
            <w:shd w:val="clear" w:color="auto" w:fill="F2F2F2" w:themeFill="background1" w:themeFillShade="F2"/>
            <w:vAlign w:val="center"/>
          </w:tcPr>
          <w:p w14:paraId="0345C100" w14:textId="77777777" w:rsidR="001A3BFD" w:rsidRPr="00FB1124" w:rsidRDefault="001A3BFD" w:rsidP="001A3BFD">
            <w:pPr>
              <w:contextualSpacing/>
              <w:jc w:val="center"/>
            </w:pPr>
            <w:r w:rsidRPr="00FB1124">
              <w:t>Izmantotie produkti</w:t>
            </w:r>
          </w:p>
        </w:tc>
        <w:tc>
          <w:tcPr>
            <w:tcW w:w="452" w:type="pct"/>
            <w:vMerge w:val="restart"/>
            <w:shd w:val="clear" w:color="auto" w:fill="F2F2F2" w:themeFill="background1" w:themeFillShade="F2"/>
            <w:vAlign w:val="center"/>
          </w:tcPr>
          <w:p w14:paraId="2609D666" w14:textId="77777777" w:rsidR="001A3BFD" w:rsidRPr="00FB1124" w:rsidRDefault="001A3BFD" w:rsidP="001A3BFD">
            <w:pPr>
              <w:contextualSpacing/>
              <w:jc w:val="center"/>
            </w:pPr>
            <w:r w:rsidRPr="00FB1124">
              <w:t>Izmantoto produktu svars (g)</w:t>
            </w:r>
          </w:p>
        </w:tc>
        <w:tc>
          <w:tcPr>
            <w:tcW w:w="376" w:type="pct"/>
            <w:vMerge w:val="restart"/>
            <w:shd w:val="clear" w:color="auto" w:fill="F2F2F2" w:themeFill="background1" w:themeFillShade="F2"/>
            <w:vAlign w:val="center"/>
          </w:tcPr>
          <w:p w14:paraId="6272BFC7" w14:textId="77777777" w:rsidR="001A3BFD" w:rsidRPr="00FB1124" w:rsidRDefault="001A3BFD" w:rsidP="001A3BFD">
            <w:pPr>
              <w:contextualSpacing/>
              <w:jc w:val="center"/>
            </w:pPr>
            <w:r w:rsidRPr="00FB1124">
              <w:t>Porcijas svars (g)</w:t>
            </w:r>
          </w:p>
        </w:tc>
        <w:tc>
          <w:tcPr>
            <w:tcW w:w="1287" w:type="pct"/>
            <w:gridSpan w:val="3"/>
            <w:shd w:val="clear" w:color="auto" w:fill="F2F2F2" w:themeFill="background1" w:themeFillShade="F2"/>
            <w:vAlign w:val="center"/>
          </w:tcPr>
          <w:p w14:paraId="67341307" w14:textId="77777777" w:rsidR="001A3BFD" w:rsidRPr="00FB1124" w:rsidRDefault="001A3BFD" w:rsidP="001A3BFD">
            <w:pPr>
              <w:contextualSpacing/>
              <w:jc w:val="center"/>
            </w:pPr>
            <w:r w:rsidRPr="00FB1124">
              <w:t>Uzturvielas (g)</w:t>
            </w:r>
          </w:p>
        </w:tc>
        <w:tc>
          <w:tcPr>
            <w:tcW w:w="514" w:type="pct"/>
            <w:vMerge w:val="restart"/>
            <w:shd w:val="clear" w:color="auto" w:fill="F2F2F2" w:themeFill="background1" w:themeFillShade="F2"/>
            <w:vAlign w:val="center"/>
          </w:tcPr>
          <w:p w14:paraId="53CAD64C" w14:textId="77777777" w:rsidR="001A3BFD" w:rsidRPr="00FB1124" w:rsidRDefault="001A3BFD" w:rsidP="001A3BFD">
            <w:pPr>
              <w:contextualSpacing/>
              <w:jc w:val="center"/>
            </w:pPr>
            <w:r w:rsidRPr="00FB1124">
              <w:t>Enerģētiskā vērtība (kcal)</w:t>
            </w:r>
          </w:p>
        </w:tc>
      </w:tr>
      <w:tr w:rsidR="001A3BFD" w:rsidRPr="00FB1124" w14:paraId="140C6C05" w14:textId="77777777" w:rsidTr="00030DD2">
        <w:tc>
          <w:tcPr>
            <w:tcW w:w="1185" w:type="pct"/>
            <w:vMerge/>
            <w:shd w:val="clear" w:color="auto" w:fill="F2F2F2" w:themeFill="background1" w:themeFillShade="F2"/>
            <w:vAlign w:val="center"/>
          </w:tcPr>
          <w:p w14:paraId="428A61CF" w14:textId="77777777" w:rsidR="001A3BFD" w:rsidRPr="00FB1124" w:rsidRDefault="001A3BFD" w:rsidP="001A3BFD">
            <w:pPr>
              <w:contextualSpacing/>
              <w:jc w:val="center"/>
              <w:rPr>
                <w:b/>
              </w:rPr>
            </w:pPr>
          </w:p>
        </w:tc>
        <w:tc>
          <w:tcPr>
            <w:tcW w:w="1186" w:type="pct"/>
            <w:vMerge/>
            <w:shd w:val="clear" w:color="auto" w:fill="F2F2F2" w:themeFill="background1" w:themeFillShade="F2"/>
            <w:vAlign w:val="center"/>
          </w:tcPr>
          <w:p w14:paraId="51D716A5" w14:textId="77777777" w:rsidR="001A3BFD" w:rsidRPr="00FB1124" w:rsidRDefault="001A3BFD" w:rsidP="001A3BFD">
            <w:pPr>
              <w:contextualSpacing/>
              <w:jc w:val="center"/>
              <w:rPr>
                <w:b/>
              </w:rPr>
            </w:pPr>
          </w:p>
        </w:tc>
        <w:tc>
          <w:tcPr>
            <w:tcW w:w="452" w:type="pct"/>
            <w:vMerge/>
            <w:shd w:val="clear" w:color="auto" w:fill="F2F2F2" w:themeFill="background1" w:themeFillShade="F2"/>
            <w:vAlign w:val="center"/>
          </w:tcPr>
          <w:p w14:paraId="438C869E" w14:textId="77777777" w:rsidR="001A3BFD" w:rsidRPr="00FB1124" w:rsidRDefault="001A3BFD" w:rsidP="001A3BFD">
            <w:pPr>
              <w:contextualSpacing/>
              <w:jc w:val="center"/>
              <w:rPr>
                <w:b/>
              </w:rPr>
            </w:pPr>
          </w:p>
        </w:tc>
        <w:tc>
          <w:tcPr>
            <w:tcW w:w="376" w:type="pct"/>
            <w:vMerge/>
            <w:shd w:val="clear" w:color="auto" w:fill="F2F2F2" w:themeFill="background1" w:themeFillShade="F2"/>
            <w:vAlign w:val="center"/>
          </w:tcPr>
          <w:p w14:paraId="01152A9A" w14:textId="77777777" w:rsidR="001A3BFD" w:rsidRPr="00FB1124" w:rsidRDefault="001A3BFD" w:rsidP="001A3BFD">
            <w:pPr>
              <w:contextualSpacing/>
              <w:jc w:val="center"/>
              <w:rPr>
                <w:b/>
              </w:rPr>
            </w:pPr>
          </w:p>
        </w:tc>
        <w:tc>
          <w:tcPr>
            <w:tcW w:w="492" w:type="pct"/>
            <w:shd w:val="clear" w:color="auto" w:fill="F2F2F2" w:themeFill="background1" w:themeFillShade="F2"/>
            <w:vAlign w:val="center"/>
          </w:tcPr>
          <w:p w14:paraId="24100933" w14:textId="77777777" w:rsidR="001A3BFD" w:rsidRPr="00FB1124" w:rsidRDefault="001A3BFD" w:rsidP="001A3BFD">
            <w:pPr>
              <w:contextualSpacing/>
              <w:jc w:val="center"/>
            </w:pPr>
            <w:proofErr w:type="spellStart"/>
            <w:r w:rsidRPr="00FB1124">
              <w:t>Olbaltumv</w:t>
            </w:r>
            <w:proofErr w:type="spellEnd"/>
            <w:r w:rsidRPr="00FB1124">
              <w:t>.</w:t>
            </w:r>
          </w:p>
        </w:tc>
        <w:tc>
          <w:tcPr>
            <w:tcW w:w="333" w:type="pct"/>
            <w:shd w:val="clear" w:color="auto" w:fill="F2F2F2" w:themeFill="background1" w:themeFillShade="F2"/>
            <w:vAlign w:val="center"/>
          </w:tcPr>
          <w:p w14:paraId="163DA64C" w14:textId="77777777" w:rsidR="001A3BFD" w:rsidRPr="00FB1124" w:rsidRDefault="001A3BFD" w:rsidP="001A3BFD">
            <w:pPr>
              <w:contextualSpacing/>
              <w:jc w:val="center"/>
            </w:pPr>
            <w:r w:rsidRPr="00FB1124">
              <w:t>Tauki</w:t>
            </w:r>
          </w:p>
        </w:tc>
        <w:tc>
          <w:tcPr>
            <w:tcW w:w="462" w:type="pct"/>
            <w:shd w:val="clear" w:color="auto" w:fill="F2F2F2" w:themeFill="background1" w:themeFillShade="F2"/>
            <w:vAlign w:val="center"/>
          </w:tcPr>
          <w:p w14:paraId="56217C80" w14:textId="77777777" w:rsidR="001A3BFD" w:rsidRPr="00FB1124" w:rsidRDefault="001A3BFD" w:rsidP="001A3BFD">
            <w:pPr>
              <w:contextualSpacing/>
              <w:jc w:val="center"/>
            </w:pPr>
            <w:r w:rsidRPr="00FB1124">
              <w:t>Ogļhidrāti</w:t>
            </w:r>
          </w:p>
        </w:tc>
        <w:tc>
          <w:tcPr>
            <w:tcW w:w="514" w:type="pct"/>
            <w:vMerge/>
            <w:shd w:val="clear" w:color="auto" w:fill="F2F2F2" w:themeFill="background1" w:themeFillShade="F2"/>
            <w:vAlign w:val="center"/>
          </w:tcPr>
          <w:p w14:paraId="5DB21640" w14:textId="77777777" w:rsidR="001A3BFD" w:rsidRPr="00FB1124" w:rsidRDefault="001A3BFD" w:rsidP="001A3BFD">
            <w:pPr>
              <w:contextualSpacing/>
              <w:jc w:val="center"/>
              <w:rPr>
                <w:b/>
              </w:rPr>
            </w:pPr>
          </w:p>
        </w:tc>
      </w:tr>
      <w:tr w:rsidR="001A3BFD" w:rsidRPr="00FB1124" w14:paraId="1A95BE53" w14:textId="77777777" w:rsidTr="00030DD2">
        <w:tc>
          <w:tcPr>
            <w:tcW w:w="1185" w:type="pct"/>
            <w:shd w:val="clear" w:color="auto" w:fill="F2F2F2" w:themeFill="background1" w:themeFillShade="F2"/>
            <w:vAlign w:val="center"/>
          </w:tcPr>
          <w:p w14:paraId="3B98BC55" w14:textId="77777777" w:rsidR="001A3BFD" w:rsidRPr="00FB1124" w:rsidRDefault="001A3BFD" w:rsidP="001A3BFD">
            <w:pPr>
              <w:contextualSpacing/>
              <w:jc w:val="center"/>
              <w:rPr>
                <w:b/>
              </w:rPr>
            </w:pPr>
            <w:r w:rsidRPr="00FB1124">
              <w:rPr>
                <w:b/>
              </w:rPr>
              <w:t>1.</w:t>
            </w:r>
          </w:p>
        </w:tc>
        <w:tc>
          <w:tcPr>
            <w:tcW w:w="1186" w:type="pct"/>
            <w:shd w:val="clear" w:color="auto" w:fill="F2F2F2" w:themeFill="background1" w:themeFillShade="F2"/>
            <w:vAlign w:val="center"/>
          </w:tcPr>
          <w:p w14:paraId="6D7DCB6A" w14:textId="77777777" w:rsidR="001A3BFD" w:rsidRPr="00FB1124" w:rsidRDefault="001A3BFD" w:rsidP="001A3BFD">
            <w:pPr>
              <w:contextualSpacing/>
              <w:jc w:val="center"/>
              <w:rPr>
                <w:b/>
              </w:rPr>
            </w:pPr>
            <w:r w:rsidRPr="00FB1124">
              <w:rPr>
                <w:b/>
              </w:rPr>
              <w:t>2.</w:t>
            </w:r>
          </w:p>
        </w:tc>
        <w:tc>
          <w:tcPr>
            <w:tcW w:w="452" w:type="pct"/>
            <w:shd w:val="clear" w:color="auto" w:fill="F2F2F2" w:themeFill="background1" w:themeFillShade="F2"/>
            <w:vAlign w:val="center"/>
          </w:tcPr>
          <w:p w14:paraId="0DF186BD" w14:textId="77777777" w:rsidR="001A3BFD" w:rsidRPr="00FB1124" w:rsidRDefault="001A3BFD" w:rsidP="001A3BFD">
            <w:pPr>
              <w:contextualSpacing/>
              <w:jc w:val="center"/>
              <w:rPr>
                <w:b/>
              </w:rPr>
            </w:pPr>
            <w:r w:rsidRPr="00FB1124">
              <w:rPr>
                <w:b/>
              </w:rPr>
              <w:t>3.</w:t>
            </w:r>
          </w:p>
        </w:tc>
        <w:tc>
          <w:tcPr>
            <w:tcW w:w="376" w:type="pct"/>
            <w:shd w:val="clear" w:color="auto" w:fill="F2F2F2" w:themeFill="background1" w:themeFillShade="F2"/>
            <w:vAlign w:val="center"/>
          </w:tcPr>
          <w:p w14:paraId="05CAC36D" w14:textId="77777777" w:rsidR="001A3BFD" w:rsidRPr="00FB1124" w:rsidRDefault="001A3BFD" w:rsidP="001A3BFD">
            <w:pPr>
              <w:contextualSpacing/>
              <w:jc w:val="center"/>
              <w:rPr>
                <w:b/>
              </w:rPr>
            </w:pPr>
            <w:r w:rsidRPr="00FB1124">
              <w:rPr>
                <w:b/>
              </w:rPr>
              <w:t>4.</w:t>
            </w:r>
          </w:p>
        </w:tc>
        <w:tc>
          <w:tcPr>
            <w:tcW w:w="492" w:type="pct"/>
            <w:shd w:val="clear" w:color="auto" w:fill="F2F2F2" w:themeFill="background1" w:themeFillShade="F2"/>
            <w:vAlign w:val="center"/>
          </w:tcPr>
          <w:p w14:paraId="4EB7DA01" w14:textId="77777777" w:rsidR="001A3BFD" w:rsidRPr="00FB1124" w:rsidRDefault="001A3BFD" w:rsidP="001A3BFD">
            <w:pPr>
              <w:contextualSpacing/>
              <w:jc w:val="center"/>
              <w:rPr>
                <w:b/>
              </w:rPr>
            </w:pPr>
            <w:r w:rsidRPr="00FB1124">
              <w:rPr>
                <w:b/>
              </w:rPr>
              <w:t>5.</w:t>
            </w:r>
          </w:p>
        </w:tc>
        <w:tc>
          <w:tcPr>
            <w:tcW w:w="333" w:type="pct"/>
            <w:shd w:val="clear" w:color="auto" w:fill="F2F2F2" w:themeFill="background1" w:themeFillShade="F2"/>
            <w:vAlign w:val="center"/>
          </w:tcPr>
          <w:p w14:paraId="7E33350C" w14:textId="77777777" w:rsidR="001A3BFD" w:rsidRPr="00FB1124" w:rsidRDefault="001A3BFD" w:rsidP="001A3BFD">
            <w:pPr>
              <w:contextualSpacing/>
              <w:jc w:val="center"/>
              <w:rPr>
                <w:b/>
              </w:rPr>
            </w:pPr>
            <w:r w:rsidRPr="00FB1124">
              <w:rPr>
                <w:b/>
              </w:rPr>
              <w:t>6.</w:t>
            </w:r>
          </w:p>
        </w:tc>
        <w:tc>
          <w:tcPr>
            <w:tcW w:w="462" w:type="pct"/>
            <w:shd w:val="clear" w:color="auto" w:fill="F2F2F2" w:themeFill="background1" w:themeFillShade="F2"/>
            <w:vAlign w:val="center"/>
          </w:tcPr>
          <w:p w14:paraId="0D8701A7" w14:textId="77777777" w:rsidR="001A3BFD" w:rsidRPr="00FB1124" w:rsidRDefault="001A3BFD" w:rsidP="001A3BFD">
            <w:pPr>
              <w:contextualSpacing/>
              <w:jc w:val="center"/>
              <w:rPr>
                <w:b/>
              </w:rPr>
            </w:pPr>
            <w:r w:rsidRPr="00FB1124">
              <w:rPr>
                <w:b/>
              </w:rPr>
              <w:t>7.</w:t>
            </w:r>
          </w:p>
        </w:tc>
        <w:tc>
          <w:tcPr>
            <w:tcW w:w="514" w:type="pct"/>
            <w:shd w:val="clear" w:color="auto" w:fill="F2F2F2" w:themeFill="background1" w:themeFillShade="F2"/>
            <w:vAlign w:val="center"/>
          </w:tcPr>
          <w:p w14:paraId="0F57138D" w14:textId="77777777" w:rsidR="001A3BFD" w:rsidRPr="00FB1124" w:rsidRDefault="001A3BFD" w:rsidP="001A3BFD">
            <w:pPr>
              <w:contextualSpacing/>
              <w:jc w:val="center"/>
              <w:rPr>
                <w:b/>
              </w:rPr>
            </w:pPr>
            <w:r w:rsidRPr="00FB1124">
              <w:rPr>
                <w:b/>
              </w:rPr>
              <w:t>8.</w:t>
            </w:r>
          </w:p>
        </w:tc>
      </w:tr>
      <w:tr w:rsidR="001A3BFD" w:rsidRPr="00FB1124" w14:paraId="5E258D97"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7DB32F2B" w14:textId="77777777" w:rsidR="001A3BFD" w:rsidRPr="00FB1124" w:rsidRDefault="001A3BFD" w:rsidP="001A3BFD">
            <w:pPr>
              <w:contextualSpacing/>
              <w:rPr>
                <w:b/>
              </w:rPr>
            </w:pPr>
            <w:r w:rsidRPr="00FB1124">
              <w:rPr>
                <w:b/>
              </w:rPr>
              <w:t>Brokastis</w:t>
            </w:r>
          </w:p>
        </w:tc>
      </w:tr>
      <w:tr w:rsidR="001A3BFD" w:rsidRPr="00FB1124" w14:paraId="1F12EB54" w14:textId="77777777" w:rsidTr="00030DD2">
        <w:tc>
          <w:tcPr>
            <w:tcW w:w="1185" w:type="pct"/>
            <w:tcBorders>
              <w:bottom w:val="dotted" w:sz="4" w:space="0" w:color="auto"/>
            </w:tcBorders>
          </w:tcPr>
          <w:p w14:paraId="61B5B531" w14:textId="77777777" w:rsidR="001A3BFD" w:rsidRPr="00FB1124" w:rsidRDefault="001A3BFD" w:rsidP="001A3BFD">
            <w:pPr>
              <w:contextualSpacing/>
            </w:pPr>
          </w:p>
        </w:tc>
        <w:tc>
          <w:tcPr>
            <w:tcW w:w="1186" w:type="pct"/>
            <w:tcBorders>
              <w:bottom w:val="dotted" w:sz="4" w:space="0" w:color="auto"/>
            </w:tcBorders>
          </w:tcPr>
          <w:p w14:paraId="12F502C1" w14:textId="77777777" w:rsidR="001A3BFD" w:rsidRPr="00FB1124" w:rsidRDefault="001A3BFD" w:rsidP="001A3BFD">
            <w:pPr>
              <w:contextualSpacing/>
            </w:pPr>
          </w:p>
        </w:tc>
        <w:tc>
          <w:tcPr>
            <w:tcW w:w="452" w:type="pct"/>
            <w:tcBorders>
              <w:bottom w:val="dotted" w:sz="4" w:space="0" w:color="auto"/>
            </w:tcBorders>
          </w:tcPr>
          <w:p w14:paraId="5C775372" w14:textId="77777777" w:rsidR="001A3BFD" w:rsidRPr="00FB1124" w:rsidRDefault="001A3BFD" w:rsidP="001A3BFD">
            <w:pPr>
              <w:contextualSpacing/>
            </w:pPr>
          </w:p>
        </w:tc>
        <w:tc>
          <w:tcPr>
            <w:tcW w:w="376" w:type="pct"/>
            <w:tcBorders>
              <w:bottom w:val="dotted" w:sz="4" w:space="0" w:color="auto"/>
            </w:tcBorders>
          </w:tcPr>
          <w:p w14:paraId="68C91221" w14:textId="77777777" w:rsidR="001A3BFD" w:rsidRPr="00FB1124" w:rsidRDefault="001A3BFD" w:rsidP="001A3BFD">
            <w:pPr>
              <w:contextualSpacing/>
            </w:pPr>
          </w:p>
        </w:tc>
        <w:tc>
          <w:tcPr>
            <w:tcW w:w="492" w:type="pct"/>
            <w:tcBorders>
              <w:bottom w:val="dotted" w:sz="4" w:space="0" w:color="auto"/>
            </w:tcBorders>
          </w:tcPr>
          <w:p w14:paraId="04C97467" w14:textId="77777777" w:rsidR="001A3BFD" w:rsidRPr="00FB1124" w:rsidRDefault="001A3BFD" w:rsidP="001A3BFD">
            <w:pPr>
              <w:contextualSpacing/>
            </w:pPr>
          </w:p>
        </w:tc>
        <w:tc>
          <w:tcPr>
            <w:tcW w:w="333" w:type="pct"/>
            <w:tcBorders>
              <w:bottom w:val="dotted" w:sz="4" w:space="0" w:color="auto"/>
            </w:tcBorders>
          </w:tcPr>
          <w:p w14:paraId="3F8342EC" w14:textId="77777777" w:rsidR="001A3BFD" w:rsidRPr="00FB1124" w:rsidRDefault="001A3BFD" w:rsidP="001A3BFD">
            <w:pPr>
              <w:contextualSpacing/>
            </w:pPr>
          </w:p>
        </w:tc>
        <w:tc>
          <w:tcPr>
            <w:tcW w:w="462" w:type="pct"/>
            <w:tcBorders>
              <w:bottom w:val="dotted" w:sz="4" w:space="0" w:color="auto"/>
            </w:tcBorders>
          </w:tcPr>
          <w:p w14:paraId="29AB37B8" w14:textId="77777777" w:rsidR="001A3BFD" w:rsidRPr="00FB1124" w:rsidRDefault="001A3BFD" w:rsidP="001A3BFD">
            <w:pPr>
              <w:contextualSpacing/>
            </w:pPr>
          </w:p>
        </w:tc>
        <w:tc>
          <w:tcPr>
            <w:tcW w:w="514" w:type="pct"/>
            <w:tcBorders>
              <w:bottom w:val="dotted" w:sz="4" w:space="0" w:color="auto"/>
            </w:tcBorders>
          </w:tcPr>
          <w:p w14:paraId="28855B79" w14:textId="77777777" w:rsidR="001A3BFD" w:rsidRPr="00FB1124" w:rsidRDefault="001A3BFD" w:rsidP="001A3BFD">
            <w:pPr>
              <w:contextualSpacing/>
            </w:pPr>
          </w:p>
        </w:tc>
      </w:tr>
      <w:tr w:rsidR="001A3BFD" w:rsidRPr="00FB1124" w14:paraId="3E458C60" w14:textId="77777777" w:rsidTr="00030DD2">
        <w:tc>
          <w:tcPr>
            <w:tcW w:w="1185" w:type="pct"/>
            <w:tcBorders>
              <w:top w:val="dotted" w:sz="4" w:space="0" w:color="auto"/>
              <w:bottom w:val="dotted" w:sz="4" w:space="0" w:color="auto"/>
            </w:tcBorders>
          </w:tcPr>
          <w:p w14:paraId="33DABC19" w14:textId="77777777" w:rsidR="001A3BFD" w:rsidRPr="00FB1124" w:rsidRDefault="001A3BFD" w:rsidP="001A3BFD">
            <w:pPr>
              <w:contextualSpacing/>
            </w:pPr>
          </w:p>
        </w:tc>
        <w:tc>
          <w:tcPr>
            <w:tcW w:w="1186" w:type="pct"/>
            <w:tcBorders>
              <w:top w:val="dotted" w:sz="4" w:space="0" w:color="auto"/>
              <w:bottom w:val="dotted" w:sz="4" w:space="0" w:color="auto"/>
            </w:tcBorders>
          </w:tcPr>
          <w:p w14:paraId="696EE8F7" w14:textId="77777777" w:rsidR="001A3BFD" w:rsidRPr="00FB1124" w:rsidRDefault="001A3BFD" w:rsidP="001A3BFD">
            <w:pPr>
              <w:contextualSpacing/>
            </w:pPr>
          </w:p>
        </w:tc>
        <w:tc>
          <w:tcPr>
            <w:tcW w:w="452" w:type="pct"/>
            <w:tcBorders>
              <w:top w:val="dotted" w:sz="4" w:space="0" w:color="auto"/>
              <w:bottom w:val="dotted" w:sz="4" w:space="0" w:color="auto"/>
            </w:tcBorders>
          </w:tcPr>
          <w:p w14:paraId="5EEC3C6C" w14:textId="77777777" w:rsidR="001A3BFD" w:rsidRPr="00FB1124" w:rsidRDefault="001A3BFD" w:rsidP="001A3BFD">
            <w:pPr>
              <w:contextualSpacing/>
            </w:pPr>
          </w:p>
        </w:tc>
        <w:tc>
          <w:tcPr>
            <w:tcW w:w="376" w:type="pct"/>
            <w:tcBorders>
              <w:top w:val="dotted" w:sz="4" w:space="0" w:color="auto"/>
              <w:bottom w:val="dotted" w:sz="4" w:space="0" w:color="auto"/>
            </w:tcBorders>
          </w:tcPr>
          <w:p w14:paraId="27D6DC45" w14:textId="77777777" w:rsidR="001A3BFD" w:rsidRPr="00FB1124" w:rsidRDefault="001A3BFD" w:rsidP="001A3BFD">
            <w:pPr>
              <w:contextualSpacing/>
            </w:pPr>
          </w:p>
        </w:tc>
        <w:tc>
          <w:tcPr>
            <w:tcW w:w="492" w:type="pct"/>
            <w:tcBorders>
              <w:top w:val="dotted" w:sz="4" w:space="0" w:color="auto"/>
              <w:bottom w:val="dotted" w:sz="4" w:space="0" w:color="auto"/>
            </w:tcBorders>
          </w:tcPr>
          <w:p w14:paraId="78CCFF28" w14:textId="77777777" w:rsidR="001A3BFD" w:rsidRPr="00FB1124" w:rsidRDefault="001A3BFD" w:rsidP="001A3BFD">
            <w:pPr>
              <w:contextualSpacing/>
            </w:pPr>
          </w:p>
        </w:tc>
        <w:tc>
          <w:tcPr>
            <w:tcW w:w="333" w:type="pct"/>
            <w:tcBorders>
              <w:top w:val="dotted" w:sz="4" w:space="0" w:color="auto"/>
              <w:bottom w:val="dotted" w:sz="4" w:space="0" w:color="auto"/>
            </w:tcBorders>
          </w:tcPr>
          <w:p w14:paraId="6B65954B" w14:textId="77777777" w:rsidR="001A3BFD" w:rsidRPr="00FB1124" w:rsidRDefault="001A3BFD" w:rsidP="001A3BFD">
            <w:pPr>
              <w:contextualSpacing/>
            </w:pPr>
          </w:p>
        </w:tc>
        <w:tc>
          <w:tcPr>
            <w:tcW w:w="462" w:type="pct"/>
            <w:tcBorders>
              <w:top w:val="dotted" w:sz="4" w:space="0" w:color="auto"/>
              <w:bottom w:val="dotted" w:sz="4" w:space="0" w:color="auto"/>
            </w:tcBorders>
          </w:tcPr>
          <w:p w14:paraId="331D5083" w14:textId="77777777" w:rsidR="001A3BFD" w:rsidRPr="00FB1124" w:rsidRDefault="001A3BFD" w:rsidP="001A3BFD">
            <w:pPr>
              <w:contextualSpacing/>
            </w:pPr>
          </w:p>
        </w:tc>
        <w:tc>
          <w:tcPr>
            <w:tcW w:w="514" w:type="pct"/>
            <w:tcBorders>
              <w:top w:val="dotted" w:sz="4" w:space="0" w:color="auto"/>
              <w:bottom w:val="dotted" w:sz="4" w:space="0" w:color="auto"/>
            </w:tcBorders>
          </w:tcPr>
          <w:p w14:paraId="06A68B95" w14:textId="77777777" w:rsidR="001A3BFD" w:rsidRPr="00FB1124" w:rsidRDefault="001A3BFD" w:rsidP="001A3BFD">
            <w:pPr>
              <w:contextualSpacing/>
            </w:pPr>
          </w:p>
        </w:tc>
      </w:tr>
      <w:tr w:rsidR="001A3BFD" w:rsidRPr="00FB1124" w14:paraId="670296F7" w14:textId="77777777" w:rsidTr="00030DD2">
        <w:tc>
          <w:tcPr>
            <w:tcW w:w="1185" w:type="pct"/>
            <w:tcBorders>
              <w:top w:val="dotted" w:sz="4" w:space="0" w:color="auto"/>
              <w:bottom w:val="dotted" w:sz="4" w:space="0" w:color="auto"/>
            </w:tcBorders>
          </w:tcPr>
          <w:p w14:paraId="0D271007" w14:textId="77777777" w:rsidR="001A3BFD" w:rsidRPr="00FB1124" w:rsidRDefault="001A3BFD" w:rsidP="001A3BFD">
            <w:pPr>
              <w:contextualSpacing/>
            </w:pPr>
          </w:p>
        </w:tc>
        <w:tc>
          <w:tcPr>
            <w:tcW w:w="1186" w:type="pct"/>
            <w:tcBorders>
              <w:top w:val="dotted" w:sz="4" w:space="0" w:color="auto"/>
              <w:bottom w:val="dotted" w:sz="4" w:space="0" w:color="auto"/>
            </w:tcBorders>
          </w:tcPr>
          <w:p w14:paraId="2E9E8528" w14:textId="77777777" w:rsidR="001A3BFD" w:rsidRPr="00FB1124" w:rsidRDefault="001A3BFD" w:rsidP="001A3BFD">
            <w:pPr>
              <w:contextualSpacing/>
            </w:pPr>
          </w:p>
        </w:tc>
        <w:tc>
          <w:tcPr>
            <w:tcW w:w="452" w:type="pct"/>
            <w:tcBorders>
              <w:top w:val="dotted" w:sz="4" w:space="0" w:color="auto"/>
              <w:bottom w:val="dotted" w:sz="4" w:space="0" w:color="auto"/>
            </w:tcBorders>
          </w:tcPr>
          <w:p w14:paraId="1267143E" w14:textId="77777777" w:rsidR="001A3BFD" w:rsidRPr="00FB1124" w:rsidRDefault="001A3BFD" w:rsidP="001A3BFD">
            <w:pPr>
              <w:contextualSpacing/>
            </w:pPr>
          </w:p>
        </w:tc>
        <w:tc>
          <w:tcPr>
            <w:tcW w:w="376" w:type="pct"/>
            <w:tcBorders>
              <w:top w:val="dotted" w:sz="4" w:space="0" w:color="auto"/>
              <w:bottom w:val="dotted" w:sz="4" w:space="0" w:color="auto"/>
            </w:tcBorders>
          </w:tcPr>
          <w:p w14:paraId="178057A8" w14:textId="77777777" w:rsidR="001A3BFD" w:rsidRPr="00FB1124" w:rsidRDefault="001A3BFD" w:rsidP="001A3BFD">
            <w:pPr>
              <w:contextualSpacing/>
            </w:pPr>
          </w:p>
        </w:tc>
        <w:tc>
          <w:tcPr>
            <w:tcW w:w="492" w:type="pct"/>
            <w:tcBorders>
              <w:top w:val="dotted" w:sz="4" w:space="0" w:color="auto"/>
              <w:bottom w:val="dotted" w:sz="4" w:space="0" w:color="auto"/>
            </w:tcBorders>
          </w:tcPr>
          <w:p w14:paraId="31AF864C" w14:textId="77777777" w:rsidR="001A3BFD" w:rsidRPr="00FB1124" w:rsidRDefault="001A3BFD" w:rsidP="001A3BFD">
            <w:pPr>
              <w:contextualSpacing/>
            </w:pPr>
          </w:p>
        </w:tc>
        <w:tc>
          <w:tcPr>
            <w:tcW w:w="333" w:type="pct"/>
            <w:tcBorders>
              <w:top w:val="dotted" w:sz="4" w:space="0" w:color="auto"/>
              <w:bottom w:val="dotted" w:sz="4" w:space="0" w:color="auto"/>
            </w:tcBorders>
          </w:tcPr>
          <w:p w14:paraId="35BFE947" w14:textId="77777777" w:rsidR="001A3BFD" w:rsidRPr="00FB1124" w:rsidRDefault="001A3BFD" w:rsidP="001A3BFD">
            <w:pPr>
              <w:contextualSpacing/>
            </w:pPr>
          </w:p>
        </w:tc>
        <w:tc>
          <w:tcPr>
            <w:tcW w:w="462" w:type="pct"/>
            <w:tcBorders>
              <w:top w:val="dotted" w:sz="4" w:space="0" w:color="auto"/>
              <w:bottom w:val="dotted" w:sz="4" w:space="0" w:color="auto"/>
            </w:tcBorders>
          </w:tcPr>
          <w:p w14:paraId="1E651034" w14:textId="77777777" w:rsidR="001A3BFD" w:rsidRPr="00FB1124" w:rsidRDefault="001A3BFD" w:rsidP="001A3BFD">
            <w:pPr>
              <w:contextualSpacing/>
            </w:pPr>
          </w:p>
        </w:tc>
        <w:tc>
          <w:tcPr>
            <w:tcW w:w="514" w:type="pct"/>
            <w:tcBorders>
              <w:top w:val="dotted" w:sz="4" w:space="0" w:color="auto"/>
              <w:bottom w:val="dotted" w:sz="4" w:space="0" w:color="auto"/>
            </w:tcBorders>
          </w:tcPr>
          <w:p w14:paraId="262B5257" w14:textId="77777777" w:rsidR="001A3BFD" w:rsidRPr="00FB1124" w:rsidRDefault="001A3BFD" w:rsidP="001A3BFD">
            <w:pPr>
              <w:contextualSpacing/>
            </w:pPr>
          </w:p>
        </w:tc>
      </w:tr>
      <w:tr w:rsidR="001A3BFD" w:rsidRPr="00FB1124" w14:paraId="773B16B7" w14:textId="77777777" w:rsidTr="00030DD2">
        <w:tc>
          <w:tcPr>
            <w:tcW w:w="1185" w:type="pct"/>
            <w:tcBorders>
              <w:top w:val="dotted" w:sz="4" w:space="0" w:color="auto"/>
              <w:bottom w:val="dotted" w:sz="4" w:space="0" w:color="auto"/>
            </w:tcBorders>
          </w:tcPr>
          <w:p w14:paraId="696666E2" w14:textId="77777777" w:rsidR="001A3BFD" w:rsidRPr="00FB1124" w:rsidRDefault="001A3BFD" w:rsidP="001A3BFD">
            <w:pPr>
              <w:contextualSpacing/>
            </w:pPr>
          </w:p>
        </w:tc>
        <w:tc>
          <w:tcPr>
            <w:tcW w:w="1186" w:type="pct"/>
            <w:tcBorders>
              <w:top w:val="dotted" w:sz="4" w:space="0" w:color="auto"/>
              <w:bottom w:val="dotted" w:sz="4" w:space="0" w:color="auto"/>
            </w:tcBorders>
          </w:tcPr>
          <w:p w14:paraId="1885CE2F" w14:textId="77777777" w:rsidR="001A3BFD" w:rsidRPr="00FB1124" w:rsidRDefault="001A3BFD" w:rsidP="001A3BFD">
            <w:pPr>
              <w:contextualSpacing/>
            </w:pPr>
          </w:p>
        </w:tc>
        <w:tc>
          <w:tcPr>
            <w:tcW w:w="452" w:type="pct"/>
            <w:tcBorders>
              <w:top w:val="dotted" w:sz="4" w:space="0" w:color="auto"/>
              <w:bottom w:val="dotted" w:sz="4" w:space="0" w:color="auto"/>
            </w:tcBorders>
          </w:tcPr>
          <w:p w14:paraId="6043B1FF" w14:textId="77777777" w:rsidR="001A3BFD" w:rsidRPr="00FB1124" w:rsidRDefault="001A3BFD" w:rsidP="001A3BFD">
            <w:pPr>
              <w:contextualSpacing/>
            </w:pPr>
          </w:p>
        </w:tc>
        <w:tc>
          <w:tcPr>
            <w:tcW w:w="376" w:type="pct"/>
            <w:tcBorders>
              <w:top w:val="dotted" w:sz="4" w:space="0" w:color="auto"/>
              <w:bottom w:val="dotted" w:sz="4" w:space="0" w:color="auto"/>
            </w:tcBorders>
          </w:tcPr>
          <w:p w14:paraId="20106412" w14:textId="77777777" w:rsidR="001A3BFD" w:rsidRPr="00FB1124" w:rsidRDefault="001A3BFD" w:rsidP="001A3BFD">
            <w:pPr>
              <w:contextualSpacing/>
            </w:pPr>
          </w:p>
        </w:tc>
        <w:tc>
          <w:tcPr>
            <w:tcW w:w="492" w:type="pct"/>
            <w:tcBorders>
              <w:top w:val="dotted" w:sz="4" w:space="0" w:color="auto"/>
              <w:bottom w:val="dotted" w:sz="4" w:space="0" w:color="auto"/>
            </w:tcBorders>
          </w:tcPr>
          <w:p w14:paraId="2FDBD79D" w14:textId="77777777" w:rsidR="001A3BFD" w:rsidRPr="00FB1124" w:rsidRDefault="001A3BFD" w:rsidP="001A3BFD">
            <w:pPr>
              <w:contextualSpacing/>
            </w:pPr>
          </w:p>
        </w:tc>
        <w:tc>
          <w:tcPr>
            <w:tcW w:w="333" w:type="pct"/>
            <w:tcBorders>
              <w:top w:val="dotted" w:sz="4" w:space="0" w:color="auto"/>
              <w:bottom w:val="dotted" w:sz="4" w:space="0" w:color="auto"/>
            </w:tcBorders>
          </w:tcPr>
          <w:p w14:paraId="1FEB6A0B" w14:textId="77777777" w:rsidR="001A3BFD" w:rsidRPr="00FB1124" w:rsidRDefault="001A3BFD" w:rsidP="001A3BFD">
            <w:pPr>
              <w:contextualSpacing/>
            </w:pPr>
          </w:p>
        </w:tc>
        <w:tc>
          <w:tcPr>
            <w:tcW w:w="462" w:type="pct"/>
            <w:tcBorders>
              <w:top w:val="dotted" w:sz="4" w:space="0" w:color="auto"/>
              <w:bottom w:val="dotted" w:sz="4" w:space="0" w:color="auto"/>
            </w:tcBorders>
          </w:tcPr>
          <w:p w14:paraId="254FF0D4" w14:textId="77777777" w:rsidR="001A3BFD" w:rsidRPr="00FB1124" w:rsidRDefault="001A3BFD" w:rsidP="001A3BFD">
            <w:pPr>
              <w:contextualSpacing/>
            </w:pPr>
          </w:p>
        </w:tc>
        <w:tc>
          <w:tcPr>
            <w:tcW w:w="514" w:type="pct"/>
            <w:tcBorders>
              <w:top w:val="dotted" w:sz="4" w:space="0" w:color="auto"/>
              <w:bottom w:val="dotted" w:sz="4" w:space="0" w:color="auto"/>
            </w:tcBorders>
          </w:tcPr>
          <w:p w14:paraId="06D6BDC6" w14:textId="77777777" w:rsidR="001A3BFD" w:rsidRPr="00FB1124" w:rsidRDefault="001A3BFD" w:rsidP="001A3BFD">
            <w:pPr>
              <w:contextualSpacing/>
            </w:pPr>
          </w:p>
        </w:tc>
      </w:tr>
      <w:tr w:rsidR="001A3BFD" w:rsidRPr="00FB1124" w14:paraId="51746B42" w14:textId="77777777" w:rsidTr="00030DD2">
        <w:tc>
          <w:tcPr>
            <w:tcW w:w="1185" w:type="pct"/>
            <w:tcBorders>
              <w:top w:val="dotted" w:sz="4" w:space="0" w:color="auto"/>
            </w:tcBorders>
          </w:tcPr>
          <w:p w14:paraId="30E356C1" w14:textId="77777777" w:rsidR="001A3BFD" w:rsidRPr="00FB1124" w:rsidRDefault="001A3BFD" w:rsidP="001A3BFD">
            <w:pPr>
              <w:contextualSpacing/>
            </w:pPr>
            <w:r w:rsidRPr="00FB1124">
              <w:t>Kopā:</w:t>
            </w:r>
          </w:p>
        </w:tc>
        <w:tc>
          <w:tcPr>
            <w:tcW w:w="1186" w:type="pct"/>
            <w:tcBorders>
              <w:top w:val="dotted" w:sz="4" w:space="0" w:color="auto"/>
            </w:tcBorders>
          </w:tcPr>
          <w:p w14:paraId="1C83EFB9" w14:textId="77777777" w:rsidR="001A3BFD" w:rsidRPr="00FB1124" w:rsidRDefault="001A3BFD" w:rsidP="001A3BFD">
            <w:pPr>
              <w:contextualSpacing/>
            </w:pPr>
          </w:p>
        </w:tc>
        <w:tc>
          <w:tcPr>
            <w:tcW w:w="452" w:type="pct"/>
            <w:tcBorders>
              <w:top w:val="dotted" w:sz="4" w:space="0" w:color="auto"/>
            </w:tcBorders>
          </w:tcPr>
          <w:p w14:paraId="0C905C3C" w14:textId="77777777" w:rsidR="001A3BFD" w:rsidRPr="00FB1124" w:rsidRDefault="001A3BFD" w:rsidP="001A3BFD">
            <w:pPr>
              <w:contextualSpacing/>
            </w:pPr>
          </w:p>
        </w:tc>
        <w:tc>
          <w:tcPr>
            <w:tcW w:w="376" w:type="pct"/>
            <w:tcBorders>
              <w:top w:val="dotted" w:sz="4" w:space="0" w:color="auto"/>
            </w:tcBorders>
          </w:tcPr>
          <w:p w14:paraId="192F1CFA" w14:textId="77777777" w:rsidR="001A3BFD" w:rsidRPr="00FB1124" w:rsidRDefault="001A3BFD" w:rsidP="001A3BFD">
            <w:pPr>
              <w:contextualSpacing/>
            </w:pPr>
          </w:p>
        </w:tc>
        <w:tc>
          <w:tcPr>
            <w:tcW w:w="492" w:type="pct"/>
            <w:tcBorders>
              <w:top w:val="dotted" w:sz="4" w:space="0" w:color="auto"/>
            </w:tcBorders>
          </w:tcPr>
          <w:p w14:paraId="3F77589F" w14:textId="77777777" w:rsidR="001A3BFD" w:rsidRPr="00FB1124" w:rsidRDefault="001A3BFD" w:rsidP="001A3BFD">
            <w:pPr>
              <w:contextualSpacing/>
            </w:pPr>
          </w:p>
        </w:tc>
        <w:tc>
          <w:tcPr>
            <w:tcW w:w="333" w:type="pct"/>
            <w:tcBorders>
              <w:top w:val="dotted" w:sz="4" w:space="0" w:color="auto"/>
            </w:tcBorders>
          </w:tcPr>
          <w:p w14:paraId="608F8F45" w14:textId="77777777" w:rsidR="001A3BFD" w:rsidRPr="00FB1124" w:rsidRDefault="001A3BFD" w:rsidP="001A3BFD">
            <w:pPr>
              <w:contextualSpacing/>
            </w:pPr>
          </w:p>
        </w:tc>
        <w:tc>
          <w:tcPr>
            <w:tcW w:w="462" w:type="pct"/>
            <w:tcBorders>
              <w:top w:val="dotted" w:sz="4" w:space="0" w:color="auto"/>
            </w:tcBorders>
          </w:tcPr>
          <w:p w14:paraId="7E783D27" w14:textId="77777777" w:rsidR="001A3BFD" w:rsidRPr="00FB1124" w:rsidRDefault="001A3BFD" w:rsidP="001A3BFD">
            <w:pPr>
              <w:contextualSpacing/>
            </w:pPr>
          </w:p>
        </w:tc>
        <w:tc>
          <w:tcPr>
            <w:tcW w:w="514" w:type="pct"/>
            <w:tcBorders>
              <w:top w:val="dotted" w:sz="4" w:space="0" w:color="auto"/>
            </w:tcBorders>
          </w:tcPr>
          <w:p w14:paraId="65CF015E" w14:textId="77777777" w:rsidR="001A3BFD" w:rsidRPr="00FB1124" w:rsidRDefault="001A3BFD" w:rsidP="001A3BFD">
            <w:pPr>
              <w:contextualSpacing/>
            </w:pPr>
          </w:p>
        </w:tc>
      </w:tr>
      <w:tr w:rsidR="001A3BFD" w:rsidRPr="00FB1124" w14:paraId="0FDDE459"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7A43A355" w14:textId="77777777" w:rsidR="001A3BFD" w:rsidRPr="00FB1124" w:rsidRDefault="001A3BFD" w:rsidP="001A3BFD">
            <w:pPr>
              <w:contextualSpacing/>
              <w:rPr>
                <w:b/>
              </w:rPr>
            </w:pPr>
            <w:r w:rsidRPr="00FB1124">
              <w:rPr>
                <w:b/>
              </w:rPr>
              <w:t>Pusdienas</w:t>
            </w:r>
          </w:p>
        </w:tc>
      </w:tr>
      <w:tr w:rsidR="001A3BFD" w:rsidRPr="00FB1124" w14:paraId="1CF86D99" w14:textId="77777777" w:rsidTr="00030DD2">
        <w:tc>
          <w:tcPr>
            <w:tcW w:w="1185" w:type="pct"/>
            <w:tcBorders>
              <w:bottom w:val="dotted" w:sz="4" w:space="0" w:color="auto"/>
            </w:tcBorders>
          </w:tcPr>
          <w:p w14:paraId="4E8DF689" w14:textId="77777777" w:rsidR="001A3BFD" w:rsidRPr="00FB1124" w:rsidRDefault="001A3BFD" w:rsidP="001A3BFD">
            <w:pPr>
              <w:contextualSpacing/>
            </w:pPr>
          </w:p>
        </w:tc>
        <w:tc>
          <w:tcPr>
            <w:tcW w:w="1186" w:type="pct"/>
            <w:tcBorders>
              <w:bottom w:val="dotted" w:sz="4" w:space="0" w:color="auto"/>
            </w:tcBorders>
          </w:tcPr>
          <w:p w14:paraId="3737B532" w14:textId="77777777" w:rsidR="001A3BFD" w:rsidRPr="00FB1124" w:rsidRDefault="001A3BFD" w:rsidP="001A3BFD">
            <w:pPr>
              <w:contextualSpacing/>
            </w:pPr>
          </w:p>
        </w:tc>
        <w:tc>
          <w:tcPr>
            <w:tcW w:w="452" w:type="pct"/>
            <w:tcBorders>
              <w:bottom w:val="dotted" w:sz="4" w:space="0" w:color="auto"/>
            </w:tcBorders>
          </w:tcPr>
          <w:p w14:paraId="6F2F0751" w14:textId="77777777" w:rsidR="001A3BFD" w:rsidRPr="00FB1124" w:rsidRDefault="001A3BFD" w:rsidP="001A3BFD">
            <w:pPr>
              <w:contextualSpacing/>
            </w:pPr>
          </w:p>
        </w:tc>
        <w:tc>
          <w:tcPr>
            <w:tcW w:w="376" w:type="pct"/>
            <w:tcBorders>
              <w:bottom w:val="dotted" w:sz="4" w:space="0" w:color="auto"/>
            </w:tcBorders>
          </w:tcPr>
          <w:p w14:paraId="7A38AB8E" w14:textId="77777777" w:rsidR="001A3BFD" w:rsidRPr="00FB1124" w:rsidRDefault="001A3BFD" w:rsidP="001A3BFD">
            <w:pPr>
              <w:contextualSpacing/>
            </w:pPr>
          </w:p>
        </w:tc>
        <w:tc>
          <w:tcPr>
            <w:tcW w:w="492" w:type="pct"/>
            <w:tcBorders>
              <w:bottom w:val="dotted" w:sz="4" w:space="0" w:color="auto"/>
            </w:tcBorders>
          </w:tcPr>
          <w:p w14:paraId="6B1A4D9C" w14:textId="77777777" w:rsidR="001A3BFD" w:rsidRPr="00FB1124" w:rsidRDefault="001A3BFD" w:rsidP="001A3BFD">
            <w:pPr>
              <w:contextualSpacing/>
            </w:pPr>
          </w:p>
        </w:tc>
        <w:tc>
          <w:tcPr>
            <w:tcW w:w="333" w:type="pct"/>
            <w:tcBorders>
              <w:bottom w:val="dotted" w:sz="4" w:space="0" w:color="auto"/>
            </w:tcBorders>
          </w:tcPr>
          <w:p w14:paraId="6B205095" w14:textId="77777777" w:rsidR="001A3BFD" w:rsidRPr="00FB1124" w:rsidRDefault="001A3BFD" w:rsidP="001A3BFD">
            <w:pPr>
              <w:contextualSpacing/>
            </w:pPr>
          </w:p>
        </w:tc>
        <w:tc>
          <w:tcPr>
            <w:tcW w:w="462" w:type="pct"/>
            <w:tcBorders>
              <w:bottom w:val="dotted" w:sz="4" w:space="0" w:color="auto"/>
            </w:tcBorders>
          </w:tcPr>
          <w:p w14:paraId="51C04828" w14:textId="77777777" w:rsidR="001A3BFD" w:rsidRPr="00FB1124" w:rsidRDefault="001A3BFD" w:rsidP="001A3BFD">
            <w:pPr>
              <w:contextualSpacing/>
            </w:pPr>
          </w:p>
        </w:tc>
        <w:tc>
          <w:tcPr>
            <w:tcW w:w="514" w:type="pct"/>
            <w:tcBorders>
              <w:bottom w:val="dotted" w:sz="4" w:space="0" w:color="auto"/>
            </w:tcBorders>
          </w:tcPr>
          <w:p w14:paraId="589D1340" w14:textId="77777777" w:rsidR="001A3BFD" w:rsidRPr="00FB1124" w:rsidRDefault="001A3BFD" w:rsidP="001A3BFD">
            <w:pPr>
              <w:contextualSpacing/>
            </w:pPr>
          </w:p>
        </w:tc>
      </w:tr>
      <w:tr w:rsidR="001A3BFD" w:rsidRPr="00FB1124" w14:paraId="27BAA2ED" w14:textId="77777777" w:rsidTr="00030DD2">
        <w:tc>
          <w:tcPr>
            <w:tcW w:w="1185" w:type="pct"/>
            <w:tcBorders>
              <w:top w:val="dotted" w:sz="4" w:space="0" w:color="auto"/>
              <w:bottom w:val="dotted" w:sz="4" w:space="0" w:color="auto"/>
            </w:tcBorders>
          </w:tcPr>
          <w:p w14:paraId="019136EA" w14:textId="77777777" w:rsidR="001A3BFD" w:rsidRPr="00FB1124" w:rsidRDefault="001A3BFD" w:rsidP="001A3BFD">
            <w:pPr>
              <w:contextualSpacing/>
            </w:pPr>
          </w:p>
        </w:tc>
        <w:tc>
          <w:tcPr>
            <w:tcW w:w="1186" w:type="pct"/>
            <w:tcBorders>
              <w:top w:val="dotted" w:sz="4" w:space="0" w:color="auto"/>
              <w:bottom w:val="dotted" w:sz="4" w:space="0" w:color="auto"/>
            </w:tcBorders>
          </w:tcPr>
          <w:p w14:paraId="3AF4688E" w14:textId="77777777" w:rsidR="001A3BFD" w:rsidRPr="00FB1124" w:rsidRDefault="001A3BFD" w:rsidP="001A3BFD">
            <w:pPr>
              <w:contextualSpacing/>
            </w:pPr>
          </w:p>
        </w:tc>
        <w:tc>
          <w:tcPr>
            <w:tcW w:w="452" w:type="pct"/>
            <w:tcBorders>
              <w:top w:val="dotted" w:sz="4" w:space="0" w:color="auto"/>
              <w:bottom w:val="dotted" w:sz="4" w:space="0" w:color="auto"/>
            </w:tcBorders>
          </w:tcPr>
          <w:p w14:paraId="4D5BD63E" w14:textId="77777777" w:rsidR="001A3BFD" w:rsidRPr="00FB1124" w:rsidRDefault="001A3BFD" w:rsidP="001A3BFD">
            <w:pPr>
              <w:contextualSpacing/>
            </w:pPr>
          </w:p>
        </w:tc>
        <w:tc>
          <w:tcPr>
            <w:tcW w:w="376" w:type="pct"/>
            <w:tcBorders>
              <w:top w:val="dotted" w:sz="4" w:space="0" w:color="auto"/>
              <w:bottom w:val="dotted" w:sz="4" w:space="0" w:color="auto"/>
            </w:tcBorders>
          </w:tcPr>
          <w:p w14:paraId="5736F8D7" w14:textId="77777777" w:rsidR="001A3BFD" w:rsidRPr="00FB1124" w:rsidRDefault="001A3BFD" w:rsidP="001A3BFD">
            <w:pPr>
              <w:contextualSpacing/>
            </w:pPr>
          </w:p>
        </w:tc>
        <w:tc>
          <w:tcPr>
            <w:tcW w:w="492" w:type="pct"/>
            <w:tcBorders>
              <w:top w:val="dotted" w:sz="4" w:space="0" w:color="auto"/>
              <w:bottom w:val="dotted" w:sz="4" w:space="0" w:color="auto"/>
            </w:tcBorders>
          </w:tcPr>
          <w:p w14:paraId="72F534A8" w14:textId="77777777" w:rsidR="001A3BFD" w:rsidRPr="00FB1124" w:rsidRDefault="001A3BFD" w:rsidP="001A3BFD">
            <w:pPr>
              <w:contextualSpacing/>
            </w:pPr>
          </w:p>
        </w:tc>
        <w:tc>
          <w:tcPr>
            <w:tcW w:w="333" w:type="pct"/>
            <w:tcBorders>
              <w:top w:val="dotted" w:sz="4" w:space="0" w:color="auto"/>
              <w:bottom w:val="dotted" w:sz="4" w:space="0" w:color="auto"/>
            </w:tcBorders>
          </w:tcPr>
          <w:p w14:paraId="43F20818" w14:textId="77777777" w:rsidR="001A3BFD" w:rsidRPr="00FB1124" w:rsidRDefault="001A3BFD" w:rsidP="001A3BFD">
            <w:pPr>
              <w:contextualSpacing/>
            </w:pPr>
          </w:p>
        </w:tc>
        <w:tc>
          <w:tcPr>
            <w:tcW w:w="462" w:type="pct"/>
            <w:tcBorders>
              <w:top w:val="dotted" w:sz="4" w:space="0" w:color="auto"/>
              <w:bottom w:val="dotted" w:sz="4" w:space="0" w:color="auto"/>
            </w:tcBorders>
          </w:tcPr>
          <w:p w14:paraId="372D4C52" w14:textId="77777777" w:rsidR="001A3BFD" w:rsidRPr="00FB1124" w:rsidRDefault="001A3BFD" w:rsidP="001A3BFD">
            <w:pPr>
              <w:contextualSpacing/>
            </w:pPr>
          </w:p>
        </w:tc>
        <w:tc>
          <w:tcPr>
            <w:tcW w:w="514" w:type="pct"/>
            <w:tcBorders>
              <w:top w:val="dotted" w:sz="4" w:space="0" w:color="auto"/>
              <w:bottom w:val="dotted" w:sz="4" w:space="0" w:color="auto"/>
            </w:tcBorders>
          </w:tcPr>
          <w:p w14:paraId="5FD5CA31" w14:textId="77777777" w:rsidR="001A3BFD" w:rsidRPr="00FB1124" w:rsidRDefault="001A3BFD" w:rsidP="001A3BFD">
            <w:pPr>
              <w:contextualSpacing/>
            </w:pPr>
          </w:p>
        </w:tc>
      </w:tr>
      <w:tr w:rsidR="001A3BFD" w:rsidRPr="00FB1124" w14:paraId="78F70304" w14:textId="77777777" w:rsidTr="00030DD2">
        <w:tc>
          <w:tcPr>
            <w:tcW w:w="1185" w:type="pct"/>
            <w:tcBorders>
              <w:top w:val="dotted" w:sz="4" w:space="0" w:color="auto"/>
              <w:bottom w:val="dotted" w:sz="4" w:space="0" w:color="auto"/>
            </w:tcBorders>
          </w:tcPr>
          <w:p w14:paraId="3E0931DE" w14:textId="77777777" w:rsidR="001A3BFD" w:rsidRPr="00FB1124" w:rsidRDefault="001A3BFD" w:rsidP="001A3BFD">
            <w:pPr>
              <w:contextualSpacing/>
            </w:pPr>
          </w:p>
        </w:tc>
        <w:tc>
          <w:tcPr>
            <w:tcW w:w="1186" w:type="pct"/>
            <w:tcBorders>
              <w:top w:val="dotted" w:sz="4" w:space="0" w:color="auto"/>
              <w:bottom w:val="dotted" w:sz="4" w:space="0" w:color="auto"/>
            </w:tcBorders>
          </w:tcPr>
          <w:p w14:paraId="01CAEE57" w14:textId="77777777" w:rsidR="001A3BFD" w:rsidRPr="00FB1124" w:rsidRDefault="001A3BFD" w:rsidP="001A3BFD">
            <w:pPr>
              <w:contextualSpacing/>
            </w:pPr>
          </w:p>
        </w:tc>
        <w:tc>
          <w:tcPr>
            <w:tcW w:w="452" w:type="pct"/>
            <w:tcBorders>
              <w:top w:val="dotted" w:sz="4" w:space="0" w:color="auto"/>
              <w:bottom w:val="dotted" w:sz="4" w:space="0" w:color="auto"/>
            </w:tcBorders>
          </w:tcPr>
          <w:p w14:paraId="6126272A" w14:textId="77777777" w:rsidR="001A3BFD" w:rsidRPr="00FB1124" w:rsidRDefault="001A3BFD" w:rsidP="001A3BFD">
            <w:pPr>
              <w:contextualSpacing/>
            </w:pPr>
          </w:p>
        </w:tc>
        <w:tc>
          <w:tcPr>
            <w:tcW w:w="376" w:type="pct"/>
            <w:tcBorders>
              <w:top w:val="dotted" w:sz="4" w:space="0" w:color="auto"/>
              <w:bottom w:val="dotted" w:sz="4" w:space="0" w:color="auto"/>
            </w:tcBorders>
          </w:tcPr>
          <w:p w14:paraId="0FB972DF" w14:textId="77777777" w:rsidR="001A3BFD" w:rsidRPr="00FB1124" w:rsidRDefault="001A3BFD" w:rsidP="001A3BFD">
            <w:pPr>
              <w:contextualSpacing/>
            </w:pPr>
          </w:p>
        </w:tc>
        <w:tc>
          <w:tcPr>
            <w:tcW w:w="492" w:type="pct"/>
            <w:tcBorders>
              <w:top w:val="dotted" w:sz="4" w:space="0" w:color="auto"/>
              <w:bottom w:val="dotted" w:sz="4" w:space="0" w:color="auto"/>
            </w:tcBorders>
          </w:tcPr>
          <w:p w14:paraId="58787BC0" w14:textId="77777777" w:rsidR="001A3BFD" w:rsidRPr="00FB1124" w:rsidRDefault="001A3BFD" w:rsidP="001A3BFD">
            <w:pPr>
              <w:contextualSpacing/>
            </w:pPr>
          </w:p>
        </w:tc>
        <w:tc>
          <w:tcPr>
            <w:tcW w:w="333" w:type="pct"/>
            <w:tcBorders>
              <w:top w:val="dotted" w:sz="4" w:space="0" w:color="auto"/>
              <w:bottom w:val="dotted" w:sz="4" w:space="0" w:color="auto"/>
            </w:tcBorders>
          </w:tcPr>
          <w:p w14:paraId="21304B12" w14:textId="77777777" w:rsidR="001A3BFD" w:rsidRPr="00FB1124" w:rsidRDefault="001A3BFD" w:rsidP="001A3BFD">
            <w:pPr>
              <w:contextualSpacing/>
            </w:pPr>
          </w:p>
        </w:tc>
        <w:tc>
          <w:tcPr>
            <w:tcW w:w="462" w:type="pct"/>
            <w:tcBorders>
              <w:top w:val="dotted" w:sz="4" w:space="0" w:color="auto"/>
              <w:bottom w:val="dotted" w:sz="4" w:space="0" w:color="auto"/>
            </w:tcBorders>
          </w:tcPr>
          <w:p w14:paraId="54BCAE9B" w14:textId="77777777" w:rsidR="001A3BFD" w:rsidRPr="00FB1124" w:rsidRDefault="001A3BFD" w:rsidP="001A3BFD">
            <w:pPr>
              <w:contextualSpacing/>
            </w:pPr>
          </w:p>
        </w:tc>
        <w:tc>
          <w:tcPr>
            <w:tcW w:w="514" w:type="pct"/>
            <w:tcBorders>
              <w:top w:val="dotted" w:sz="4" w:space="0" w:color="auto"/>
              <w:bottom w:val="dotted" w:sz="4" w:space="0" w:color="auto"/>
            </w:tcBorders>
          </w:tcPr>
          <w:p w14:paraId="65834B92" w14:textId="77777777" w:rsidR="001A3BFD" w:rsidRPr="00FB1124" w:rsidRDefault="001A3BFD" w:rsidP="001A3BFD">
            <w:pPr>
              <w:contextualSpacing/>
            </w:pPr>
          </w:p>
        </w:tc>
      </w:tr>
      <w:tr w:rsidR="001A3BFD" w:rsidRPr="00FB1124" w14:paraId="38442148" w14:textId="77777777" w:rsidTr="00030DD2">
        <w:tc>
          <w:tcPr>
            <w:tcW w:w="1185" w:type="pct"/>
            <w:tcBorders>
              <w:top w:val="dotted" w:sz="4" w:space="0" w:color="auto"/>
              <w:bottom w:val="dotted" w:sz="4" w:space="0" w:color="auto"/>
            </w:tcBorders>
          </w:tcPr>
          <w:p w14:paraId="373BAEA2" w14:textId="77777777" w:rsidR="001A3BFD" w:rsidRPr="00FB1124" w:rsidRDefault="001A3BFD" w:rsidP="001A3BFD">
            <w:pPr>
              <w:contextualSpacing/>
            </w:pPr>
          </w:p>
        </w:tc>
        <w:tc>
          <w:tcPr>
            <w:tcW w:w="1186" w:type="pct"/>
            <w:tcBorders>
              <w:top w:val="dotted" w:sz="4" w:space="0" w:color="auto"/>
              <w:bottom w:val="dotted" w:sz="4" w:space="0" w:color="auto"/>
            </w:tcBorders>
          </w:tcPr>
          <w:p w14:paraId="07A75233" w14:textId="77777777" w:rsidR="001A3BFD" w:rsidRPr="00FB1124" w:rsidRDefault="001A3BFD" w:rsidP="001A3BFD">
            <w:pPr>
              <w:contextualSpacing/>
            </w:pPr>
          </w:p>
        </w:tc>
        <w:tc>
          <w:tcPr>
            <w:tcW w:w="452" w:type="pct"/>
            <w:tcBorders>
              <w:top w:val="dotted" w:sz="4" w:space="0" w:color="auto"/>
              <w:bottom w:val="dotted" w:sz="4" w:space="0" w:color="auto"/>
            </w:tcBorders>
          </w:tcPr>
          <w:p w14:paraId="39091DBC" w14:textId="77777777" w:rsidR="001A3BFD" w:rsidRPr="00FB1124" w:rsidRDefault="001A3BFD" w:rsidP="001A3BFD">
            <w:pPr>
              <w:contextualSpacing/>
            </w:pPr>
          </w:p>
        </w:tc>
        <w:tc>
          <w:tcPr>
            <w:tcW w:w="376" w:type="pct"/>
            <w:tcBorders>
              <w:top w:val="dotted" w:sz="4" w:space="0" w:color="auto"/>
              <w:bottom w:val="dotted" w:sz="4" w:space="0" w:color="auto"/>
            </w:tcBorders>
          </w:tcPr>
          <w:p w14:paraId="2DC67968" w14:textId="77777777" w:rsidR="001A3BFD" w:rsidRPr="00FB1124" w:rsidRDefault="001A3BFD" w:rsidP="001A3BFD">
            <w:pPr>
              <w:contextualSpacing/>
            </w:pPr>
          </w:p>
        </w:tc>
        <w:tc>
          <w:tcPr>
            <w:tcW w:w="492" w:type="pct"/>
            <w:tcBorders>
              <w:top w:val="dotted" w:sz="4" w:space="0" w:color="auto"/>
              <w:bottom w:val="dotted" w:sz="4" w:space="0" w:color="auto"/>
            </w:tcBorders>
          </w:tcPr>
          <w:p w14:paraId="322C68E4" w14:textId="77777777" w:rsidR="001A3BFD" w:rsidRPr="00FB1124" w:rsidRDefault="001A3BFD" w:rsidP="001A3BFD">
            <w:pPr>
              <w:contextualSpacing/>
            </w:pPr>
          </w:p>
        </w:tc>
        <w:tc>
          <w:tcPr>
            <w:tcW w:w="333" w:type="pct"/>
            <w:tcBorders>
              <w:top w:val="dotted" w:sz="4" w:space="0" w:color="auto"/>
              <w:bottom w:val="dotted" w:sz="4" w:space="0" w:color="auto"/>
            </w:tcBorders>
          </w:tcPr>
          <w:p w14:paraId="6CC0D20F" w14:textId="77777777" w:rsidR="001A3BFD" w:rsidRPr="00FB1124" w:rsidRDefault="001A3BFD" w:rsidP="001A3BFD">
            <w:pPr>
              <w:contextualSpacing/>
            </w:pPr>
          </w:p>
        </w:tc>
        <w:tc>
          <w:tcPr>
            <w:tcW w:w="462" w:type="pct"/>
            <w:tcBorders>
              <w:top w:val="dotted" w:sz="4" w:space="0" w:color="auto"/>
              <w:bottom w:val="dotted" w:sz="4" w:space="0" w:color="auto"/>
            </w:tcBorders>
          </w:tcPr>
          <w:p w14:paraId="3C47847B" w14:textId="77777777" w:rsidR="001A3BFD" w:rsidRPr="00FB1124" w:rsidRDefault="001A3BFD" w:rsidP="001A3BFD">
            <w:pPr>
              <w:contextualSpacing/>
            </w:pPr>
          </w:p>
        </w:tc>
        <w:tc>
          <w:tcPr>
            <w:tcW w:w="514" w:type="pct"/>
            <w:tcBorders>
              <w:top w:val="dotted" w:sz="4" w:space="0" w:color="auto"/>
              <w:bottom w:val="dotted" w:sz="4" w:space="0" w:color="auto"/>
            </w:tcBorders>
          </w:tcPr>
          <w:p w14:paraId="1EB2466A" w14:textId="77777777" w:rsidR="001A3BFD" w:rsidRPr="00FB1124" w:rsidRDefault="001A3BFD" w:rsidP="001A3BFD">
            <w:pPr>
              <w:contextualSpacing/>
            </w:pPr>
          </w:p>
        </w:tc>
      </w:tr>
      <w:tr w:rsidR="001A3BFD" w:rsidRPr="00FB1124" w14:paraId="133B34C3" w14:textId="77777777" w:rsidTr="00030DD2">
        <w:tc>
          <w:tcPr>
            <w:tcW w:w="1185" w:type="pct"/>
            <w:tcBorders>
              <w:top w:val="dotted" w:sz="4" w:space="0" w:color="auto"/>
            </w:tcBorders>
          </w:tcPr>
          <w:p w14:paraId="28BD99A7" w14:textId="77777777" w:rsidR="001A3BFD" w:rsidRPr="00FB1124" w:rsidRDefault="001A3BFD" w:rsidP="001A3BFD">
            <w:pPr>
              <w:contextualSpacing/>
            </w:pPr>
            <w:r w:rsidRPr="00FB1124">
              <w:t>Kopā:</w:t>
            </w:r>
          </w:p>
        </w:tc>
        <w:tc>
          <w:tcPr>
            <w:tcW w:w="1186" w:type="pct"/>
            <w:tcBorders>
              <w:top w:val="dotted" w:sz="4" w:space="0" w:color="auto"/>
            </w:tcBorders>
          </w:tcPr>
          <w:p w14:paraId="0CBC74FC" w14:textId="77777777" w:rsidR="001A3BFD" w:rsidRPr="00FB1124" w:rsidRDefault="001A3BFD" w:rsidP="001A3BFD">
            <w:pPr>
              <w:contextualSpacing/>
            </w:pPr>
          </w:p>
        </w:tc>
        <w:tc>
          <w:tcPr>
            <w:tcW w:w="452" w:type="pct"/>
            <w:tcBorders>
              <w:top w:val="dotted" w:sz="4" w:space="0" w:color="auto"/>
            </w:tcBorders>
          </w:tcPr>
          <w:p w14:paraId="34E0AECE" w14:textId="77777777" w:rsidR="001A3BFD" w:rsidRPr="00FB1124" w:rsidRDefault="001A3BFD" w:rsidP="001A3BFD">
            <w:pPr>
              <w:contextualSpacing/>
            </w:pPr>
          </w:p>
        </w:tc>
        <w:tc>
          <w:tcPr>
            <w:tcW w:w="376" w:type="pct"/>
            <w:tcBorders>
              <w:top w:val="dotted" w:sz="4" w:space="0" w:color="auto"/>
            </w:tcBorders>
          </w:tcPr>
          <w:p w14:paraId="2A9EE4B6" w14:textId="77777777" w:rsidR="001A3BFD" w:rsidRPr="00FB1124" w:rsidRDefault="001A3BFD" w:rsidP="001A3BFD">
            <w:pPr>
              <w:contextualSpacing/>
            </w:pPr>
          </w:p>
        </w:tc>
        <w:tc>
          <w:tcPr>
            <w:tcW w:w="492" w:type="pct"/>
            <w:tcBorders>
              <w:top w:val="dotted" w:sz="4" w:space="0" w:color="auto"/>
            </w:tcBorders>
          </w:tcPr>
          <w:p w14:paraId="2CB8E5B9" w14:textId="77777777" w:rsidR="001A3BFD" w:rsidRPr="00FB1124" w:rsidRDefault="001A3BFD" w:rsidP="001A3BFD">
            <w:pPr>
              <w:contextualSpacing/>
            </w:pPr>
          </w:p>
        </w:tc>
        <w:tc>
          <w:tcPr>
            <w:tcW w:w="333" w:type="pct"/>
            <w:tcBorders>
              <w:top w:val="dotted" w:sz="4" w:space="0" w:color="auto"/>
            </w:tcBorders>
          </w:tcPr>
          <w:p w14:paraId="4C51A83F" w14:textId="77777777" w:rsidR="001A3BFD" w:rsidRPr="00FB1124" w:rsidRDefault="001A3BFD" w:rsidP="001A3BFD">
            <w:pPr>
              <w:contextualSpacing/>
            </w:pPr>
          </w:p>
        </w:tc>
        <w:tc>
          <w:tcPr>
            <w:tcW w:w="462" w:type="pct"/>
            <w:tcBorders>
              <w:top w:val="dotted" w:sz="4" w:space="0" w:color="auto"/>
            </w:tcBorders>
          </w:tcPr>
          <w:p w14:paraId="73B06202" w14:textId="77777777" w:rsidR="001A3BFD" w:rsidRPr="00FB1124" w:rsidRDefault="001A3BFD" w:rsidP="001A3BFD">
            <w:pPr>
              <w:contextualSpacing/>
            </w:pPr>
          </w:p>
        </w:tc>
        <w:tc>
          <w:tcPr>
            <w:tcW w:w="514" w:type="pct"/>
            <w:tcBorders>
              <w:top w:val="dotted" w:sz="4" w:space="0" w:color="auto"/>
            </w:tcBorders>
          </w:tcPr>
          <w:p w14:paraId="50ACE0DC" w14:textId="77777777" w:rsidR="001A3BFD" w:rsidRPr="00FB1124" w:rsidRDefault="001A3BFD" w:rsidP="001A3BFD">
            <w:pPr>
              <w:contextualSpacing/>
            </w:pPr>
          </w:p>
        </w:tc>
      </w:tr>
      <w:tr w:rsidR="001A3BFD" w:rsidRPr="00FB1124" w14:paraId="4D89219B"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6163D256" w14:textId="77777777" w:rsidR="001A3BFD" w:rsidRPr="00FB1124" w:rsidRDefault="001A3BFD" w:rsidP="001A3BFD">
            <w:pPr>
              <w:contextualSpacing/>
              <w:rPr>
                <w:b/>
              </w:rPr>
            </w:pPr>
            <w:r w:rsidRPr="00FB1124">
              <w:rPr>
                <w:b/>
              </w:rPr>
              <w:t>Vakariņas</w:t>
            </w:r>
          </w:p>
        </w:tc>
      </w:tr>
      <w:tr w:rsidR="001A3BFD" w:rsidRPr="00FB1124" w14:paraId="46D3023A" w14:textId="77777777" w:rsidTr="00030DD2">
        <w:tc>
          <w:tcPr>
            <w:tcW w:w="1185" w:type="pct"/>
            <w:tcBorders>
              <w:bottom w:val="dotted" w:sz="4" w:space="0" w:color="auto"/>
            </w:tcBorders>
          </w:tcPr>
          <w:p w14:paraId="20DB1486" w14:textId="77777777" w:rsidR="001A3BFD" w:rsidRPr="00FB1124" w:rsidRDefault="001A3BFD" w:rsidP="001A3BFD">
            <w:pPr>
              <w:contextualSpacing/>
            </w:pPr>
          </w:p>
        </w:tc>
        <w:tc>
          <w:tcPr>
            <w:tcW w:w="1186" w:type="pct"/>
            <w:tcBorders>
              <w:bottom w:val="dotted" w:sz="4" w:space="0" w:color="auto"/>
            </w:tcBorders>
          </w:tcPr>
          <w:p w14:paraId="0FAF0AA9" w14:textId="77777777" w:rsidR="001A3BFD" w:rsidRPr="00FB1124" w:rsidRDefault="001A3BFD" w:rsidP="001A3BFD">
            <w:pPr>
              <w:contextualSpacing/>
            </w:pPr>
          </w:p>
        </w:tc>
        <w:tc>
          <w:tcPr>
            <w:tcW w:w="452" w:type="pct"/>
            <w:tcBorders>
              <w:bottom w:val="dotted" w:sz="4" w:space="0" w:color="auto"/>
            </w:tcBorders>
          </w:tcPr>
          <w:p w14:paraId="4938AECA" w14:textId="77777777" w:rsidR="001A3BFD" w:rsidRPr="00FB1124" w:rsidRDefault="001A3BFD" w:rsidP="001A3BFD">
            <w:pPr>
              <w:contextualSpacing/>
            </w:pPr>
          </w:p>
        </w:tc>
        <w:tc>
          <w:tcPr>
            <w:tcW w:w="376" w:type="pct"/>
            <w:tcBorders>
              <w:bottom w:val="dotted" w:sz="4" w:space="0" w:color="auto"/>
            </w:tcBorders>
          </w:tcPr>
          <w:p w14:paraId="1E965A78" w14:textId="77777777" w:rsidR="001A3BFD" w:rsidRPr="00FB1124" w:rsidRDefault="001A3BFD" w:rsidP="001A3BFD">
            <w:pPr>
              <w:contextualSpacing/>
            </w:pPr>
          </w:p>
        </w:tc>
        <w:tc>
          <w:tcPr>
            <w:tcW w:w="492" w:type="pct"/>
            <w:tcBorders>
              <w:bottom w:val="dotted" w:sz="4" w:space="0" w:color="auto"/>
            </w:tcBorders>
          </w:tcPr>
          <w:p w14:paraId="09197454" w14:textId="77777777" w:rsidR="001A3BFD" w:rsidRPr="00FB1124" w:rsidRDefault="001A3BFD" w:rsidP="001A3BFD">
            <w:pPr>
              <w:contextualSpacing/>
            </w:pPr>
          </w:p>
        </w:tc>
        <w:tc>
          <w:tcPr>
            <w:tcW w:w="333" w:type="pct"/>
            <w:tcBorders>
              <w:bottom w:val="dotted" w:sz="4" w:space="0" w:color="auto"/>
            </w:tcBorders>
          </w:tcPr>
          <w:p w14:paraId="30907FFA" w14:textId="77777777" w:rsidR="001A3BFD" w:rsidRPr="00FB1124" w:rsidRDefault="001A3BFD" w:rsidP="001A3BFD">
            <w:pPr>
              <w:contextualSpacing/>
            </w:pPr>
          </w:p>
        </w:tc>
        <w:tc>
          <w:tcPr>
            <w:tcW w:w="462" w:type="pct"/>
            <w:tcBorders>
              <w:bottom w:val="dotted" w:sz="4" w:space="0" w:color="auto"/>
            </w:tcBorders>
          </w:tcPr>
          <w:p w14:paraId="328A5BE9" w14:textId="77777777" w:rsidR="001A3BFD" w:rsidRPr="00FB1124" w:rsidRDefault="001A3BFD" w:rsidP="001A3BFD">
            <w:pPr>
              <w:contextualSpacing/>
            </w:pPr>
          </w:p>
        </w:tc>
        <w:tc>
          <w:tcPr>
            <w:tcW w:w="514" w:type="pct"/>
            <w:tcBorders>
              <w:bottom w:val="dotted" w:sz="4" w:space="0" w:color="auto"/>
            </w:tcBorders>
          </w:tcPr>
          <w:p w14:paraId="00F4B511" w14:textId="77777777" w:rsidR="001A3BFD" w:rsidRPr="00FB1124" w:rsidRDefault="001A3BFD" w:rsidP="001A3BFD">
            <w:pPr>
              <w:contextualSpacing/>
            </w:pPr>
          </w:p>
        </w:tc>
      </w:tr>
      <w:tr w:rsidR="001A3BFD" w:rsidRPr="00FB1124" w14:paraId="0C5BF8E8" w14:textId="77777777" w:rsidTr="00030DD2">
        <w:tc>
          <w:tcPr>
            <w:tcW w:w="1185" w:type="pct"/>
            <w:tcBorders>
              <w:top w:val="dotted" w:sz="4" w:space="0" w:color="auto"/>
              <w:bottom w:val="dotted" w:sz="4" w:space="0" w:color="auto"/>
            </w:tcBorders>
          </w:tcPr>
          <w:p w14:paraId="280935A0" w14:textId="77777777" w:rsidR="001A3BFD" w:rsidRPr="00FB1124" w:rsidRDefault="001A3BFD" w:rsidP="001A3BFD">
            <w:pPr>
              <w:contextualSpacing/>
            </w:pPr>
          </w:p>
        </w:tc>
        <w:tc>
          <w:tcPr>
            <w:tcW w:w="1186" w:type="pct"/>
            <w:tcBorders>
              <w:top w:val="dotted" w:sz="4" w:space="0" w:color="auto"/>
              <w:bottom w:val="dotted" w:sz="4" w:space="0" w:color="auto"/>
            </w:tcBorders>
          </w:tcPr>
          <w:p w14:paraId="045B162B" w14:textId="77777777" w:rsidR="001A3BFD" w:rsidRPr="00FB1124" w:rsidRDefault="001A3BFD" w:rsidP="001A3BFD">
            <w:pPr>
              <w:contextualSpacing/>
            </w:pPr>
          </w:p>
        </w:tc>
        <w:tc>
          <w:tcPr>
            <w:tcW w:w="452" w:type="pct"/>
            <w:tcBorders>
              <w:top w:val="dotted" w:sz="4" w:space="0" w:color="auto"/>
              <w:bottom w:val="dotted" w:sz="4" w:space="0" w:color="auto"/>
            </w:tcBorders>
          </w:tcPr>
          <w:p w14:paraId="356E1756" w14:textId="77777777" w:rsidR="001A3BFD" w:rsidRPr="00FB1124" w:rsidRDefault="001A3BFD" w:rsidP="001A3BFD">
            <w:pPr>
              <w:contextualSpacing/>
            </w:pPr>
          </w:p>
        </w:tc>
        <w:tc>
          <w:tcPr>
            <w:tcW w:w="376" w:type="pct"/>
            <w:tcBorders>
              <w:top w:val="dotted" w:sz="4" w:space="0" w:color="auto"/>
              <w:bottom w:val="dotted" w:sz="4" w:space="0" w:color="auto"/>
            </w:tcBorders>
          </w:tcPr>
          <w:p w14:paraId="5B81FC0F" w14:textId="77777777" w:rsidR="001A3BFD" w:rsidRPr="00FB1124" w:rsidRDefault="001A3BFD" w:rsidP="001A3BFD">
            <w:pPr>
              <w:contextualSpacing/>
            </w:pPr>
          </w:p>
        </w:tc>
        <w:tc>
          <w:tcPr>
            <w:tcW w:w="492" w:type="pct"/>
            <w:tcBorders>
              <w:top w:val="dotted" w:sz="4" w:space="0" w:color="auto"/>
              <w:bottom w:val="dotted" w:sz="4" w:space="0" w:color="auto"/>
            </w:tcBorders>
          </w:tcPr>
          <w:p w14:paraId="24AF9FAC" w14:textId="77777777" w:rsidR="001A3BFD" w:rsidRPr="00FB1124" w:rsidRDefault="001A3BFD" w:rsidP="001A3BFD">
            <w:pPr>
              <w:contextualSpacing/>
            </w:pPr>
          </w:p>
        </w:tc>
        <w:tc>
          <w:tcPr>
            <w:tcW w:w="333" w:type="pct"/>
            <w:tcBorders>
              <w:top w:val="dotted" w:sz="4" w:space="0" w:color="auto"/>
              <w:bottom w:val="dotted" w:sz="4" w:space="0" w:color="auto"/>
            </w:tcBorders>
          </w:tcPr>
          <w:p w14:paraId="008D4342" w14:textId="77777777" w:rsidR="001A3BFD" w:rsidRPr="00FB1124" w:rsidRDefault="001A3BFD" w:rsidP="001A3BFD">
            <w:pPr>
              <w:contextualSpacing/>
            </w:pPr>
          </w:p>
        </w:tc>
        <w:tc>
          <w:tcPr>
            <w:tcW w:w="462" w:type="pct"/>
            <w:tcBorders>
              <w:top w:val="dotted" w:sz="4" w:space="0" w:color="auto"/>
              <w:bottom w:val="dotted" w:sz="4" w:space="0" w:color="auto"/>
            </w:tcBorders>
          </w:tcPr>
          <w:p w14:paraId="4659F02D" w14:textId="77777777" w:rsidR="001A3BFD" w:rsidRPr="00FB1124" w:rsidRDefault="001A3BFD" w:rsidP="001A3BFD">
            <w:pPr>
              <w:contextualSpacing/>
            </w:pPr>
          </w:p>
        </w:tc>
        <w:tc>
          <w:tcPr>
            <w:tcW w:w="514" w:type="pct"/>
            <w:tcBorders>
              <w:top w:val="dotted" w:sz="4" w:space="0" w:color="auto"/>
              <w:bottom w:val="dotted" w:sz="4" w:space="0" w:color="auto"/>
            </w:tcBorders>
          </w:tcPr>
          <w:p w14:paraId="035FC6D8" w14:textId="77777777" w:rsidR="001A3BFD" w:rsidRPr="00FB1124" w:rsidRDefault="001A3BFD" w:rsidP="001A3BFD">
            <w:pPr>
              <w:contextualSpacing/>
            </w:pPr>
          </w:p>
        </w:tc>
      </w:tr>
      <w:tr w:rsidR="001A3BFD" w:rsidRPr="00FB1124" w14:paraId="0332E93B" w14:textId="77777777" w:rsidTr="00030DD2">
        <w:tc>
          <w:tcPr>
            <w:tcW w:w="1185" w:type="pct"/>
            <w:tcBorders>
              <w:top w:val="dotted" w:sz="4" w:space="0" w:color="auto"/>
              <w:bottom w:val="dotted" w:sz="4" w:space="0" w:color="auto"/>
            </w:tcBorders>
          </w:tcPr>
          <w:p w14:paraId="3F6884BE" w14:textId="77777777" w:rsidR="001A3BFD" w:rsidRPr="00FB1124" w:rsidRDefault="001A3BFD" w:rsidP="001A3BFD">
            <w:pPr>
              <w:contextualSpacing/>
            </w:pPr>
          </w:p>
        </w:tc>
        <w:tc>
          <w:tcPr>
            <w:tcW w:w="1186" w:type="pct"/>
            <w:tcBorders>
              <w:top w:val="dotted" w:sz="4" w:space="0" w:color="auto"/>
              <w:bottom w:val="dotted" w:sz="4" w:space="0" w:color="auto"/>
            </w:tcBorders>
          </w:tcPr>
          <w:p w14:paraId="27B94A29" w14:textId="77777777" w:rsidR="001A3BFD" w:rsidRPr="00FB1124" w:rsidRDefault="001A3BFD" w:rsidP="001A3BFD">
            <w:pPr>
              <w:contextualSpacing/>
            </w:pPr>
          </w:p>
        </w:tc>
        <w:tc>
          <w:tcPr>
            <w:tcW w:w="452" w:type="pct"/>
            <w:tcBorders>
              <w:top w:val="dotted" w:sz="4" w:space="0" w:color="auto"/>
              <w:bottom w:val="dotted" w:sz="4" w:space="0" w:color="auto"/>
            </w:tcBorders>
          </w:tcPr>
          <w:p w14:paraId="0A5ED845" w14:textId="77777777" w:rsidR="001A3BFD" w:rsidRPr="00FB1124" w:rsidRDefault="001A3BFD" w:rsidP="001A3BFD">
            <w:pPr>
              <w:contextualSpacing/>
            </w:pPr>
          </w:p>
        </w:tc>
        <w:tc>
          <w:tcPr>
            <w:tcW w:w="376" w:type="pct"/>
            <w:tcBorders>
              <w:top w:val="dotted" w:sz="4" w:space="0" w:color="auto"/>
              <w:bottom w:val="dotted" w:sz="4" w:space="0" w:color="auto"/>
            </w:tcBorders>
          </w:tcPr>
          <w:p w14:paraId="739B8C94" w14:textId="77777777" w:rsidR="001A3BFD" w:rsidRPr="00FB1124" w:rsidRDefault="001A3BFD" w:rsidP="001A3BFD">
            <w:pPr>
              <w:contextualSpacing/>
            </w:pPr>
          </w:p>
        </w:tc>
        <w:tc>
          <w:tcPr>
            <w:tcW w:w="492" w:type="pct"/>
            <w:tcBorders>
              <w:top w:val="dotted" w:sz="4" w:space="0" w:color="auto"/>
              <w:bottom w:val="dotted" w:sz="4" w:space="0" w:color="auto"/>
            </w:tcBorders>
          </w:tcPr>
          <w:p w14:paraId="316D0ED7" w14:textId="77777777" w:rsidR="001A3BFD" w:rsidRPr="00FB1124" w:rsidRDefault="001A3BFD" w:rsidP="001A3BFD">
            <w:pPr>
              <w:contextualSpacing/>
            </w:pPr>
          </w:p>
        </w:tc>
        <w:tc>
          <w:tcPr>
            <w:tcW w:w="333" w:type="pct"/>
            <w:tcBorders>
              <w:top w:val="dotted" w:sz="4" w:space="0" w:color="auto"/>
              <w:bottom w:val="dotted" w:sz="4" w:space="0" w:color="auto"/>
            </w:tcBorders>
          </w:tcPr>
          <w:p w14:paraId="3FDF185C" w14:textId="77777777" w:rsidR="001A3BFD" w:rsidRPr="00FB1124" w:rsidRDefault="001A3BFD" w:rsidP="001A3BFD">
            <w:pPr>
              <w:contextualSpacing/>
            </w:pPr>
          </w:p>
        </w:tc>
        <w:tc>
          <w:tcPr>
            <w:tcW w:w="462" w:type="pct"/>
            <w:tcBorders>
              <w:top w:val="dotted" w:sz="4" w:space="0" w:color="auto"/>
              <w:bottom w:val="dotted" w:sz="4" w:space="0" w:color="auto"/>
            </w:tcBorders>
          </w:tcPr>
          <w:p w14:paraId="6CB65B7C" w14:textId="77777777" w:rsidR="001A3BFD" w:rsidRPr="00FB1124" w:rsidRDefault="001A3BFD" w:rsidP="001A3BFD">
            <w:pPr>
              <w:contextualSpacing/>
            </w:pPr>
          </w:p>
        </w:tc>
        <w:tc>
          <w:tcPr>
            <w:tcW w:w="514" w:type="pct"/>
            <w:tcBorders>
              <w:top w:val="dotted" w:sz="4" w:space="0" w:color="auto"/>
              <w:bottom w:val="dotted" w:sz="4" w:space="0" w:color="auto"/>
            </w:tcBorders>
          </w:tcPr>
          <w:p w14:paraId="2AE08AA0" w14:textId="77777777" w:rsidR="001A3BFD" w:rsidRPr="00FB1124" w:rsidRDefault="001A3BFD" w:rsidP="001A3BFD">
            <w:pPr>
              <w:contextualSpacing/>
            </w:pPr>
          </w:p>
        </w:tc>
      </w:tr>
      <w:tr w:rsidR="001A3BFD" w:rsidRPr="00FB1124" w14:paraId="53D4BCE1" w14:textId="77777777" w:rsidTr="00030DD2">
        <w:tc>
          <w:tcPr>
            <w:tcW w:w="1185" w:type="pct"/>
            <w:tcBorders>
              <w:top w:val="dotted" w:sz="4" w:space="0" w:color="auto"/>
              <w:bottom w:val="dotted" w:sz="4" w:space="0" w:color="auto"/>
            </w:tcBorders>
          </w:tcPr>
          <w:p w14:paraId="532A2C63" w14:textId="77777777" w:rsidR="001A3BFD" w:rsidRPr="00FB1124" w:rsidRDefault="001A3BFD" w:rsidP="001A3BFD">
            <w:pPr>
              <w:contextualSpacing/>
            </w:pPr>
          </w:p>
        </w:tc>
        <w:tc>
          <w:tcPr>
            <w:tcW w:w="1186" w:type="pct"/>
            <w:tcBorders>
              <w:top w:val="dotted" w:sz="4" w:space="0" w:color="auto"/>
              <w:bottom w:val="dotted" w:sz="4" w:space="0" w:color="auto"/>
            </w:tcBorders>
          </w:tcPr>
          <w:p w14:paraId="13F5B566" w14:textId="77777777" w:rsidR="001A3BFD" w:rsidRPr="00FB1124" w:rsidRDefault="001A3BFD" w:rsidP="001A3BFD">
            <w:pPr>
              <w:contextualSpacing/>
            </w:pPr>
          </w:p>
        </w:tc>
        <w:tc>
          <w:tcPr>
            <w:tcW w:w="452" w:type="pct"/>
            <w:tcBorders>
              <w:top w:val="dotted" w:sz="4" w:space="0" w:color="auto"/>
              <w:bottom w:val="dotted" w:sz="4" w:space="0" w:color="auto"/>
            </w:tcBorders>
          </w:tcPr>
          <w:p w14:paraId="543CD5F5" w14:textId="77777777" w:rsidR="001A3BFD" w:rsidRPr="00FB1124" w:rsidRDefault="001A3BFD" w:rsidP="001A3BFD">
            <w:pPr>
              <w:contextualSpacing/>
            </w:pPr>
          </w:p>
        </w:tc>
        <w:tc>
          <w:tcPr>
            <w:tcW w:w="376" w:type="pct"/>
            <w:tcBorders>
              <w:top w:val="dotted" w:sz="4" w:space="0" w:color="auto"/>
              <w:bottom w:val="dotted" w:sz="4" w:space="0" w:color="auto"/>
            </w:tcBorders>
          </w:tcPr>
          <w:p w14:paraId="3CE8F1EB" w14:textId="77777777" w:rsidR="001A3BFD" w:rsidRPr="00FB1124" w:rsidRDefault="001A3BFD" w:rsidP="001A3BFD">
            <w:pPr>
              <w:contextualSpacing/>
            </w:pPr>
          </w:p>
        </w:tc>
        <w:tc>
          <w:tcPr>
            <w:tcW w:w="492" w:type="pct"/>
            <w:tcBorders>
              <w:top w:val="dotted" w:sz="4" w:space="0" w:color="auto"/>
              <w:bottom w:val="dotted" w:sz="4" w:space="0" w:color="auto"/>
            </w:tcBorders>
          </w:tcPr>
          <w:p w14:paraId="4F959D03" w14:textId="77777777" w:rsidR="001A3BFD" w:rsidRPr="00FB1124" w:rsidRDefault="001A3BFD" w:rsidP="001A3BFD">
            <w:pPr>
              <w:contextualSpacing/>
            </w:pPr>
          </w:p>
        </w:tc>
        <w:tc>
          <w:tcPr>
            <w:tcW w:w="333" w:type="pct"/>
            <w:tcBorders>
              <w:top w:val="dotted" w:sz="4" w:space="0" w:color="auto"/>
              <w:bottom w:val="dotted" w:sz="4" w:space="0" w:color="auto"/>
            </w:tcBorders>
          </w:tcPr>
          <w:p w14:paraId="39B5515C" w14:textId="77777777" w:rsidR="001A3BFD" w:rsidRPr="00FB1124" w:rsidRDefault="001A3BFD" w:rsidP="001A3BFD">
            <w:pPr>
              <w:contextualSpacing/>
            </w:pPr>
          </w:p>
        </w:tc>
        <w:tc>
          <w:tcPr>
            <w:tcW w:w="462" w:type="pct"/>
            <w:tcBorders>
              <w:top w:val="dotted" w:sz="4" w:space="0" w:color="auto"/>
              <w:bottom w:val="dotted" w:sz="4" w:space="0" w:color="auto"/>
            </w:tcBorders>
          </w:tcPr>
          <w:p w14:paraId="7BFF0505" w14:textId="77777777" w:rsidR="001A3BFD" w:rsidRPr="00FB1124" w:rsidRDefault="001A3BFD" w:rsidP="001A3BFD">
            <w:pPr>
              <w:contextualSpacing/>
            </w:pPr>
          </w:p>
        </w:tc>
        <w:tc>
          <w:tcPr>
            <w:tcW w:w="514" w:type="pct"/>
            <w:tcBorders>
              <w:top w:val="dotted" w:sz="4" w:space="0" w:color="auto"/>
              <w:bottom w:val="dotted" w:sz="4" w:space="0" w:color="auto"/>
            </w:tcBorders>
          </w:tcPr>
          <w:p w14:paraId="01707F6A" w14:textId="77777777" w:rsidR="001A3BFD" w:rsidRPr="00FB1124" w:rsidRDefault="001A3BFD" w:rsidP="001A3BFD">
            <w:pPr>
              <w:contextualSpacing/>
            </w:pPr>
          </w:p>
        </w:tc>
      </w:tr>
      <w:tr w:rsidR="001A3BFD" w:rsidRPr="00FB1124" w14:paraId="5BAA29AD" w14:textId="77777777" w:rsidTr="00030DD2">
        <w:tc>
          <w:tcPr>
            <w:tcW w:w="1185" w:type="pct"/>
            <w:tcBorders>
              <w:top w:val="dotted" w:sz="4" w:space="0" w:color="auto"/>
            </w:tcBorders>
          </w:tcPr>
          <w:p w14:paraId="235EE67F" w14:textId="77777777" w:rsidR="001A3BFD" w:rsidRPr="00FB1124" w:rsidRDefault="001A3BFD" w:rsidP="001A3BFD">
            <w:pPr>
              <w:contextualSpacing/>
            </w:pPr>
            <w:r w:rsidRPr="00FB1124">
              <w:t>Kopā</w:t>
            </w:r>
          </w:p>
        </w:tc>
        <w:tc>
          <w:tcPr>
            <w:tcW w:w="1186" w:type="pct"/>
            <w:tcBorders>
              <w:top w:val="dotted" w:sz="4" w:space="0" w:color="auto"/>
            </w:tcBorders>
          </w:tcPr>
          <w:p w14:paraId="0ABD6484" w14:textId="77777777" w:rsidR="001A3BFD" w:rsidRPr="00FB1124" w:rsidRDefault="001A3BFD" w:rsidP="001A3BFD">
            <w:pPr>
              <w:contextualSpacing/>
            </w:pPr>
          </w:p>
        </w:tc>
        <w:tc>
          <w:tcPr>
            <w:tcW w:w="452" w:type="pct"/>
            <w:tcBorders>
              <w:top w:val="dotted" w:sz="4" w:space="0" w:color="auto"/>
            </w:tcBorders>
          </w:tcPr>
          <w:p w14:paraId="1EC5CF48" w14:textId="77777777" w:rsidR="001A3BFD" w:rsidRPr="00FB1124" w:rsidRDefault="001A3BFD" w:rsidP="001A3BFD">
            <w:pPr>
              <w:contextualSpacing/>
            </w:pPr>
          </w:p>
        </w:tc>
        <w:tc>
          <w:tcPr>
            <w:tcW w:w="376" w:type="pct"/>
            <w:tcBorders>
              <w:top w:val="dotted" w:sz="4" w:space="0" w:color="auto"/>
            </w:tcBorders>
          </w:tcPr>
          <w:p w14:paraId="25ADC0E5" w14:textId="77777777" w:rsidR="001A3BFD" w:rsidRPr="00FB1124" w:rsidRDefault="001A3BFD" w:rsidP="001A3BFD">
            <w:pPr>
              <w:contextualSpacing/>
            </w:pPr>
          </w:p>
        </w:tc>
        <w:tc>
          <w:tcPr>
            <w:tcW w:w="492" w:type="pct"/>
            <w:tcBorders>
              <w:top w:val="dotted" w:sz="4" w:space="0" w:color="auto"/>
            </w:tcBorders>
          </w:tcPr>
          <w:p w14:paraId="15CDCC76" w14:textId="77777777" w:rsidR="001A3BFD" w:rsidRPr="00FB1124" w:rsidRDefault="001A3BFD" w:rsidP="001A3BFD">
            <w:pPr>
              <w:contextualSpacing/>
            </w:pPr>
          </w:p>
        </w:tc>
        <w:tc>
          <w:tcPr>
            <w:tcW w:w="333" w:type="pct"/>
            <w:tcBorders>
              <w:top w:val="dotted" w:sz="4" w:space="0" w:color="auto"/>
            </w:tcBorders>
          </w:tcPr>
          <w:p w14:paraId="13299859" w14:textId="77777777" w:rsidR="001A3BFD" w:rsidRPr="00FB1124" w:rsidRDefault="001A3BFD" w:rsidP="001A3BFD">
            <w:pPr>
              <w:contextualSpacing/>
            </w:pPr>
          </w:p>
        </w:tc>
        <w:tc>
          <w:tcPr>
            <w:tcW w:w="462" w:type="pct"/>
            <w:tcBorders>
              <w:top w:val="dotted" w:sz="4" w:space="0" w:color="auto"/>
            </w:tcBorders>
          </w:tcPr>
          <w:p w14:paraId="3DC63AC4" w14:textId="77777777" w:rsidR="001A3BFD" w:rsidRPr="00FB1124" w:rsidRDefault="001A3BFD" w:rsidP="001A3BFD">
            <w:pPr>
              <w:contextualSpacing/>
            </w:pPr>
          </w:p>
        </w:tc>
        <w:tc>
          <w:tcPr>
            <w:tcW w:w="514" w:type="pct"/>
            <w:tcBorders>
              <w:top w:val="dotted" w:sz="4" w:space="0" w:color="auto"/>
            </w:tcBorders>
          </w:tcPr>
          <w:p w14:paraId="78C94006" w14:textId="77777777" w:rsidR="001A3BFD" w:rsidRPr="00FB1124" w:rsidRDefault="001A3BFD" w:rsidP="001A3BFD">
            <w:pPr>
              <w:contextualSpacing/>
            </w:pPr>
          </w:p>
        </w:tc>
      </w:tr>
      <w:tr w:rsidR="001A3BFD" w:rsidRPr="00FB1124" w14:paraId="6DFE1CE0"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2A0DC9A9" w14:textId="77777777" w:rsidR="001A3BFD" w:rsidRPr="00FB1124" w:rsidRDefault="001A3BFD" w:rsidP="001A3BFD">
            <w:pPr>
              <w:contextualSpacing/>
              <w:rPr>
                <w:b/>
              </w:rPr>
            </w:pPr>
            <w:r w:rsidRPr="00FB1124">
              <w:rPr>
                <w:b/>
              </w:rPr>
              <w:t>Vēlās vakariņas</w:t>
            </w:r>
          </w:p>
        </w:tc>
      </w:tr>
      <w:tr w:rsidR="001A3BFD" w:rsidRPr="00FB1124" w14:paraId="62018567" w14:textId="77777777" w:rsidTr="00030DD2">
        <w:tc>
          <w:tcPr>
            <w:tcW w:w="1185" w:type="pct"/>
            <w:tcBorders>
              <w:bottom w:val="dotted" w:sz="4" w:space="0" w:color="auto"/>
            </w:tcBorders>
          </w:tcPr>
          <w:p w14:paraId="48A6BE54" w14:textId="77777777" w:rsidR="001A3BFD" w:rsidRPr="00FB1124" w:rsidRDefault="001A3BFD" w:rsidP="001A3BFD">
            <w:pPr>
              <w:contextualSpacing/>
            </w:pPr>
          </w:p>
        </w:tc>
        <w:tc>
          <w:tcPr>
            <w:tcW w:w="1186" w:type="pct"/>
            <w:tcBorders>
              <w:bottom w:val="dotted" w:sz="4" w:space="0" w:color="auto"/>
            </w:tcBorders>
          </w:tcPr>
          <w:p w14:paraId="3FE06738" w14:textId="77777777" w:rsidR="001A3BFD" w:rsidRPr="00FB1124" w:rsidRDefault="001A3BFD" w:rsidP="001A3BFD">
            <w:pPr>
              <w:contextualSpacing/>
            </w:pPr>
          </w:p>
        </w:tc>
        <w:tc>
          <w:tcPr>
            <w:tcW w:w="452" w:type="pct"/>
            <w:tcBorders>
              <w:bottom w:val="dotted" w:sz="4" w:space="0" w:color="auto"/>
            </w:tcBorders>
          </w:tcPr>
          <w:p w14:paraId="1EE4ACDB" w14:textId="77777777" w:rsidR="001A3BFD" w:rsidRPr="00FB1124" w:rsidRDefault="001A3BFD" w:rsidP="001A3BFD">
            <w:pPr>
              <w:contextualSpacing/>
            </w:pPr>
          </w:p>
        </w:tc>
        <w:tc>
          <w:tcPr>
            <w:tcW w:w="376" w:type="pct"/>
            <w:tcBorders>
              <w:bottom w:val="dotted" w:sz="4" w:space="0" w:color="auto"/>
            </w:tcBorders>
          </w:tcPr>
          <w:p w14:paraId="45C81B69" w14:textId="77777777" w:rsidR="001A3BFD" w:rsidRPr="00FB1124" w:rsidRDefault="001A3BFD" w:rsidP="001A3BFD">
            <w:pPr>
              <w:contextualSpacing/>
            </w:pPr>
          </w:p>
        </w:tc>
        <w:tc>
          <w:tcPr>
            <w:tcW w:w="492" w:type="pct"/>
            <w:tcBorders>
              <w:bottom w:val="dotted" w:sz="4" w:space="0" w:color="auto"/>
            </w:tcBorders>
          </w:tcPr>
          <w:p w14:paraId="28D05A6C" w14:textId="77777777" w:rsidR="001A3BFD" w:rsidRPr="00FB1124" w:rsidRDefault="001A3BFD" w:rsidP="001A3BFD">
            <w:pPr>
              <w:contextualSpacing/>
            </w:pPr>
          </w:p>
        </w:tc>
        <w:tc>
          <w:tcPr>
            <w:tcW w:w="333" w:type="pct"/>
            <w:tcBorders>
              <w:bottom w:val="dotted" w:sz="4" w:space="0" w:color="auto"/>
            </w:tcBorders>
          </w:tcPr>
          <w:p w14:paraId="5C299B74" w14:textId="77777777" w:rsidR="001A3BFD" w:rsidRPr="00FB1124" w:rsidRDefault="001A3BFD" w:rsidP="001A3BFD">
            <w:pPr>
              <w:contextualSpacing/>
            </w:pPr>
          </w:p>
        </w:tc>
        <w:tc>
          <w:tcPr>
            <w:tcW w:w="462" w:type="pct"/>
            <w:tcBorders>
              <w:bottom w:val="dotted" w:sz="4" w:space="0" w:color="auto"/>
            </w:tcBorders>
          </w:tcPr>
          <w:p w14:paraId="433D9026" w14:textId="77777777" w:rsidR="001A3BFD" w:rsidRPr="00FB1124" w:rsidRDefault="001A3BFD" w:rsidP="001A3BFD">
            <w:pPr>
              <w:contextualSpacing/>
            </w:pPr>
          </w:p>
        </w:tc>
        <w:tc>
          <w:tcPr>
            <w:tcW w:w="514" w:type="pct"/>
            <w:tcBorders>
              <w:bottom w:val="dotted" w:sz="4" w:space="0" w:color="auto"/>
            </w:tcBorders>
          </w:tcPr>
          <w:p w14:paraId="2BCFE7EF" w14:textId="77777777" w:rsidR="001A3BFD" w:rsidRPr="00FB1124" w:rsidRDefault="001A3BFD" w:rsidP="001A3BFD">
            <w:pPr>
              <w:contextualSpacing/>
            </w:pPr>
          </w:p>
        </w:tc>
      </w:tr>
      <w:tr w:rsidR="001A3BFD" w:rsidRPr="00FB1124" w14:paraId="64A5486D" w14:textId="77777777" w:rsidTr="00030DD2">
        <w:tc>
          <w:tcPr>
            <w:tcW w:w="1185" w:type="pct"/>
            <w:tcBorders>
              <w:top w:val="dotted" w:sz="4" w:space="0" w:color="auto"/>
              <w:bottom w:val="dotted" w:sz="4" w:space="0" w:color="auto"/>
            </w:tcBorders>
          </w:tcPr>
          <w:p w14:paraId="6F67A87E" w14:textId="77777777" w:rsidR="001A3BFD" w:rsidRPr="00FB1124" w:rsidRDefault="001A3BFD" w:rsidP="001A3BFD">
            <w:pPr>
              <w:contextualSpacing/>
            </w:pPr>
          </w:p>
        </w:tc>
        <w:tc>
          <w:tcPr>
            <w:tcW w:w="1186" w:type="pct"/>
            <w:tcBorders>
              <w:top w:val="dotted" w:sz="4" w:space="0" w:color="auto"/>
              <w:bottom w:val="dotted" w:sz="4" w:space="0" w:color="auto"/>
            </w:tcBorders>
          </w:tcPr>
          <w:p w14:paraId="76B7CF13" w14:textId="77777777" w:rsidR="001A3BFD" w:rsidRPr="00FB1124" w:rsidRDefault="001A3BFD" w:rsidP="001A3BFD">
            <w:pPr>
              <w:contextualSpacing/>
            </w:pPr>
          </w:p>
        </w:tc>
        <w:tc>
          <w:tcPr>
            <w:tcW w:w="452" w:type="pct"/>
            <w:tcBorders>
              <w:top w:val="dotted" w:sz="4" w:space="0" w:color="auto"/>
              <w:bottom w:val="dotted" w:sz="4" w:space="0" w:color="auto"/>
            </w:tcBorders>
          </w:tcPr>
          <w:p w14:paraId="048FFBED" w14:textId="77777777" w:rsidR="001A3BFD" w:rsidRPr="00FB1124" w:rsidRDefault="001A3BFD" w:rsidP="001A3BFD">
            <w:pPr>
              <w:contextualSpacing/>
            </w:pPr>
          </w:p>
        </w:tc>
        <w:tc>
          <w:tcPr>
            <w:tcW w:w="376" w:type="pct"/>
            <w:tcBorders>
              <w:top w:val="dotted" w:sz="4" w:space="0" w:color="auto"/>
              <w:bottom w:val="dotted" w:sz="4" w:space="0" w:color="auto"/>
            </w:tcBorders>
          </w:tcPr>
          <w:p w14:paraId="22C0557E" w14:textId="77777777" w:rsidR="001A3BFD" w:rsidRPr="00FB1124" w:rsidRDefault="001A3BFD" w:rsidP="001A3BFD">
            <w:pPr>
              <w:contextualSpacing/>
            </w:pPr>
          </w:p>
        </w:tc>
        <w:tc>
          <w:tcPr>
            <w:tcW w:w="492" w:type="pct"/>
            <w:tcBorders>
              <w:top w:val="dotted" w:sz="4" w:space="0" w:color="auto"/>
              <w:bottom w:val="dotted" w:sz="4" w:space="0" w:color="auto"/>
            </w:tcBorders>
          </w:tcPr>
          <w:p w14:paraId="479C848F" w14:textId="77777777" w:rsidR="001A3BFD" w:rsidRPr="00FB1124" w:rsidRDefault="001A3BFD" w:rsidP="001A3BFD">
            <w:pPr>
              <w:contextualSpacing/>
            </w:pPr>
          </w:p>
        </w:tc>
        <w:tc>
          <w:tcPr>
            <w:tcW w:w="333" w:type="pct"/>
            <w:tcBorders>
              <w:top w:val="dotted" w:sz="4" w:space="0" w:color="auto"/>
              <w:bottom w:val="dotted" w:sz="4" w:space="0" w:color="auto"/>
            </w:tcBorders>
          </w:tcPr>
          <w:p w14:paraId="5A964E38" w14:textId="77777777" w:rsidR="001A3BFD" w:rsidRPr="00FB1124" w:rsidRDefault="001A3BFD" w:rsidP="001A3BFD">
            <w:pPr>
              <w:contextualSpacing/>
            </w:pPr>
          </w:p>
        </w:tc>
        <w:tc>
          <w:tcPr>
            <w:tcW w:w="462" w:type="pct"/>
            <w:tcBorders>
              <w:top w:val="dotted" w:sz="4" w:space="0" w:color="auto"/>
              <w:bottom w:val="dotted" w:sz="4" w:space="0" w:color="auto"/>
            </w:tcBorders>
          </w:tcPr>
          <w:p w14:paraId="5343A63D" w14:textId="77777777" w:rsidR="001A3BFD" w:rsidRPr="00FB1124" w:rsidRDefault="001A3BFD" w:rsidP="001A3BFD">
            <w:pPr>
              <w:contextualSpacing/>
            </w:pPr>
          </w:p>
        </w:tc>
        <w:tc>
          <w:tcPr>
            <w:tcW w:w="514" w:type="pct"/>
            <w:tcBorders>
              <w:top w:val="dotted" w:sz="4" w:space="0" w:color="auto"/>
              <w:bottom w:val="dotted" w:sz="4" w:space="0" w:color="auto"/>
            </w:tcBorders>
          </w:tcPr>
          <w:p w14:paraId="654D6194" w14:textId="77777777" w:rsidR="001A3BFD" w:rsidRPr="00FB1124" w:rsidRDefault="001A3BFD" w:rsidP="001A3BFD">
            <w:pPr>
              <w:contextualSpacing/>
            </w:pPr>
          </w:p>
        </w:tc>
      </w:tr>
      <w:tr w:rsidR="001A3BFD" w:rsidRPr="00FB1124" w14:paraId="0242787B" w14:textId="77777777" w:rsidTr="00030DD2">
        <w:tc>
          <w:tcPr>
            <w:tcW w:w="1185" w:type="pct"/>
            <w:tcBorders>
              <w:top w:val="dotted" w:sz="4" w:space="0" w:color="auto"/>
              <w:bottom w:val="dotted" w:sz="4" w:space="0" w:color="auto"/>
            </w:tcBorders>
          </w:tcPr>
          <w:p w14:paraId="33D85963" w14:textId="77777777" w:rsidR="001A3BFD" w:rsidRPr="00FB1124" w:rsidRDefault="001A3BFD" w:rsidP="001A3BFD">
            <w:pPr>
              <w:contextualSpacing/>
            </w:pPr>
          </w:p>
        </w:tc>
        <w:tc>
          <w:tcPr>
            <w:tcW w:w="1186" w:type="pct"/>
            <w:tcBorders>
              <w:top w:val="dotted" w:sz="4" w:space="0" w:color="auto"/>
              <w:bottom w:val="dotted" w:sz="4" w:space="0" w:color="auto"/>
            </w:tcBorders>
          </w:tcPr>
          <w:p w14:paraId="0DE9F200" w14:textId="77777777" w:rsidR="001A3BFD" w:rsidRPr="00FB1124" w:rsidRDefault="001A3BFD" w:rsidP="001A3BFD">
            <w:pPr>
              <w:contextualSpacing/>
            </w:pPr>
          </w:p>
        </w:tc>
        <w:tc>
          <w:tcPr>
            <w:tcW w:w="452" w:type="pct"/>
            <w:tcBorders>
              <w:top w:val="dotted" w:sz="4" w:space="0" w:color="auto"/>
              <w:bottom w:val="dotted" w:sz="4" w:space="0" w:color="auto"/>
            </w:tcBorders>
          </w:tcPr>
          <w:p w14:paraId="62F5A4F7" w14:textId="77777777" w:rsidR="001A3BFD" w:rsidRPr="00FB1124" w:rsidRDefault="001A3BFD" w:rsidP="001A3BFD">
            <w:pPr>
              <w:contextualSpacing/>
            </w:pPr>
          </w:p>
        </w:tc>
        <w:tc>
          <w:tcPr>
            <w:tcW w:w="376" w:type="pct"/>
            <w:tcBorders>
              <w:top w:val="dotted" w:sz="4" w:space="0" w:color="auto"/>
              <w:bottom w:val="dotted" w:sz="4" w:space="0" w:color="auto"/>
            </w:tcBorders>
          </w:tcPr>
          <w:p w14:paraId="04C69610" w14:textId="77777777" w:rsidR="001A3BFD" w:rsidRPr="00FB1124" w:rsidRDefault="001A3BFD" w:rsidP="001A3BFD">
            <w:pPr>
              <w:contextualSpacing/>
            </w:pPr>
          </w:p>
        </w:tc>
        <w:tc>
          <w:tcPr>
            <w:tcW w:w="492" w:type="pct"/>
            <w:tcBorders>
              <w:top w:val="dotted" w:sz="4" w:space="0" w:color="auto"/>
              <w:bottom w:val="dotted" w:sz="4" w:space="0" w:color="auto"/>
            </w:tcBorders>
          </w:tcPr>
          <w:p w14:paraId="5177A0BA" w14:textId="77777777" w:rsidR="001A3BFD" w:rsidRPr="00FB1124" w:rsidRDefault="001A3BFD" w:rsidP="001A3BFD">
            <w:pPr>
              <w:contextualSpacing/>
            </w:pPr>
          </w:p>
        </w:tc>
        <w:tc>
          <w:tcPr>
            <w:tcW w:w="333" w:type="pct"/>
            <w:tcBorders>
              <w:top w:val="dotted" w:sz="4" w:space="0" w:color="auto"/>
              <w:bottom w:val="dotted" w:sz="4" w:space="0" w:color="auto"/>
            </w:tcBorders>
          </w:tcPr>
          <w:p w14:paraId="755DF342" w14:textId="77777777" w:rsidR="001A3BFD" w:rsidRPr="00FB1124" w:rsidRDefault="001A3BFD" w:rsidP="001A3BFD">
            <w:pPr>
              <w:contextualSpacing/>
            </w:pPr>
          </w:p>
        </w:tc>
        <w:tc>
          <w:tcPr>
            <w:tcW w:w="462" w:type="pct"/>
            <w:tcBorders>
              <w:top w:val="dotted" w:sz="4" w:space="0" w:color="auto"/>
              <w:bottom w:val="dotted" w:sz="4" w:space="0" w:color="auto"/>
            </w:tcBorders>
          </w:tcPr>
          <w:p w14:paraId="304A1633" w14:textId="77777777" w:rsidR="001A3BFD" w:rsidRPr="00FB1124" w:rsidRDefault="001A3BFD" w:rsidP="001A3BFD">
            <w:pPr>
              <w:contextualSpacing/>
            </w:pPr>
          </w:p>
        </w:tc>
        <w:tc>
          <w:tcPr>
            <w:tcW w:w="514" w:type="pct"/>
            <w:tcBorders>
              <w:top w:val="dotted" w:sz="4" w:space="0" w:color="auto"/>
              <w:bottom w:val="dotted" w:sz="4" w:space="0" w:color="auto"/>
            </w:tcBorders>
          </w:tcPr>
          <w:p w14:paraId="254279AC" w14:textId="77777777" w:rsidR="001A3BFD" w:rsidRPr="00FB1124" w:rsidRDefault="001A3BFD" w:rsidP="001A3BFD">
            <w:pPr>
              <w:contextualSpacing/>
            </w:pPr>
          </w:p>
        </w:tc>
      </w:tr>
      <w:tr w:rsidR="001A3BFD" w:rsidRPr="00FB1124" w14:paraId="723BF866" w14:textId="77777777" w:rsidTr="00030DD2">
        <w:tc>
          <w:tcPr>
            <w:tcW w:w="1185" w:type="pct"/>
            <w:tcBorders>
              <w:top w:val="dotted" w:sz="4" w:space="0" w:color="auto"/>
              <w:bottom w:val="dotted" w:sz="4" w:space="0" w:color="auto"/>
            </w:tcBorders>
          </w:tcPr>
          <w:p w14:paraId="4B14B49D" w14:textId="77777777" w:rsidR="001A3BFD" w:rsidRPr="00FB1124" w:rsidRDefault="001A3BFD" w:rsidP="001A3BFD">
            <w:pPr>
              <w:contextualSpacing/>
            </w:pPr>
          </w:p>
        </w:tc>
        <w:tc>
          <w:tcPr>
            <w:tcW w:w="1186" w:type="pct"/>
            <w:tcBorders>
              <w:top w:val="dotted" w:sz="4" w:space="0" w:color="auto"/>
              <w:bottom w:val="dotted" w:sz="4" w:space="0" w:color="auto"/>
            </w:tcBorders>
          </w:tcPr>
          <w:p w14:paraId="7461D223" w14:textId="77777777" w:rsidR="001A3BFD" w:rsidRPr="00FB1124" w:rsidRDefault="001A3BFD" w:rsidP="001A3BFD">
            <w:pPr>
              <w:contextualSpacing/>
            </w:pPr>
          </w:p>
        </w:tc>
        <w:tc>
          <w:tcPr>
            <w:tcW w:w="452" w:type="pct"/>
            <w:tcBorders>
              <w:top w:val="dotted" w:sz="4" w:space="0" w:color="auto"/>
              <w:bottom w:val="dotted" w:sz="4" w:space="0" w:color="auto"/>
            </w:tcBorders>
          </w:tcPr>
          <w:p w14:paraId="67C77728" w14:textId="77777777" w:rsidR="001A3BFD" w:rsidRPr="00FB1124" w:rsidRDefault="001A3BFD" w:rsidP="001A3BFD">
            <w:pPr>
              <w:contextualSpacing/>
            </w:pPr>
          </w:p>
        </w:tc>
        <w:tc>
          <w:tcPr>
            <w:tcW w:w="376" w:type="pct"/>
            <w:tcBorders>
              <w:top w:val="dotted" w:sz="4" w:space="0" w:color="auto"/>
              <w:bottom w:val="dotted" w:sz="4" w:space="0" w:color="auto"/>
            </w:tcBorders>
          </w:tcPr>
          <w:p w14:paraId="6A332FD7" w14:textId="77777777" w:rsidR="001A3BFD" w:rsidRPr="00FB1124" w:rsidRDefault="001A3BFD" w:rsidP="001A3BFD">
            <w:pPr>
              <w:contextualSpacing/>
            </w:pPr>
          </w:p>
        </w:tc>
        <w:tc>
          <w:tcPr>
            <w:tcW w:w="492" w:type="pct"/>
            <w:tcBorders>
              <w:top w:val="dotted" w:sz="4" w:space="0" w:color="auto"/>
              <w:bottom w:val="dotted" w:sz="4" w:space="0" w:color="auto"/>
            </w:tcBorders>
          </w:tcPr>
          <w:p w14:paraId="48BF440A" w14:textId="77777777" w:rsidR="001A3BFD" w:rsidRPr="00FB1124" w:rsidRDefault="001A3BFD" w:rsidP="001A3BFD">
            <w:pPr>
              <w:contextualSpacing/>
            </w:pPr>
          </w:p>
        </w:tc>
        <w:tc>
          <w:tcPr>
            <w:tcW w:w="333" w:type="pct"/>
            <w:tcBorders>
              <w:top w:val="dotted" w:sz="4" w:space="0" w:color="auto"/>
              <w:bottom w:val="dotted" w:sz="4" w:space="0" w:color="auto"/>
            </w:tcBorders>
          </w:tcPr>
          <w:p w14:paraId="6CA213EA" w14:textId="77777777" w:rsidR="001A3BFD" w:rsidRPr="00FB1124" w:rsidRDefault="001A3BFD" w:rsidP="001A3BFD">
            <w:pPr>
              <w:contextualSpacing/>
            </w:pPr>
          </w:p>
        </w:tc>
        <w:tc>
          <w:tcPr>
            <w:tcW w:w="462" w:type="pct"/>
            <w:tcBorders>
              <w:top w:val="dotted" w:sz="4" w:space="0" w:color="auto"/>
              <w:bottom w:val="dotted" w:sz="4" w:space="0" w:color="auto"/>
            </w:tcBorders>
          </w:tcPr>
          <w:p w14:paraId="20E2E182" w14:textId="77777777" w:rsidR="001A3BFD" w:rsidRPr="00FB1124" w:rsidRDefault="001A3BFD" w:rsidP="001A3BFD">
            <w:pPr>
              <w:contextualSpacing/>
            </w:pPr>
          </w:p>
        </w:tc>
        <w:tc>
          <w:tcPr>
            <w:tcW w:w="514" w:type="pct"/>
            <w:tcBorders>
              <w:top w:val="dotted" w:sz="4" w:space="0" w:color="auto"/>
              <w:bottom w:val="dotted" w:sz="4" w:space="0" w:color="auto"/>
            </w:tcBorders>
          </w:tcPr>
          <w:p w14:paraId="3AF2087A" w14:textId="77777777" w:rsidR="001A3BFD" w:rsidRPr="00FB1124" w:rsidRDefault="001A3BFD" w:rsidP="001A3BFD">
            <w:pPr>
              <w:contextualSpacing/>
            </w:pPr>
          </w:p>
        </w:tc>
      </w:tr>
      <w:tr w:rsidR="001A3BFD" w:rsidRPr="00FB1124" w14:paraId="36303F39" w14:textId="77777777" w:rsidTr="00030DD2">
        <w:tc>
          <w:tcPr>
            <w:tcW w:w="1185" w:type="pct"/>
            <w:tcBorders>
              <w:top w:val="dotted" w:sz="4" w:space="0" w:color="auto"/>
              <w:bottom w:val="double" w:sz="4" w:space="0" w:color="auto"/>
            </w:tcBorders>
          </w:tcPr>
          <w:p w14:paraId="01B55739" w14:textId="77777777" w:rsidR="001A3BFD" w:rsidRPr="00FB1124" w:rsidRDefault="001A3BFD" w:rsidP="001A3BFD">
            <w:pPr>
              <w:contextualSpacing/>
            </w:pPr>
            <w:r w:rsidRPr="00FB1124">
              <w:t>Kopā:</w:t>
            </w:r>
          </w:p>
        </w:tc>
        <w:tc>
          <w:tcPr>
            <w:tcW w:w="1186" w:type="pct"/>
            <w:tcBorders>
              <w:top w:val="dotted" w:sz="4" w:space="0" w:color="auto"/>
              <w:bottom w:val="double" w:sz="4" w:space="0" w:color="auto"/>
            </w:tcBorders>
          </w:tcPr>
          <w:p w14:paraId="24DFC40E" w14:textId="77777777" w:rsidR="001A3BFD" w:rsidRPr="00FB1124" w:rsidRDefault="001A3BFD" w:rsidP="001A3BFD">
            <w:pPr>
              <w:contextualSpacing/>
            </w:pPr>
          </w:p>
        </w:tc>
        <w:tc>
          <w:tcPr>
            <w:tcW w:w="452" w:type="pct"/>
            <w:tcBorders>
              <w:top w:val="dotted" w:sz="4" w:space="0" w:color="auto"/>
              <w:bottom w:val="double" w:sz="4" w:space="0" w:color="auto"/>
            </w:tcBorders>
          </w:tcPr>
          <w:p w14:paraId="37711638" w14:textId="77777777" w:rsidR="001A3BFD" w:rsidRPr="00FB1124" w:rsidRDefault="001A3BFD" w:rsidP="001A3BFD">
            <w:pPr>
              <w:contextualSpacing/>
            </w:pPr>
          </w:p>
        </w:tc>
        <w:tc>
          <w:tcPr>
            <w:tcW w:w="376" w:type="pct"/>
            <w:tcBorders>
              <w:top w:val="dotted" w:sz="4" w:space="0" w:color="auto"/>
              <w:bottom w:val="double" w:sz="4" w:space="0" w:color="auto"/>
            </w:tcBorders>
          </w:tcPr>
          <w:p w14:paraId="086E379E" w14:textId="77777777" w:rsidR="001A3BFD" w:rsidRPr="00FB1124" w:rsidRDefault="001A3BFD" w:rsidP="001A3BFD">
            <w:pPr>
              <w:contextualSpacing/>
            </w:pPr>
          </w:p>
        </w:tc>
        <w:tc>
          <w:tcPr>
            <w:tcW w:w="492" w:type="pct"/>
            <w:tcBorders>
              <w:top w:val="dotted" w:sz="4" w:space="0" w:color="auto"/>
              <w:bottom w:val="double" w:sz="4" w:space="0" w:color="auto"/>
            </w:tcBorders>
          </w:tcPr>
          <w:p w14:paraId="075850A4" w14:textId="77777777" w:rsidR="001A3BFD" w:rsidRPr="00FB1124" w:rsidRDefault="001A3BFD" w:rsidP="001A3BFD">
            <w:pPr>
              <w:contextualSpacing/>
            </w:pPr>
          </w:p>
        </w:tc>
        <w:tc>
          <w:tcPr>
            <w:tcW w:w="333" w:type="pct"/>
            <w:tcBorders>
              <w:top w:val="dotted" w:sz="4" w:space="0" w:color="auto"/>
              <w:bottom w:val="double" w:sz="4" w:space="0" w:color="auto"/>
            </w:tcBorders>
          </w:tcPr>
          <w:p w14:paraId="621A4572" w14:textId="77777777" w:rsidR="001A3BFD" w:rsidRPr="00FB1124" w:rsidRDefault="001A3BFD" w:rsidP="001A3BFD">
            <w:pPr>
              <w:contextualSpacing/>
            </w:pPr>
          </w:p>
        </w:tc>
        <w:tc>
          <w:tcPr>
            <w:tcW w:w="462" w:type="pct"/>
            <w:tcBorders>
              <w:top w:val="dotted" w:sz="4" w:space="0" w:color="auto"/>
              <w:bottom w:val="double" w:sz="4" w:space="0" w:color="auto"/>
            </w:tcBorders>
          </w:tcPr>
          <w:p w14:paraId="24E70427" w14:textId="77777777" w:rsidR="001A3BFD" w:rsidRPr="00FB1124" w:rsidRDefault="001A3BFD" w:rsidP="001A3BFD">
            <w:pPr>
              <w:contextualSpacing/>
            </w:pPr>
          </w:p>
        </w:tc>
        <w:tc>
          <w:tcPr>
            <w:tcW w:w="514" w:type="pct"/>
            <w:tcBorders>
              <w:top w:val="dotted" w:sz="4" w:space="0" w:color="auto"/>
              <w:bottom w:val="double" w:sz="4" w:space="0" w:color="auto"/>
            </w:tcBorders>
          </w:tcPr>
          <w:p w14:paraId="4D97088F" w14:textId="77777777" w:rsidR="001A3BFD" w:rsidRPr="00FB1124" w:rsidRDefault="001A3BFD" w:rsidP="001A3BFD">
            <w:pPr>
              <w:contextualSpacing/>
            </w:pPr>
          </w:p>
        </w:tc>
      </w:tr>
    </w:tbl>
    <w:p w14:paraId="73F64F69" w14:textId="77777777" w:rsidR="001A3BFD" w:rsidRPr="00FB1124" w:rsidRDefault="001A3BFD" w:rsidP="001A3BFD">
      <w:pPr>
        <w:spacing w:after="120" w:line="240" w:lineRule="auto"/>
        <w:ind w:right="-1"/>
        <w:jc w:val="both"/>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0D5A8465" w14:textId="77777777" w:rsidTr="00030DD2">
        <w:trPr>
          <w:trHeight w:val="397"/>
        </w:trPr>
        <w:tc>
          <w:tcPr>
            <w:tcW w:w="6798" w:type="dxa"/>
            <w:gridSpan w:val="2"/>
            <w:tcBorders>
              <w:bottom w:val="single" w:sz="4" w:space="0" w:color="auto"/>
            </w:tcBorders>
            <w:shd w:val="clear" w:color="auto" w:fill="F2F2F2"/>
            <w:vAlign w:val="center"/>
          </w:tcPr>
          <w:p w14:paraId="4B5169F4"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Ēdienkartes no pretendenta puses apstiprina:</w:t>
            </w:r>
          </w:p>
        </w:tc>
      </w:tr>
      <w:tr w:rsidR="001A3BFD" w:rsidRPr="00FB1124" w14:paraId="774CC2FD" w14:textId="77777777" w:rsidTr="00030DD2">
        <w:trPr>
          <w:trHeight w:val="397"/>
        </w:trPr>
        <w:tc>
          <w:tcPr>
            <w:tcW w:w="1984" w:type="dxa"/>
            <w:tcBorders>
              <w:bottom w:val="dotted" w:sz="4" w:space="0" w:color="auto"/>
            </w:tcBorders>
            <w:vAlign w:val="center"/>
          </w:tcPr>
          <w:p w14:paraId="6495C67E"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lastRenderedPageBreak/>
              <w:t>Vārds, uzvārds</w:t>
            </w:r>
          </w:p>
        </w:tc>
        <w:tc>
          <w:tcPr>
            <w:tcW w:w="4814" w:type="dxa"/>
            <w:tcBorders>
              <w:bottom w:val="dotted" w:sz="4" w:space="0" w:color="auto"/>
            </w:tcBorders>
            <w:vAlign w:val="center"/>
          </w:tcPr>
          <w:p w14:paraId="60ECCBA1"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7529C444" w14:textId="77777777" w:rsidTr="00030DD2">
        <w:trPr>
          <w:trHeight w:val="397"/>
        </w:trPr>
        <w:tc>
          <w:tcPr>
            <w:tcW w:w="1984" w:type="dxa"/>
            <w:tcBorders>
              <w:top w:val="dotted" w:sz="4" w:space="0" w:color="auto"/>
              <w:bottom w:val="dotted" w:sz="4" w:space="0" w:color="auto"/>
            </w:tcBorders>
            <w:vAlign w:val="center"/>
          </w:tcPr>
          <w:p w14:paraId="56E16C8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Amats</w:t>
            </w:r>
            <w:r w:rsidRPr="00FB1124">
              <w:rPr>
                <w:rFonts w:eastAsia="Calibri"/>
                <w:szCs w:val="23"/>
                <w:vertAlign w:val="superscript"/>
              </w:rPr>
              <w:footnoteReference w:id="12"/>
            </w:r>
          </w:p>
        </w:tc>
        <w:tc>
          <w:tcPr>
            <w:tcW w:w="4814" w:type="dxa"/>
            <w:tcBorders>
              <w:top w:val="dotted" w:sz="4" w:space="0" w:color="auto"/>
              <w:bottom w:val="dotted" w:sz="4" w:space="0" w:color="auto"/>
            </w:tcBorders>
            <w:vAlign w:val="center"/>
          </w:tcPr>
          <w:p w14:paraId="210C6FCD"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DA1EC9C" w14:textId="77777777" w:rsidTr="00030DD2">
        <w:trPr>
          <w:trHeight w:val="397"/>
        </w:trPr>
        <w:tc>
          <w:tcPr>
            <w:tcW w:w="1984" w:type="dxa"/>
            <w:tcBorders>
              <w:top w:val="dotted" w:sz="4" w:space="0" w:color="auto"/>
              <w:bottom w:val="dotted" w:sz="4" w:space="0" w:color="auto"/>
            </w:tcBorders>
            <w:vAlign w:val="center"/>
          </w:tcPr>
          <w:p w14:paraId="5E5B58C4"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71693EFA"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09B02043" w14:textId="77777777" w:rsidTr="00030DD2">
        <w:trPr>
          <w:trHeight w:val="397"/>
        </w:trPr>
        <w:tc>
          <w:tcPr>
            <w:tcW w:w="1984" w:type="dxa"/>
            <w:tcBorders>
              <w:top w:val="dotted" w:sz="4" w:space="0" w:color="auto"/>
            </w:tcBorders>
            <w:vAlign w:val="center"/>
          </w:tcPr>
          <w:p w14:paraId="77FF1D2C"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110F0E9C" w14:textId="77777777" w:rsidR="001A3BFD" w:rsidRPr="00FB1124" w:rsidRDefault="001A3BFD" w:rsidP="001A3BFD">
            <w:pPr>
              <w:tabs>
                <w:tab w:val="left" w:pos="720"/>
                <w:tab w:val="center" w:pos="4153"/>
                <w:tab w:val="right" w:pos="8306"/>
              </w:tabs>
              <w:rPr>
                <w:rFonts w:eastAsia="Calibri"/>
                <w:szCs w:val="23"/>
              </w:rPr>
            </w:pPr>
          </w:p>
        </w:tc>
      </w:tr>
    </w:tbl>
    <w:p w14:paraId="44D2568C" w14:textId="77777777" w:rsidR="001A3BFD" w:rsidRPr="00FB1124" w:rsidRDefault="001A3BFD" w:rsidP="001A3BFD">
      <w:pPr>
        <w:spacing w:after="120" w:line="240" w:lineRule="auto"/>
        <w:ind w:left="10424" w:right="-1" w:hanging="360"/>
        <w:jc w:val="both"/>
        <w:rPr>
          <w:rFonts w:ascii="Times New Roman" w:eastAsiaTheme="minorEastAsia" w:hAnsi="Times New Roman" w:cs="Times New Roman"/>
          <w:kern w:val="0"/>
          <w14:ligatures w14:val="none"/>
        </w:rPr>
      </w:pPr>
    </w:p>
    <w:p w14:paraId="544F1924"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79846393" w14:textId="05EAA52A" w:rsidR="001A3BFD" w:rsidRPr="00FB1124" w:rsidRDefault="001A3BFD" w:rsidP="001A3BFD">
      <w:pPr>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b/>
          <w:kern w:val="0"/>
          <w:sz w:val="20"/>
          <w:szCs w:val="20"/>
          <w:u w:val="single"/>
          <w14:ligatures w14:val="none"/>
        </w:rPr>
        <w:lastRenderedPageBreak/>
        <w:t>Pielikums Nr.2</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66ECF503" w14:textId="77777777" w:rsidR="001A3BFD" w:rsidRPr="00FB1124" w:rsidRDefault="001A3BFD" w:rsidP="001A3BFD">
      <w:pPr>
        <w:jc w:val="center"/>
        <w:rPr>
          <w:rFonts w:ascii="Times New Roman" w:eastAsiaTheme="minorEastAsia" w:hAnsi="Times New Roman" w:cs="Times New Roman"/>
          <w:b/>
          <w:bCs/>
          <w:kern w:val="0"/>
          <w14:ligatures w14:val="none"/>
        </w:rPr>
      </w:pPr>
      <w:r w:rsidRPr="00FB1124">
        <w:rPr>
          <w:rFonts w:ascii="Times New Roman" w:eastAsiaTheme="minorEastAsia" w:hAnsi="Times New Roman" w:cs="Times New Roman"/>
          <w:b/>
          <w:bCs/>
          <w:kern w:val="0"/>
          <w14:ligatures w14:val="none"/>
        </w:rPr>
        <w:t>PRODUKTU SARAKSTS</w:t>
      </w:r>
    </w:p>
    <w:p w14:paraId="2B80629C"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szCs w:val="23"/>
          <w14:ligatures w14:val="none"/>
        </w:rPr>
        <w:t>Pretendents aizpilda produktu saraksta tabulu, norādot visus produktus, kas tiks izmantoti diētas F15 divu nedēļu ēdienkartē (saskaņā ar tehniskās specifikācijas 46.1.1. punktu) vienai personai.</w:t>
      </w:r>
    </w:p>
    <w:p w14:paraId="7753D170"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szCs w:val="23"/>
          <w14:ligatures w14:val="none"/>
        </w:rPr>
        <w:t>Katram izmantotajam produktam tiek norādīts īpatsvars tam, cik liels apjoms attiecīgā produkta atbilst BL (3. kolonna) vai LNPKS (4. kolonna) prasībām, kā arī tiek norādīts sezonālo produktu īpatsvars (5. kolonna).</w:t>
      </w:r>
    </w:p>
    <w:p w14:paraId="65969C90"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Ja kāds no produktiem atbilst gan BL, gan LNPKS kvalitātes shēmām vienlaikus, tas jānorāda pie BL produktiem, jo BL produktiem ir augstākas kvalitātes prasības. Pretendentam netiks piešķirti punkti dubultā par kādā no pārtikas kvalitātes shēmām (BL, NPKS) piedāvātajiem produktiem.</w:t>
      </w:r>
    </w:p>
    <w:p w14:paraId="5E01294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Sezonālie pārtikas produkti var būt tie paši produkti, kas norādīti  kādā no pārtikas kvalitātes shēmām (piemēram: LNPKS shēmā norādītie produkti vienlaikus var būt arī sezonālie pārtikas produkti, un tiks ņemti vērā, aprēķinot piedāvājuma punktu skaitu).</w:t>
      </w:r>
    </w:p>
    <w:p w14:paraId="6D99C1B7"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color w:val="000000"/>
          <w:kern w:val="0"/>
          <w:szCs w:val="23"/>
          <w14:ligatures w14:val="none"/>
        </w:rPr>
        <w:t>Pienam un kefīram vismaz 50%</w:t>
      </w:r>
      <w:r w:rsidRPr="00FB1124">
        <w:rPr>
          <w:rFonts w:ascii="Times New Roman" w:eastAsiaTheme="minorEastAsia" w:hAnsi="Times New Roman" w:cs="Times New Roman"/>
          <w:iCs/>
          <w:color w:val="000000"/>
          <w:kern w:val="0"/>
          <w:szCs w:val="23"/>
          <w14:ligatures w14:val="none"/>
        </w:rPr>
        <w:t xml:space="preserve"> no visas piena un kefīra masas jābūt ražotiem atbilstoši </w:t>
      </w:r>
      <w:r w:rsidRPr="00FB1124">
        <w:rPr>
          <w:rFonts w:ascii="Times New Roman" w:eastAsiaTheme="minorEastAsia" w:hAnsi="Times New Roman" w:cs="Times New Roman"/>
          <w:b/>
          <w:i/>
          <w:color w:val="000000"/>
          <w:kern w:val="0"/>
          <w:szCs w:val="23"/>
          <w14:ligatures w14:val="none"/>
        </w:rPr>
        <w:t>bioloģiskās lauksaimniecības metodēm</w:t>
      </w:r>
      <w:r w:rsidRPr="00FB1124">
        <w:rPr>
          <w:rFonts w:ascii="Times New Roman" w:eastAsiaTheme="minorEastAsia" w:hAnsi="Times New Roman" w:cs="Times New Roman"/>
          <w:iCs/>
          <w:color w:val="000000"/>
          <w:kern w:val="0"/>
          <w:szCs w:val="23"/>
          <w14:ligatures w14:val="none"/>
        </w:rPr>
        <w:t xml:space="preserve"> saskaņā ar Padomes 2007. gada 28. jūnija Regulu (EK) Nr. 834/2007 par bioloģisko ražošanu un bioloģisko produktu marķēšanu.</w:t>
      </w:r>
    </w:p>
    <w:p w14:paraId="3EA96E6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color w:val="000000"/>
          <w:kern w:val="0"/>
          <w:szCs w:val="23"/>
          <w:shd w:val="clear" w:color="auto" w:fill="FFFFFF"/>
          <w14:ligatures w14:val="none"/>
        </w:rPr>
        <w:t>Graudu pārstrādes produktiem</w:t>
      </w:r>
      <w:r w:rsidRPr="00FB1124">
        <w:rPr>
          <w:rFonts w:ascii="Times New Roman" w:eastAsiaTheme="minorEastAsia" w:hAnsi="Times New Roman" w:cs="Times New Roman"/>
          <w:iCs/>
          <w:color w:val="000000"/>
          <w:kern w:val="0"/>
          <w:szCs w:val="23"/>
          <w:shd w:val="clear" w:color="auto" w:fill="FFFFFF"/>
          <w14:ligatures w14:val="none"/>
        </w:rPr>
        <w:t xml:space="preserve"> (piemēram, auzu pārslas, kviešu milti, griķi) </w:t>
      </w:r>
      <w:r w:rsidRPr="00FB1124">
        <w:rPr>
          <w:rFonts w:ascii="Times New Roman" w:eastAsiaTheme="minorEastAsia" w:hAnsi="Times New Roman" w:cs="Times New Roman"/>
          <w:b/>
          <w:i/>
          <w:color w:val="000000"/>
          <w:kern w:val="0"/>
          <w:szCs w:val="23"/>
          <w:shd w:val="clear" w:color="auto" w:fill="FFFFFF"/>
          <w14:ligatures w14:val="none"/>
        </w:rPr>
        <w:t>vismaz 20%</w:t>
      </w:r>
      <w:r w:rsidRPr="00FB1124">
        <w:rPr>
          <w:rFonts w:ascii="Times New Roman" w:eastAsiaTheme="minorEastAsia" w:hAnsi="Times New Roman" w:cs="Times New Roman"/>
          <w:iCs/>
          <w:color w:val="000000"/>
          <w:kern w:val="0"/>
          <w:szCs w:val="23"/>
          <w:shd w:val="clear" w:color="auto" w:fill="FFFFFF"/>
          <w14:ligatures w14:val="none"/>
        </w:rPr>
        <w:t xml:space="preserve"> no graudaugu pārstrādes produktu masas jābūt ražotiem atbilstoši </w:t>
      </w:r>
      <w:r w:rsidRPr="00FB1124">
        <w:rPr>
          <w:rFonts w:ascii="Times New Roman" w:eastAsiaTheme="minorEastAsia" w:hAnsi="Times New Roman" w:cs="Times New Roman"/>
          <w:b/>
          <w:i/>
          <w:color w:val="000000"/>
          <w:kern w:val="0"/>
          <w:szCs w:val="23"/>
          <w:shd w:val="clear" w:color="auto" w:fill="FFFFFF"/>
          <w14:ligatures w14:val="none"/>
        </w:rPr>
        <w:t>bioloģiskās lauksaimniecības metodēm</w:t>
      </w:r>
      <w:r w:rsidRPr="00FB1124">
        <w:rPr>
          <w:rFonts w:ascii="Times New Roman" w:eastAsiaTheme="minorEastAsia" w:hAnsi="Times New Roman" w:cs="Times New Roman"/>
          <w:iCs/>
          <w:color w:val="000000"/>
          <w:kern w:val="0"/>
          <w:szCs w:val="23"/>
          <w:shd w:val="clear" w:color="auto" w:fill="FFFFFF"/>
          <w14:ligatures w14:val="none"/>
        </w:rPr>
        <w:t xml:space="preserve"> saskaņā ar Padomes 2007. gada 28. jūnija Regulu (EK) Nr. </w:t>
      </w:r>
      <w:hyperlink r:id="rId24" w:tgtFrame="_blank" w:history="1">
        <w:r w:rsidRPr="00FB1124">
          <w:rPr>
            <w:rFonts w:ascii="Times New Roman" w:eastAsiaTheme="minorEastAsia" w:hAnsi="Times New Roman" w:cs="Times New Roman"/>
            <w:iCs/>
            <w:color w:val="0000FF"/>
            <w:kern w:val="0"/>
            <w:szCs w:val="23"/>
            <w:u w:val="single"/>
            <w14:ligatures w14:val="none"/>
          </w:rPr>
          <w:t>834/2007</w:t>
        </w:r>
      </w:hyperlink>
      <w:r w:rsidRPr="00FB1124">
        <w:rPr>
          <w:rFonts w:ascii="Times New Roman" w:eastAsiaTheme="minorEastAsia" w:hAnsi="Times New Roman" w:cs="Times New Roman"/>
          <w:iCs/>
          <w:color w:val="000000"/>
          <w:kern w:val="0"/>
          <w:szCs w:val="23"/>
          <w:shd w:val="clear" w:color="auto" w:fill="FFFFFF"/>
          <w14:ligatures w14:val="none"/>
        </w:rPr>
        <w:t> par bioloģisko ražošanu un bioloģisko produktu marķēšanu;</w:t>
      </w:r>
    </w:p>
    <w:p w14:paraId="04FD7F66"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kern w:val="0"/>
          <w:szCs w:val="23"/>
          <w14:ligatures w14:val="none"/>
        </w:rPr>
        <w:t>vismaz 45%</w:t>
      </w:r>
      <w:r w:rsidRPr="00FB1124">
        <w:rPr>
          <w:rFonts w:ascii="Times New Roman" w:eastAsiaTheme="minorEastAsia" w:hAnsi="Times New Roman" w:cs="Times New Roman"/>
          <w:i/>
          <w:kern w:val="0"/>
          <w:szCs w:val="23"/>
          <w14:ligatures w14:val="none"/>
        </w:rPr>
        <w:t xml:space="preserve"> no </w:t>
      </w:r>
      <w:r w:rsidRPr="00FB1124">
        <w:rPr>
          <w:rFonts w:ascii="Times New Roman" w:eastAsiaTheme="minorEastAsia" w:hAnsi="Times New Roman" w:cs="Times New Roman"/>
          <w:b/>
          <w:i/>
          <w:kern w:val="0"/>
          <w:szCs w:val="23"/>
          <w14:ligatures w14:val="none"/>
        </w:rPr>
        <w:t>gaļas produktiem</w:t>
      </w:r>
      <w:r w:rsidRPr="00FB1124">
        <w:rPr>
          <w:rFonts w:ascii="Times New Roman" w:eastAsiaTheme="minorEastAsia" w:hAnsi="Times New Roman" w:cs="Times New Roman"/>
          <w:b/>
          <w:iCs/>
          <w:kern w:val="0"/>
          <w:szCs w:val="23"/>
          <w:u w:val="single"/>
          <w14:ligatures w14:val="none"/>
        </w:rPr>
        <w:t xml:space="preserve"> </w:t>
      </w:r>
      <w:r w:rsidRPr="00FB1124">
        <w:rPr>
          <w:rFonts w:ascii="Times New Roman" w:eastAsiaTheme="minorEastAsia" w:hAnsi="Times New Roman" w:cs="Times New Roman"/>
          <w:iCs/>
          <w:kern w:val="0"/>
          <w:szCs w:val="23"/>
          <w14:ligatures w14:val="none"/>
        </w:rPr>
        <w:t xml:space="preserve">(liellopu gaļa, cūkgaļa, vistas gaļa un izstrādājumi no gaļas) ko paredzēts izmantot ēdināšanas pakalpojumā, </w:t>
      </w:r>
      <w:r w:rsidRPr="00FB1124">
        <w:rPr>
          <w:rFonts w:ascii="Times New Roman" w:eastAsiaTheme="minorEastAsia" w:hAnsi="Times New Roman" w:cs="Times New Roman"/>
          <w:b/>
          <w:i/>
          <w:kern w:val="0"/>
          <w:szCs w:val="23"/>
          <w14:ligatures w14:val="none"/>
        </w:rPr>
        <w:t>jāatbilst Latvijas Nacionālās pārtikas kvalitātes shēmas prasībām</w:t>
      </w:r>
      <w:r w:rsidRPr="00FB1124">
        <w:rPr>
          <w:rFonts w:ascii="Times New Roman" w:eastAsiaTheme="minorEastAsia" w:hAnsi="Times New Roman" w:cs="Times New Roman"/>
          <w:iCs/>
          <w:kern w:val="0"/>
          <w:szCs w:val="23"/>
          <w14:ligatures w14:val="none"/>
        </w:rPr>
        <w:t>, ko apliecina Pārtikas un veterinārā dienesta izsniegts sertifikāts</w:t>
      </w:r>
      <w:r w:rsidRPr="00FB1124">
        <w:rPr>
          <w:rFonts w:ascii="Times New Roman" w:eastAsiaTheme="minorEastAsia" w:hAnsi="Times New Roman" w:cs="Times New Roman"/>
          <w:iCs/>
          <w:color w:val="000000"/>
          <w:kern w:val="0"/>
          <w:szCs w:val="23"/>
          <w14:ligatures w14:val="none"/>
        </w:rPr>
        <w:t>.</w:t>
      </w:r>
    </w:p>
    <w:p w14:paraId="0C0D29F3"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Produktu sarakstā norādītajam produktu kopējam svaram jāsakrīt ar pretendenta iesniegtajās diētas F15 ēdienkartēs  norādīto produktu, kas izmantoti ēdienu pagatavošanai, svaru.</w:t>
      </w:r>
    </w:p>
    <w:p w14:paraId="700F041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Tabula “</w:t>
      </w:r>
      <w:r w:rsidRPr="00FB1124">
        <w:rPr>
          <w:rFonts w:ascii="Times New Roman" w:eastAsiaTheme="minorEastAsia" w:hAnsi="Times New Roman" w:cs="Times New Roman"/>
          <w:i/>
          <w:color w:val="000000"/>
          <w:kern w:val="0"/>
          <w:szCs w:val="23"/>
          <w14:ligatures w14:val="none"/>
        </w:rPr>
        <w:t>Produktu saraksts</w:t>
      </w:r>
      <w:r w:rsidRPr="00FB1124">
        <w:rPr>
          <w:rFonts w:ascii="Times New Roman" w:eastAsiaTheme="minorEastAsia" w:hAnsi="Times New Roman" w:cs="Times New Roman"/>
          <w:iCs/>
          <w:color w:val="000000"/>
          <w:kern w:val="0"/>
          <w:szCs w:val="23"/>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5"/>
        <w:gridCol w:w="1449"/>
        <w:gridCol w:w="1449"/>
        <w:gridCol w:w="1449"/>
        <w:gridCol w:w="1450"/>
        <w:gridCol w:w="3600"/>
      </w:tblGrid>
      <w:tr w:rsidR="001A3BFD" w:rsidRPr="00FB1124" w14:paraId="4D0FB505" w14:textId="77777777" w:rsidTr="00030DD2">
        <w:trPr>
          <w:trHeight w:val="510"/>
        </w:trPr>
        <w:tc>
          <w:tcPr>
            <w:tcW w:w="4165" w:type="dxa"/>
            <w:tcBorders>
              <w:bottom w:val="dotted" w:sz="4" w:space="0" w:color="auto"/>
            </w:tcBorders>
            <w:shd w:val="clear" w:color="auto" w:fill="F2F2F2" w:themeFill="background1" w:themeFillShade="F2"/>
            <w:vAlign w:val="center"/>
          </w:tcPr>
          <w:p w14:paraId="0B1D3576"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Iepirkuma nosaukums</w:t>
            </w:r>
          </w:p>
        </w:tc>
        <w:tc>
          <w:tcPr>
            <w:tcW w:w="9397" w:type="dxa"/>
            <w:gridSpan w:val="5"/>
            <w:tcBorders>
              <w:bottom w:val="dotted" w:sz="4" w:space="0" w:color="auto"/>
            </w:tcBorders>
            <w:shd w:val="clear" w:color="auto" w:fill="F2F2F2" w:themeFill="background1" w:themeFillShade="F2"/>
            <w:vAlign w:val="center"/>
          </w:tcPr>
          <w:p w14:paraId="7A98A570" w14:textId="411D1675"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0DCE73CF" w14:textId="77777777" w:rsidTr="00030DD2">
        <w:trPr>
          <w:trHeight w:val="510"/>
        </w:trPr>
        <w:tc>
          <w:tcPr>
            <w:tcW w:w="4165" w:type="dxa"/>
            <w:tcBorders>
              <w:top w:val="dotted" w:sz="4" w:space="0" w:color="auto"/>
              <w:bottom w:val="dotted" w:sz="4" w:space="0" w:color="auto"/>
            </w:tcBorders>
            <w:shd w:val="clear" w:color="auto" w:fill="F2F2F2" w:themeFill="background1" w:themeFillShade="F2"/>
            <w:vAlign w:val="center"/>
          </w:tcPr>
          <w:p w14:paraId="6EA05A0E"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Iepirkuma ID numurs</w:t>
            </w:r>
          </w:p>
        </w:tc>
        <w:tc>
          <w:tcPr>
            <w:tcW w:w="9397" w:type="dxa"/>
            <w:gridSpan w:val="5"/>
            <w:tcBorders>
              <w:top w:val="dotted" w:sz="4" w:space="0" w:color="auto"/>
              <w:bottom w:val="dotted" w:sz="4" w:space="0" w:color="auto"/>
            </w:tcBorders>
            <w:shd w:val="clear" w:color="auto" w:fill="F2F2F2" w:themeFill="background1" w:themeFillShade="F2"/>
            <w:vAlign w:val="center"/>
          </w:tcPr>
          <w:p w14:paraId="18ABB1BE" w14:textId="7A9303D6"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RPNC/2024/</w:t>
            </w:r>
            <w:r w:rsidR="00613121">
              <w:rPr>
                <w:rFonts w:ascii="Times New Roman" w:hAnsi="Times New Roman" w:cs="Times New Roman"/>
                <w:kern w:val="0"/>
                <w14:ligatures w14:val="none"/>
              </w:rPr>
              <w:t>2</w:t>
            </w:r>
            <w:r w:rsidRPr="00FB1124">
              <w:rPr>
                <w:rFonts w:ascii="Times New Roman" w:hAnsi="Times New Roman" w:cs="Times New Roman"/>
                <w:kern w:val="0"/>
                <w14:ligatures w14:val="none"/>
              </w:rPr>
              <w:t>2</w:t>
            </w:r>
          </w:p>
        </w:tc>
      </w:tr>
      <w:tr w:rsidR="001A3BFD" w:rsidRPr="00FB1124" w14:paraId="13F9CBB1" w14:textId="77777777" w:rsidTr="00030DD2">
        <w:trPr>
          <w:trHeight w:val="510"/>
        </w:trPr>
        <w:tc>
          <w:tcPr>
            <w:tcW w:w="4165" w:type="dxa"/>
            <w:tcBorders>
              <w:top w:val="dotted" w:sz="4" w:space="0" w:color="auto"/>
            </w:tcBorders>
            <w:shd w:val="clear" w:color="auto" w:fill="F2F2F2" w:themeFill="background1" w:themeFillShade="F2"/>
            <w:vAlign w:val="center"/>
          </w:tcPr>
          <w:p w14:paraId="443D7F00"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Pretendents</w:t>
            </w:r>
          </w:p>
        </w:tc>
        <w:tc>
          <w:tcPr>
            <w:tcW w:w="9397" w:type="dxa"/>
            <w:gridSpan w:val="5"/>
            <w:tcBorders>
              <w:top w:val="dotted" w:sz="4" w:space="0" w:color="auto"/>
            </w:tcBorders>
            <w:shd w:val="clear" w:color="auto" w:fill="auto"/>
            <w:vAlign w:val="center"/>
          </w:tcPr>
          <w:p w14:paraId="063E02B0" w14:textId="77777777" w:rsidR="001A3BFD" w:rsidRPr="00FB1124" w:rsidRDefault="001A3BFD" w:rsidP="001A3BFD">
            <w:pPr>
              <w:spacing w:after="120"/>
              <w:jc w:val="center"/>
              <w:rPr>
                <w:rFonts w:ascii="Times New Roman" w:hAnsi="Times New Roman" w:cs="Times New Roman"/>
                <w:kern w:val="0"/>
                <w14:ligatures w14:val="none"/>
              </w:rPr>
            </w:pPr>
          </w:p>
        </w:tc>
      </w:tr>
      <w:tr w:rsidR="001A3BFD" w:rsidRPr="00FB1124" w14:paraId="5D60939D" w14:textId="77777777" w:rsidTr="00030DD2">
        <w:trPr>
          <w:trHeight w:val="510"/>
        </w:trPr>
        <w:tc>
          <w:tcPr>
            <w:tcW w:w="13562" w:type="dxa"/>
            <w:gridSpan w:val="6"/>
            <w:shd w:val="clear" w:color="auto" w:fill="F2F2F2" w:themeFill="background1" w:themeFillShade="F2"/>
            <w:vAlign w:val="center"/>
          </w:tcPr>
          <w:p w14:paraId="71081027" w14:textId="77777777" w:rsidR="001A3BFD" w:rsidRPr="00FB1124" w:rsidRDefault="001A3BFD" w:rsidP="001A3BFD">
            <w:pPr>
              <w:spacing w:after="120"/>
              <w:jc w:val="center"/>
              <w:rPr>
                <w:rFonts w:ascii="Times New Roman" w:hAnsi="Times New Roman" w:cs="Times New Roman"/>
                <w:b/>
                <w:bCs/>
                <w:kern w:val="0"/>
                <w14:ligatures w14:val="none"/>
              </w:rPr>
            </w:pPr>
            <w:r w:rsidRPr="00FB1124">
              <w:rPr>
                <w:rFonts w:ascii="Times New Roman" w:hAnsi="Times New Roman" w:cs="Times New Roman"/>
                <w:b/>
                <w:bCs/>
                <w:kern w:val="0"/>
                <w14:ligatures w14:val="none"/>
              </w:rPr>
              <w:t>PRODUKTU SARAKSTS</w:t>
            </w:r>
          </w:p>
        </w:tc>
      </w:tr>
      <w:tr w:rsidR="001A3BFD" w:rsidRPr="00FB1124" w14:paraId="7B86B2CE" w14:textId="77777777" w:rsidTr="00030DD2">
        <w:trPr>
          <w:trHeight w:val="1417"/>
        </w:trPr>
        <w:tc>
          <w:tcPr>
            <w:tcW w:w="4165" w:type="dxa"/>
            <w:shd w:val="clear" w:color="auto" w:fill="F2F2F2" w:themeFill="background1" w:themeFillShade="F2"/>
            <w:vAlign w:val="center"/>
          </w:tcPr>
          <w:p w14:paraId="5D0BDA28"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lastRenderedPageBreak/>
              <w:t>Produktu nosaukumi</w:t>
            </w:r>
            <w:r w:rsidRPr="00FB1124">
              <w:rPr>
                <w:rFonts w:ascii="Times New Roman" w:hAnsi="Times New Roman" w:cs="Times New Roman"/>
                <w:kern w:val="0"/>
                <w:sz w:val="20"/>
                <w:szCs w:val="20"/>
                <w:vertAlign w:val="superscript"/>
                <w14:ligatures w14:val="none"/>
              </w:rPr>
              <w:footnoteReference w:id="13"/>
            </w:r>
          </w:p>
        </w:tc>
        <w:tc>
          <w:tcPr>
            <w:tcW w:w="1449" w:type="dxa"/>
            <w:shd w:val="clear" w:color="auto" w:fill="F2F2F2" w:themeFill="background1" w:themeFillShade="F2"/>
            <w:vAlign w:val="center"/>
          </w:tcPr>
          <w:p w14:paraId="2ABD0E7E"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svars (g)</w:t>
            </w:r>
          </w:p>
        </w:tc>
        <w:tc>
          <w:tcPr>
            <w:tcW w:w="1449" w:type="dxa"/>
            <w:shd w:val="clear" w:color="auto" w:fill="F2F2F2" w:themeFill="background1" w:themeFillShade="F2"/>
            <w:vAlign w:val="center"/>
          </w:tcPr>
          <w:p w14:paraId="31E1C912"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daļas, kas atbilst BL prasībām, īpatsvars (g)</w:t>
            </w:r>
          </w:p>
        </w:tc>
        <w:tc>
          <w:tcPr>
            <w:tcW w:w="1449" w:type="dxa"/>
            <w:shd w:val="clear" w:color="auto" w:fill="F2F2F2" w:themeFill="background1" w:themeFillShade="F2"/>
            <w:vAlign w:val="center"/>
          </w:tcPr>
          <w:p w14:paraId="3DEB9473"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daļas, kas atbilst NPKS prasībām, īpatsvars (g)</w:t>
            </w:r>
          </w:p>
        </w:tc>
        <w:tc>
          <w:tcPr>
            <w:tcW w:w="1450" w:type="dxa"/>
            <w:shd w:val="clear" w:color="auto" w:fill="F2F2F2" w:themeFill="background1" w:themeFillShade="F2"/>
            <w:vAlign w:val="center"/>
          </w:tcPr>
          <w:p w14:paraId="11AAE29C"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Sezonālo produktu (augļu, ogu, dārzeņu) īpatsvars (g)</w:t>
            </w:r>
          </w:p>
        </w:tc>
        <w:tc>
          <w:tcPr>
            <w:tcW w:w="3600" w:type="dxa"/>
            <w:shd w:val="clear" w:color="auto" w:fill="F2F2F2" w:themeFill="background1" w:themeFillShade="F2"/>
            <w:vAlign w:val="center"/>
          </w:tcPr>
          <w:p w14:paraId="63C4448D"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Produktu ražotājs (audzētājs)</w:t>
            </w:r>
          </w:p>
        </w:tc>
      </w:tr>
      <w:tr w:rsidR="001A3BFD" w:rsidRPr="00FB1124" w14:paraId="53B3173E" w14:textId="77777777" w:rsidTr="00030DD2">
        <w:trPr>
          <w:trHeight w:val="283"/>
        </w:trPr>
        <w:tc>
          <w:tcPr>
            <w:tcW w:w="4165" w:type="dxa"/>
            <w:tcBorders>
              <w:bottom w:val="single" w:sz="4" w:space="0" w:color="auto"/>
            </w:tcBorders>
            <w:shd w:val="clear" w:color="auto" w:fill="F2F2F2" w:themeFill="background1" w:themeFillShade="F2"/>
            <w:vAlign w:val="center"/>
          </w:tcPr>
          <w:p w14:paraId="79868404"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1.</w:t>
            </w:r>
          </w:p>
        </w:tc>
        <w:tc>
          <w:tcPr>
            <w:tcW w:w="1449" w:type="dxa"/>
            <w:tcBorders>
              <w:bottom w:val="single" w:sz="4" w:space="0" w:color="auto"/>
            </w:tcBorders>
            <w:shd w:val="clear" w:color="auto" w:fill="F2F2F2" w:themeFill="background1" w:themeFillShade="F2"/>
            <w:vAlign w:val="center"/>
          </w:tcPr>
          <w:p w14:paraId="38837EF8"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2.</w:t>
            </w:r>
          </w:p>
        </w:tc>
        <w:tc>
          <w:tcPr>
            <w:tcW w:w="1449" w:type="dxa"/>
            <w:tcBorders>
              <w:bottom w:val="single" w:sz="4" w:space="0" w:color="auto"/>
            </w:tcBorders>
            <w:shd w:val="clear" w:color="auto" w:fill="F2F2F2" w:themeFill="background1" w:themeFillShade="F2"/>
            <w:vAlign w:val="center"/>
          </w:tcPr>
          <w:p w14:paraId="27AAD121"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3.</w:t>
            </w:r>
          </w:p>
        </w:tc>
        <w:tc>
          <w:tcPr>
            <w:tcW w:w="1449" w:type="dxa"/>
            <w:tcBorders>
              <w:bottom w:val="single" w:sz="4" w:space="0" w:color="auto"/>
            </w:tcBorders>
            <w:shd w:val="clear" w:color="auto" w:fill="F2F2F2" w:themeFill="background1" w:themeFillShade="F2"/>
            <w:vAlign w:val="center"/>
          </w:tcPr>
          <w:p w14:paraId="5F259B14"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4.</w:t>
            </w:r>
          </w:p>
        </w:tc>
        <w:tc>
          <w:tcPr>
            <w:tcW w:w="1450" w:type="dxa"/>
            <w:tcBorders>
              <w:bottom w:val="single" w:sz="4" w:space="0" w:color="auto"/>
            </w:tcBorders>
            <w:shd w:val="clear" w:color="auto" w:fill="F2F2F2" w:themeFill="background1" w:themeFillShade="F2"/>
            <w:vAlign w:val="center"/>
          </w:tcPr>
          <w:p w14:paraId="40BB4208"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5.</w:t>
            </w:r>
          </w:p>
        </w:tc>
        <w:tc>
          <w:tcPr>
            <w:tcW w:w="3600" w:type="dxa"/>
            <w:tcBorders>
              <w:bottom w:val="single" w:sz="4" w:space="0" w:color="auto"/>
            </w:tcBorders>
            <w:shd w:val="clear" w:color="auto" w:fill="F2F2F2" w:themeFill="background1" w:themeFillShade="F2"/>
            <w:vAlign w:val="center"/>
          </w:tcPr>
          <w:p w14:paraId="6AE0F8BB"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6.</w:t>
            </w:r>
          </w:p>
        </w:tc>
      </w:tr>
      <w:tr w:rsidR="001A3BFD" w:rsidRPr="00FB1124" w14:paraId="2BE10E82" w14:textId="77777777" w:rsidTr="00030DD2">
        <w:trPr>
          <w:trHeight w:val="283"/>
        </w:trPr>
        <w:tc>
          <w:tcPr>
            <w:tcW w:w="4165" w:type="dxa"/>
            <w:tcBorders>
              <w:bottom w:val="dotted" w:sz="4" w:space="0" w:color="auto"/>
            </w:tcBorders>
            <w:shd w:val="clear" w:color="auto" w:fill="F2F2F2" w:themeFill="background1" w:themeFillShade="F2"/>
            <w:vAlign w:val="center"/>
          </w:tcPr>
          <w:p w14:paraId="188F825D"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Piens un kefīrs</w:t>
            </w:r>
          </w:p>
        </w:tc>
        <w:tc>
          <w:tcPr>
            <w:tcW w:w="1449" w:type="dxa"/>
            <w:tcBorders>
              <w:bottom w:val="dotted" w:sz="4" w:space="0" w:color="auto"/>
            </w:tcBorders>
            <w:shd w:val="clear" w:color="auto" w:fill="F2F2F2" w:themeFill="background1" w:themeFillShade="F2"/>
          </w:tcPr>
          <w:p w14:paraId="5488DF4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bottom w:val="dotted" w:sz="4" w:space="0" w:color="auto"/>
            </w:tcBorders>
            <w:shd w:val="clear" w:color="auto" w:fill="F2F2F2" w:themeFill="background1" w:themeFillShade="F2"/>
          </w:tcPr>
          <w:p w14:paraId="21EAC18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bottom w:val="dotted" w:sz="4" w:space="0" w:color="auto"/>
            </w:tcBorders>
            <w:shd w:val="clear" w:color="auto" w:fill="F2F2F2" w:themeFill="background1" w:themeFillShade="F2"/>
          </w:tcPr>
          <w:p w14:paraId="460EE8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bottom w:val="dotted" w:sz="4" w:space="0" w:color="auto"/>
            </w:tcBorders>
            <w:shd w:val="clear" w:color="auto" w:fill="F2F2F2" w:themeFill="background1" w:themeFillShade="F2"/>
          </w:tcPr>
          <w:p w14:paraId="44FB5B6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bottom w:val="dotted" w:sz="4" w:space="0" w:color="auto"/>
            </w:tcBorders>
            <w:shd w:val="clear" w:color="auto" w:fill="F2F2F2" w:themeFill="background1" w:themeFillShade="F2"/>
          </w:tcPr>
          <w:p w14:paraId="79ED9E5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31FA5AC" w14:textId="77777777" w:rsidTr="00030DD2">
        <w:trPr>
          <w:trHeight w:val="283"/>
        </w:trPr>
        <w:tc>
          <w:tcPr>
            <w:tcW w:w="4165" w:type="dxa"/>
            <w:tcBorders>
              <w:top w:val="dotted" w:sz="4" w:space="0" w:color="auto"/>
              <w:bottom w:val="dotted" w:sz="4" w:space="0" w:color="auto"/>
            </w:tcBorders>
            <w:shd w:val="clear" w:color="auto" w:fill="auto"/>
            <w:vAlign w:val="center"/>
          </w:tcPr>
          <w:p w14:paraId="73F65808"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4C9C1DB2"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C2C19FF"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62EE076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609FDED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70352D8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07F9CC92" w14:textId="77777777" w:rsidTr="00030DD2">
        <w:trPr>
          <w:trHeight w:val="283"/>
        </w:trPr>
        <w:tc>
          <w:tcPr>
            <w:tcW w:w="4165" w:type="dxa"/>
            <w:tcBorders>
              <w:top w:val="dotted" w:sz="4" w:space="0" w:color="auto"/>
              <w:bottom w:val="dotted" w:sz="4" w:space="0" w:color="auto"/>
            </w:tcBorders>
            <w:shd w:val="clear" w:color="auto" w:fill="auto"/>
            <w:vAlign w:val="center"/>
          </w:tcPr>
          <w:p w14:paraId="3023A269"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621A515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6AF3D1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BC85874"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3FF6289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180098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D996044"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1529B8AF"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Graudu pārstrādes produkti</w:t>
            </w:r>
          </w:p>
        </w:tc>
        <w:tc>
          <w:tcPr>
            <w:tcW w:w="1449" w:type="dxa"/>
            <w:tcBorders>
              <w:top w:val="dotted" w:sz="4" w:space="0" w:color="auto"/>
              <w:bottom w:val="dotted" w:sz="4" w:space="0" w:color="auto"/>
            </w:tcBorders>
            <w:shd w:val="clear" w:color="auto" w:fill="F2F2F2" w:themeFill="background1" w:themeFillShade="F2"/>
          </w:tcPr>
          <w:p w14:paraId="7C9EDB8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7558AE9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662EF46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3263F98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40677FA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060D3DF" w14:textId="77777777" w:rsidTr="00030DD2">
        <w:trPr>
          <w:trHeight w:val="283"/>
        </w:trPr>
        <w:tc>
          <w:tcPr>
            <w:tcW w:w="4165" w:type="dxa"/>
            <w:tcBorders>
              <w:top w:val="dotted" w:sz="4" w:space="0" w:color="auto"/>
              <w:bottom w:val="dotted" w:sz="4" w:space="0" w:color="auto"/>
            </w:tcBorders>
            <w:shd w:val="clear" w:color="auto" w:fill="auto"/>
            <w:vAlign w:val="center"/>
          </w:tcPr>
          <w:p w14:paraId="600F03CB"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3B115C9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419B82B"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9BAFCA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657B3A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3813F2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337BF0F" w14:textId="77777777" w:rsidTr="00030DD2">
        <w:trPr>
          <w:trHeight w:val="283"/>
        </w:trPr>
        <w:tc>
          <w:tcPr>
            <w:tcW w:w="4165" w:type="dxa"/>
            <w:tcBorders>
              <w:top w:val="dotted" w:sz="4" w:space="0" w:color="auto"/>
              <w:bottom w:val="dotted" w:sz="4" w:space="0" w:color="auto"/>
            </w:tcBorders>
            <w:shd w:val="clear" w:color="auto" w:fill="auto"/>
            <w:vAlign w:val="center"/>
          </w:tcPr>
          <w:p w14:paraId="2DACF2E5"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EEF0FB5"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43A8EC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58399E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4B4A65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15EF70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78D3180"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5CA94B0F"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Gaļas produkti</w:t>
            </w:r>
          </w:p>
        </w:tc>
        <w:tc>
          <w:tcPr>
            <w:tcW w:w="1449" w:type="dxa"/>
            <w:tcBorders>
              <w:top w:val="dotted" w:sz="4" w:space="0" w:color="auto"/>
              <w:bottom w:val="dotted" w:sz="4" w:space="0" w:color="auto"/>
            </w:tcBorders>
            <w:shd w:val="clear" w:color="auto" w:fill="F2F2F2" w:themeFill="background1" w:themeFillShade="F2"/>
          </w:tcPr>
          <w:p w14:paraId="65B16985"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622A02CF"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00BAA3D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132BD3A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1364A7F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601B46D2" w14:textId="77777777" w:rsidTr="00030DD2">
        <w:trPr>
          <w:trHeight w:val="283"/>
        </w:trPr>
        <w:tc>
          <w:tcPr>
            <w:tcW w:w="4165" w:type="dxa"/>
            <w:tcBorders>
              <w:top w:val="dotted" w:sz="4" w:space="0" w:color="auto"/>
              <w:bottom w:val="dotted" w:sz="4" w:space="0" w:color="auto"/>
            </w:tcBorders>
            <w:shd w:val="clear" w:color="auto" w:fill="auto"/>
            <w:vAlign w:val="center"/>
          </w:tcPr>
          <w:p w14:paraId="1EB0A726"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7A091C0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A844797"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FBB396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5C96248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0704D99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668B1B5" w14:textId="77777777" w:rsidTr="00030DD2">
        <w:trPr>
          <w:trHeight w:val="283"/>
        </w:trPr>
        <w:tc>
          <w:tcPr>
            <w:tcW w:w="4165" w:type="dxa"/>
            <w:tcBorders>
              <w:top w:val="dotted" w:sz="4" w:space="0" w:color="auto"/>
              <w:bottom w:val="dotted" w:sz="4" w:space="0" w:color="auto"/>
            </w:tcBorders>
            <w:shd w:val="clear" w:color="auto" w:fill="auto"/>
            <w:vAlign w:val="center"/>
          </w:tcPr>
          <w:p w14:paraId="1178DA82"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6463562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EC5D4C"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3C40B9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2FE92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B480EB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7934AFE0" w14:textId="77777777" w:rsidTr="00030DD2">
        <w:trPr>
          <w:trHeight w:val="283"/>
        </w:trPr>
        <w:tc>
          <w:tcPr>
            <w:tcW w:w="4165" w:type="dxa"/>
            <w:tcBorders>
              <w:top w:val="dotted" w:sz="4" w:space="0" w:color="auto"/>
              <w:bottom w:val="dotted" w:sz="4" w:space="0" w:color="auto"/>
            </w:tcBorders>
            <w:shd w:val="clear" w:color="auto" w:fill="auto"/>
            <w:vAlign w:val="center"/>
          </w:tcPr>
          <w:p w14:paraId="09764DF1"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1A98BA3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02CBB8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F22107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58DD8B1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62E4C5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74E64C0"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754C1CA2" w14:textId="77777777" w:rsidR="001A3BFD" w:rsidRPr="00FB1124" w:rsidRDefault="001A3BFD" w:rsidP="001A3BFD">
            <w:pPr>
              <w:spacing w:after="120"/>
              <w:contextualSpacing/>
              <w:rPr>
                <w:rFonts w:ascii="Times New Roman" w:hAnsi="Times New Roman" w:cs="Times New Roman"/>
                <w:b/>
                <w:bCs/>
                <w:color w:val="002060"/>
                <w:kern w:val="0"/>
                <w:sz w:val="20"/>
                <w:szCs w:val="20"/>
                <w14:ligatures w14:val="none"/>
              </w:rPr>
            </w:pPr>
            <w:r w:rsidRPr="00FB1124">
              <w:rPr>
                <w:rFonts w:ascii="Times New Roman" w:hAnsi="Times New Roman" w:cs="Times New Roman"/>
                <w:b/>
                <w:bCs/>
                <w:color w:val="002060"/>
                <w:kern w:val="0"/>
                <w:sz w:val="20"/>
                <w:szCs w:val="20"/>
                <w14:ligatures w14:val="none"/>
              </w:rPr>
              <w:t>Citi produkti</w:t>
            </w:r>
          </w:p>
        </w:tc>
        <w:tc>
          <w:tcPr>
            <w:tcW w:w="1449" w:type="dxa"/>
            <w:tcBorders>
              <w:top w:val="dotted" w:sz="4" w:space="0" w:color="auto"/>
              <w:bottom w:val="dotted" w:sz="4" w:space="0" w:color="auto"/>
            </w:tcBorders>
            <w:shd w:val="clear" w:color="auto" w:fill="F2F2F2" w:themeFill="background1" w:themeFillShade="F2"/>
          </w:tcPr>
          <w:p w14:paraId="03F3613A"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2AE5909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43E9A6C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75AF448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5FE3F58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96CE0BB" w14:textId="77777777" w:rsidTr="00030DD2">
        <w:trPr>
          <w:trHeight w:val="283"/>
        </w:trPr>
        <w:tc>
          <w:tcPr>
            <w:tcW w:w="4165" w:type="dxa"/>
            <w:tcBorders>
              <w:top w:val="dotted" w:sz="4" w:space="0" w:color="auto"/>
              <w:bottom w:val="dotted" w:sz="4" w:space="0" w:color="auto"/>
            </w:tcBorders>
            <w:shd w:val="clear" w:color="auto" w:fill="auto"/>
            <w:vAlign w:val="center"/>
          </w:tcPr>
          <w:p w14:paraId="257C0280"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2178BFCB"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06299A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AE4DE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26EF586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71F5E2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71014C10" w14:textId="77777777" w:rsidTr="00030DD2">
        <w:trPr>
          <w:trHeight w:val="283"/>
        </w:trPr>
        <w:tc>
          <w:tcPr>
            <w:tcW w:w="4165" w:type="dxa"/>
            <w:tcBorders>
              <w:top w:val="dotted" w:sz="4" w:space="0" w:color="auto"/>
              <w:bottom w:val="dotted" w:sz="4" w:space="0" w:color="auto"/>
            </w:tcBorders>
            <w:shd w:val="clear" w:color="auto" w:fill="auto"/>
            <w:vAlign w:val="center"/>
          </w:tcPr>
          <w:p w14:paraId="00F62D7F"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7F3C0027"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BDEE004"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044C49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19374F4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79E8BF5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3AEFA633" w14:textId="77777777" w:rsidTr="00030DD2">
        <w:trPr>
          <w:trHeight w:val="283"/>
        </w:trPr>
        <w:tc>
          <w:tcPr>
            <w:tcW w:w="4165" w:type="dxa"/>
            <w:tcBorders>
              <w:top w:val="dotted" w:sz="4" w:space="0" w:color="auto"/>
              <w:bottom w:val="dotted" w:sz="4" w:space="0" w:color="auto"/>
            </w:tcBorders>
            <w:shd w:val="clear" w:color="auto" w:fill="auto"/>
            <w:vAlign w:val="center"/>
          </w:tcPr>
          <w:p w14:paraId="59CFEB89"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188BCC0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61DDEB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2F4D2B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05457D7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55EB322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A011B1C" w14:textId="77777777" w:rsidTr="00030DD2">
        <w:trPr>
          <w:trHeight w:val="283"/>
        </w:trPr>
        <w:tc>
          <w:tcPr>
            <w:tcW w:w="4165" w:type="dxa"/>
            <w:tcBorders>
              <w:top w:val="dotted" w:sz="4" w:space="0" w:color="auto"/>
              <w:bottom w:val="dotted" w:sz="4" w:space="0" w:color="auto"/>
            </w:tcBorders>
            <w:shd w:val="clear" w:color="auto" w:fill="auto"/>
            <w:vAlign w:val="center"/>
          </w:tcPr>
          <w:p w14:paraId="16C7CB3F"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09CCE5C4"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4973452"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7BEF66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3FF5AE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64F446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4B14776" w14:textId="77777777" w:rsidTr="00030DD2">
        <w:trPr>
          <w:trHeight w:val="283"/>
        </w:trPr>
        <w:tc>
          <w:tcPr>
            <w:tcW w:w="4165" w:type="dxa"/>
            <w:tcBorders>
              <w:top w:val="dotted" w:sz="4" w:space="0" w:color="auto"/>
              <w:bottom w:val="dotted" w:sz="4" w:space="0" w:color="auto"/>
            </w:tcBorders>
            <w:shd w:val="clear" w:color="auto" w:fill="auto"/>
            <w:vAlign w:val="center"/>
          </w:tcPr>
          <w:p w14:paraId="3779D145"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75E249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ADF37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961204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3E20F32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111DF0F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BD55FB2" w14:textId="77777777" w:rsidTr="00030DD2">
        <w:trPr>
          <w:trHeight w:val="283"/>
        </w:trPr>
        <w:tc>
          <w:tcPr>
            <w:tcW w:w="4165" w:type="dxa"/>
            <w:tcBorders>
              <w:top w:val="dotted" w:sz="4" w:space="0" w:color="auto"/>
              <w:bottom w:val="dotted" w:sz="4" w:space="0" w:color="auto"/>
            </w:tcBorders>
            <w:shd w:val="clear" w:color="auto" w:fill="auto"/>
            <w:vAlign w:val="center"/>
          </w:tcPr>
          <w:p w14:paraId="600F41A6"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4456579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F6B375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F36C54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33AB88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EC6631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D98CB7A" w14:textId="77777777" w:rsidTr="00030DD2">
        <w:trPr>
          <w:trHeight w:val="283"/>
        </w:trPr>
        <w:tc>
          <w:tcPr>
            <w:tcW w:w="4165" w:type="dxa"/>
            <w:tcBorders>
              <w:top w:val="dotted" w:sz="4" w:space="0" w:color="auto"/>
              <w:bottom w:val="dotted" w:sz="4" w:space="0" w:color="auto"/>
            </w:tcBorders>
            <w:shd w:val="clear" w:color="auto" w:fill="auto"/>
            <w:vAlign w:val="center"/>
          </w:tcPr>
          <w:p w14:paraId="23C51BCA"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BC7CBFA"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AE92D7C"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E82A49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74F13E0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5E642A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22606824" w14:textId="77777777" w:rsidTr="00030DD2">
        <w:trPr>
          <w:trHeight w:val="283"/>
        </w:trPr>
        <w:tc>
          <w:tcPr>
            <w:tcW w:w="4165" w:type="dxa"/>
            <w:tcBorders>
              <w:top w:val="dotted" w:sz="4" w:space="0" w:color="auto"/>
              <w:bottom w:val="double" w:sz="4" w:space="0" w:color="auto"/>
            </w:tcBorders>
            <w:shd w:val="clear" w:color="auto" w:fill="auto"/>
            <w:vAlign w:val="center"/>
          </w:tcPr>
          <w:p w14:paraId="79C2DEFC"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tcPr>
          <w:p w14:paraId="43F1575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shd w:val="clear" w:color="auto" w:fill="auto"/>
          </w:tcPr>
          <w:p w14:paraId="1CAF9C5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shd w:val="clear" w:color="auto" w:fill="auto"/>
          </w:tcPr>
          <w:p w14:paraId="180C736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uble" w:sz="4" w:space="0" w:color="auto"/>
            </w:tcBorders>
          </w:tcPr>
          <w:p w14:paraId="30B3A45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uble" w:sz="4" w:space="0" w:color="auto"/>
            </w:tcBorders>
          </w:tcPr>
          <w:p w14:paraId="76B53FE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3CC0E869" w14:textId="77777777" w:rsidTr="00030DD2">
        <w:trPr>
          <w:trHeight w:val="533"/>
        </w:trPr>
        <w:tc>
          <w:tcPr>
            <w:tcW w:w="4165" w:type="dxa"/>
            <w:tcBorders>
              <w:top w:val="double" w:sz="4" w:space="0" w:color="auto"/>
            </w:tcBorders>
            <w:shd w:val="clear" w:color="auto" w:fill="F2F2F2" w:themeFill="background1" w:themeFillShade="F2"/>
            <w:vAlign w:val="center"/>
          </w:tcPr>
          <w:p w14:paraId="6787F8FA" w14:textId="77777777" w:rsidR="001A3BFD" w:rsidRPr="00FB1124" w:rsidRDefault="001A3BFD" w:rsidP="001A3BFD">
            <w:pP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Kopā g</w:t>
            </w:r>
          </w:p>
        </w:tc>
        <w:tc>
          <w:tcPr>
            <w:tcW w:w="1449" w:type="dxa"/>
            <w:tcBorders>
              <w:top w:val="double" w:sz="4" w:space="0" w:color="auto"/>
            </w:tcBorders>
            <w:vAlign w:val="center"/>
          </w:tcPr>
          <w:p w14:paraId="66678F18"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49" w:type="dxa"/>
            <w:tcBorders>
              <w:top w:val="double" w:sz="4" w:space="0" w:color="auto"/>
            </w:tcBorders>
            <w:shd w:val="clear" w:color="auto" w:fill="auto"/>
            <w:vAlign w:val="center"/>
          </w:tcPr>
          <w:p w14:paraId="2DE98AB9"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49" w:type="dxa"/>
            <w:tcBorders>
              <w:top w:val="double" w:sz="4" w:space="0" w:color="auto"/>
            </w:tcBorders>
            <w:shd w:val="clear" w:color="auto" w:fill="auto"/>
            <w:vAlign w:val="center"/>
          </w:tcPr>
          <w:p w14:paraId="737BB079"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50" w:type="dxa"/>
            <w:tcBorders>
              <w:top w:val="double" w:sz="4" w:space="0" w:color="auto"/>
            </w:tcBorders>
            <w:vAlign w:val="center"/>
          </w:tcPr>
          <w:p w14:paraId="6B2E06EB" w14:textId="77777777" w:rsidR="001A3BFD" w:rsidRPr="00FB1124" w:rsidRDefault="001A3BFD" w:rsidP="001A3BFD">
            <w:pPr>
              <w:jc w:val="center"/>
              <w:rPr>
                <w:rFonts w:ascii="Times New Roman" w:hAnsi="Times New Roman" w:cs="Times New Roman"/>
                <w:kern w:val="0"/>
                <w:sz w:val="20"/>
                <w:szCs w:val="20"/>
                <w14:ligatures w14:val="none"/>
              </w:rPr>
            </w:pPr>
          </w:p>
        </w:tc>
        <w:tc>
          <w:tcPr>
            <w:tcW w:w="3600" w:type="dxa"/>
            <w:tcBorders>
              <w:top w:val="double" w:sz="4" w:space="0" w:color="auto"/>
            </w:tcBorders>
            <w:shd w:val="clear" w:color="auto" w:fill="F2F2F2" w:themeFill="background1" w:themeFillShade="F2"/>
            <w:vAlign w:val="center"/>
          </w:tcPr>
          <w:p w14:paraId="5FCC540A" w14:textId="77777777" w:rsidR="001A3BFD" w:rsidRPr="00FB1124" w:rsidRDefault="001A3BFD" w:rsidP="001A3BFD">
            <w:pPr>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X</w:t>
            </w:r>
          </w:p>
        </w:tc>
      </w:tr>
    </w:tbl>
    <w:p w14:paraId="4FA0E9BF" w14:textId="77777777" w:rsidR="001A3BFD" w:rsidRPr="00FB1124" w:rsidRDefault="001A3BFD" w:rsidP="001A3BFD">
      <w:pPr>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4B38D491" w14:textId="77777777" w:rsidTr="00030DD2">
        <w:trPr>
          <w:trHeight w:val="397"/>
        </w:trPr>
        <w:tc>
          <w:tcPr>
            <w:tcW w:w="6798" w:type="dxa"/>
            <w:gridSpan w:val="2"/>
            <w:tcBorders>
              <w:bottom w:val="single" w:sz="4" w:space="0" w:color="auto"/>
            </w:tcBorders>
            <w:shd w:val="clear" w:color="auto" w:fill="F2F2F2"/>
            <w:vAlign w:val="center"/>
          </w:tcPr>
          <w:p w14:paraId="6B3429EA"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Produktu sarakstu no pretendenta puses apstiprina:</w:t>
            </w:r>
          </w:p>
        </w:tc>
      </w:tr>
      <w:tr w:rsidR="001A3BFD" w:rsidRPr="00FB1124" w14:paraId="58DA6365" w14:textId="77777777" w:rsidTr="00030DD2">
        <w:trPr>
          <w:trHeight w:val="397"/>
        </w:trPr>
        <w:tc>
          <w:tcPr>
            <w:tcW w:w="1984" w:type="dxa"/>
            <w:tcBorders>
              <w:bottom w:val="dotted" w:sz="4" w:space="0" w:color="auto"/>
            </w:tcBorders>
            <w:vAlign w:val="center"/>
          </w:tcPr>
          <w:p w14:paraId="5E3FA18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Vārds, uzvārds</w:t>
            </w:r>
          </w:p>
        </w:tc>
        <w:tc>
          <w:tcPr>
            <w:tcW w:w="4814" w:type="dxa"/>
            <w:tcBorders>
              <w:bottom w:val="dotted" w:sz="4" w:space="0" w:color="auto"/>
            </w:tcBorders>
            <w:vAlign w:val="center"/>
          </w:tcPr>
          <w:p w14:paraId="4A23C21B"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FE473FA" w14:textId="77777777" w:rsidTr="00030DD2">
        <w:trPr>
          <w:trHeight w:val="397"/>
        </w:trPr>
        <w:tc>
          <w:tcPr>
            <w:tcW w:w="1984" w:type="dxa"/>
            <w:tcBorders>
              <w:top w:val="dotted" w:sz="4" w:space="0" w:color="auto"/>
              <w:bottom w:val="dotted" w:sz="4" w:space="0" w:color="auto"/>
            </w:tcBorders>
            <w:vAlign w:val="center"/>
          </w:tcPr>
          <w:p w14:paraId="4D23EE82"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lastRenderedPageBreak/>
              <w:t>Amats</w:t>
            </w:r>
            <w:r w:rsidRPr="00FB1124">
              <w:rPr>
                <w:rFonts w:eastAsia="Calibri"/>
                <w:szCs w:val="23"/>
                <w:vertAlign w:val="superscript"/>
              </w:rPr>
              <w:footnoteReference w:id="14"/>
            </w:r>
          </w:p>
        </w:tc>
        <w:tc>
          <w:tcPr>
            <w:tcW w:w="4814" w:type="dxa"/>
            <w:tcBorders>
              <w:top w:val="dotted" w:sz="4" w:space="0" w:color="auto"/>
              <w:bottom w:val="dotted" w:sz="4" w:space="0" w:color="auto"/>
            </w:tcBorders>
            <w:vAlign w:val="center"/>
          </w:tcPr>
          <w:p w14:paraId="7681E2BD"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6B87AD5" w14:textId="77777777" w:rsidTr="00030DD2">
        <w:trPr>
          <w:trHeight w:val="397"/>
        </w:trPr>
        <w:tc>
          <w:tcPr>
            <w:tcW w:w="1984" w:type="dxa"/>
            <w:tcBorders>
              <w:top w:val="dotted" w:sz="4" w:space="0" w:color="auto"/>
              <w:bottom w:val="dotted" w:sz="4" w:space="0" w:color="auto"/>
            </w:tcBorders>
            <w:vAlign w:val="center"/>
          </w:tcPr>
          <w:p w14:paraId="2A423FD3"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4A973AD3"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086E5AF" w14:textId="77777777" w:rsidTr="00030DD2">
        <w:trPr>
          <w:trHeight w:val="397"/>
        </w:trPr>
        <w:tc>
          <w:tcPr>
            <w:tcW w:w="1984" w:type="dxa"/>
            <w:tcBorders>
              <w:top w:val="dotted" w:sz="4" w:space="0" w:color="auto"/>
            </w:tcBorders>
            <w:vAlign w:val="center"/>
          </w:tcPr>
          <w:p w14:paraId="0E4D107A"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3D7DDCA8" w14:textId="77777777" w:rsidR="001A3BFD" w:rsidRPr="00FB1124" w:rsidRDefault="001A3BFD" w:rsidP="001A3BFD">
            <w:pPr>
              <w:tabs>
                <w:tab w:val="left" w:pos="720"/>
                <w:tab w:val="center" w:pos="4153"/>
                <w:tab w:val="right" w:pos="8306"/>
              </w:tabs>
              <w:rPr>
                <w:rFonts w:eastAsia="Calibri"/>
                <w:szCs w:val="23"/>
              </w:rPr>
            </w:pPr>
          </w:p>
        </w:tc>
      </w:tr>
    </w:tbl>
    <w:p w14:paraId="72263D71" w14:textId="77777777" w:rsidR="001A3BFD" w:rsidRPr="00FB1124" w:rsidRDefault="001A3BFD" w:rsidP="001A3BFD">
      <w:pPr>
        <w:rPr>
          <w:rFonts w:ascii="Times New Roman" w:eastAsiaTheme="minorEastAsia" w:hAnsi="Times New Roman" w:cs="Times New Roman"/>
          <w:kern w:val="0"/>
          <w14:ligatures w14:val="none"/>
        </w:rPr>
      </w:pPr>
    </w:p>
    <w:p w14:paraId="40101435"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43E40E58" w14:textId="51BE4E78" w:rsidR="001A3BFD" w:rsidRPr="00FB1124" w:rsidRDefault="001A3BFD" w:rsidP="001A3BFD">
      <w:pPr>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lastRenderedPageBreak/>
        <w:t>Pielikums Nr.3</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1F071EB0" w14:textId="77777777" w:rsidR="001A3BFD" w:rsidRPr="00FB1124" w:rsidRDefault="001A3BFD" w:rsidP="001A3BFD">
      <w:pPr>
        <w:jc w:val="right"/>
        <w:rPr>
          <w:rFonts w:ascii="Times New Roman" w:eastAsiaTheme="minorEastAsia" w:hAnsi="Times New Roman" w:cs="Times New Roman"/>
          <w:kern w:val="0"/>
          <w14:ligatures w14:val="none"/>
        </w:rPr>
      </w:pPr>
    </w:p>
    <w:p w14:paraId="6F30FBCF" w14:textId="77777777" w:rsidR="001A3BFD" w:rsidRPr="00FB1124" w:rsidRDefault="001A3BFD" w:rsidP="001A3BFD">
      <w:pPr>
        <w:jc w:val="center"/>
        <w:rPr>
          <w:rFonts w:ascii="Times New Roman" w:eastAsiaTheme="minorEastAsia" w:hAnsi="Times New Roman" w:cs="Times New Roman"/>
          <w:b/>
          <w:bCs/>
          <w:kern w:val="0"/>
          <w14:ligatures w14:val="none"/>
        </w:rPr>
      </w:pPr>
      <w:r w:rsidRPr="00FB1124">
        <w:rPr>
          <w:rFonts w:ascii="Times New Roman" w:eastAsiaTheme="minorEastAsia" w:hAnsi="Times New Roman" w:cs="Times New Roman"/>
          <w:b/>
          <w:bCs/>
          <w:kern w:val="0"/>
          <w14:ligatures w14:val="none"/>
        </w:rPr>
        <w:t>RAŽOTĀJU SARAKSTS</w:t>
      </w:r>
    </w:p>
    <w:p w14:paraId="4539250B" w14:textId="77777777" w:rsidR="001A3BFD" w:rsidRPr="00FB1124" w:rsidRDefault="001A3BFD" w:rsidP="001A3BFD">
      <w:pPr>
        <w:numPr>
          <w:ilvl w:val="0"/>
          <w:numId w:val="26"/>
        </w:numPr>
        <w:spacing w:after="120"/>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Tabulā “</w:t>
      </w:r>
      <w:r w:rsidRPr="00FB1124">
        <w:rPr>
          <w:rFonts w:ascii="Times New Roman" w:eastAsiaTheme="minorEastAsia" w:hAnsi="Times New Roman" w:cs="Times New Roman"/>
          <w:i/>
          <w:iCs/>
          <w:kern w:val="0"/>
          <w14:ligatures w14:val="none"/>
        </w:rPr>
        <w:t>Ražotāju saraksts</w:t>
      </w:r>
      <w:r w:rsidRPr="00FB1124">
        <w:rPr>
          <w:rFonts w:ascii="Times New Roman" w:eastAsiaTheme="minorEastAsia" w:hAnsi="Times New Roman" w:cs="Times New Roman"/>
          <w:kern w:val="0"/>
          <w14:ligatures w14:val="none"/>
        </w:rPr>
        <w:t>” pretendents norāda informāciju par tehniskās specifikācijas pielikumā Nr.2 “</w:t>
      </w:r>
      <w:r w:rsidRPr="00FB1124">
        <w:rPr>
          <w:rFonts w:ascii="Times New Roman" w:eastAsiaTheme="minorEastAsia" w:hAnsi="Times New Roman" w:cs="Times New Roman"/>
          <w:i/>
          <w:iCs/>
          <w:kern w:val="0"/>
          <w14:ligatures w14:val="none"/>
        </w:rPr>
        <w:t>Produktu saraksts</w:t>
      </w:r>
      <w:r w:rsidRPr="00FB1124">
        <w:rPr>
          <w:rFonts w:ascii="Times New Roman" w:eastAsiaTheme="minorEastAsia" w:hAnsi="Times New Roman" w:cs="Times New Roman"/>
          <w:kern w:val="0"/>
          <w14:ligatures w14:val="none"/>
        </w:rPr>
        <w:t>” ietvertās tabulas 6. kolonnā minētajiem ražotājiem vai audzētājiem, un proti:</w:t>
      </w:r>
    </w:p>
    <w:p w14:paraId="3C4EDFC1"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ražotāji, audzētāji vai piegādātāji, no kuriem tiks iegādāti produkti, kas ražoti atbilstoši BL prasībām</w:t>
      </w:r>
    </w:p>
    <w:p w14:paraId="38EAB0E7"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ražotāji, audzētāji vai piegādātāji, no kuriem tiks iegādāti produkti, kas ražoti atbilstoši LNPKS prasībām;</w:t>
      </w:r>
    </w:p>
    <w:p w14:paraId="1E9153D4"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audzētāji vai piegādātāji, no kuriem tiks iegādāti sezonālie produkti.</w:t>
      </w:r>
    </w:p>
    <w:p w14:paraId="4849B18D" w14:textId="77777777" w:rsidR="001A3BFD" w:rsidRPr="00FB1124" w:rsidRDefault="001A3BFD" w:rsidP="001A3BFD">
      <w:pPr>
        <w:numPr>
          <w:ilvl w:val="0"/>
          <w:numId w:val="26"/>
        </w:numPr>
        <w:spacing w:after="120"/>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 xml:space="preserve">Katram no Piegādātāju saraksta 2. kolonnā minētajiem sadarbības partneriem – produktu ražotājiem, audzētājiem vai piegādātājiem – jāpievieno apliecinājums par sadarbību. Ja kādam no produktiem ir gan audzētājs, gan ražotājs, gan piegādātājs, tad apliecinājumu var iesniegt ar piegādātāju (īsā ķēde) un tas tiks uzskatīts par pietiekamu. Par atbilstošu sadarbības apliecinājumu Iepirkuma ietvarā tiks uzskatīts spēkā esošs līgums vai nodomu protokols, vai iepriekšējo 18 mēnešu periodā notikušas piegādes apstiprinoši dokumenti (produktu piegādes pavadzīmes, rēķini). </w:t>
      </w:r>
    </w:p>
    <w:p w14:paraId="4E2D3747" w14:textId="77777777" w:rsidR="001A3BFD" w:rsidRPr="00FB1124" w:rsidRDefault="001A3BFD" w:rsidP="001A3BFD">
      <w:pPr>
        <w:numPr>
          <w:ilvl w:val="1"/>
          <w:numId w:val="26"/>
        </w:numPr>
        <w:spacing w:after="120"/>
        <w:ind w:left="431" w:hanging="431"/>
        <w:jc w:val="both"/>
        <w:rPr>
          <w:rFonts w:ascii="Times New Roman" w:eastAsiaTheme="minorEastAsia" w:hAnsi="Times New Roman" w:cs="Times New Roman"/>
          <w:kern w:val="0"/>
          <w14:ligatures w14:val="none"/>
        </w:rPr>
      </w:pPr>
      <w:r w:rsidRPr="00FB1124">
        <w:rPr>
          <w:rFonts w:ascii="Times New Roman" w:eastAsia="Calibri" w:hAnsi="Times New Roman" w:cs="Times New Roman"/>
          <w:color w:val="000000"/>
          <w:kern w:val="0"/>
          <w:lang w:eastAsia="lv-LV"/>
          <w14:ligatures w14:val="none"/>
        </w:rPr>
        <w:t>Piegādātāju saraksta 4. kolonnā BL, LNPKS un LPIA produktiem pretendents norāda produktu nosaukumus atbilstoši tam, kādi tie norādīti sertifikātos un BL, NPKS un LPIA produktu publiskajos reģistros ar nosacījumu, ka tie pēc būtības ir atbilstoši tehniskā piedāvājuma Produktu saraksta 1.kolonnā un pretendenta ēdienkartēs norādītajiem produktiem.</w:t>
      </w:r>
    </w:p>
    <w:p w14:paraId="37AE7C74" w14:textId="77777777" w:rsidR="001A3BFD" w:rsidRPr="00FB1124" w:rsidRDefault="001A3BFD" w:rsidP="001A3BFD">
      <w:pPr>
        <w:numPr>
          <w:ilvl w:val="1"/>
          <w:numId w:val="26"/>
        </w:numPr>
        <w:spacing w:after="120"/>
        <w:ind w:left="431" w:hanging="431"/>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Tabula “</w:t>
      </w:r>
      <w:r w:rsidRPr="00FB1124">
        <w:rPr>
          <w:rFonts w:ascii="Times New Roman" w:eastAsiaTheme="minorEastAsia" w:hAnsi="Times New Roman" w:cs="Times New Roman"/>
          <w:i/>
          <w:iCs/>
          <w:kern w:val="0"/>
          <w14:ligatures w14:val="none"/>
        </w:rPr>
        <w:t>Ražotāju saraksts</w:t>
      </w:r>
      <w:r w:rsidRPr="00FB1124">
        <w:rPr>
          <w:rFonts w:ascii="Times New Roman" w:eastAsiaTheme="minorEastAsia" w:hAnsi="Times New Roman" w:cs="Times New Roman"/>
          <w:kern w:val="0"/>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2320"/>
        <w:gridCol w:w="2479"/>
        <w:gridCol w:w="4160"/>
        <w:gridCol w:w="3951"/>
      </w:tblGrid>
      <w:tr w:rsidR="001A3BFD" w:rsidRPr="00FB1124" w14:paraId="688E211A" w14:textId="77777777" w:rsidTr="00030DD2">
        <w:trPr>
          <w:trHeight w:val="454"/>
        </w:trPr>
        <w:tc>
          <w:tcPr>
            <w:tcW w:w="2972" w:type="dxa"/>
            <w:gridSpan w:val="2"/>
            <w:tcBorders>
              <w:bottom w:val="dotted" w:sz="4" w:space="0" w:color="auto"/>
            </w:tcBorders>
            <w:shd w:val="clear" w:color="auto" w:fill="F2F2F2" w:themeFill="background1" w:themeFillShade="F2"/>
            <w:vAlign w:val="center"/>
          </w:tcPr>
          <w:p w14:paraId="3BE949EE"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Iepirkums</w:t>
            </w:r>
          </w:p>
        </w:tc>
        <w:tc>
          <w:tcPr>
            <w:tcW w:w="10590" w:type="dxa"/>
            <w:gridSpan w:val="3"/>
            <w:tcBorders>
              <w:bottom w:val="dotted" w:sz="4" w:space="0" w:color="auto"/>
            </w:tcBorders>
            <w:shd w:val="clear" w:color="auto" w:fill="F2F2F2" w:themeFill="background1" w:themeFillShade="F2"/>
            <w:vAlign w:val="center"/>
          </w:tcPr>
          <w:p w14:paraId="7FC5F67D" w14:textId="6951CE99"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157321D6" w14:textId="77777777" w:rsidTr="00030DD2">
        <w:trPr>
          <w:trHeight w:val="454"/>
        </w:trPr>
        <w:tc>
          <w:tcPr>
            <w:tcW w:w="2972" w:type="dxa"/>
            <w:gridSpan w:val="2"/>
            <w:tcBorders>
              <w:top w:val="dotted" w:sz="4" w:space="0" w:color="auto"/>
              <w:bottom w:val="dotted" w:sz="4" w:space="0" w:color="auto"/>
            </w:tcBorders>
            <w:shd w:val="clear" w:color="auto" w:fill="F2F2F2" w:themeFill="background1" w:themeFillShade="F2"/>
            <w:vAlign w:val="center"/>
          </w:tcPr>
          <w:p w14:paraId="2F98E0DA"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Iepirkuma ID numurs</w:t>
            </w:r>
          </w:p>
        </w:tc>
        <w:tc>
          <w:tcPr>
            <w:tcW w:w="10590" w:type="dxa"/>
            <w:gridSpan w:val="3"/>
            <w:tcBorders>
              <w:top w:val="dotted" w:sz="4" w:space="0" w:color="auto"/>
              <w:bottom w:val="dotted" w:sz="4" w:space="0" w:color="auto"/>
            </w:tcBorders>
            <w:shd w:val="clear" w:color="auto" w:fill="F2F2F2" w:themeFill="background1" w:themeFillShade="F2"/>
            <w:vAlign w:val="center"/>
          </w:tcPr>
          <w:p w14:paraId="16F6CF15" w14:textId="10E573AA"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RPNC/2024/</w:t>
            </w:r>
            <w:r w:rsidR="00613121">
              <w:rPr>
                <w:rFonts w:ascii="Times New Roman" w:eastAsiaTheme="minorEastAsia" w:hAnsi="Times New Roman" w:cs="Times New Roman"/>
                <w:bCs/>
                <w:lang w:eastAsia="lv-LV"/>
                <w14:ligatures w14:val="none"/>
              </w:rPr>
              <w:t>2</w:t>
            </w:r>
            <w:r w:rsidRPr="00FB1124">
              <w:rPr>
                <w:rFonts w:ascii="Times New Roman" w:eastAsiaTheme="minorEastAsia" w:hAnsi="Times New Roman" w:cs="Times New Roman"/>
                <w:bCs/>
                <w:lang w:eastAsia="lv-LV"/>
                <w14:ligatures w14:val="none"/>
              </w:rPr>
              <w:t>2</w:t>
            </w:r>
          </w:p>
        </w:tc>
      </w:tr>
      <w:tr w:rsidR="001A3BFD" w:rsidRPr="00FB1124" w14:paraId="1D956B02" w14:textId="77777777" w:rsidTr="00030DD2">
        <w:trPr>
          <w:trHeight w:val="454"/>
        </w:trPr>
        <w:tc>
          <w:tcPr>
            <w:tcW w:w="2972" w:type="dxa"/>
            <w:gridSpan w:val="2"/>
            <w:tcBorders>
              <w:top w:val="dotted" w:sz="4" w:space="0" w:color="auto"/>
            </w:tcBorders>
            <w:shd w:val="clear" w:color="auto" w:fill="F2F2F2" w:themeFill="background1" w:themeFillShade="F2"/>
            <w:vAlign w:val="center"/>
          </w:tcPr>
          <w:p w14:paraId="7CE5D3F9"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Pretendents</w:t>
            </w:r>
          </w:p>
        </w:tc>
        <w:tc>
          <w:tcPr>
            <w:tcW w:w="10590" w:type="dxa"/>
            <w:gridSpan w:val="3"/>
            <w:tcBorders>
              <w:top w:val="dotted" w:sz="4" w:space="0" w:color="auto"/>
            </w:tcBorders>
            <w:shd w:val="clear" w:color="auto" w:fill="auto"/>
            <w:vAlign w:val="center"/>
          </w:tcPr>
          <w:p w14:paraId="1801F15E" w14:textId="77777777"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p>
        </w:tc>
      </w:tr>
      <w:tr w:rsidR="001A3BFD" w:rsidRPr="00FB1124" w14:paraId="3D3A32C2" w14:textId="77777777" w:rsidTr="00030DD2">
        <w:trPr>
          <w:trHeight w:val="454"/>
        </w:trPr>
        <w:tc>
          <w:tcPr>
            <w:tcW w:w="13562" w:type="dxa"/>
            <w:gridSpan w:val="5"/>
            <w:shd w:val="clear" w:color="auto" w:fill="F2F2F2" w:themeFill="background1" w:themeFillShade="F2"/>
            <w:vAlign w:val="center"/>
          </w:tcPr>
          <w:p w14:paraId="0836E6A0" w14:textId="77777777" w:rsidR="001A3BFD" w:rsidRPr="00FB1124" w:rsidRDefault="001A3BFD" w:rsidP="001A3BFD">
            <w:pPr>
              <w:spacing w:after="120"/>
              <w:contextualSpacing/>
              <w:jc w:val="center"/>
              <w:rPr>
                <w:rFonts w:ascii="Times New Roman" w:eastAsiaTheme="minorEastAsia" w:hAnsi="Times New Roman" w:cs="Times New Roman"/>
                <w:b/>
                <w:lang w:eastAsia="lv-LV"/>
                <w14:ligatures w14:val="none"/>
              </w:rPr>
            </w:pPr>
            <w:r w:rsidRPr="00FB1124">
              <w:rPr>
                <w:rFonts w:ascii="Times New Roman" w:eastAsiaTheme="minorEastAsia" w:hAnsi="Times New Roman" w:cs="Times New Roman"/>
                <w:b/>
                <w:lang w:eastAsia="lv-LV"/>
                <w14:ligatures w14:val="none"/>
              </w:rPr>
              <w:t>Ražotāju saraksts</w:t>
            </w:r>
          </w:p>
        </w:tc>
      </w:tr>
      <w:tr w:rsidR="001A3BFD" w:rsidRPr="00FB1124" w14:paraId="7BD9CD81" w14:textId="77777777" w:rsidTr="00030DD2">
        <w:tc>
          <w:tcPr>
            <w:tcW w:w="652" w:type="dxa"/>
            <w:shd w:val="clear" w:color="auto" w:fill="F2F2F2" w:themeFill="background1" w:themeFillShade="F2"/>
            <w:vAlign w:val="center"/>
          </w:tcPr>
          <w:p w14:paraId="7CBA23E0"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Nr.</w:t>
            </w:r>
          </w:p>
        </w:tc>
        <w:tc>
          <w:tcPr>
            <w:tcW w:w="4799" w:type="dxa"/>
            <w:gridSpan w:val="2"/>
            <w:shd w:val="clear" w:color="auto" w:fill="F2F2F2" w:themeFill="background1" w:themeFillShade="F2"/>
            <w:vAlign w:val="center"/>
          </w:tcPr>
          <w:p w14:paraId="0BFF3BB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Ražotāja (audzētāja, piegādātāja) nosaukums/ vārds, uzvārds</w:t>
            </w:r>
            <w:r w:rsidRPr="00FB1124">
              <w:rPr>
                <w:rFonts w:ascii="Times New Roman" w:eastAsiaTheme="minorEastAsia" w:hAnsi="Times New Roman" w:cs="Times New Roman"/>
                <w:bCs/>
                <w:sz w:val="20"/>
                <w:szCs w:val="20"/>
                <w:vertAlign w:val="superscript"/>
                <w:lang w:eastAsia="lv-LV"/>
                <w14:ligatures w14:val="none"/>
              </w:rPr>
              <w:footnoteReference w:id="15"/>
            </w:r>
          </w:p>
        </w:tc>
        <w:tc>
          <w:tcPr>
            <w:tcW w:w="4160" w:type="dxa"/>
            <w:shd w:val="clear" w:color="auto" w:fill="F2F2F2" w:themeFill="background1" w:themeFillShade="F2"/>
            <w:vAlign w:val="center"/>
          </w:tcPr>
          <w:p w14:paraId="59A1BDC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Ražotnes vai audzēšanas vieta</w:t>
            </w:r>
          </w:p>
        </w:tc>
        <w:tc>
          <w:tcPr>
            <w:tcW w:w="3951" w:type="dxa"/>
            <w:shd w:val="clear" w:color="auto" w:fill="F2F2F2" w:themeFill="background1" w:themeFillShade="F2"/>
            <w:vAlign w:val="center"/>
          </w:tcPr>
          <w:p w14:paraId="2CF987C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 xml:space="preserve">Sertificētā produkta nosaukums </w:t>
            </w:r>
            <w:r w:rsidRPr="00FB1124">
              <w:rPr>
                <w:rFonts w:ascii="Times New Roman" w:eastAsiaTheme="minorEastAsia" w:hAnsi="Times New Roman" w:cs="Times New Roman"/>
                <w:bCs/>
                <w:sz w:val="20"/>
                <w:szCs w:val="20"/>
                <w:lang w:eastAsia="lv-LV"/>
                <w14:ligatures w14:val="none"/>
              </w:rPr>
              <w:br/>
              <w:t>un sertifikāta numurs vai produkta nosaukums sezonāliem produktiem</w:t>
            </w:r>
          </w:p>
        </w:tc>
      </w:tr>
      <w:tr w:rsidR="001A3BFD" w:rsidRPr="00FB1124" w14:paraId="6133FB3D" w14:textId="77777777" w:rsidTr="00030DD2">
        <w:tc>
          <w:tcPr>
            <w:tcW w:w="652" w:type="dxa"/>
            <w:tcBorders>
              <w:bottom w:val="single" w:sz="4" w:space="0" w:color="auto"/>
            </w:tcBorders>
            <w:shd w:val="clear" w:color="auto" w:fill="F2F2F2" w:themeFill="background1" w:themeFillShade="F2"/>
            <w:vAlign w:val="center"/>
          </w:tcPr>
          <w:p w14:paraId="6DADB842"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lastRenderedPageBreak/>
              <w:t>1.</w:t>
            </w:r>
          </w:p>
        </w:tc>
        <w:tc>
          <w:tcPr>
            <w:tcW w:w="4799" w:type="dxa"/>
            <w:gridSpan w:val="2"/>
            <w:tcBorders>
              <w:bottom w:val="single" w:sz="4" w:space="0" w:color="auto"/>
            </w:tcBorders>
            <w:shd w:val="clear" w:color="auto" w:fill="F2F2F2" w:themeFill="background1" w:themeFillShade="F2"/>
            <w:vAlign w:val="center"/>
          </w:tcPr>
          <w:p w14:paraId="3C82B97B"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2.</w:t>
            </w:r>
          </w:p>
        </w:tc>
        <w:tc>
          <w:tcPr>
            <w:tcW w:w="4160" w:type="dxa"/>
            <w:tcBorders>
              <w:bottom w:val="single" w:sz="4" w:space="0" w:color="auto"/>
            </w:tcBorders>
            <w:shd w:val="clear" w:color="auto" w:fill="F2F2F2" w:themeFill="background1" w:themeFillShade="F2"/>
            <w:vAlign w:val="center"/>
          </w:tcPr>
          <w:p w14:paraId="7E12871C"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3.</w:t>
            </w:r>
          </w:p>
        </w:tc>
        <w:tc>
          <w:tcPr>
            <w:tcW w:w="3951" w:type="dxa"/>
            <w:tcBorders>
              <w:bottom w:val="single" w:sz="4" w:space="0" w:color="auto"/>
            </w:tcBorders>
            <w:shd w:val="clear" w:color="auto" w:fill="F2F2F2" w:themeFill="background1" w:themeFillShade="F2"/>
            <w:vAlign w:val="center"/>
          </w:tcPr>
          <w:p w14:paraId="27D63ECD"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4.</w:t>
            </w:r>
          </w:p>
        </w:tc>
      </w:tr>
      <w:tr w:rsidR="001A3BFD" w:rsidRPr="00FB1124" w14:paraId="37D3CF5E" w14:textId="77777777" w:rsidTr="00030DD2">
        <w:tc>
          <w:tcPr>
            <w:tcW w:w="652" w:type="dxa"/>
            <w:tcBorders>
              <w:bottom w:val="dotted" w:sz="4" w:space="0" w:color="auto"/>
            </w:tcBorders>
            <w:shd w:val="clear" w:color="auto" w:fill="auto"/>
          </w:tcPr>
          <w:p w14:paraId="223A38EA"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bottom w:val="dotted" w:sz="4" w:space="0" w:color="auto"/>
            </w:tcBorders>
            <w:shd w:val="clear" w:color="auto" w:fill="auto"/>
          </w:tcPr>
          <w:p w14:paraId="2EA6361C"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bottom w:val="dotted" w:sz="4" w:space="0" w:color="auto"/>
            </w:tcBorders>
            <w:shd w:val="clear" w:color="auto" w:fill="auto"/>
          </w:tcPr>
          <w:p w14:paraId="3976A67D"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bottom w:val="dotted" w:sz="4" w:space="0" w:color="auto"/>
            </w:tcBorders>
            <w:shd w:val="clear" w:color="auto" w:fill="auto"/>
          </w:tcPr>
          <w:p w14:paraId="17DDECD8"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63C24D44" w14:textId="77777777" w:rsidTr="00030DD2">
        <w:tc>
          <w:tcPr>
            <w:tcW w:w="652" w:type="dxa"/>
            <w:tcBorders>
              <w:top w:val="dotted" w:sz="4" w:space="0" w:color="auto"/>
              <w:bottom w:val="dotted" w:sz="4" w:space="0" w:color="auto"/>
            </w:tcBorders>
            <w:shd w:val="clear" w:color="auto" w:fill="auto"/>
          </w:tcPr>
          <w:p w14:paraId="53C72C21"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1AF4C5CF"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3B55452E"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514BCB47"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7D7F1448" w14:textId="77777777" w:rsidTr="00030DD2">
        <w:tc>
          <w:tcPr>
            <w:tcW w:w="652" w:type="dxa"/>
            <w:tcBorders>
              <w:top w:val="dotted" w:sz="4" w:space="0" w:color="auto"/>
              <w:bottom w:val="dotted" w:sz="4" w:space="0" w:color="auto"/>
            </w:tcBorders>
            <w:shd w:val="clear" w:color="auto" w:fill="auto"/>
          </w:tcPr>
          <w:p w14:paraId="301B07D0"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180795CD"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760A87C6"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0D07C0E0"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3BF9618D" w14:textId="77777777" w:rsidTr="00030DD2">
        <w:tc>
          <w:tcPr>
            <w:tcW w:w="652" w:type="dxa"/>
            <w:tcBorders>
              <w:top w:val="dotted" w:sz="4" w:space="0" w:color="auto"/>
              <w:bottom w:val="dotted" w:sz="4" w:space="0" w:color="auto"/>
            </w:tcBorders>
            <w:shd w:val="clear" w:color="auto" w:fill="auto"/>
          </w:tcPr>
          <w:p w14:paraId="0F3A163B"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42738384"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64892DA0"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7DA848AF"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2A18D584" w14:textId="77777777" w:rsidTr="00030DD2">
        <w:tc>
          <w:tcPr>
            <w:tcW w:w="652" w:type="dxa"/>
            <w:tcBorders>
              <w:top w:val="dotted" w:sz="4" w:space="0" w:color="auto"/>
            </w:tcBorders>
            <w:shd w:val="clear" w:color="auto" w:fill="auto"/>
          </w:tcPr>
          <w:p w14:paraId="6920415A"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tcBorders>
            <w:shd w:val="clear" w:color="auto" w:fill="auto"/>
          </w:tcPr>
          <w:p w14:paraId="1577FF73"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tcBorders>
            <w:shd w:val="clear" w:color="auto" w:fill="auto"/>
          </w:tcPr>
          <w:p w14:paraId="378FABE1"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tcBorders>
            <w:shd w:val="clear" w:color="auto" w:fill="auto"/>
          </w:tcPr>
          <w:p w14:paraId="1DC1AD0F"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bl>
    <w:p w14:paraId="15C40438" w14:textId="77777777" w:rsidR="001A3BFD" w:rsidRPr="00FB1124" w:rsidRDefault="001A3BFD" w:rsidP="001A3BFD">
      <w:pPr>
        <w:rPr>
          <w:rFonts w:ascii="Times New Roman" w:eastAsiaTheme="minorEastAsia" w:hAnsi="Times New Roman" w:cs="Times New Roman"/>
          <w:kern w:val="0"/>
          <w14:ligatures w14:val="none"/>
        </w:rPr>
      </w:pPr>
    </w:p>
    <w:p w14:paraId="1BE294F7" w14:textId="77777777" w:rsidR="001A3BFD" w:rsidRPr="00FB1124" w:rsidRDefault="001A3BFD" w:rsidP="001A3BFD">
      <w:pPr>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752AD56A" w14:textId="77777777" w:rsidTr="00030DD2">
        <w:trPr>
          <w:trHeight w:val="397"/>
        </w:trPr>
        <w:tc>
          <w:tcPr>
            <w:tcW w:w="6798" w:type="dxa"/>
            <w:gridSpan w:val="2"/>
            <w:tcBorders>
              <w:bottom w:val="single" w:sz="4" w:space="0" w:color="auto"/>
            </w:tcBorders>
            <w:shd w:val="clear" w:color="auto" w:fill="F2F2F2"/>
            <w:vAlign w:val="center"/>
          </w:tcPr>
          <w:p w14:paraId="5E79792E"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Ražotāju sarakstu no pretendenta puses apstiprina:</w:t>
            </w:r>
          </w:p>
        </w:tc>
      </w:tr>
      <w:tr w:rsidR="001A3BFD" w:rsidRPr="00FB1124" w14:paraId="684340BE" w14:textId="77777777" w:rsidTr="00030DD2">
        <w:trPr>
          <w:trHeight w:val="397"/>
        </w:trPr>
        <w:tc>
          <w:tcPr>
            <w:tcW w:w="1984" w:type="dxa"/>
            <w:tcBorders>
              <w:bottom w:val="dotted" w:sz="4" w:space="0" w:color="auto"/>
            </w:tcBorders>
            <w:vAlign w:val="center"/>
          </w:tcPr>
          <w:p w14:paraId="074A3F7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Vārds, uzvārds</w:t>
            </w:r>
          </w:p>
        </w:tc>
        <w:tc>
          <w:tcPr>
            <w:tcW w:w="4814" w:type="dxa"/>
            <w:tcBorders>
              <w:bottom w:val="dotted" w:sz="4" w:space="0" w:color="auto"/>
            </w:tcBorders>
            <w:vAlign w:val="center"/>
          </w:tcPr>
          <w:p w14:paraId="4670964F"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51071591" w14:textId="77777777" w:rsidTr="00030DD2">
        <w:trPr>
          <w:trHeight w:val="397"/>
        </w:trPr>
        <w:tc>
          <w:tcPr>
            <w:tcW w:w="1984" w:type="dxa"/>
            <w:tcBorders>
              <w:top w:val="dotted" w:sz="4" w:space="0" w:color="auto"/>
              <w:bottom w:val="dotted" w:sz="4" w:space="0" w:color="auto"/>
            </w:tcBorders>
            <w:vAlign w:val="center"/>
          </w:tcPr>
          <w:p w14:paraId="7717B660"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Amats</w:t>
            </w:r>
            <w:r w:rsidRPr="00FB1124">
              <w:rPr>
                <w:rFonts w:eastAsia="Calibri"/>
                <w:szCs w:val="23"/>
                <w:vertAlign w:val="superscript"/>
              </w:rPr>
              <w:footnoteReference w:id="16"/>
            </w:r>
          </w:p>
        </w:tc>
        <w:tc>
          <w:tcPr>
            <w:tcW w:w="4814" w:type="dxa"/>
            <w:tcBorders>
              <w:top w:val="dotted" w:sz="4" w:space="0" w:color="auto"/>
              <w:bottom w:val="dotted" w:sz="4" w:space="0" w:color="auto"/>
            </w:tcBorders>
            <w:vAlign w:val="center"/>
          </w:tcPr>
          <w:p w14:paraId="63BC7CA8"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A971941" w14:textId="77777777" w:rsidTr="00030DD2">
        <w:trPr>
          <w:trHeight w:val="397"/>
        </w:trPr>
        <w:tc>
          <w:tcPr>
            <w:tcW w:w="1984" w:type="dxa"/>
            <w:tcBorders>
              <w:top w:val="dotted" w:sz="4" w:space="0" w:color="auto"/>
              <w:bottom w:val="dotted" w:sz="4" w:space="0" w:color="auto"/>
            </w:tcBorders>
            <w:vAlign w:val="center"/>
          </w:tcPr>
          <w:p w14:paraId="17D34208"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1E98E508"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59F1596" w14:textId="77777777" w:rsidTr="00030DD2">
        <w:trPr>
          <w:trHeight w:val="397"/>
        </w:trPr>
        <w:tc>
          <w:tcPr>
            <w:tcW w:w="1984" w:type="dxa"/>
            <w:tcBorders>
              <w:top w:val="dotted" w:sz="4" w:space="0" w:color="auto"/>
            </w:tcBorders>
            <w:vAlign w:val="center"/>
          </w:tcPr>
          <w:p w14:paraId="41B0B90A"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33B79A16" w14:textId="77777777" w:rsidR="001A3BFD" w:rsidRPr="00FB1124" w:rsidRDefault="001A3BFD" w:rsidP="001A3BFD">
            <w:pPr>
              <w:tabs>
                <w:tab w:val="left" w:pos="720"/>
                <w:tab w:val="center" w:pos="4153"/>
                <w:tab w:val="right" w:pos="8306"/>
              </w:tabs>
              <w:rPr>
                <w:rFonts w:eastAsia="Calibri"/>
                <w:szCs w:val="23"/>
              </w:rPr>
            </w:pPr>
          </w:p>
        </w:tc>
      </w:tr>
    </w:tbl>
    <w:p w14:paraId="630BDBEE"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59011B64" w14:textId="1E5F6CDF" w:rsidR="001A3BFD" w:rsidRPr="00FB1124" w:rsidRDefault="001A3BFD" w:rsidP="001A3BFD">
      <w:pPr>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lastRenderedPageBreak/>
        <w:t>Pielikums Nr.4</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1A84B4AE" w14:textId="77777777" w:rsidR="001A3BFD" w:rsidRPr="00FB1124" w:rsidRDefault="001A3BFD" w:rsidP="001A3BFD">
      <w:pPr>
        <w:jc w:val="right"/>
        <w:rPr>
          <w:rFonts w:ascii="Times New Roman" w:eastAsiaTheme="minorEastAsia" w:hAnsi="Times New Roman" w:cs="Times New Roman"/>
          <w:bCs/>
          <w:kern w:val="0"/>
          <w:sz w:val="20"/>
          <w:szCs w:val="20"/>
          <w14:ligatures w14:val="none"/>
        </w:rPr>
      </w:pPr>
    </w:p>
    <w:p w14:paraId="70143985" w14:textId="77777777" w:rsidR="001A3BFD" w:rsidRPr="00FB1124" w:rsidRDefault="001A3BFD" w:rsidP="001A3BFD">
      <w:pPr>
        <w:jc w:val="center"/>
        <w:rPr>
          <w:rFonts w:ascii="Times New Roman" w:eastAsiaTheme="minorEastAsia" w:hAnsi="Times New Roman" w:cs="Times New Roman"/>
          <w:b/>
          <w:kern w:val="0"/>
          <w:sz w:val="20"/>
          <w:szCs w:val="20"/>
          <w14:ligatures w14:val="none"/>
        </w:rPr>
      </w:pPr>
      <w:r w:rsidRPr="00FB1124">
        <w:rPr>
          <w:rFonts w:ascii="Times New Roman" w:eastAsiaTheme="minorEastAsia" w:hAnsi="Times New Roman" w:cs="Times New Roman"/>
          <w:b/>
          <w:kern w:val="0"/>
          <w:sz w:val="20"/>
          <w:szCs w:val="20"/>
          <w14:ligatures w14:val="none"/>
        </w:rPr>
        <w:t>TRANSPORTLĪDZEKĻU SARAKSTS</w:t>
      </w:r>
    </w:p>
    <w:p w14:paraId="52EF9A01" w14:textId="77777777" w:rsidR="001A3BFD" w:rsidRPr="00FB1124" w:rsidRDefault="001A3BFD" w:rsidP="001A3BFD">
      <w:pPr>
        <w:numPr>
          <w:ilvl w:val="0"/>
          <w:numId w:val="27"/>
        </w:numPr>
        <w:spacing w:after="200" w:line="276" w:lineRule="auto"/>
        <w:jc w:val="both"/>
        <w:rPr>
          <w:rFonts w:ascii="Times New Roman" w:eastAsiaTheme="minorEastAsia" w:hAnsi="Times New Roman" w:cs="Times New Roman"/>
          <w:bCs/>
          <w:kern w:val="0"/>
          <w14:ligatures w14:val="none"/>
        </w:rPr>
      </w:pPr>
      <w:r w:rsidRPr="00FB1124">
        <w:rPr>
          <w:rFonts w:ascii="Times New Roman" w:eastAsiaTheme="minorEastAsia" w:hAnsi="Times New Roman" w:cs="Times New Roman"/>
          <w:bCs/>
          <w:kern w:val="0"/>
          <w14:ligatures w14:val="none"/>
        </w:rPr>
        <w:t>Ja vairāku produktu piegādātājs ir viens un tas pats un vairāki produkti tiek piegādāti ar vienu un to pašu transportlīdzekli, tad tabulas 2. kolonnas vienā rindā norāda visus šos produktus un attiecīgo transportlīdzekli norāda tikai vienu reizi.</w:t>
      </w:r>
    </w:p>
    <w:p w14:paraId="4CF3E76A" w14:textId="77777777" w:rsidR="001A3BFD" w:rsidRPr="00FB1124" w:rsidRDefault="001A3BFD" w:rsidP="001A3BFD">
      <w:pPr>
        <w:numPr>
          <w:ilvl w:val="0"/>
          <w:numId w:val="27"/>
        </w:numPr>
        <w:spacing w:after="200" w:line="276" w:lineRule="auto"/>
        <w:jc w:val="both"/>
        <w:rPr>
          <w:rFonts w:ascii="Times New Roman" w:eastAsiaTheme="minorEastAsia" w:hAnsi="Times New Roman" w:cs="Times New Roman"/>
          <w:bCs/>
          <w:kern w:val="0"/>
          <w14:ligatures w14:val="none"/>
        </w:rPr>
      </w:pPr>
      <w:r w:rsidRPr="00FB1124">
        <w:rPr>
          <w:rFonts w:ascii="Times New Roman" w:eastAsiaTheme="minorEastAsia" w:hAnsi="Times New Roman" w:cs="Times New Roman"/>
          <w:bCs/>
          <w:kern w:val="0"/>
          <w14:ligatures w14:val="none"/>
        </w:rPr>
        <w:t>Tabula “</w:t>
      </w:r>
      <w:r w:rsidRPr="00FB1124">
        <w:rPr>
          <w:rFonts w:ascii="Times New Roman" w:eastAsiaTheme="minorEastAsia" w:hAnsi="Times New Roman" w:cs="Times New Roman"/>
          <w:bCs/>
          <w:i/>
          <w:iCs/>
          <w:kern w:val="0"/>
          <w14:ligatures w14:val="none"/>
        </w:rPr>
        <w:t>Transportlīdzekļu saraksts</w:t>
      </w:r>
      <w:r w:rsidRPr="00FB1124">
        <w:rPr>
          <w:rFonts w:ascii="Times New Roman" w:eastAsiaTheme="minorEastAsia" w:hAnsi="Times New Roman" w:cs="Times New Roman"/>
          <w:bCs/>
          <w:kern w:val="0"/>
          <w14:ligatures w14: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2"/>
        <w:gridCol w:w="7457"/>
      </w:tblGrid>
      <w:tr w:rsidR="001A3BFD" w:rsidRPr="00FB1124" w14:paraId="2218796B" w14:textId="77777777" w:rsidTr="00030DD2">
        <w:trPr>
          <w:trHeight w:val="454"/>
        </w:trPr>
        <w:tc>
          <w:tcPr>
            <w:tcW w:w="1128" w:type="pct"/>
            <w:tcBorders>
              <w:bottom w:val="dotted" w:sz="4" w:space="0" w:color="auto"/>
            </w:tcBorders>
            <w:shd w:val="clear" w:color="auto" w:fill="F2F2F2" w:themeFill="background1" w:themeFillShade="F2"/>
            <w:vAlign w:val="center"/>
          </w:tcPr>
          <w:p w14:paraId="4401992F"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Iepirkums</w:t>
            </w:r>
          </w:p>
        </w:tc>
        <w:tc>
          <w:tcPr>
            <w:tcW w:w="3872" w:type="pct"/>
            <w:tcBorders>
              <w:bottom w:val="dotted" w:sz="4" w:space="0" w:color="auto"/>
            </w:tcBorders>
            <w:shd w:val="clear" w:color="auto" w:fill="F2F2F2" w:themeFill="background1" w:themeFillShade="F2"/>
            <w:vAlign w:val="center"/>
          </w:tcPr>
          <w:p w14:paraId="0C5E8B73" w14:textId="37F2C5EC"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6DC7D914" w14:textId="77777777" w:rsidTr="00030DD2">
        <w:trPr>
          <w:trHeight w:val="454"/>
        </w:trPr>
        <w:tc>
          <w:tcPr>
            <w:tcW w:w="1128" w:type="pct"/>
            <w:tcBorders>
              <w:top w:val="dotted" w:sz="4" w:space="0" w:color="auto"/>
              <w:bottom w:val="dotted" w:sz="4" w:space="0" w:color="auto"/>
            </w:tcBorders>
            <w:shd w:val="clear" w:color="auto" w:fill="F2F2F2" w:themeFill="background1" w:themeFillShade="F2"/>
            <w:vAlign w:val="center"/>
          </w:tcPr>
          <w:p w14:paraId="1FF6D205"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Iepirkuma ID numurs</w:t>
            </w:r>
          </w:p>
        </w:tc>
        <w:tc>
          <w:tcPr>
            <w:tcW w:w="3872" w:type="pct"/>
            <w:tcBorders>
              <w:top w:val="dotted" w:sz="4" w:space="0" w:color="auto"/>
              <w:bottom w:val="dotted" w:sz="4" w:space="0" w:color="auto"/>
            </w:tcBorders>
            <w:shd w:val="clear" w:color="auto" w:fill="F2F2F2" w:themeFill="background1" w:themeFillShade="F2"/>
            <w:vAlign w:val="center"/>
          </w:tcPr>
          <w:p w14:paraId="5AE3BC9E" w14:textId="450A21AA"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RPNC/2024/</w:t>
            </w:r>
            <w:r w:rsidR="00613121">
              <w:rPr>
                <w:rFonts w:ascii="Times New Roman" w:eastAsiaTheme="minorEastAsia" w:hAnsi="Times New Roman" w:cs="Times New Roman"/>
                <w:bCs/>
                <w:lang w:eastAsia="lv-LV"/>
                <w14:ligatures w14:val="none"/>
              </w:rPr>
              <w:t>2</w:t>
            </w:r>
            <w:r w:rsidRPr="00FB1124">
              <w:rPr>
                <w:rFonts w:ascii="Times New Roman" w:eastAsiaTheme="minorEastAsia" w:hAnsi="Times New Roman" w:cs="Times New Roman"/>
                <w:bCs/>
                <w:lang w:eastAsia="lv-LV"/>
                <w14:ligatures w14:val="none"/>
              </w:rPr>
              <w:t>2</w:t>
            </w:r>
          </w:p>
        </w:tc>
      </w:tr>
      <w:tr w:rsidR="001A3BFD" w:rsidRPr="00FB1124" w14:paraId="10A3739C" w14:textId="77777777" w:rsidTr="00030DD2">
        <w:trPr>
          <w:trHeight w:val="454"/>
        </w:trPr>
        <w:tc>
          <w:tcPr>
            <w:tcW w:w="1128" w:type="pct"/>
            <w:tcBorders>
              <w:top w:val="dotted" w:sz="4" w:space="0" w:color="auto"/>
            </w:tcBorders>
            <w:shd w:val="clear" w:color="auto" w:fill="F2F2F2" w:themeFill="background1" w:themeFillShade="F2"/>
            <w:vAlign w:val="center"/>
          </w:tcPr>
          <w:p w14:paraId="26DFD2BF"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Pretendents</w:t>
            </w:r>
          </w:p>
        </w:tc>
        <w:tc>
          <w:tcPr>
            <w:tcW w:w="3872" w:type="pct"/>
            <w:tcBorders>
              <w:top w:val="dotted" w:sz="4" w:space="0" w:color="auto"/>
            </w:tcBorders>
            <w:shd w:val="clear" w:color="auto" w:fill="auto"/>
            <w:vAlign w:val="center"/>
          </w:tcPr>
          <w:p w14:paraId="73A4B43D" w14:textId="77777777"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p>
        </w:tc>
      </w:tr>
      <w:tr w:rsidR="001A3BFD" w:rsidRPr="00FB1124" w14:paraId="5E1F72EB" w14:textId="77777777" w:rsidTr="00030DD2">
        <w:trPr>
          <w:trHeight w:val="454"/>
        </w:trPr>
        <w:tc>
          <w:tcPr>
            <w:tcW w:w="5000" w:type="pct"/>
            <w:gridSpan w:val="2"/>
            <w:shd w:val="clear" w:color="auto" w:fill="F2F2F2" w:themeFill="background1" w:themeFillShade="F2"/>
            <w:vAlign w:val="center"/>
          </w:tcPr>
          <w:p w14:paraId="6996ED6E" w14:textId="77777777" w:rsidR="001A3BFD" w:rsidRPr="00FB1124" w:rsidRDefault="001A3BFD" w:rsidP="001A3BFD">
            <w:pPr>
              <w:spacing w:after="120"/>
              <w:contextualSpacing/>
              <w:jc w:val="center"/>
              <w:rPr>
                <w:rFonts w:ascii="Times New Roman" w:eastAsiaTheme="minorEastAsia" w:hAnsi="Times New Roman" w:cs="Times New Roman"/>
                <w:b/>
                <w:lang w:eastAsia="lv-LV"/>
                <w14:ligatures w14:val="none"/>
              </w:rPr>
            </w:pPr>
            <w:r w:rsidRPr="00FB1124">
              <w:rPr>
                <w:rFonts w:ascii="Times New Roman" w:eastAsiaTheme="minorEastAsia" w:hAnsi="Times New Roman" w:cs="Times New Roman"/>
                <w:b/>
                <w:lang w:eastAsia="lv-LV"/>
                <w14:ligatures w14:val="none"/>
              </w:rPr>
              <w:t>Transportlīdzekļu saraksts</w:t>
            </w:r>
          </w:p>
        </w:tc>
      </w:tr>
    </w:tbl>
    <w:tbl>
      <w:tblPr>
        <w:tblStyle w:val="TableGrid6"/>
        <w:tblW w:w="5000" w:type="pct"/>
        <w:tblLook w:val="04A0" w:firstRow="1" w:lastRow="0" w:firstColumn="1" w:lastColumn="0" w:noHBand="0" w:noVBand="1"/>
      </w:tblPr>
      <w:tblGrid>
        <w:gridCol w:w="504"/>
        <w:gridCol w:w="3360"/>
        <w:gridCol w:w="2178"/>
        <w:gridCol w:w="1664"/>
        <w:gridCol w:w="1923"/>
      </w:tblGrid>
      <w:tr w:rsidR="001A3BFD" w:rsidRPr="00FB1124" w14:paraId="44E1B2C3" w14:textId="77777777" w:rsidTr="00030DD2">
        <w:tc>
          <w:tcPr>
            <w:tcW w:w="253" w:type="pct"/>
            <w:shd w:val="clear" w:color="auto" w:fill="F2F2F2" w:themeFill="background1" w:themeFillShade="F2"/>
            <w:vAlign w:val="center"/>
          </w:tcPr>
          <w:p w14:paraId="77889907"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Nr.</w:t>
            </w:r>
          </w:p>
        </w:tc>
        <w:tc>
          <w:tcPr>
            <w:tcW w:w="1747" w:type="pct"/>
            <w:shd w:val="clear" w:color="auto" w:fill="F2F2F2" w:themeFill="background1" w:themeFillShade="F2"/>
            <w:vAlign w:val="center"/>
          </w:tcPr>
          <w:p w14:paraId="4E63A4D1"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Produktu nosaukumi</w:t>
            </w:r>
          </w:p>
        </w:tc>
        <w:tc>
          <w:tcPr>
            <w:tcW w:w="1133" w:type="pct"/>
            <w:shd w:val="clear" w:color="auto" w:fill="F2F2F2" w:themeFill="background1" w:themeFillShade="F2"/>
            <w:vAlign w:val="center"/>
          </w:tcPr>
          <w:p w14:paraId="5FB6C8C1"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Transportlīdzekļa marka un modelis</w:t>
            </w:r>
          </w:p>
        </w:tc>
        <w:tc>
          <w:tcPr>
            <w:tcW w:w="866" w:type="pct"/>
            <w:shd w:val="clear" w:color="auto" w:fill="F2F2F2" w:themeFill="background1" w:themeFillShade="F2"/>
            <w:vAlign w:val="center"/>
          </w:tcPr>
          <w:p w14:paraId="0240845C"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Valsts reģistrācijas numurs</w:t>
            </w:r>
          </w:p>
        </w:tc>
        <w:tc>
          <w:tcPr>
            <w:tcW w:w="1000" w:type="pct"/>
            <w:shd w:val="clear" w:color="auto" w:fill="F2F2F2" w:themeFill="background1" w:themeFillShade="F2"/>
            <w:vAlign w:val="center"/>
          </w:tcPr>
          <w:p w14:paraId="002274A6"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Informācija par emisijas līmeni</w:t>
            </w:r>
          </w:p>
        </w:tc>
      </w:tr>
      <w:tr w:rsidR="001A3BFD" w:rsidRPr="00FB1124" w14:paraId="624720C8" w14:textId="77777777" w:rsidTr="00030DD2">
        <w:trPr>
          <w:trHeight w:val="170"/>
        </w:trPr>
        <w:tc>
          <w:tcPr>
            <w:tcW w:w="253" w:type="pct"/>
            <w:tcBorders>
              <w:bottom w:val="single" w:sz="4" w:space="0" w:color="auto"/>
            </w:tcBorders>
            <w:shd w:val="clear" w:color="auto" w:fill="F2F2F2" w:themeFill="background1" w:themeFillShade="F2"/>
            <w:vAlign w:val="center"/>
          </w:tcPr>
          <w:p w14:paraId="2193C4FE"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1.</w:t>
            </w:r>
          </w:p>
        </w:tc>
        <w:tc>
          <w:tcPr>
            <w:tcW w:w="1747" w:type="pct"/>
            <w:tcBorders>
              <w:bottom w:val="single" w:sz="4" w:space="0" w:color="auto"/>
            </w:tcBorders>
            <w:shd w:val="clear" w:color="auto" w:fill="F2F2F2" w:themeFill="background1" w:themeFillShade="F2"/>
            <w:vAlign w:val="center"/>
          </w:tcPr>
          <w:p w14:paraId="3CF90BE8"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2.</w:t>
            </w:r>
          </w:p>
        </w:tc>
        <w:tc>
          <w:tcPr>
            <w:tcW w:w="1133" w:type="pct"/>
            <w:tcBorders>
              <w:bottom w:val="single" w:sz="4" w:space="0" w:color="auto"/>
            </w:tcBorders>
            <w:shd w:val="clear" w:color="auto" w:fill="F2F2F2" w:themeFill="background1" w:themeFillShade="F2"/>
            <w:vAlign w:val="center"/>
          </w:tcPr>
          <w:p w14:paraId="394A8FA2"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3.</w:t>
            </w:r>
          </w:p>
        </w:tc>
        <w:tc>
          <w:tcPr>
            <w:tcW w:w="866" w:type="pct"/>
            <w:tcBorders>
              <w:bottom w:val="single" w:sz="4" w:space="0" w:color="auto"/>
            </w:tcBorders>
            <w:shd w:val="clear" w:color="auto" w:fill="F2F2F2" w:themeFill="background1" w:themeFillShade="F2"/>
            <w:vAlign w:val="center"/>
          </w:tcPr>
          <w:p w14:paraId="7C751735"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4.</w:t>
            </w:r>
          </w:p>
        </w:tc>
        <w:tc>
          <w:tcPr>
            <w:tcW w:w="1000" w:type="pct"/>
            <w:tcBorders>
              <w:bottom w:val="single" w:sz="4" w:space="0" w:color="auto"/>
            </w:tcBorders>
            <w:shd w:val="clear" w:color="auto" w:fill="F2F2F2" w:themeFill="background1" w:themeFillShade="F2"/>
            <w:vAlign w:val="center"/>
          </w:tcPr>
          <w:p w14:paraId="330858E5"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5.</w:t>
            </w:r>
          </w:p>
        </w:tc>
      </w:tr>
      <w:tr w:rsidR="001A3BFD" w:rsidRPr="00FB1124" w14:paraId="37F56F65" w14:textId="77777777" w:rsidTr="00030DD2">
        <w:tc>
          <w:tcPr>
            <w:tcW w:w="253" w:type="pct"/>
            <w:tcBorders>
              <w:bottom w:val="dotted" w:sz="4" w:space="0" w:color="auto"/>
            </w:tcBorders>
          </w:tcPr>
          <w:p w14:paraId="5DC17F75"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bottom w:val="dotted" w:sz="4" w:space="0" w:color="auto"/>
            </w:tcBorders>
          </w:tcPr>
          <w:p w14:paraId="63438D6F"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bottom w:val="dotted" w:sz="4" w:space="0" w:color="auto"/>
            </w:tcBorders>
          </w:tcPr>
          <w:p w14:paraId="3195C4AD"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bottom w:val="dotted" w:sz="4" w:space="0" w:color="auto"/>
            </w:tcBorders>
          </w:tcPr>
          <w:p w14:paraId="59A6E328"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bottom w:val="dotted" w:sz="4" w:space="0" w:color="auto"/>
            </w:tcBorders>
          </w:tcPr>
          <w:p w14:paraId="72656C37" w14:textId="77777777" w:rsidR="001A3BFD" w:rsidRPr="00FB1124" w:rsidRDefault="001A3BFD" w:rsidP="001A3BFD">
            <w:pPr>
              <w:spacing w:after="120" w:line="276" w:lineRule="auto"/>
              <w:contextualSpacing/>
              <w:jc w:val="both"/>
              <w:rPr>
                <w:rFonts w:ascii="Times New Roman" w:hAnsi="Times New Roman"/>
                <w:bCs/>
                <w:sz w:val="22"/>
                <w:szCs w:val="22"/>
              </w:rPr>
            </w:pPr>
          </w:p>
        </w:tc>
      </w:tr>
      <w:tr w:rsidR="001A3BFD" w:rsidRPr="00FB1124" w14:paraId="11375381" w14:textId="77777777" w:rsidTr="00030DD2">
        <w:tc>
          <w:tcPr>
            <w:tcW w:w="253" w:type="pct"/>
            <w:tcBorders>
              <w:top w:val="dotted" w:sz="4" w:space="0" w:color="auto"/>
              <w:bottom w:val="dotted" w:sz="4" w:space="0" w:color="auto"/>
            </w:tcBorders>
          </w:tcPr>
          <w:p w14:paraId="5DBF4171"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top w:val="dotted" w:sz="4" w:space="0" w:color="auto"/>
              <w:bottom w:val="dotted" w:sz="4" w:space="0" w:color="auto"/>
            </w:tcBorders>
          </w:tcPr>
          <w:p w14:paraId="0D3E7E65"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top w:val="dotted" w:sz="4" w:space="0" w:color="auto"/>
              <w:bottom w:val="dotted" w:sz="4" w:space="0" w:color="auto"/>
            </w:tcBorders>
          </w:tcPr>
          <w:p w14:paraId="3183A33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top w:val="dotted" w:sz="4" w:space="0" w:color="auto"/>
              <w:bottom w:val="dotted" w:sz="4" w:space="0" w:color="auto"/>
            </w:tcBorders>
          </w:tcPr>
          <w:p w14:paraId="22192323"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top w:val="dotted" w:sz="4" w:space="0" w:color="auto"/>
              <w:bottom w:val="dotted" w:sz="4" w:space="0" w:color="auto"/>
            </w:tcBorders>
          </w:tcPr>
          <w:p w14:paraId="3965CB5C" w14:textId="77777777" w:rsidR="001A3BFD" w:rsidRPr="00FB1124" w:rsidRDefault="001A3BFD" w:rsidP="001A3BFD">
            <w:pPr>
              <w:spacing w:after="120" w:line="276" w:lineRule="auto"/>
              <w:contextualSpacing/>
              <w:jc w:val="both"/>
              <w:rPr>
                <w:rFonts w:ascii="Times New Roman" w:hAnsi="Times New Roman"/>
                <w:bCs/>
                <w:sz w:val="22"/>
                <w:szCs w:val="22"/>
              </w:rPr>
            </w:pPr>
          </w:p>
        </w:tc>
      </w:tr>
      <w:tr w:rsidR="001A3BFD" w:rsidRPr="00FB1124" w14:paraId="15A26E83" w14:textId="77777777" w:rsidTr="00030DD2">
        <w:tc>
          <w:tcPr>
            <w:tcW w:w="253" w:type="pct"/>
            <w:tcBorders>
              <w:top w:val="dotted" w:sz="4" w:space="0" w:color="auto"/>
            </w:tcBorders>
          </w:tcPr>
          <w:p w14:paraId="128B2F7E"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top w:val="dotted" w:sz="4" w:space="0" w:color="auto"/>
            </w:tcBorders>
          </w:tcPr>
          <w:p w14:paraId="00A9AE0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top w:val="dotted" w:sz="4" w:space="0" w:color="auto"/>
            </w:tcBorders>
          </w:tcPr>
          <w:p w14:paraId="0885C6F8"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top w:val="dotted" w:sz="4" w:space="0" w:color="auto"/>
            </w:tcBorders>
          </w:tcPr>
          <w:p w14:paraId="0F2EC0B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top w:val="dotted" w:sz="4" w:space="0" w:color="auto"/>
            </w:tcBorders>
          </w:tcPr>
          <w:p w14:paraId="0FA3AFF8" w14:textId="77777777" w:rsidR="001A3BFD" w:rsidRPr="00FB1124" w:rsidRDefault="001A3BFD" w:rsidP="001A3BFD">
            <w:pPr>
              <w:spacing w:after="120" w:line="276" w:lineRule="auto"/>
              <w:contextualSpacing/>
              <w:jc w:val="both"/>
              <w:rPr>
                <w:rFonts w:ascii="Times New Roman" w:hAnsi="Times New Roman"/>
                <w:bCs/>
                <w:sz w:val="22"/>
                <w:szCs w:val="22"/>
              </w:rPr>
            </w:pPr>
          </w:p>
        </w:tc>
      </w:tr>
    </w:tbl>
    <w:p w14:paraId="13765645" w14:textId="77777777" w:rsidR="001A3BFD" w:rsidRPr="00FB1124" w:rsidRDefault="001A3BFD" w:rsidP="001A3BFD">
      <w:pPr>
        <w:spacing w:after="200" w:line="276" w:lineRule="auto"/>
        <w:ind w:left="360"/>
        <w:jc w:val="both"/>
        <w:rPr>
          <w:rFonts w:ascii="Times New Roman" w:eastAsiaTheme="minorEastAsia" w:hAnsi="Times New Roman" w:cs="Times New Roman"/>
          <w:bCs/>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2FEEE0E0" w14:textId="77777777" w:rsidTr="00030DD2">
        <w:trPr>
          <w:trHeight w:val="397"/>
        </w:trPr>
        <w:tc>
          <w:tcPr>
            <w:tcW w:w="6798" w:type="dxa"/>
            <w:gridSpan w:val="2"/>
            <w:tcBorders>
              <w:bottom w:val="single" w:sz="4" w:space="0" w:color="auto"/>
            </w:tcBorders>
            <w:shd w:val="clear" w:color="auto" w:fill="F2F2F2"/>
            <w:vAlign w:val="center"/>
          </w:tcPr>
          <w:p w14:paraId="3DD85984" w14:textId="77777777" w:rsidR="001A3BFD" w:rsidRPr="00FB1124" w:rsidRDefault="001A3BFD" w:rsidP="001A3BFD">
            <w:pPr>
              <w:tabs>
                <w:tab w:val="left" w:pos="720"/>
                <w:tab w:val="center" w:pos="4153"/>
                <w:tab w:val="right" w:pos="8306"/>
              </w:tabs>
              <w:rPr>
                <w:rFonts w:eastAsia="Calibri"/>
                <w:b/>
                <w:sz w:val="22"/>
                <w:szCs w:val="22"/>
              </w:rPr>
            </w:pPr>
            <w:r w:rsidRPr="00FB1124">
              <w:rPr>
                <w:rFonts w:eastAsia="Calibri"/>
                <w:b/>
                <w:sz w:val="22"/>
                <w:szCs w:val="22"/>
              </w:rPr>
              <w:t>Transportlīdzekļu sarakstu no pretendenta puses apstiprina:</w:t>
            </w:r>
          </w:p>
        </w:tc>
      </w:tr>
      <w:tr w:rsidR="001A3BFD" w:rsidRPr="00FB1124" w14:paraId="16693747" w14:textId="77777777" w:rsidTr="00030DD2">
        <w:trPr>
          <w:trHeight w:val="397"/>
        </w:trPr>
        <w:tc>
          <w:tcPr>
            <w:tcW w:w="1984" w:type="dxa"/>
            <w:tcBorders>
              <w:bottom w:val="dotted" w:sz="4" w:space="0" w:color="auto"/>
            </w:tcBorders>
            <w:vAlign w:val="center"/>
          </w:tcPr>
          <w:p w14:paraId="7A35D148"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Vārds, uzvārds</w:t>
            </w:r>
          </w:p>
        </w:tc>
        <w:tc>
          <w:tcPr>
            <w:tcW w:w="4814" w:type="dxa"/>
            <w:tcBorders>
              <w:bottom w:val="dotted" w:sz="4" w:space="0" w:color="auto"/>
            </w:tcBorders>
            <w:vAlign w:val="center"/>
          </w:tcPr>
          <w:p w14:paraId="7DAAA42C"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2B5606F" w14:textId="77777777" w:rsidTr="00030DD2">
        <w:trPr>
          <w:trHeight w:val="397"/>
        </w:trPr>
        <w:tc>
          <w:tcPr>
            <w:tcW w:w="1984" w:type="dxa"/>
            <w:tcBorders>
              <w:top w:val="dotted" w:sz="4" w:space="0" w:color="auto"/>
              <w:bottom w:val="dotted" w:sz="4" w:space="0" w:color="auto"/>
            </w:tcBorders>
            <w:vAlign w:val="center"/>
          </w:tcPr>
          <w:p w14:paraId="5D7A6C0B"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Amats</w:t>
            </w:r>
            <w:r w:rsidRPr="00FB1124">
              <w:rPr>
                <w:rFonts w:eastAsia="Calibri"/>
                <w:sz w:val="22"/>
                <w:szCs w:val="22"/>
                <w:vertAlign w:val="superscript"/>
              </w:rPr>
              <w:footnoteReference w:id="17"/>
            </w:r>
          </w:p>
        </w:tc>
        <w:tc>
          <w:tcPr>
            <w:tcW w:w="4814" w:type="dxa"/>
            <w:tcBorders>
              <w:top w:val="dotted" w:sz="4" w:space="0" w:color="auto"/>
              <w:bottom w:val="dotted" w:sz="4" w:space="0" w:color="auto"/>
            </w:tcBorders>
            <w:vAlign w:val="center"/>
          </w:tcPr>
          <w:p w14:paraId="3C8FC640"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554B2B2" w14:textId="77777777" w:rsidTr="00030DD2">
        <w:trPr>
          <w:trHeight w:val="397"/>
        </w:trPr>
        <w:tc>
          <w:tcPr>
            <w:tcW w:w="1984" w:type="dxa"/>
            <w:tcBorders>
              <w:top w:val="dotted" w:sz="4" w:space="0" w:color="auto"/>
              <w:bottom w:val="dotted" w:sz="4" w:space="0" w:color="auto"/>
            </w:tcBorders>
            <w:vAlign w:val="center"/>
          </w:tcPr>
          <w:p w14:paraId="334184B3"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Paraksts</w:t>
            </w:r>
          </w:p>
        </w:tc>
        <w:tc>
          <w:tcPr>
            <w:tcW w:w="4814" w:type="dxa"/>
            <w:tcBorders>
              <w:top w:val="dotted" w:sz="4" w:space="0" w:color="auto"/>
              <w:bottom w:val="dotted" w:sz="4" w:space="0" w:color="auto"/>
            </w:tcBorders>
            <w:vAlign w:val="center"/>
          </w:tcPr>
          <w:p w14:paraId="738CA2F6"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BC437EC" w14:textId="77777777" w:rsidTr="00030DD2">
        <w:trPr>
          <w:trHeight w:val="397"/>
        </w:trPr>
        <w:tc>
          <w:tcPr>
            <w:tcW w:w="1984" w:type="dxa"/>
            <w:tcBorders>
              <w:top w:val="dotted" w:sz="4" w:space="0" w:color="auto"/>
            </w:tcBorders>
            <w:vAlign w:val="center"/>
          </w:tcPr>
          <w:p w14:paraId="4D585644"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Datums</w:t>
            </w:r>
          </w:p>
        </w:tc>
        <w:tc>
          <w:tcPr>
            <w:tcW w:w="4814" w:type="dxa"/>
            <w:tcBorders>
              <w:top w:val="dotted" w:sz="4" w:space="0" w:color="auto"/>
            </w:tcBorders>
            <w:vAlign w:val="center"/>
          </w:tcPr>
          <w:p w14:paraId="50F2556E" w14:textId="77777777" w:rsidR="001A3BFD" w:rsidRPr="00FB1124" w:rsidRDefault="001A3BFD" w:rsidP="001A3BFD">
            <w:pPr>
              <w:tabs>
                <w:tab w:val="left" w:pos="720"/>
                <w:tab w:val="center" w:pos="4153"/>
                <w:tab w:val="right" w:pos="8306"/>
              </w:tabs>
              <w:rPr>
                <w:rFonts w:eastAsia="Calibri"/>
                <w:sz w:val="22"/>
                <w:szCs w:val="22"/>
              </w:rPr>
            </w:pPr>
          </w:p>
        </w:tc>
      </w:tr>
    </w:tbl>
    <w:p w14:paraId="31A24635" w14:textId="77777777" w:rsidR="001A3BFD" w:rsidRPr="00FB1124" w:rsidRDefault="001A3BFD" w:rsidP="001A3BFD">
      <w:pPr>
        <w:rPr>
          <w:rFonts w:ascii="Times New Roman" w:eastAsiaTheme="minorEastAsia" w:hAnsi="Times New Roman" w:cs="Times New Roman"/>
          <w:bCs/>
          <w:kern w:val="0"/>
          <w14:ligatures w14:val="none"/>
        </w:rPr>
      </w:pPr>
    </w:p>
    <w:p w14:paraId="396C2144" w14:textId="77777777" w:rsidR="001A3BFD" w:rsidRPr="00FB1124" w:rsidRDefault="001A3BFD" w:rsidP="001A3BFD">
      <w:pPr>
        <w:rPr>
          <w:rFonts w:ascii="Times New Roman" w:eastAsiaTheme="minorEastAsia" w:hAnsi="Times New Roman" w:cs="Times New Roman"/>
          <w:kern w:val="0"/>
          <w14:ligatures w14:val="none"/>
        </w:rPr>
      </w:pPr>
    </w:p>
    <w:p w14:paraId="1F3FA961" w14:textId="3C791B0D" w:rsidR="000B3B0F" w:rsidRPr="00FB1124" w:rsidRDefault="000B3B0F">
      <w:pPr>
        <w:rPr>
          <w:rFonts w:ascii="Times New Roman" w:hAnsi="Times New Roman" w:cs="Times New Roman"/>
        </w:rPr>
      </w:pPr>
      <w:r w:rsidRPr="00FB1124">
        <w:rPr>
          <w:rFonts w:ascii="Times New Roman" w:hAnsi="Times New Roman" w:cs="Times New Roman"/>
        </w:rPr>
        <w:br w:type="page"/>
      </w:r>
    </w:p>
    <w:p w14:paraId="400AD86C" w14:textId="4BD66A91" w:rsidR="000B3B0F" w:rsidRPr="00FB1124" w:rsidRDefault="000B3B0F" w:rsidP="000B3B0F">
      <w:pPr>
        <w:pStyle w:val="Heading2"/>
        <w:jc w:val="right"/>
        <w:rPr>
          <w:rFonts w:cs="Times New Roman"/>
        </w:rPr>
      </w:pPr>
      <w:r w:rsidRPr="00FB1124">
        <w:rPr>
          <w:rFonts w:cs="Times New Roman"/>
        </w:rPr>
        <w:lastRenderedPageBreak/>
        <w:t>Pielikums Nr.2. Pieteikums dalībai iepirkumā</w:t>
      </w:r>
    </w:p>
    <w:p w14:paraId="74A63FA1" w14:textId="770ECB1D" w:rsidR="000B3B0F" w:rsidRPr="00FB1124" w:rsidRDefault="000B3B0F" w:rsidP="000B3B0F">
      <w:pPr>
        <w:spacing w:after="120" w:line="240" w:lineRule="auto"/>
        <w:jc w:val="right"/>
        <w:rPr>
          <w:rFonts w:ascii="Times New Roman" w:hAnsi="Times New Roman" w:cs="Times New Roman"/>
          <w:sz w:val="20"/>
          <w:szCs w:val="20"/>
        </w:rPr>
      </w:pPr>
      <w:r w:rsidRPr="00FB1124">
        <w:rPr>
          <w:rFonts w:ascii="Times New Roman" w:hAnsi="Times New Roman" w:cs="Times New Roman"/>
          <w:sz w:val="20"/>
          <w:szCs w:val="20"/>
        </w:rPr>
        <w:t>Iepirkuma Nr. RPNC/2024/</w:t>
      </w:r>
      <w:r w:rsidR="00613121">
        <w:rPr>
          <w:rFonts w:ascii="Times New Roman" w:hAnsi="Times New Roman" w:cs="Times New Roman"/>
          <w:sz w:val="20"/>
          <w:szCs w:val="20"/>
        </w:rPr>
        <w:t>2</w:t>
      </w:r>
      <w:r w:rsidRPr="00FB1124">
        <w:rPr>
          <w:rFonts w:ascii="Times New Roman" w:hAnsi="Times New Roman" w:cs="Times New Roman"/>
          <w:sz w:val="20"/>
          <w:szCs w:val="20"/>
        </w:rPr>
        <w:t>2</w:t>
      </w:r>
      <w:r w:rsidRPr="00FB1124">
        <w:rPr>
          <w:rFonts w:ascii="Times New Roman" w:hAnsi="Times New Roman" w:cs="Times New Roman"/>
          <w:sz w:val="20"/>
          <w:szCs w:val="20"/>
        </w:rPr>
        <w:br/>
        <w:t>nolikumam</w:t>
      </w:r>
    </w:p>
    <w:p w14:paraId="28E409B0" w14:textId="77777777" w:rsidR="000B3B0F" w:rsidRPr="00FB1124" w:rsidRDefault="000B3B0F" w:rsidP="000B3B0F">
      <w:pPr>
        <w:spacing w:after="120" w:line="240" w:lineRule="auto"/>
        <w:rPr>
          <w:rFonts w:ascii="Times New Roman" w:hAnsi="Times New Roman" w:cs="Times New Roman"/>
        </w:rPr>
      </w:pPr>
    </w:p>
    <w:p w14:paraId="4F5464B3" w14:textId="77777777" w:rsidR="000B3B0F" w:rsidRPr="00FB1124" w:rsidRDefault="000B3B0F" w:rsidP="000B3B0F">
      <w:pPr>
        <w:spacing w:after="120" w:line="240" w:lineRule="auto"/>
        <w:jc w:val="center"/>
        <w:rPr>
          <w:rFonts w:ascii="Times New Roman" w:hAnsi="Times New Roman" w:cs="Times New Roman"/>
          <w:b/>
          <w:bCs/>
        </w:rPr>
      </w:pPr>
      <w:r w:rsidRPr="00FB1124">
        <w:rPr>
          <w:rFonts w:ascii="Times New Roman" w:hAnsi="Times New Roman" w:cs="Times New Roman"/>
          <w:b/>
          <w:bCs/>
        </w:rPr>
        <w:t>PIETEIKUMS DALĪBAI IEPIRKUMĀ</w:t>
      </w:r>
    </w:p>
    <w:tbl>
      <w:tblPr>
        <w:tblStyle w:val="TableGrid1"/>
        <w:tblW w:w="0" w:type="auto"/>
        <w:tblBorders>
          <w:insideH w:val="dotted" w:sz="4" w:space="0" w:color="auto"/>
        </w:tblBorders>
        <w:tblLook w:val="04A0" w:firstRow="1" w:lastRow="0" w:firstColumn="1" w:lastColumn="0" w:noHBand="0" w:noVBand="1"/>
      </w:tblPr>
      <w:tblGrid>
        <w:gridCol w:w="3256"/>
        <w:gridCol w:w="6372"/>
      </w:tblGrid>
      <w:tr w:rsidR="000B3B0F" w:rsidRPr="00FB1124" w14:paraId="3C272700" w14:textId="77777777" w:rsidTr="00030DD2">
        <w:tc>
          <w:tcPr>
            <w:tcW w:w="3256" w:type="dxa"/>
            <w:shd w:val="clear" w:color="auto" w:fill="F2F2F2" w:themeFill="background1" w:themeFillShade="F2"/>
          </w:tcPr>
          <w:p w14:paraId="73A816F8" w14:textId="77777777" w:rsidR="000B3B0F" w:rsidRPr="00FB1124" w:rsidRDefault="000B3B0F" w:rsidP="000B3B0F">
            <w:pPr>
              <w:spacing w:after="120"/>
              <w:rPr>
                <w:sz w:val="22"/>
              </w:rPr>
            </w:pPr>
            <w:bookmarkStart w:id="23" w:name="_Hlk141167696"/>
            <w:r w:rsidRPr="00FB1124">
              <w:rPr>
                <w:sz w:val="22"/>
              </w:rPr>
              <w:t>Pasūtītājs</w:t>
            </w:r>
          </w:p>
        </w:tc>
        <w:tc>
          <w:tcPr>
            <w:tcW w:w="6372" w:type="dxa"/>
            <w:shd w:val="clear" w:color="auto" w:fill="F2F2F2" w:themeFill="background1" w:themeFillShade="F2"/>
          </w:tcPr>
          <w:p w14:paraId="1286102C" w14:textId="77777777" w:rsidR="000B3B0F" w:rsidRPr="00FB1124" w:rsidRDefault="000B3B0F" w:rsidP="000B3B0F">
            <w:pPr>
              <w:spacing w:after="120"/>
              <w:rPr>
                <w:sz w:val="22"/>
              </w:rPr>
            </w:pPr>
            <w:r w:rsidRPr="00FB1124">
              <w:rPr>
                <w:sz w:val="22"/>
              </w:rPr>
              <w:t>VSIA “</w:t>
            </w:r>
            <w:r w:rsidRPr="00FB1124">
              <w:rPr>
                <w:i/>
                <w:iCs/>
                <w:sz w:val="22"/>
              </w:rPr>
              <w:t>Rīgas psihiatrijas un narkoloģijas centrs</w:t>
            </w:r>
            <w:r w:rsidRPr="00FB1124">
              <w:rPr>
                <w:sz w:val="22"/>
              </w:rPr>
              <w:t>”</w:t>
            </w:r>
          </w:p>
        </w:tc>
      </w:tr>
      <w:tr w:rsidR="000B3B0F" w:rsidRPr="00FB1124" w14:paraId="368F3422" w14:textId="77777777" w:rsidTr="00030DD2">
        <w:tc>
          <w:tcPr>
            <w:tcW w:w="3256" w:type="dxa"/>
            <w:shd w:val="clear" w:color="auto" w:fill="F2F2F2" w:themeFill="background1" w:themeFillShade="F2"/>
          </w:tcPr>
          <w:p w14:paraId="450FFB9F" w14:textId="77777777" w:rsidR="000B3B0F" w:rsidRPr="00FB1124" w:rsidRDefault="000B3B0F" w:rsidP="000B3B0F">
            <w:pPr>
              <w:spacing w:after="120"/>
              <w:rPr>
                <w:sz w:val="22"/>
              </w:rPr>
            </w:pPr>
            <w:r w:rsidRPr="00FB1124">
              <w:rPr>
                <w:sz w:val="22"/>
              </w:rPr>
              <w:t>Iepirkuma nosaukums</w:t>
            </w:r>
          </w:p>
        </w:tc>
        <w:tc>
          <w:tcPr>
            <w:tcW w:w="6372" w:type="dxa"/>
            <w:shd w:val="clear" w:color="auto" w:fill="F2F2F2" w:themeFill="background1" w:themeFillShade="F2"/>
          </w:tcPr>
          <w:p w14:paraId="1134EDB0" w14:textId="5C6D5D27" w:rsidR="000B3B0F" w:rsidRPr="00FB1124" w:rsidRDefault="000B3B0F" w:rsidP="000B3B0F">
            <w:pPr>
              <w:spacing w:after="120"/>
              <w:rPr>
                <w:b/>
                <w:sz w:val="22"/>
                <w:highlight w:val="green"/>
              </w:rPr>
            </w:pPr>
            <w:r w:rsidRPr="00FB1124">
              <w:rPr>
                <w:b/>
                <w:sz w:val="22"/>
              </w:rPr>
              <w:t>Ēdināšanas pakalpojums VSIA “</w:t>
            </w:r>
            <w:r w:rsidRPr="00FB1124">
              <w:rPr>
                <w:b/>
                <w:i/>
                <w:iCs/>
                <w:sz w:val="22"/>
              </w:rPr>
              <w:t>Rīgas psihiatrijas un narkoloģijas centrs</w:t>
            </w:r>
            <w:r w:rsidRPr="00FB1124">
              <w:rPr>
                <w:b/>
                <w:sz w:val="22"/>
              </w:rPr>
              <w:t>” vajadzībām (</w:t>
            </w:r>
            <w:r w:rsidR="00613121">
              <w:rPr>
                <w:b/>
                <w:sz w:val="22"/>
              </w:rPr>
              <w:t>3</w:t>
            </w:r>
            <w:r w:rsidRPr="00FB1124">
              <w:rPr>
                <w:b/>
                <w:sz w:val="22"/>
              </w:rPr>
              <w:t>)</w:t>
            </w:r>
          </w:p>
        </w:tc>
      </w:tr>
      <w:tr w:rsidR="000B3B0F" w:rsidRPr="00FB1124" w14:paraId="28BE2E8F" w14:textId="77777777" w:rsidTr="00030DD2">
        <w:tc>
          <w:tcPr>
            <w:tcW w:w="3256" w:type="dxa"/>
            <w:shd w:val="clear" w:color="auto" w:fill="F2F2F2" w:themeFill="background1" w:themeFillShade="F2"/>
          </w:tcPr>
          <w:p w14:paraId="2ECFC2DC" w14:textId="77777777" w:rsidR="000B3B0F" w:rsidRPr="00FB1124" w:rsidRDefault="000B3B0F" w:rsidP="000B3B0F">
            <w:pPr>
              <w:spacing w:after="120"/>
              <w:rPr>
                <w:sz w:val="22"/>
              </w:rPr>
            </w:pPr>
            <w:r w:rsidRPr="00FB1124">
              <w:rPr>
                <w:sz w:val="22"/>
              </w:rPr>
              <w:t>Iepirkuma ID Nr.</w:t>
            </w:r>
          </w:p>
        </w:tc>
        <w:tc>
          <w:tcPr>
            <w:tcW w:w="6372" w:type="dxa"/>
            <w:shd w:val="clear" w:color="auto" w:fill="F2F2F2" w:themeFill="background1" w:themeFillShade="F2"/>
          </w:tcPr>
          <w:p w14:paraId="737348D6" w14:textId="6915B58B" w:rsidR="000B3B0F" w:rsidRPr="00FB1124" w:rsidRDefault="000B3B0F" w:rsidP="000B3B0F">
            <w:pPr>
              <w:spacing w:after="120"/>
              <w:rPr>
                <w:b/>
                <w:sz w:val="22"/>
              </w:rPr>
            </w:pPr>
            <w:r w:rsidRPr="00FB1124">
              <w:rPr>
                <w:b/>
                <w:sz w:val="22"/>
              </w:rPr>
              <w:t>RPNC/2024/</w:t>
            </w:r>
            <w:r w:rsidR="00613121">
              <w:rPr>
                <w:b/>
                <w:sz w:val="22"/>
              </w:rPr>
              <w:t>2</w:t>
            </w:r>
            <w:r w:rsidRPr="00FB1124">
              <w:rPr>
                <w:b/>
                <w:sz w:val="22"/>
              </w:rPr>
              <w:t>2</w:t>
            </w:r>
          </w:p>
        </w:tc>
      </w:tr>
      <w:tr w:rsidR="000B3B0F" w:rsidRPr="00FB1124" w14:paraId="52963865" w14:textId="77777777" w:rsidTr="00030DD2">
        <w:tc>
          <w:tcPr>
            <w:tcW w:w="3256" w:type="dxa"/>
            <w:shd w:val="clear" w:color="auto" w:fill="F2F2F2" w:themeFill="background1" w:themeFillShade="F2"/>
          </w:tcPr>
          <w:p w14:paraId="230CDE52" w14:textId="77777777" w:rsidR="000B3B0F" w:rsidRPr="00FB1124" w:rsidRDefault="000B3B0F" w:rsidP="000B3B0F">
            <w:pPr>
              <w:spacing w:after="120"/>
              <w:rPr>
                <w:sz w:val="22"/>
              </w:rPr>
            </w:pPr>
            <w:r w:rsidRPr="00FB1124">
              <w:rPr>
                <w:sz w:val="22"/>
              </w:rPr>
              <w:t>Iepirkuma daļas (vai vairāku daļu, kurā tiek iesniegts piedāvājums, numurs un nosaukums</w:t>
            </w:r>
          </w:p>
        </w:tc>
        <w:tc>
          <w:tcPr>
            <w:tcW w:w="6372" w:type="dxa"/>
            <w:vAlign w:val="center"/>
          </w:tcPr>
          <w:p w14:paraId="3FB9B65F" w14:textId="77777777" w:rsidR="000B3B0F" w:rsidRPr="00FB1124" w:rsidRDefault="000B3B0F" w:rsidP="000B3B0F">
            <w:pPr>
              <w:spacing w:after="120"/>
              <w:jc w:val="center"/>
              <w:rPr>
                <w:i/>
                <w:iCs/>
                <w:sz w:val="22"/>
              </w:rPr>
            </w:pPr>
            <w:r w:rsidRPr="00FB1124">
              <w:rPr>
                <w:i/>
                <w:iCs/>
                <w:sz w:val="22"/>
              </w:rPr>
              <w:t>Nav attiecināms</w:t>
            </w:r>
          </w:p>
        </w:tc>
      </w:tr>
      <w:bookmarkEnd w:id="23"/>
    </w:tbl>
    <w:p w14:paraId="67FE6B62" w14:textId="77777777" w:rsidR="000B3B0F" w:rsidRPr="00FB1124" w:rsidRDefault="000B3B0F" w:rsidP="000B3B0F">
      <w:pPr>
        <w:spacing w:after="120" w:line="240" w:lineRule="auto"/>
        <w:rPr>
          <w:rFonts w:ascii="Times New Roman" w:hAnsi="Times New Roman" w:cs="Times New Roman"/>
        </w:rPr>
      </w:pPr>
    </w:p>
    <w:tbl>
      <w:tblPr>
        <w:tblStyle w:val="TableGrid1"/>
        <w:tblW w:w="5000" w:type="pct"/>
        <w:tblBorders>
          <w:insideH w:val="dotted" w:sz="4" w:space="0" w:color="auto"/>
        </w:tblBorders>
        <w:tblLook w:val="04A0" w:firstRow="1" w:lastRow="0" w:firstColumn="1" w:lastColumn="0" w:noHBand="0" w:noVBand="1"/>
      </w:tblPr>
      <w:tblGrid>
        <w:gridCol w:w="4391"/>
        <w:gridCol w:w="2831"/>
        <w:gridCol w:w="2407"/>
      </w:tblGrid>
      <w:tr w:rsidR="000B3B0F" w:rsidRPr="00FB1124" w14:paraId="0A32B01B" w14:textId="77777777" w:rsidTr="00030DD2">
        <w:tc>
          <w:tcPr>
            <w:tcW w:w="2280" w:type="pct"/>
            <w:shd w:val="clear" w:color="auto" w:fill="F2F2F2" w:themeFill="background1" w:themeFillShade="F2"/>
          </w:tcPr>
          <w:p w14:paraId="266A6FA3" w14:textId="77777777" w:rsidR="000B3B0F" w:rsidRPr="00FB1124" w:rsidRDefault="000B3B0F" w:rsidP="000B3B0F">
            <w:pPr>
              <w:spacing w:after="120"/>
              <w:rPr>
                <w:sz w:val="22"/>
              </w:rPr>
            </w:pPr>
            <w:r w:rsidRPr="00FB1124">
              <w:rPr>
                <w:sz w:val="22"/>
              </w:rPr>
              <w:t>Pretendenta nosaukums</w:t>
            </w:r>
          </w:p>
        </w:tc>
        <w:tc>
          <w:tcPr>
            <w:tcW w:w="2720" w:type="pct"/>
            <w:gridSpan w:val="2"/>
          </w:tcPr>
          <w:p w14:paraId="5C497C4E" w14:textId="77777777" w:rsidR="000B3B0F" w:rsidRPr="00FB1124" w:rsidRDefault="000B3B0F" w:rsidP="000B3B0F">
            <w:pPr>
              <w:spacing w:after="120"/>
              <w:rPr>
                <w:sz w:val="22"/>
              </w:rPr>
            </w:pPr>
          </w:p>
        </w:tc>
      </w:tr>
      <w:tr w:rsidR="000B3B0F" w:rsidRPr="00FB1124" w14:paraId="66B8B8A2" w14:textId="77777777" w:rsidTr="00030DD2">
        <w:tc>
          <w:tcPr>
            <w:tcW w:w="2280" w:type="pct"/>
            <w:shd w:val="clear" w:color="auto" w:fill="F2F2F2" w:themeFill="background1" w:themeFillShade="F2"/>
          </w:tcPr>
          <w:p w14:paraId="559AA146" w14:textId="77777777" w:rsidR="000B3B0F" w:rsidRPr="00FB1124" w:rsidRDefault="000B3B0F" w:rsidP="000B3B0F">
            <w:pPr>
              <w:spacing w:after="120"/>
              <w:rPr>
                <w:sz w:val="22"/>
              </w:rPr>
            </w:pPr>
            <w:r w:rsidRPr="00FB1124">
              <w:rPr>
                <w:sz w:val="22"/>
              </w:rPr>
              <w:t>Vienotais reģistrācijas numurs</w:t>
            </w:r>
          </w:p>
        </w:tc>
        <w:tc>
          <w:tcPr>
            <w:tcW w:w="2720" w:type="pct"/>
            <w:gridSpan w:val="2"/>
          </w:tcPr>
          <w:p w14:paraId="2829CD61" w14:textId="77777777" w:rsidR="000B3B0F" w:rsidRPr="00FB1124" w:rsidRDefault="000B3B0F" w:rsidP="000B3B0F">
            <w:pPr>
              <w:spacing w:after="120"/>
              <w:rPr>
                <w:sz w:val="22"/>
              </w:rPr>
            </w:pPr>
          </w:p>
        </w:tc>
      </w:tr>
      <w:tr w:rsidR="000B3B0F" w:rsidRPr="00FB1124" w14:paraId="0034F816" w14:textId="77777777" w:rsidTr="00030DD2">
        <w:tc>
          <w:tcPr>
            <w:tcW w:w="2280" w:type="pct"/>
            <w:shd w:val="clear" w:color="auto" w:fill="F2F2F2" w:themeFill="background1" w:themeFillShade="F2"/>
          </w:tcPr>
          <w:p w14:paraId="57901A1C" w14:textId="77777777" w:rsidR="000B3B0F" w:rsidRPr="00FB1124" w:rsidRDefault="000B3B0F" w:rsidP="000B3B0F">
            <w:pPr>
              <w:spacing w:after="120"/>
              <w:rPr>
                <w:sz w:val="22"/>
              </w:rPr>
            </w:pPr>
            <w:r w:rsidRPr="00FB1124">
              <w:rPr>
                <w:sz w:val="22"/>
              </w:rPr>
              <w:t>LR nodokļu maksātāja numurs</w:t>
            </w:r>
            <w:r w:rsidRPr="00FB1124">
              <w:rPr>
                <w:sz w:val="22"/>
                <w:vertAlign w:val="superscript"/>
              </w:rPr>
              <w:footnoteReference w:id="18"/>
            </w:r>
          </w:p>
        </w:tc>
        <w:tc>
          <w:tcPr>
            <w:tcW w:w="2720" w:type="pct"/>
            <w:gridSpan w:val="2"/>
          </w:tcPr>
          <w:p w14:paraId="4E46764B" w14:textId="77777777" w:rsidR="000B3B0F" w:rsidRPr="00FB1124" w:rsidRDefault="000B3B0F" w:rsidP="000B3B0F">
            <w:pPr>
              <w:spacing w:after="120"/>
              <w:rPr>
                <w:sz w:val="22"/>
              </w:rPr>
            </w:pPr>
          </w:p>
        </w:tc>
      </w:tr>
      <w:tr w:rsidR="000B3B0F" w:rsidRPr="00FB1124" w14:paraId="43BDCB84" w14:textId="77777777" w:rsidTr="00030DD2">
        <w:tc>
          <w:tcPr>
            <w:tcW w:w="2280" w:type="pct"/>
            <w:shd w:val="clear" w:color="auto" w:fill="F2F2F2" w:themeFill="background1" w:themeFillShade="F2"/>
          </w:tcPr>
          <w:p w14:paraId="0B1E197F" w14:textId="77777777" w:rsidR="000B3B0F" w:rsidRPr="00FB1124" w:rsidRDefault="000B3B0F" w:rsidP="000B3B0F">
            <w:pPr>
              <w:spacing w:after="120"/>
              <w:rPr>
                <w:sz w:val="22"/>
              </w:rPr>
            </w:pPr>
            <w:r w:rsidRPr="00FB1124">
              <w:rPr>
                <w:sz w:val="22"/>
              </w:rPr>
              <w:t>Juridiskā adrese</w:t>
            </w:r>
          </w:p>
        </w:tc>
        <w:tc>
          <w:tcPr>
            <w:tcW w:w="2720" w:type="pct"/>
            <w:gridSpan w:val="2"/>
          </w:tcPr>
          <w:p w14:paraId="1CC4C4C7" w14:textId="77777777" w:rsidR="000B3B0F" w:rsidRPr="00FB1124" w:rsidRDefault="000B3B0F" w:rsidP="000B3B0F">
            <w:pPr>
              <w:spacing w:after="120"/>
              <w:rPr>
                <w:sz w:val="22"/>
              </w:rPr>
            </w:pPr>
          </w:p>
        </w:tc>
      </w:tr>
      <w:tr w:rsidR="000B3B0F" w:rsidRPr="00FB1124" w14:paraId="0666D7C8" w14:textId="77777777" w:rsidTr="00030DD2">
        <w:tc>
          <w:tcPr>
            <w:tcW w:w="2280" w:type="pct"/>
            <w:shd w:val="clear" w:color="auto" w:fill="F2F2F2" w:themeFill="background1" w:themeFillShade="F2"/>
          </w:tcPr>
          <w:p w14:paraId="6335719D" w14:textId="77777777" w:rsidR="000B3B0F" w:rsidRPr="00FB1124" w:rsidRDefault="000B3B0F" w:rsidP="000B3B0F">
            <w:pPr>
              <w:spacing w:after="120"/>
              <w:rPr>
                <w:sz w:val="22"/>
              </w:rPr>
            </w:pPr>
            <w:r w:rsidRPr="00FB1124">
              <w:rPr>
                <w:sz w:val="22"/>
              </w:rPr>
              <w:t>Biroja adrese</w:t>
            </w:r>
          </w:p>
        </w:tc>
        <w:tc>
          <w:tcPr>
            <w:tcW w:w="2720" w:type="pct"/>
            <w:gridSpan w:val="2"/>
          </w:tcPr>
          <w:p w14:paraId="1454705A" w14:textId="77777777" w:rsidR="000B3B0F" w:rsidRPr="00FB1124" w:rsidRDefault="000B3B0F" w:rsidP="000B3B0F">
            <w:pPr>
              <w:spacing w:after="120"/>
              <w:rPr>
                <w:sz w:val="22"/>
              </w:rPr>
            </w:pPr>
          </w:p>
        </w:tc>
      </w:tr>
      <w:tr w:rsidR="000B3B0F" w:rsidRPr="00FB1124" w14:paraId="3832E5C0" w14:textId="77777777" w:rsidTr="00030DD2">
        <w:tc>
          <w:tcPr>
            <w:tcW w:w="2280" w:type="pct"/>
            <w:shd w:val="clear" w:color="auto" w:fill="F2F2F2" w:themeFill="background1" w:themeFillShade="F2"/>
          </w:tcPr>
          <w:p w14:paraId="3270D824" w14:textId="77777777" w:rsidR="000B3B0F" w:rsidRPr="00FB1124" w:rsidRDefault="000B3B0F" w:rsidP="000B3B0F">
            <w:pPr>
              <w:spacing w:after="120"/>
              <w:rPr>
                <w:sz w:val="22"/>
              </w:rPr>
            </w:pPr>
            <w:r w:rsidRPr="00FB1124">
              <w:rPr>
                <w:sz w:val="22"/>
              </w:rPr>
              <w:t>Tālruņa numurs</w:t>
            </w:r>
          </w:p>
        </w:tc>
        <w:tc>
          <w:tcPr>
            <w:tcW w:w="2720" w:type="pct"/>
            <w:gridSpan w:val="2"/>
          </w:tcPr>
          <w:p w14:paraId="2E20B7AB" w14:textId="77777777" w:rsidR="000B3B0F" w:rsidRPr="00FB1124" w:rsidRDefault="000B3B0F" w:rsidP="000B3B0F">
            <w:pPr>
              <w:spacing w:after="120"/>
              <w:rPr>
                <w:sz w:val="22"/>
              </w:rPr>
            </w:pPr>
          </w:p>
        </w:tc>
      </w:tr>
      <w:tr w:rsidR="000B3B0F" w:rsidRPr="00FB1124" w14:paraId="0FCA9B3F" w14:textId="77777777" w:rsidTr="00030DD2">
        <w:tc>
          <w:tcPr>
            <w:tcW w:w="2280" w:type="pct"/>
            <w:shd w:val="clear" w:color="auto" w:fill="F2F2F2" w:themeFill="background1" w:themeFillShade="F2"/>
          </w:tcPr>
          <w:p w14:paraId="13A4CD4C" w14:textId="77777777" w:rsidR="000B3B0F" w:rsidRPr="00FB1124" w:rsidRDefault="000B3B0F" w:rsidP="000B3B0F">
            <w:pPr>
              <w:spacing w:after="120"/>
              <w:rPr>
                <w:sz w:val="22"/>
              </w:rPr>
            </w:pPr>
            <w:r w:rsidRPr="00FB1124">
              <w:rPr>
                <w:sz w:val="22"/>
              </w:rPr>
              <w:t>E-pasta adrese</w:t>
            </w:r>
          </w:p>
        </w:tc>
        <w:tc>
          <w:tcPr>
            <w:tcW w:w="2720" w:type="pct"/>
            <w:gridSpan w:val="2"/>
          </w:tcPr>
          <w:p w14:paraId="34648838" w14:textId="77777777" w:rsidR="000B3B0F" w:rsidRPr="00FB1124" w:rsidRDefault="000B3B0F" w:rsidP="000B3B0F">
            <w:pPr>
              <w:spacing w:after="120"/>
              <w:rPr>
                <w:sz w:val="22"/>
              </w:rPr>
            </w:pPr>
          </w:p>
        </w:tc>
      </w:tr>
      <w:tr w:rsidR="000B3B0F" w:rsidRPr="00FB1124" w14:paraId="422E74EA" w14:textId="77777777" w:rsidTr="00030DD2">
        <w:tc>
          <w:tcPr>
            <w:tcW w:w="2280" w:type="pct"/>
            <w:shd w:val="clear" w:color="auto" w:fill="F2F2F2" w:themeFill="background1" w:themeFillShade="F2"/>
          </w:tcPr>
          <w:p w14:paraId="6AB27DA0" w14:textId="77777777" w:rsidR="000B3B0F" w:rsidRPr="00FB1124" w:rsidRDefault="000B3B0F" w:rsidP="000B3B0F">
            <w:pPr>
              <w:spacing w:after="120"/>
              <w:rPr>
                <w:sz w:val="22"/>
              </w:rPr>
            </w:pPr>
            <w:r w:rsidRPr="00FB1124">
              <w:rPr>
                <w:sz w:val="22"/>
              </w:rPr>
              <w:t>Kontaktpersona (vārds, uzvārds, ieņemamais amats, tālruņa numurs, e-pasta adrese)</w:t>
            </w:r>
          </w:p>
        </w:tc>
        <w:tc>
          <w:tcPr>
            <w:tcW w:w="2720" w:type="pct"/>
            <w:gridSpan w:val="2"/>
          </w:tcPr>
          <w:p w14:paraId="5C8A56BD" w14:textId="77777777" w:rsidR="000B3B0F" w:rsidRPr="00FB1124" w:rsidRDefault="000B3B0F" w:rsidP="000B3B0F">
            <w:pPr>
              <w:spacing w:after="120"/>
              <w:rPr>
                <w:sz w:val="22"/>
              </w:rPr>
            </w:pPr>
          </w:p>
        </w:tc>
      </w:tr>
      <w:tr w:rsidR="000B3B0F" w:rsidRPr="00FB1124" w14:paraId="7E67B17C" w14:textId="77777777" w:rsidTr="00030DD2">
        <w:tc>
          <w:tcPr>
            <w:tcW w:w="2280" w:type="pct"/>
            <w:shd w:val="clear" w:color="auto" w:fill="F2F2F2" w:themeFill="background1" w:themeFillShade="F2"/>
          </w:tcPr>
          <w:p w14:paraId="0B481033" w14:textId="77777777" w:rsidR="000B3B0F" w:rsidRPr="00FB1124" w:rsidRDefault="000B3B0F" w:rsidP="000B3B0F">
            <w:pPr>
              <w:spacing w:after="120"/>
              <w:rPr>
                <w:sz w:val="22"/>
              </w:rPr>
            </w:pPr>
            <w:r w:rsidRPr="00FB1124">
              <w:rPr>
                <w:sz w:val="22"/>
              </w:rPr>
              <w:t>Pretendenta patiesais labuma guvējs</w:t>
            </w:r>
            <w:r w:rsidRPr="00FB1124">
              <w:rPr>
                <w:sz w:val="22"/>
                <w:vertAlign w:val="superscript"/>
              </w:rPr>
              <w:footnoteReference w:id="19"/>
            </w:r>
            <w:r w:rsidRPr="00FB1124">
              <w:rPr>
                <w:sz w:val="22"/>
              </w:rPr>
              <w:t xml:space="preserve"> </w:t>
            </w:r>
          </w:p>
          <w:p w14:paraId="66A22A2D" w14:textId="77777777" w:rsidR="000B3B0F" w:rsidRPr="00FB1124" w:rsidRDefault="000B3B0F" w:rsidP="000B3B0F">
            <w:pPr>
              <w:spacing w:after="120"/>
              <w:rPr>
                <w:iCs/>
                <w:sz w:val="22"/>
              </w:rPr>
            </w:pPr>
            <w:r w:rsidRPr="00FB1124">
              <w:rPr>
                <w:sz w:val="22"/>
              </w:rPr>
              <w:t>(</w:t>
            </w:r>
            <w:r w:rsidRPr="00FB1124">
              <w:rPr>
                <w:i/>
                <w:iCs/>
                <w:sz w:val="22"/>
              </w:rPr>
              <w:t>vārds, uzvārds, personas kods (ja nav personas kods, norāda dzimšanas datumu, mēnesi un gadu), valstspiederība un pastāvīgās dzīvesvietas valsts</w:t>
            </w:r>
            <w:r w:rsidRPr="00FB1124">
              <w:rPr>
                <w:iCs/>
                <w:sz w:val="22"/>
              </w:rPr>
              <w:t>)</w:t>
            </w:r>
          </w:p>
        </w:tc>
        <w:tc>
          <w:tcPr>
            <w:tcW w:w="2720" w:type="pct"/>
            <w:gridSpan w:val="2"/>
            <w:shd w:val="clear" w:color="auto" w:fill="FFFFFF" w:themeFill="background1"/>
            <w:vAlign w:val="center"/>
          </w:tcPr>
          <w:p w14:paraId="7638DC48" w14:textId="77777777" w:rsidR="000B3B0F" w:rsidRPr="00FB1124" w:rsidRDefault="000B3B0F" w:rsidP="000B3B0F">
            <w:pPr>
              <w:spacing w:after="120"/>
              <w:jc w:val="center"/>
              <w:rPr>
                <w:sz w:val="22"/>
              </w:rPr>
            </w:pPr>
          </w:p>
        </w:tc>
      </w:tr>
      <w:tr w:rsidR="000B3B0F" w:rsidRPr="00FB1124" w14:paraId="6CEA6EFD" w14:textId="77777777" w:rsidTr="00030DD2">
        <w:tc>
          <w:tcPr>
            <w:tcW w:w="2280" w:type="pct"/>
            <w:shd w:val="clear" w:color="auto" w:fill="F2F2F2" w:themeFill="background1" w:themeFillShade="F2"/>
          </w:tcPr>
          <w:p w14:paraId="6B10E1A6" w14:textId="77777777" w:rsidR="000B3B0F" w:rsidRPr="00FB1124" w:rsidRDefault="000B3B0F" w:rsidP="000B3B0F">
            <w:pPr>
              <w:spacing w:after="120"/>
              <w:rPr>
                <w:sz w:val="22"/>
              </w:rPr>
            </w:pPr>
            <w:r w:rsidRPr="00FB1124">
              <w:rPr>
                <w:sz w:val="22"/>
              </w:rPr>
              <w:t>Personas, kurām pretendentā ir izšķirošā ietekme uz līdzdalības pamata normatīvo aktu par koncerniem izpratnē</w:t>
            </w:r>
            <w:r w:rsidRPr="00FB1124">
              <w:rPr>
                <w:sz w:val="22"/>
                <w:vertAlign w:val="superscript"/>
              </w:rPr>
              <w:footnoteReference w:id="20"/>
            </w:r>
          </w:p>
          <w:p w14:paraId="01AD8409" w14:textId="77777777" w:rsidR="000B3B0F" w:rsidRPr="00FB1124" w:rsidRDefault="000B3B0F" w:rsidP="000B3B0F">
            <w:pPr>
              <w:spacing w:after="120"/>
              <w:rPr>
                <w:sz w:val="22"/>
              </w:rPr>
            </w:pPr>
            <w:r w:rsidRPr="00FB1124">
              <w:rPr>
                <w:i/>
                <w:sz w:val="22"/>
              </w:rPr>
              <w:t>(uzņēmuma nosaukums, reģistrācijas Nr. un reģistrācijas valsts)</w:t>
            </w:r>
          </w:p>
        </w:tc>
        <w:tc>
          <w:tcPr>
            <w:tcW w:w="2720" w:type="pct"/>
            <w:gridSpan w:val="2"/>
            <w:shd w:val="clear" w:color="auto" w:fill="FFFFFF" w:themeFill="background1"/>
            <w:vAlign w:val="center"/>
          </w:tcPr>
          <w:p w14:paraId="78AF01F1" w14:textId="77777777" w:rsidR="000B3B0F" w:rsidRPr="00FB1124" w:rsidRDefault="000B3B0F" w:rsidP="000B3B0F">
            <w:pPr>
              <w:spacing w:after="120"/>
              <w:jc w:val="center"/>
              <w:rPr>
                <w:sz w:val="22"/>
              </w:rPr>
            </w:pPr>
          </w:p>
        </w:tc>
      </w:tr>
      <w:tr w:rsidR="000B3B0F" w:rsidRPr="00FB1124" w14:paraId="093BE08D" w14:textId="77777777" w:rsidTr="00030DD2">
        <w:tc>
          <w:tcPr>
            <w:tcW w:w="2280" w:type="pct"/>
            <w:vMerge w:val="restart"/>
            <w:shd w:val="clear" w:color="auto" w:fill="F2F2F2" w:themeFill="background1" w:themeFillShade="F2"/>
            <w:vAlign w:val="center"/>
          </w:tcPr>
          <w:p w14:paraId="78B0DB2A" w14:textId="77777777" w:rsidR="000B3B0F" w:rsidRPr="00FB1124" w:rsidRDefault="000B3B0F" w:rsidP="000B3B0F">
            <w:pPr>
              <w:spacing w:after="120"/>
              <w:rPr>
                <w:sz w:val="22"/>
              </w:rPr>
            </w:pPr>
            <w:r w:rsidRPr="00FB1124">
              <w:rPr>
                <w:sz w:val="22"/>
              </w:rPr>
              <w:t>Pretendenta statuss</w:t>
            </w:r>
          </w:p>
        </w:tc>
        <w:tc>
          <w:tcPr>
            <w:tcW w:w="1470" w:type="pct"/>
          </w:tcPr>
          <w:p w14:paraId="33D4D2D2"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mazais uzņēmums</w:t>
            </w:r>
            <w:r w:rsidRPr="00FB1124">
              <w:rPr>
                <w:sz w:val="22"/>
                <w:vertAlign w:val="superscript"/>
              </w:rPr>
              <w:footnoteReference w:id="21"/>
            </w:r>
          </w:p>
        </w:tc>
        <w:tc>
          <w:tcPr>
            <w:tcW w:w="1250" w:type="pct"/>
          </w:tcPr>
          <w:p w14:paraId="06A87FCF"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vidējais uzņēmums</w:t>
            </w:r>
            <w:r w:rsidRPr="00FB1124">
              <w:rPr>
                <w:sz w:val="22"/>
                <w:vertAlign w:val="superscript"/>
              </w:rPr>
              <w:footnoteReference w:id="22"/>
            </w:r>
          </w:p>
        </w:tc>
      </w:tr>
      <w:tr w:rsidR="000B3B0F" w:rsidRPr="00FB1124" w14:paraId="728BF0EB" w14:textId="77777777" w:rsidTr="00030DD2">
        <w:tc>
          <w:tcPr>
            <w:tcW w:w="2280" w:type="pct"/>
            <w:vMerge/>
            <w:shd w:val="clear" w:color="auto" w:fill="F2F2F2" w:themeFill="background1" w:themeFillShade="F2"/>
          </w:tcPr>
          <w:p w14:paraId="5922251D" w14:textId="77777777" w:rsidR="000B3B0F" w:rsidRPr="00FB1124" w:rsidRDefault="000B3B0F" w:rsidP="000B3B0F">
            <w:pPr>
              <w:spacing w:after="120"/>
              <w:rPr>
                <w:sz w:val="22"/>
              </w:rPr>
            </w:pPr>
          </w:p>
        </w:tc>
        <w:tc>
          <w:tcPr>
            <w:tcW w:w="1470" w:type="pct"/>
          </w:tcPr>
          <w:p w14:paraId="0DF6A39A"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mikrouzņēmums</w:t>
            </w:r>
            <w:r w:rsidRPr="00FB1124">
              <w:rPr>
                <w:sz w:val="22"/>
                <w:vertAlign w:val="superscript"/>
              </w:rPr>
              <w:footnoteReference w:id="23"/>
            </w:r>
          </w:p>
        </w:tc>
        <w:tc>
          <w:tcPr>
            <w:tcW w:w="1250" w:type="pct"/>
          </w:tcPr>
          <w:p w14:paraId="49EF0B29" w14:textId="77777777" w:rsidR="000B3B0F" w:rsidRPr="00FB1124" w:rsidRDefault="000B3B0F" w:rsidP="000B3B0F">
            <w:pPr>
              <w:spacing w:after="120"/>
              <w:rPr>
                <w:sz w:val="22"/>
              </w:rPr>
            </w:pPr>
          </w:p>
        </w:tc>
      </w:tr>
    </w:tbl>
    <w:p w14:paraId="7DA65D14" w14:textId="77777777" w:rsidR="000B3B0F" w:rsidRPr="00FB1124" w:rsidRDefault="000B3B0F" w:rsidP="000B3B0F">
      <w:pPr>
        <w:rPr>
          <w:rFonts w:ascii="Times New Roman" w:hAnsi="Times New Roman" w:cs="Times New Roman"/>
        </w:rPr>
      </w:pPr>
    </w:p>
    <w:p w14:paraId="724DD641" w14:textId="77777777" w:rsidR="000B3B0F" w:rsidRPr="00FB1124" w:rsidRDefault="000B3B0F" w:rsidP="000B3B0F">
      <w:pPr>
        <w:spacing w:after="120"/>
        <w:rPr>
          <w:rFonts w:ascii="Times New Roman" w:hAnsi="Times New Roman" w:cs="Times New Roman"/>
        </w:rPr>
      </w:pPr>
      <w:r w:rsidRPr="00FB1124">
        <w:rPr>
          <w:rFonts w:ascii="Times New Roman" w:hAnsi="Times New Roman" w:cs="Times New Roman"/>
        </w:rPr>
        <w:lastRenderedPageBreak/>
        <w:t>Parakstot pieteikumu dalībai iepirkumā, pretendents apliecina, ka:</w:t>
      </w:r>
    </w:p>
    <w:p w14:paraId="2F215D8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Ir iepazinies un piekrīt iepirkuma nolikuma un tā pielikumu noteikumiem, apņemas tos ievērot un izpildīt;</w:t>
      </w:r>
    </w:p>
    <w:p w14:paraId="2E0E86E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Piedāvājumā sniegtās ziņas ir pilnīgas un patiesas;</w:t>
      </w:r>
    </w:p>
    <w:p w14:paraId="7E5AD503"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Pretendenta rīcībā ir visi tehniskie un personāla resursi, lai kvalitatīvi un savlaicīgi nodrošinātu pasūtītājam nepieciešamo pakalpojumu sniegšanu noteiktajā apjomā, termiņos un labā kvalitātē;</w:t>
      </w:r>
    </w:p>
    <w:p w14:paraId="7DAAC6A7"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Ir iepazinies ar līgum projektā (nolikuma pielikums Nr.9) noteiktajiem apmaksas un citiem noteikumiem un piekrīt tiem pilnībā, vienlaikus apliecinot to saprotamību un izpildāmību;</w:t>
      </w:r>
    </w:p>
    <w:p w14:paraId="1B93EA88"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Nekādā veidā nav ieinteresēts neviena cita pretendenta piedāvājumā, kas iesniegts šajā iepirkuma procedūrā;</w:t>
      </w:r>
    </w:p>
    <w:p w14:paraId="1499329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Publisko iepirkumu likuma 42. panta otrās daļas 10. punkta izslēgšanas iemesls</w:t>
      </w:r>
      <w:r w:rsidRPr="00FB1124">
        <w:rPr>
          <w:rFonts w:ascii="Times New Roman" w:hAnsi="Times New Roman" w:cs="Times New Roman"/>
          <w:vertAlign w:val="superscript"/>
        </w:rPr>
        <w:footnoteReference w:id="24"/>
      </w:r>
      <w:r w:rsidRPr="00FB1124">
        <w:rPr>
          <w:rFonts w:ascii="Times New Roman" w:hAnsi="Times New Roman" w:cs="Times New Roman"/>
        </w:rPr>
        <w:t xml:space="preserve"> (</w:t>
      </w:r>
      <w:r w:rsidRPr="00FB1124">
        <w:rPr>
          <w:rFonts w:ascii="Times New Roman" w:hAnsi="Times New Roman" w:cs="Times New Roman"/>
          <w:b/>
          <w:bCs/>
          <w:i/>
          <w:iCs/>
        </w:rPr>
        <w:t>obligāti</w:t>
      </w:r>
      <w:r w:rsidRPr="00FB1124">
        <w:rPr>
          <w:rFonts w:ascii="Times New Roman" w:hAnsi="Times New Roman" w:cs="Times New Roman"/>
        </w:rPr>
        <w:t xml:space="preserve"> atzīmē atbilstošo):</w:t>
      </w:r>
    </w:p>
    <w:tbl>
      <w:tblPr>
        <w:tblStyle w:val="TableGrid7"/>
        <w:tblW w:w="0" w:type="auto"/>
        <w:tblLook w:val="04A0" w:firstRow="1" w:lastRow="0" w:firstColumn="1" w:lastColumn="0" w:noHBand="0" w:noVBand="1"/>
      </w:tblPr>
      <w:tblGrid>
        <w:gridCol w:w="988"/>
        <w:gridCol w:w="3756"/>
        <w:gridCol w:w="3756"/>
        <w:gridCol w:w="1128"/>
      </w:tblGrid>
      <w:tr w:rsidR="000B3B0F" w:rsidRPr="00FB1124" w14:paraId="1B3C31BD" w14:textId="77777777" w:rsidTr="00030DD2">
        <w:tc>
          <w:tcPr>
            <w:tcW w:w="988" w:type="dxa"/>
            <w:vAlign w:val="center"/>
          </w:tcPr>
          <w:p w14:paraId="54373DEC" w14:textId="77777777" w:rsidR="000B3B0F" w:rsidRPr="00FB1124" w:rsidRDefault="000B3B0F" w:rsidP="000B3B0F">
            <w:pPr>
              <w:numPr>
                <w:ilvl w:val="1"/>
                <w:numId w:val="28"/>
              </w:numPr>
              <w:spacing w:after="120"/>
              <w:ind w:left="0" w:firstLine="0"/>
              <w:jc w:val="center"/>
              <w:rPr>
                <w:sz w:val="22"/>
                <w:szCs w:val="22"/>
              </w:rPr>
            </w:pPr>
          </w:p>
        </w:tc>
        <w:tc>
          <w:tcPr>
            <w:tcW w:w="7512" w:type="dxa"/>
            <w:gridSpan w:val="2"/>
            <w:tcBorders>
              <w:bottom w:val="single" w:sz="4" w:space="0" w:color="auto"/>
            </w:tcBorders>
            <w:shd w:val="clear" w:color="auto" w:fill="F2F2F2" w:themeFill="background1" w:themeFillShade="F2"/>
          </w:tcPr>
          <w:p w14:paraId="664F69DD" w14:textId="77777777" w:rsidR="000B3B0F" w:rsidRPr="00FB1124" w:rsidRDefault="000B3B0F" w:rsidP="000B3B0F">
            <w:pPr>
              <w:spacing w:after="120"/>
              <w:rPr>
                <w:b/>
                <w:sz w:val="22"/>
                <w:szCs w:val="22"/>
              </w:rPr>
            </w:pPr>
            <w:r w:rsidRPr="00FB1124">
              <w:rPr>
                <w:b/>
                <w:sz w:val="22"/>
                <w:szCs w:val="22"/>
              </w:rPr>
              <w:t>Nav attiecināms</w:t>
            </w:r>
          </w:p>
        </w:tc>
        <w:tc>
          <w:tcPr>
            <w:tcW w:w="1128" w:type="dxa"/>
          </w:tcPr>
          <w:p w14:paraId="0F9D290B" w14:textId="77777777" w:rsidR="000B3B0F" w:rsidRPr="00FB1124" w:rsidRDefault="000B3B0F" w:rsidP="000B3B0F">
            <w:pPr>
              <w:spacing w:after="120"/>
              <w:rPr>
                <w:sz w:val="22"/>
                <w:szCs w:val="22"/>
              </w:rPr>
            </w:pPr>
          </w:p>
        </w:tc>
      </w:tr>
      <w:tr w:rsidR="000B3B0F" w:rsidRPr="00FB1124" w14:paraId="1679D9B4" w14:textId="77777777" w:rsidTr="00030DD2">
        <w:tc>
          <w:tcPr>
            <w:tcW w:w="988" w:type="dxa"/>
            <w:vMerge w:val="restart"/>
            <w:vAlign w:val="center"/>
          </w:tcPr>
          <w:p w14:paraId="6F4CCF9D" w14:textId="77777777" w:rsidR="000B3B0F" w:rsidRPr="00FB1124" w:rsidRDefault="000B3B0F" w:rsidP="000B3B0F">
            <w:pPr>
              <w:numPr>
                <w:ilvl w:val="1"/>
                <w:numId w:val="28"/>
              </w:numPr>
              <w:spacing w:after="120"/>
              <w:ind w:left="0" w:firstLine="0"/>
              <w:jc w:val="center"/>
              <w:rPr>
                <w:sz w:val="22"/>
                <w:szCs w:val="22"/>
              </w:rPr>
            </w:pPr>
          </w:p>
        </w:tc>
        <w:tc>
          <w:tcPr>
            <w:tcW w:w="7512" w:type="dxa"/>
            <w:gridSpan w:val="2"/>
            <w:tcBorders>
              <w:bottom w:val="dotted" w:sz="4" w:space="0" w:color="auto"/>
            </w:tcBorders>
            <w:shd w:val="clear" w:color="auto" w:fill="F2F2F2" w:themeFill="background1" w:themeFillShade="F2"/>
          </w:tcPr>
          <w:p w14:paraId="70C59D76" w14:textId="77777777" w:rsidR="000B3B0F" w:rsidRPr="00FB1124" w:rsidRDefault="000B3B0F" w:rsidP="000B3B0F">
            <w:pPr>
              <w:spacing w:after="120"/>
              <w:rPr>
                <w:b/>
                <w:sz w:val="22"/>
                <w:szCs w:val="22"/>
              </w:rPr>
            </w:pPr>
            <w:r w:rsidRPr="00FB1124">
              <w:rPr>
                <w:b/>
                <w:sz w:val="22"/>
                <w:szCs w:val="22"/>
              </w:rPr>
              <w:t>Ir attiecināms</w:t>
            </w:r>
          </w:p>
        </w:tc>
        <w:tc>
          <w:tcPr>
            <w:tcW w:w="1128" w:type="dxa"/>
            <w:vMerge w:val="restart"/>
          </w:tcPr>
          <w:p w14:paraId="6836B991" w14:textId="77777777" w:rsidR="000B3B0F" w:rsidRPr="00FB1124" w:rsidRDefault="000B3B0F" w:rsidP="000B3B0F">
            <w:pPr>
              <w:spacing w:after="120"/>
              <w:rPr>
                <w:sz w:val="22"/>
                <w:szCs w:val="22"/>
              </w:rPr>
            </w:pPr>
          </w:p>
        </w:tc>
      </w:tr>
      <w:tr w:rsidR="000B3B0F" w:rsidRPr="00FB1124" w14:paraId="2E18E813" w14:textId="77777777" w:rsidTr="00030DD2">
        <w:tc>
          <w:tcPr>
            <w:tcW w:w="988" w:type="dxa"/>
            <w:vMerge/>
          </w:tcPr>
          <w:p w14:paraId="5BA182B0" w14:textId="77777777" w:rsidR="000B3B0F" w:rsidRPr="00FB1124" w:rsidRDefault="000B3B0F" w:rsidP="000B3B0F">
            <w:pPr>
              <w:spacing w:after="120"/>
              <w:rPr>
                <w:sz w:val="22"/>
                <w:szCs w:val="22"/>
              </w:rPr>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5E1F91E5" w14:textId="77777777" w:rsidR="000B3B0F" w:rsidRPr="00FB1124" w:rsidRDefault="000B3B0F" w:rsidP="000B3B0F">
            <w:pPr>
              <w:spacing w:after="120"/>
              <w:rPr>
                <w:sz w:val="22"/>
                <w:szCs w:val="22"/>
              </w:rPr>
            </w:pPr>
            <w:r w:rsidRPr="00FB1124">
              <w:rPr>
                <w:sz w:val="22"/>
                <w:szCs w:val="22"/>
              </w:rPr>
              <w:t>Līguma nosaukums (priekšmets)</w:t>
            </w:r>
          </w:p>
        </w:tc>
        <w:tc>
          <w:tcPr>
            <w:tcW w:w="3756" w:type="dxa"/>
            <w:tcBorders>
              <w:top w:val="dotted" w:sz="4" w:space="0" w:color="auto"/>
              <w:left w:val="dotted" w:sz="4" w:space="0" w:color="auto"/>
              <w:bottom w:val="dotted" w:sz="4" w:space="0" w:color="auto"/>
            </w:tcBorders>
          </w:tcPr>
          <w:p w14:paraId="7C2CF6F9" w14:textId="77777777" w:rsidR="000B3B0F" w:rsidRPr="00FB1124" w:rsidRDefault="000B3B0F" w:rsidP="000B3B0F">
            <w:pPr>
              <w:spacing w:after="120"/>
              <w:rPr>
                <w:sz w:val="22"/>
                <w:szCs w:val="22"/>
              </w:rPr>
            </w:pPr>
          </w:p>
        </w:tc>
        <w:tc>
          <w:tcPr>
            <w:tcW w:w="1128" w:type="dxa"/>
            <w:vMerge/>
          </w:tcPr>
          <w:p w14:paraId="640BA72A" w14:textId="77777777" w:rsidR="000B3B0F" w:rsidRPr="00FB1124" w:rsidRDefault="000B3B0F" w:rsidP="000B3B0F">
            <w:pPr>
              <w:numPr>
                <w:ilvl w:val="1"/>
                <w:numId w:val="28"/>
              </w:numPr>
              <w:spacing w:after="120"/>
              <w:ind w:left="0" w:firstLine="0"/>
              <w:rPr>
                <w:sz w:val="22"/>
                <w:szCs w:val="22"/>
              </w:rPr>
            </w:pPr>
          </w:p>
        </w:tc>
      </w:tr>
      <w:tr w:rsidR="000B3B0F" w:rsidRPr="00FB1124" w14:paraId="0CF89A4A" w14:textId="77777777" w:rsidTr="00030DD2">
        <w:tc>
          <w:tcPr>
            <w:tcW w:w="988" w:type="dxa"/>
            <w:vMerge/>
          </w:tcPr>
          <w:p w14:paraId="0C8BF760" w14:textId="77777777" w:rsidR="000B3B0F" w:rsidRPr="00FB1124" w:rsidRDefault="000B3B0F" w:rsidP="000B3B0F">
            <w:pPr>
              <w:spacing w:after="120"/>
              <w:rPr>
                <w:sz w:val="22"/>
                <w:szCs w:val="22"/>
              </w:rPr>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709DC283" w14:textId="77777777" w:rsidR="000B3B0F" w:rsidRPr="00FB1124" w:rsidRDefault="000B3B0F" w:rsidP="000B3B0F">
            <w:pPr>
              <w:spacing w:after="120"/>
              <w:rPr>
                <w:sz w:val="22"/>
                <w:szCs w:val="22"/>
              </w:rPr>
            </w:pPr>
            <w:r w:rsidRPr="00FB1124">
              <w:rPr>
                <w:sz w:val="22"/>
                <w:szCs w:val="22"/>
              </w:rPr>
              <w:t>Pasūtītājs</w:t>
            </w:r>
          </w:p>
        </w:tc>
        <w:tc>
          <w:tcPr>
            <w:tcW w:w="3756" w:type="dxa"/>
            <w:tcBorders>
              <w:top w:val="dotted" w:sz="4" w:space="0" w:color="auto"/>
              <w:left w:val="dotted" w:sz="4" w:space="0" w:color="auto"/>
              <w:bottom w:val="dotted" w:sz="4" w:space="0" w:color="auto"/>
            </w:tcBorders>
          </w:tcPr>
          <w:p w14:paraId="6F3C14F9" w14:textId="77777777" w:rsidR="000B3B0F" w:rsidRPr="00FB1124" w:rsidRDefault="000B3B0F" w:rsidP="000B3B0F">
            <w:pPr>
              <w:spacing w:after="120"/>
              <w:rPr>
                <w:sz w:val="22"/>
                <w:szCs w:val="22"/>
              </w:rPr>
            </w:pPr>
          </w:p>
        </w:tc>
        <w:tc>
          <w:tcPr>
            <w:tcW w:w="1128" w:type="dxa"/>
            <w:vMerge/>
          </w:tcPr>
          <w:p w14:paraId="6EFD782F" w14:textId="77777777" w:rsidR="000B3B0F" w:rsidRPr="00FB1124" w:rsidRDefault="000B3B0F" w:rsidP="000B3B0F">
            <w:pPr>
              <w:numPr>
                <w:ilvl w:val="1"/>
                <w:numId w:val="28"/>
              </w:numPr>
              <w:spacing w:after="120"/>
              <w:ind w:left="0" w:firstLine="0"/>
              <w:rPr>
                <w:sz w:val="22"/>
                <w:szCs w:val="22"/>
              </w:rPr>
            </w:pPr>
          </w:p>
        </w:tc>
      </w:tr>
      <w:tr w:rsidR="000B3B0F" w:rsidRPr="00FB1124" w14:paraId="0F66BC56" w14:textId="77777777" w:rsidTr="00030DD2">
        <w:tc>
          <w:tcPr>
            <w:tcW w:w="988" w:type="dxa"/>
            <w:vMerge/>
          </w:tcPr>
          <w:p w14:paraId="3843BC0F" w14:textId="77777777" w:rsidR="000B3B0F" w:rsidRPr="00FB1124" w:rsidRDefault="000B3B0F" w:rsidP="000B3B0F">
            <w:pPr>
              <w:spacing w:after="120"/>
              <w:rPr>
                <w:sz w:val="22"/>
                <w:szCs w:val="22"/>
              </w:rPr>
            </w:pPr>
          </w:p>
        </w:tc>
        <w:tc>
          <w:tcPr>
            <w:tcW w:w="3756" w:type="dxa"/>
            <w:tcBorders>
              <w:top w:val="dotted" w:sz="4" w:space="0" w:color="auto"/>
              <w:right w:val="dotted" w:sz="4" w:space="0" w:color="auto"/>
            </w:tcBorders>
            <w:shd w:val="clear" w:color="auto" w:fill="F2F2F2" w:themeFill="background1" w:themeFillShade="F2"/>
          </w:tcPr>
          <w:p w14:paraId="1992679D" w14:textId="77777777" w:rsidR="000B3B0F" w:rsidRPr="00FB1124" w:rsidRDefault="000B3B0F" w:rsidP="000B3B0F">
            <w:pPr>
              <w:spacing w:after="120"/>
              <w:rPr>
                <w:sz w:val="22"/>
                <w:szCs w:val="22"/>
              </w:rPr>
            </w:pPr>
            <w:r w:rsidRPr="00FB1124">
              <w:rPr>
                <w:sz w:val="22"/>
                <w:szCs w:val="22"/>
              </w:rPr>
              <w:t>Līguma izbeigšanas datums</w:t>
            </w:r>
          </w:p>
        </w:tc>
        <w:tc>
          <w:tcPr>
            <w:tcW w:w="3756" w:type="dxa"/>
            <w:tcBorders>
              <w:top w:val="dotted" w:sz="4" w:space="0" w:color="auto"/>
              <w:left w:val="dotted" w:sz="4" w:space="0" w:color="auto"/>
            </w:tcBorders>
          </w:tcPr>
          <w:p w14:paraId="209DB58C" w14:textId="77777777" w:rsidR="000B3B0F" w:rsidRPr="00FB1124" w:rsidRDefault="000B3B0F" w:rsidP="000B3B0F">
            <w:pPr>
              <w:spacing w:after="120"/>
              <w:rPr>
                <w:sz w:val="22"/>
                <w:szCs w:val="22"/>
              </w:rPr>
            </w:pPr>
          </w:p>
        </w:tc>
        <w:tc>
          <w:tcPr>
            <w:tcW w:w="1128" w:type="dxa"/>
            <w:vMerge/>
          </w:tcPr>
          <w:p w14:paraId="5D4A8896" w14:textId="77777777" w:rsidR="000B3B0F" w:rsidRPr="00FB1124" w:rsidRDefault="000B3B0F" w:rsidP="000B3B0F">
            <w:pPr>
              <w:numPr>
                <w:ilvl w:val="1"/>
                <w:numId w:val="28"/>
              </w:numPr>
              <w:spacing w:after="120"/>
              <w:ind w:left="0" w:firstLine="0"/>
              <w:rPr>
                <w:sz w:val="22"/>
                <w:szCs w:val="22"/>
              </w:rPr>
            </w:pPr>
          </w:p>
        </w:tc>
      </w:tr>
    </w:tbl>
    <w:p w14:paraId="7353DA8C" w14:textId="77777777" w:rsidR="000B3B0F" w:rsidRPr="00FB1124" w:rsidRDefault="000B3B0F" w:rsidP="000B3B0F">
      <w:pPr>
        <w:spacing w:after="120"/>
        <w:rPr>
          <w:rFonts w:ascii="Times New Roman" w:hAnsi="Times New Roman" w:cs="Times New Roman"/>
        </w:rPr>
      </w:pPr>
    </w:p>
    <w:p w14:paraId="72F42C9C" w14:textId="77777777" w:rsidR="000B3B0F" w:rsidRPr="00FB1124" w:rsidRDefault="000B3B0F" w:rsidP="000B3B0F">
      <w:pPr>
        <w:rPr>
          <w:rFonts w:ascii="Times New Roman" w:hAnsi="Times New Roman" w:cs="Times New Roman"/>
        </w:rPr>
      </w:pPr>
    </w:p>
    <w:p w14:paraId="1C605156" w14:textId="77777777" w:rsidR="000B3B0F" w:rsidRPr="00FB1124" w:rsidRDefault="000B3B0F" w:rsidP="000B3B0F">
      <w:pPr>
        <w:spacing w:before="120" w:after="120" w:line="240" w:lineRule="auto"/>
        <w:jc w:val="center"/>
        <w:rPr>
          <w:rFonts w:ascii="Times New Roman" w:eastAsia="Times New Roman" w:hAnsi="Times New Roman" w:cs="Times New Roman"/>
          <w:b/>
          <w:bCs/>
          <w:iCs/>
          <w:color w:val="002060"/>
        </w:rPr>
      </w:pPr>
      <w:r w:rsidRPr="00FB1124">
        <w:rPr>
          <w:rFonts w:ascii="Times New Roman" w:eastAsia="Times New Roman" w:hAnsi="Times New Roman" w:cs="Times New Roman"/>
          <w:b/>
          <w:bCs/>
          <w:iCs/>
          <w:color w:val="002060"/>
        </w:rPr>
        <w:t>Informācija par personām un/vai apakšuzņēmējiem, kurus pretendents paredzējis iesaistīt iepirkuma līguma izpildē</w:t>
      </w:r>
    </w:p>
    <w:p w14:paraId="361D230A" w14:textId="77777777" w:rsidR="000B3B0F" w:rsidRPr="00FB1124" w:rsidRDefault="000B3B0F" w:rsidP="000B3B0F">
      <w:pPr>
        <w:numPr>
          <w:ilvl w:val="0"/>
          <w:numId w:val="29"/>
        </w:numPr>
        <w:spacing w:after="120" w:line="240" w:lineRule="auto"/>
        <w:rPr>
          <w:rFonts w:ascii="Times New Roman" w:hAnsi="Times New Roman" w:cs="Times New Roman"/>
          <w:b/>
          <w:bCs/>
          <w:i/>
          <w:iCs/>
        </w:rPr>
      </w:pPr>
      <w:r w:rsidRPr="00FB1124">
        <w:rPr>
          <w:rFonts w:ascii="Times New Roman" w:hAnsi="Times New Roman" w:cs="Times New Roman"/>
          <w:b/>
          <w:bCs/>
          <w:i/>
          <w:iCs/>
        </w:rPr>
        <w:t>Personas, uz kuras spējām pretendents balstās, lai apliecinātu kvalifikāciju</w:t>
      </w:r>
    </w:p>
    <w:tbl>
      <w:tblPr>
        <w:tblStyle w:val="TableGrid1"/>
        <w:tblW w:w="0" w:type="auto"/>
        <w:tblLook w:val="04A0" w:firstRow="1" w:lastRow="0" w:firstColumn="1" w:lastColumn="0" w:noHBand="0" w:noVBand="1"/>
      </w:tblPr>
      <w:tblGrid>
        <w:gridCol w:w="8359"/>
        <w:gridCol w:w="1269"/>
      </w:tblGrid>
      <w:tr w:rsidR="000B3B0F" w:rsidRPr="00FB1124" w14:paraId="22E902F4" w14:textId="77777777" w:rsidTr="00030DD2">
        <w:trPr>
          <w:trHeight w:val="510"/>
        </w:trPr>
        <w:tc>
          <w:tcPr>
            <w:tcW w:w="8359" w:type="dxa"/>
            <w:shd w:val="clear" w:color="auto" w:fill="F2F2F2" w:themeFill="background1" w:themeFillShade="F2"/>
          </w:tcPr>
          <w:p w14:paraId="16D60576" w14:textId="77777777" w:rsidR="000B3B0F" w:rsidRPr="00FB1124" w:rsidRDefault="000B3B0F" w:rsidP="000B3B0F">
            <w:pPr>
              <w:spacing w:after="120"/>
              <w:rPr>
                <w:sz w:val="22"/>
              </w:rPr>
            </w:pPr>
            <w:r w:rsidRPr="00FB1124">
              <w:rPr>
                <w:sz w:val="22"/>
              </w:rPr>
              <w:t xml:space="preserve">Pretendents </w:t>
            </w:r>
            <w:r w:rsidRPr="00FB1124">
              <w:rPr>
                <w:sz w:val="22"/>
                <w:u w:val="single"/>
              </w:rPr>
              <w:t>nebalstās</w:t>
            </w:r>
            <w:r w:rsidRPr="00FB1124">
              <w:rPr>
                <w:sz w:val="22"/>
              </w:rPr>
              <w:t xml:space="preserve"> uz citu personu spējām, lai apliecinātu kvalifikāciju</w:t>
            </w:r>
            <w:r w:rsidRPr="00FB1124">
              <w:rPr>
                <w:sz w:val="22"/>
                <w:vertAlign w:val="superscript"/>
              </w:rPr>
              <w:footnoteReference w:id="25"/>
            </w:r>
          </w:p>
        </w:tc>
        <w:tc>
          <w:tcPr>
            <w:tcW w:w="1269" w:type="dxa"/>
          </w:tcPr>
          <w:p w14:paraId="2B9C36A4" w14:textId="77777777" w:rsidR="000B3B0F" w:rsidRPr="00FB1124" w:rsidRDefault="000B3B0F" w:rsidP="000B3B0F">
            <w:pPr>
              <w:spacing w:after="120"/>
              <w:jc w:val="center"/>
              <w:rPr>
                <w:sz w:val="22"/>
              </w:rPr>
            </w:pPr>
          </w:p>
        </w:tc>
      </w:tr>
      <w:tr w:rsidR="000B3B0F" w:rsidRPr="00FB1124" w14:paraId="0E27A5C8" w14:textId="77777777" w:rsidTr="00030DD2">
        <w:trPr>
          <w:trHeight w:val="510"/>
        </w:trPr>
        <w:tc>
          <w:tcPr>
            <w:tcW w:w="8359" w:type="dxa"/>
            <w:shd w:val="clear" w:color="auto" w:fill="F2F2F2" w:themeFill="background1" w:themeFillShade="F2"/>
          </w:tcPr>
          <w:p w14:paraId="60230828" w14:textId="77777777" w:rsidR="000B3B0F" w:rsidRPr="00FB1124" w:rsidRDefault="000B3B0F" w:rsidP="000B3B0F">
            <w:pPr>
              <w:spacing w:after="120"/>
              <w:rPr>
                <w:sz w:val="22"/>
              </w:rPr>
            </w:pPr>
            <w:r w:rsidRPr="00FB1124">
              <w:rPr>
                <w:sz w:val="22"/>
              </w:rPr>
              <w:t xml:space="preserve">Pretendents </w:t>
            </w:r>
            <w:r w:rsidRPr="00FB1124">
              <w:rPr>
                <w:sz w:val="22"/>
                <w:u w:val="single"/>
              </w:rPr>
              <w:t>balstās</w:t>
            </w:r>
            <w:r w:rsidRPr="00FB1124">
              <w:rPr>
                <w:sz w:val="22"/>
              </w:rPr>
              <w:t xml:space="preserve"> uz citu personu spējām, lai apliecinātu kvalifikāciju</w:t>
            </w:r>
          </w:p>
        </w:tc>
        <w:tc>
          <w:tcPr>
            <w:tcW w:w="1269" w:type="dxa"/>
          </w:tcPr>
          <w:p w14:paraId="3AFCC53E" w14:textId="77777777" w:rsidR="000B3B0F" w:rsidRPr="00FB1124" w:rsidRDefault="000B3B0F" w:rsidP="000B3B0F">
            <w:pPr>
              <w:spacing w:after="120"/>
              <w:jc w:val="center"/>
              <w:rPr>
                <w:sz w:val="22"/>
              </w:rPr>
            </w:pPr>
          </w:p>
        </w:tc>
      </w:tr>
    </w:tbl>
    <w:p w14:paraId="220F9D5C" w14:textId="77777777" w:rsidR="000B3B0F" w:rsidRPr="00FB1124" w:rsidRDefault="000B3B0F" w:rsidP="000B3B0F">
      <w:pPr>
        <w:spacing w:after="120" w:line="240" w:lineRule="auto"/>
        <w:rPr>
          <w:rFonts w:ascii="Times New Roman" w:hAnsi="Times New Roman" w:cs="Times New Roman"/>
        </w:rPr>
      </w:pPr>
    </w:p>
    <w:tbl>
      <w:tblPr>
        <w:tblStyle w:val="TableGrid1"/>
        <w:tblW w:w="0" w:type="auto"/>
        <w:tblLook w:val="04A0" w:firstRow="1" w:lastRow="0" w:firstColumn="1" w:lastColumn="0" w:noHBand="0" w:noVBand="1"/>
      </w:tblPr>
      <w:tblGrid>
        <w:gridCol w:w="3209"/>
        <w:gridCol w:w="3209"/>
        <w:gridCol w:w="3210"/>
      </w:tblGrid>
      <w:tr w:rsidR="000B3B0F" w:rsidRPr="00FB1124" w14:paraId="306ECB90" w14:textId="77777777" w:rsidTr="00030DD2">
        <w:tc>
          <w:tcPr>
            <w:tcW w:w="3209" w:type="dxa"/>
            <w:tcBorders>
              <w:bottom w:val="single" w:sz="4" w:space="0" w:color="auto"/>
            </w:tcBorders>
            <w:shd w:val="clear" w:color="auto" w:fill="F2F2F2" w:themeFill="background1" w:themeFillShade="F2"/>
          </w:tcPr>
          <w:p w14:paraId="4C1492A3" w14:textId="77777777" w:rsidR="000B3B0F" w:rsidRPr="00FB1124" w:rsidRDefault="000B3B0F" w:rsidP="000B3B0F">
            <w:pPr>
              <w:spacing w:after="120"/>
              <w:jc w:val="center"/>
              <w:rPr>
                <w:sz w:val="22"/>
              </w:rPr>
            </w:pPr>
            <w:r w:rsidRPr="00FB1124">
              <w:rPr>
                <w:sz w:val="22"/>
              </w:rPr>
              <w:t>Personas</w:t>
            </w:r>
            <w:r w:rsidRPr="00FB1124">
              <w:rPr>
                <w:sz w:val="22"/>
                <w:vertAlign w:val="superscript"/>
              </w:rPr>
              <w:footnoteReference w:id="26"/>
            </w:r>
            <w:r w:rsidRPr="00FB1124">
              <w:rPr>
                <w:sz w:val="22"/>
              </w:rPr>
              <w:t>, uz kuras spējām balstās vārds, uzvārds, tālruņa numurs, e-pasta adrese</w:t>
            </w:r>
          </w:p>
        </w:tc>
        <w:tc>
          <w:tcPr>
            <w:tcW w:w="3209" w:type="dxa"/>
            <w:tcBorders>
              <w:bottom w:val="single" w:sz="4" w:space="0" w:color="auto"/>
            </w:tcBorders>
            <w:shd w:val="clear" w:color="auto" w:fill="F2F2F2" w:themeFill="background1" w:themeFillShade="F2"/>
          </w:tcPr>
          <w:p w14:paraId="4C4A443E" w14:textId="77777777" w:rsidR="000B3B0F" w:rsidRPr="00FB1124" w:rsidRDefault="000B3B0F" w:rsidP="000B3B0F">
            <w:pPr>
              <w:spacing w:after="120"/>
              <w:jc w:val="center"/>
              <w:rPr>
                <w:sz w:val="22"/>
              </w:rPr>
            </w:pPr>
            <w:r w:rsidRPr="00FB1124">
              <w:rPr>
                <w:sz w:val="22"/>
              </w:rPr>
              <w:t>Kvalifikācijas prasība, kuras izpildei persona piesaistīta</w:t>
            </w:r>
          </w:p>
        </w:tc>
        <w:tc>
          <w:tcPr>
            <w:tcW w:w="3210" w:type="dxa"/>
            <w:tcBorders>
              <w:bottom w:val="single" w:sz="4" w:space="0" w:color="auto"/>
            </w:tcBorders>
            <w:shd w:val="clear" w:color="auto" w:fill="F2F2F2" w:themeFill="background1" w:themeFillShade="F2"/>
          </w:tcPr>
          <w:p w14:paraId="5828CDDF" w14:textId="77777777" w:rsidR="000B3B0F" w:rsidRPr="00FB1124" w:rsidRDefault="000B3B0F" w:rsidP="000B3B0F">
            <w:pPr>
              <w:spacing w:after="120"/>
              <w:jc w:val="center"/>
              <w:rPr>
                <w:sz w:val="22"/>
              </w:rPr>
            </w:pPr>
            <w:r w:rsidRPr="00FB1124">
              <w:rPr>
                <w:sz w:val="22"/>
              </w:rPr>
              <w:t>Izpildei nododamās līguma daļas īss apraksts</w:t>
            </w:r>
          </w:p>
        </w:tc>
      </w:tr>
      <w:tr w:rsidR="000B3B0F" w:rsidRPr="00FB1124" w14:paraId="0E59F834" w14:textId="77777777" w:rsidTr="00030DD2">
        <w:tc>
          <w:tcPr>
            <w:tcW w:w="3209" w:type="dxa"/>
            <w:tcBorders>
              <w:bottom w:val="dotted" w:sz="4" w:space="0" w:color="auto"/>
            </w:tcBorders>
          </w:tcPr>
          <w:p w14:paraId="25842E34" w14:textId="77777777" w:rsidR="000B3B0F" w:rsidRPr="00FB1124" w:rsidRDefault="000B3B0F" w:rsidP="000B3B0F">
            <w:pPr>
              <w:spacing w:after="120"/>
              <w:rPr>
                <w:sz w:val="22"/>
              </w:rPr>
            </w:pPr>
          </w:p>
        </w:tc>
        <w:tc>
          <w:tcPr>
            <w:tcW w:w="3209" w:type="dxa"/>
            <w:tcBorders>
              <w:bottom w:val="dotted" w:sz="4" w:space="0" w:color="auto"/>
            </w:tcBorders>
          </w:tcPr>
          <w:p w14:paraId="5AED4107" w14:textId="77777777" w:rsidR="000B3B0F" w:rsidRPr="00FB1124" w:rsidRDefault="000B3B0F" w:rsidP="000B3B0F">
            <w:pPr>
              <w:spacing w:after="120"/>
              <w:rPr>
                <w:sz w:val="22"/>
              </w:rPr>
            </w:pPr>
          </w:p>
        </w:tc>
        <w:tc>
          <w:tcPr>
            <w:tcW w:w="3210" w:type="dxa"/>
            <w:tcBorders>
              <w:bottom w:val="dotted" w:sz="4" w:space="0" w:color="auto"/>
            </w:tcBorders>
          </w:tcPr>
          <w:p w14:paraId="5AE495F6" w14:textId="77777777" w:rsidR="000B3B0F" w:rsidRPr="00FB1124" w:rsidRDefault="000B3B0F" w:rsidP="000B3B0F">
            <w:pPr>
              <w:spacing w:after="120"/>
              <w:rPr>
                <w:sz w:val="22"/>
              </w:rPr>
            </w:pPr>
          </w:p>
        </w:tc>
      </w:tr>
      <w:tr w:rsidR="000B3B0F" w:rsidRPr="00FB1124" w14:paraId="25125F88" w14:textId="77777777" w:rsidTr="00030DD2">
        <w:tc>
          <w:tcPr>
            <w:tcW w:w="3209" w:type="dxa"/>
            <w:tcBorders>
              <w:top w:val="dotted" w:sz="4" w:space="0" w:color="auto"/>
              <w:bottom w:val="dotted" w:sz="4" w:space="0" w:color="auto"/>
            </w:tcBorders>
          </w:tcPr>
          <w:p w14:paraId="2C93A3B5" w14:textId="77777777" w:rsidR="000B3B0F" w:rsidRPr="00FB1124" w:rsidRDefault="000B3B0F" w:rsidP="000B3B0F">
            <w:pPr>
              <w:spacing w:after="120"/>
              <w:rPr>
                <w:sz w:val="22"/>
              </w:rPr>
            </w:pPr>
          </w:p>
        </w:tc>
        <w:tc>
          <w:tcPr>
            <w:tcW w:w="3209" w:type="dxa"/>
            <w:tcBorders>
              <w:top w:val="dotted" w:sz="4" w:space="0" w:color="auto"/>
              <w:bottom w:val="dotted" w:sz="4" w:space="0" w:color="auto"/>
            </w:tcBorders>
          </w:tcPr>
          <w:p w14:paraId="36FC0ECD" w14:textId="77777777" w:rsidR="000B3B0F" w:rsidRPr="00FB1124" w:rsidRDefault="000B3B0F" w:rsidP="000B3B0F">
            <w:pPr>
              <w:spacing w:after="120"/>
              <w:rPr>
                <w:sz w:val="22"/>
              </w:rPr>
            </w:pPr>
          </w:p>
        </w:tc>
        <w:tc>
          <w:tcPr>
            <w:tcW w:w="3210" w:type="dxa"/>
            <w:tcBorders>
              <w:top w:val="dotted" w:sz="4" w:space="0" w:color="auto"/>
              <w:bottom w:val="dotted" w:sz="4" w:space="0" w:color="auto"/>
            </w:tcBorders>
          </w:tcPr>
          <w:p w14:paraId="7ED0A337" w14:textId="77777777" w:rsidR="000B3B0F" w:rsidRPr="00FB1124" w:rsidRDefault="000B3B0F" w:rsidP="000B3B0F">
            <w:pPr>
              <w:spacing w:after="120"/>
              <w:rPr>
                <w:sz w:val="22"/>
              </w:rPr>
            </w:pPr>
          </w:p>
        </w:tc>
      </w:tr>
      <w:tr w:rsidR="000B3B0F" w:rsidRPr="00FB1124" w14:paraId="01F161EA" w14:textId="77777777" w:rsidTr="00030DD2">
        <w:tc>
          <w:tcPr>
            <w:tcW w:w="3209" w:type="dxa"/>
            <w:tcBorders>
              <w:top w:val="dotted" w:sz="4" w:space="0" w:color="auto"/>
            </w:tcBorders>
          </w:tcPr>
          <w:p w14:paraId="4CE7A345" w14:textId="77777777" w:rsidR="000B3B0F" w:rsidRPr="00FB1124" w:rsidRDefault="000B3B0F" w:rsidP="000B3B0F">
            <w:pPr>
              <w:spacing w:after="120"/>
              <w:rPr>
                <w:sz w:val="22"/>
              </w:rPr>
            </w:pPr>
          </w:p>
        </w:tc>
        <w:tc>
          <w:tcPr>
            <w:tcW w:w="3209" w:type="dxa"/>
            <w:tcBorders>
              <w:top w:val="dotted" w:sz="4" w:space="0" w:color="auto"/>
            </w:tcBorders>
          </w:tcPr>
          <w:p w14:paraId="6D6F771D" w14:textId="77777777" w:rsidR="000B3B0F" w:rsidRPr="00FB1124" w:rsidRDefault="000B3B0F" w:rsidP="000B3B0F">
            <w:pPr>
              <w:spacing w:after="120"/>
              <w:rPr>
                <w:sz w:val="22"/>
              </w:rPr>
            </w:pPr>
          </w:p>
        </w:tc>
        <w:tc>
          <w:tcPr>
            <w:tcW w:w="3210" w:type="dxa"/>
            <w:tcBorders>
              <w:top w:val="dotted" w:sz="4" w:space="0" w:color="auto"/>
            </w:tcBorders>
          </w:tcPr>
          <w:p w14:paraId="683986B3" w14:textId="77777777" w:rsidR="000B3B0F" w:rsidRPr="00FB1124" w:rsidRDefault="000B3B0F" w:rsidP="000B3B0F">
            <w:pPr>
              <w:spacing w:after="120"/>
              <w:rPr>
                <w:sz w:val="22"/>
              </w:rPr>
            </w:pPr>
          </w:p>
        </w:tc>
      </w:tr>
    </w:tbl>
    <w:p w14:paraId="2445FC2A" w14:textId="77777777" w:rsidR="000B3B0F" w:rsidRPr="00FB1124" w:rsidRDefault="000B3B0F" w:rsidP="000B3B0F">
      <w:pPr>
        <w:spacing w:after="120" w:line="240" w:lineRule="auto"/>
        <w:rPr>
          <w:rFonts w:ascii="Times New Roman" w:hAnsi="Times New Roman" w:cs="Times New Roman"/>
        </w:rPr>
      </w:pPr>
    </w:p>
    <w:p w14:paraId="2BE7ACE8" w14:textId="66B45A8B" w:rsidR="000B3B0F" w:rsidRPr="00FB1124" w:rsidRDefault="000B3B0F" w:rsidP="000B3B0F">
      <w:pPr>
        <w:spacing w:after="120" w:line="240" w:lineRule="auto"/>
        <w:ind w:firstLine="360"/>
        <w:jc w:val="both"/>
        <w:rPr>
          <w:rFonts w:ascii="Times New Roman" w:eastAsia="Times New Roman" w:hAnsi="Times New Roman" w:cs="Times New Roman"/>
        </w:rPr>
      </w:pPr>
      <w:r w:rsidRPr="00FB1124">
        <w:rPr>
          <w:rFonts w:ascii="Times New Roman" w:eastAsia="Times New Roman" w:hAnsi="Times New Roman" w:cs="Times New Roman"/>
        </w:rPr>
        <w:t>Piedāvājumam pievieno katras personas, uz kuras iespējām pretendents balstās, lai apliecinātu noteikto kvalifikāciju iepirkuma līguma izpildei, piekrišanu līguma noslēgšanas gadījumā sniegt tos pakalpojumus, kuru izpildei attiecīgās spējas nepieciešamas.</w:t>
      </w:r>
    </w:p>
    <w:p w14:paraId="71E0FBFF" w14:textId="77777777" w:rsidR="000B3B0F" w:rsidRPr="00FB1124" w:rsidRDefault="000B3B0F" w:rsidP="000B3B0F">
      <w:pPr>
        <w:numPr>
          <w:ilvl w:val="0"/>
          <w:numId w:val="29"/>
        </w:numPr>
        <w:spacing w:after="120" w:line="240" w:lineRule="auto"/>
        <w:contextualSpacing/>
        <w:rPr>
          <w:rFonts w:ascii="Times New Roman" w:hAnsi="Times New Roman" w:cs="Times New Roman"/>
          <w:b/>
          <w:bCs/>
          <w:i/>
          <w:iCs/>
        </w:rPr>
      </w:pPr>
      <w:r w:rsidRPr="00FB1124">
        <w:rPr>
          <w:rFonts w:ascii="Times New Roman" w:hAnsi="Times New Roman" w:cs="Times New Roman"/>
          <w:b/>
          <w:bCs/>
          <w:i/>
          <w:iCs/>
        </w:rPr>
        <w:lastRenderedPageBreak/>
        <w:t>Apakšuzņēmēji</w:t>
      </w:r>
      <w:r w:rsidRPr="00FB1124">
        <w:rPr>
          <w:rFonts w:ascii="Times New Roman" w:hAnsi="Times New Roman" w:cs="Times New Roman"/>
          <w:b/>
          <w:bCs/>
          <w:i/>
          <w:iCs/>
          <w:vertAlign w:val="superscript"/>
        </w:rPr>
        <w:footnoteReference w:id="27"/>
      </w:r>
    </w:p>
    <w:tbl>
      <w:tblPr>
        <w:tblStyle w:val="TableGrid1"/>
        <w:tblW w:w="0" w:type="auto"/>
        <w:tblLook w:val="04A0" w:firstRow="1" w:lastRow="0" w:firstColumn="1" w:lastColumn="0" w:noHBand="0" w:noVBand="1"/>
      </w:tblPr>
      <w:tblGrid>
        <w:gridCol w:w="8359"/>
        <w:gridCol w:w="1269"/>
      </w:tblGrid>
      <w:tr w:rsidR="000B3B0F" w:rsidRPr="00FB1124" w14:paraId="39B204B2" w14:textId="77777777" w:rsidTr="00030DD2">
        <w:tc>
          <w:tcPr>
            <w:tcW w:w="8359" w:type="dxa"/>
            <w:shd w:val="clear" w:color="auto" w:fill="F2F2F2" w:themeFill="background1" w:themeFillShade="F2"/>
          </w:tcPr>
          <w:p w14:paraId="5F305CEC" w14:textId="77777777" w:rsidR="000B3B0F" w:rsidRPr="00FB1124" w:rsidRDefault="000B3B0F" w:rsidP="000B3B0F">
            <w:pPr>
              <w:spacing w:after="120"/>
              <w:rPr>
                <w:sz w:val="22"/>
              </w:rPr>
            </w:pPr>
            <w:r w:rsidRPr="00FB1124">
              <w:rPr>
                <w:sz w:val="22"/>
              </w:rPr>
              <w:t xml:space="preserve">Apakšuzņēmējus līguma izpildē </w:t>
            </w:r>
            <w:r w:rsidRPr="00FB1124">
              <w:rPr>
                <w:sz w:val="22"/>
                <w:u w:val="single"/>
              </w:rPr>
              <w:t>nav paredzēts</w:t>
            </w:r>
            <w:r w:rsidRPr="00FB1124">
              <w:rPr>
                <w:sz w:val="22"/>
              </w:rPr>
              <w:t xml:space="preserve"> piesaistīt</w:t>
            </w:r>
            <w:r w:rsidRPr="00FB1124">
              <w:rPr>
                <w:sz w:val="22"/>
                <w:vertAlign w:val="superscript"/>
              </w:rPr>
              <w:footnoteReference w:id="28"/>
            </w:r>
          </w:p>
        </w:tc>
        <w:tc>
          <w:tcPr>
            <w:tcW w:w="1269" w:type="dxa"/>
          </w:tcPr>
          <w:p w14:paraId="5D69AA2A" w14:textId="77777777" w:rsidR="000B3B0F" w:rsidRPr="00FB1124" w:rsidRDefault="000B3B0F" w:rsidP="000B3B0F">
            <w:pPr>
              <w:spacing w:after="120"/>
              <w:jc w:val="center"/>
              <w:rPr>
                <w:sz w:val="22"/>
              </w:rPr>
            </w:pPr>
          </w:p>
        </w:tc>
      </w:tr>
      <w:tr w:rsidR="000B3B0F" w:rsidRPr="00FB1124" w14:paraId="2F8D072F" w14:textId="77777777" w:rsidTr="00030DD2">
        <w:tc>
          <w:tcPr>
            <w:tcW w:w="8359" w:type="dxa"/>
            <w:shd w:val="clear" w:color="auto" w:fill="F2F2F2" w:themeFill="background1" w:themeFillShade="F2"/>
          </w:tcPr>
          <w:p w14:paraId="7D6AE8AB" w14:textId="77777777" w:rsidR="000B3B0F" w:rsidRPr="00FB1124" w:rsidRDefault="000B3B0F" w:rsidP="000B3B0F">
            <w:pPr>
              <w:spacing w:after="120"/>
              <w:rPr>
                <w:sz w:val="22"/>
              </w:rPr>
            </w:pPr>
            <w:r w:rsidRPr="00FB1124">
              <w:rPr>
                <w:sz w:val="22"/>
              </w:rPr>
              <w:t xml:space="preserve">Apakšuzņēmējus līguma izpildē </w:t>
            </w:r>
            <w:r w:rsidRPr="00FB1124">
              <w:rPr>
                <w:sz w:val="22"/>
                <w:u w:val="single"/>
              </w:rPr>
              <w:t>ir paredzēts</w:t>
            </w:r>
            <w:r w:rsidRPr="00FB1124">
              <w:rPr>
                <w:sz w:val="22"/>
              </w:rPr>
              <w:t xml:space="preserve"> piesaistīt</w:t>
            </w:r>
            <w:r w:rsidRPr="00FB1124">
              <w:rPr>
                <w:sz w:val="22"/>
                <w:vertAlign w:val="superscript"/>
              </w:rPr>
              <w:footnoteReference w:id="29"/>
            </w:r>
          </w:p>
        </w:tc>
        <w:tc>
          <w:tcPr>
            <w:tcW w:w="1269" w:type="dxa"/>
          </w:tcPr>
          <w:p w14:paraId="096CD751" w14:textId="77777777" w:rsidR="000B3B0F" w:rsidRPr="00FB1124" w:rsidRDefault="000B3B0F" w:rsidP="000B3B0F">
            <w:pPr>
              <w:spacing w:after="120"/>
              <w:jc w:val="center"/>
              <w:rPr>
                <w:sz w:val="22"/>
              </w:rPr>
            </w:pPr>
          </w:p>
        </w:tc>
      </w:tr>
    </w:tbl>
    <w:p w14:paraId="505957DC" w14:textId="77777777" w:rsidR="000B3B0F" w:rsidRPr="00FB1124" w:rsidRDefault="000B3B0F" w:rsidP="000B3B0F">
      <w:pPr>
        <w:spacing w:after="120" w:line="240" w:lineRule="auto"/>
        <w:rPr>
          <w:rFonts w:ascii="Times New Roman" w:hAnsi="Times New Roman" w:cs="Times New Roman"/>
        </w:rPr>
      </w:pPr>
    </w:p>
    <w:tbl>
      <w:tblPr>
        <w:tblStyle w:val="TableGrid1"/>
        <w:tblW w:w="5000" w:type="pct"/>
        <w:tblLook w:val="04A0" w:firstRow="1" w:lastRow="0" w:firstColumn="1" w:lastColumn="0" w:noHBand="0" w:noVBand="1"/>
      </w:tblPr>
      <w:tblGrid>
        <w:gridCol w:w="4957"/>
        <w:gridCol w:w="1702"/>
        <w:gridCol w:w="2970"/>
      </w:tblGrid>
      <w:tr w:rsidR="000B3B0F" w:rsidRPr="00FB1124" w14:paraId="47F1C54A" w14:textId="77777777" w:rsidTr="00030DD2">
        <w:tc>
          <w:tcPr>
            <w:tcW w:w="2574" w:type="pct"/>
            <w:tcBorders>
              <w:bottom w:val="single" w:sz="4" w:space="0" w:color="auto"/>
            </w:tcBorders>
            <w:shd w:val="clear" w:color="auto" w:fill="F2F2F2" w:themeFill="background1" w:themeFillShade="F2"/>
            <w:vAlign w:val="center"/>
          </w:tcPr>
          <w:p w14:paraId="0E8C7F32" w14:textId="77777777" w:rsidR="000B3B0F" w:rsidRPr="00FB1124" w:rsidRDefault="000B3B0F" w:rsidP="000B3B0F">
            <w:pPr>
              <w:spacing w:after="120"/>
              <w:jc w:val="center"/>
              <w:rPr>
                <w:sz w:val="22"/>
              </w:rPr>
            </w:pPr>
            <w:bookmarkStart w:id="24" w:name="_Hlk144979016"/>
            <w:r w:rsidRPr="00FB1124">
              <w:rPr>
                <w:sz w:val="22"/>
              </w:rPr>
              <w:t>Apakšuzņēmēja nosaukums</w:t>
            </w:r>
            <w:r w:rsidRPr="00FB1124">
              <w:rPr>
                <w:sz w:val="22"/>
                <w:vertAlign w:val="superscript"/>
              </w:rPr>
              <w:footnoteReference w:id="30"/>
            </w:r>
            <w:r w:rsidRPr="00FB1124">
              <w:rPr>
                <w:sz w:val="22"/>
              </w:rPr>
              <w:t>, reģistrācijas numurs, adrese, kontaktpersona, tālruņa numurs, informācija par apakšuzņēmēja atbilstību vai neatbilstību mazā uzņēmuma</w:t>
            </w:r>
            <w:r w:rsidRPr="00FB1124">
              <w:rPr>
                <w:sz w:val="22"/>
                <w:vertAlign w:val="superscript"/>
              </w:rPr>
              <w:footnoteReference w:id="31"/>
            </w:r>
            <w:r w:rsidRPr="00FB1124">
              <w:rPr>
                <w:sz w:val="22"/>
              </w:rPr>
              <w:t>, mikrouzņēmuma</w:t>
            </w:r>
            <w:r w:rsidRPr="00FB1124">
              <w:rPr>
                <w:sz w:val="22"/>
                <w:vertAlign w:val="superscript"/>
              </w:rPr>
              <w:footnoteReference w:id="32"/>
            </w:r>
            <w:r w:rsidRPr="00FB1124">
              <w:rPr>
                <w:sz w:val="22"/>
              </w:rPr>
              <w:t xml:space="preserve"> vai vidējā uzņēmuma</w:t>
            </w:r>
            <w:r w:rsidRPr="00FB1124">
              <w:rPr>
                <w:sz w:val="22"/>
                <w:vertAlign w:val="superscript"/>
              </w:rPr>
              <w:footnoteReference w:id="33"/>
            </w:r>
            <w:r w:rsidRPr="00FB1124">
              <w:rPr>
                <w:sz w:val="22"/>
              </w:rPr>
              <w:t xml:space="preserve"> statusam</w:t>
            </w:r>
          </w:p>
        </w:tc>
        <w:tc>
          <w:tcPr>
            <w:tcW w:w="884" w:type="pct"/>
            <w:tcBorders>
              <w:bottom w:val="single" w:sz="4" w:space="0" w:color="auto"/>
            </w:tcBorders>
            <w:shd w:val="clear" w:color="auto" w:fill="F2F2F2" w:themeFill="background1" w:themeFillShade="F2"/>
            <w:vAlign w:val="center"/>
          </w:tcPr>
          <w:p w14:paraId="3EF866B3" w14:textId="77777777" w:rsidR="000B3B0F" w:rsidRPr="00FB1124" w:rsidRDefault="000B3B0F" w:rsidP="000B3B0F">
            <w:pPr>
              <w:spacing w:after="120"/>
              <w:jc w:val="center"/>
              <w:rPr>
                <w:sz w:val="22"/>
              </w:rPr>
            </w:pPr>
            <w:r w:rsidRPr="00FB1124">
              <w:rPr>
                <w:sz w:val="22"/>
              </w:rPr>
              <w:t>Veicamo darbu apjoms, EUR</w:t>
            </w:r>
          </w:p>
        </w:tc>
        <w:tc>
          <w:tcPr>
            <w:tcW w:w="1542" w:type="pct"/>
            <w:tcBorders>
              <w:bottom w:val="single" w:sz="4" w:space="0" w:color="auto"/>
            </w:tcBorders>
            <w:shd w:val="clear" w:color="auto" w:fill="F2F2F2" w:themeFill="background1" w:themeFillShade="F2"/>
            <w:vAlign w:val="center"/>
          </w:tcPr>
          <w:p w14:paraId="5A88AA15" w14:textId="77777777" w:rsidR="000B3B0F" w:rsidRPr="00FB1124" w:rsidRDefault="000B3B0F" w:rsidP="000B3B0F">
            <w:pPr>
              <w:spacing w:after="120"/>
              <w:jc w:val="center"/>
              <w:rPr>
                <w:sz w:val="22"/>
              </w:rPr>
            </w:pPr>
            <w:r w:rsidRPr="00FB1124">
              <w:rPr>
                <w:sz w:val="22"/>
              </w:rPr>
              <w:t>Veicamo darbu raksturojums</w:t>
            </w:r>
          </w:p>
        </w:tc>
      </w:tr>
      <w:tr w:rsidR="000B3B0F" w:rsidRPr="00FB1124" w14:paraId="1E957190" w14:textId="77777777" w:rsidTr="00030DD2">
        <w:tc>
          <w:tcPr>
            <w:tcW w:w="2574" w:type="pct"/>
            <w:tcBorders>
              <w:bottom w:val="dotted" w:sz="4" w:space="0" w:color="auto"/>
            </w:tcBorders>
          </w:tcPr>
          <w:p w14:paraId="212A83AC" w14:textId="77777777" w:rsidR="000B3B0F" w:rsidRPr="00FB1124" w:rsidRDefault="000B3B0F" w:rsidP="000B3B0F">
            <w:pPr>
              <w:spacing w:after="120"/>
              <w:rPr>
                <w:color w:val="0000FF"/>
                <w:sz w:val="22"/>
              </w:rPr>
            </w:pPr>
          </w:p>
        </w:tc>
        <w:tc>
          <w:tcPr>
            <w:tcW w:w="884" w:type="pct"/>
            <w:tcBorders>
              <w:bottom w:val="dotted" w:sz="4" w:space="0" w:color="auto"/>
            </w:tcBorders>
          </w:tcPr>
          <w:p w14:paraId="770A2483" w14:textId="77777777" w:rsidR="000B3B0F" w:rsidRPr="00FB1124" w:rsidRDefault="000B3B0F" w:rsidP="000B3B0F">
            <w:pPr>
              <w:spacing w:after="120"/>
              <w:rPr>
                <w:color w:val="0000FF"/>
                <w:sz w:val="22"/>
              </w:rPr>
            </w:pPr>
          </w:p>
        </w:tc>
        <w:tc>
          <w:tcPr>
            <w:tcW w:w="1542" w:type="pct"/>
            <w:tcBorders>
              <w:bottom w:val="dotted" w:sz="4" w:space="0" w:color="auto"/>
            </w:tcBorders>
          </w:tcPr>
          <w:p w14:paraId="5B27BD49" w14:textId="77777777" w:rsidR="000B3B0F" w:rsidRPr="00FB1124" w:rsidRDefault="000B3B0F" w:rsidP="000B3B0F">
            <w:pPr>
              <w:spacing w:after="120"/>
              <w:rPr>
                <w:color w:val="0000FF"/>
                <w:sz w:val="22"/>
              </w:rPr>
            </w:pPr>
          </w:p>
        </w:tc>
      </w:tr>
      <w:tr w:rsidR="000B3B0F" w:rsidRPr="00FB1124" w14:paraId="542D4FF3" w14:textId="77777777" w:rsidTr="00030DD2">
        <w:tc>
          <w:tcPr>
            <w:tcW w:w="2574" w:type="pct"/>
            <w:tcBorders>
              <w:top w:val="dotted" w:sz="4" w:space="0" w:color="auto"/>
              <w:bottom w:val="dotted" w:sz="4" w:space="0" w:color="auto"/>
            </w:tcBorders>
          </w:tcPr>
          <w:p w14:paraId="66326532" w14:textId="77777777" w:rsidR="000B3B0F" w:rsidRPr="00FB1124" w:rsidRDefault="000B3B0F" w:rsidP="000B3B0F">
            <w:pPr>
              <w:spacing w:after="120"/>
              <w:rPr>
                <w:color w:val="0000FF"/>
                <w:sz w:val="22"/>
              </w:rPr>
            </w:pPr>
          </w:p>
        </w:tc>
        <w:tc>
          <w:tcPr>
            <w:tcW w:w="884" w:type="pct"/>
            <w:tcBorders>
              <w:top w:val="dotted" w:sz="4" w:space="0" w:color="auto"/>
              <w:bottom w:val="dotted" w:sz="4" w:space="0" w:color="auto"/>
            </w:tcBorders>
          </w:tcPr>
          <w:p w14:paraId="36611EBC" w14:textId="77777777" w:rsidR="000B3B0F" w:rsidRPr="00FB1124" w:rsidRDefault="000B3B0F" w:rsidP="000B3B0F">
            <w:pPr>
              <w:spacing w:after="120"/>
              <w:rPr>
                <w:color w:val="0000FF"/>
                <w:sz w:val="22"/>
              </w:rPr>
            </w:pPr>
          </w:p>
        </w:tc>
        <w:tc>
          <w:tcPr>
            <w:tcW w:w="1542" w:type="pct"/>
            <w:tcBorders>
              <w:top w:val="dotted" w:sz="4" w:space="0" w:color="auto"/>
              <w:bottom w:val="dotted" w:sz="4" w:space="0" w:color="auto"/>
            </w:tcBorders>
          </w:tcPr>
          <w:p w14:paraId="46E4D788" w14:textId="77777777" w:rsidR="000B3B0F" w:rsidRPr="00FB1124" w:rsidRDefault="000B3B0F" w:rsidP="000B3B0F">
            <w:pPr>
              <w:spacing w:after="120"/>
              <w:rPr>
                <w:color w:val="0000FF"/>
                <w:sz w:val="22"/>
              </w:rPr>
            </w:pPr>
          </w:p>
        </w:tc>
      </w:tr>
      <w:tr w:rsidR="000B3B0F" w:rsidRPr="00FB1124" w14:paraId="39A46623" w14:textId="77777777" w:rsidTr="00030DD2">
        <w:tc>
          <w:tcPr>
            <w:tcW w:w="2574" w:type="pct"/>
            <w:tcBorders>
              <w:top w:val="dotted" w:sz="4" w:space="0" w:color="auto"/>
            </w:tcBorders>
          </w:tcPr>
          <w:p w14:paraId="69610B6B" w14:textId="77777777" w:rsidR="000B3B0F" w:rsidRPr="00FB1124" w:rsidRDefault="000B3B0F" w:rsidP="000B3B0F">
            <w:pPr>
              <w:spacing w:after="120"/>
              <w:rPr>
                <w:color w:val="0000FF"/>
                <w:sz w:val="22"/>
              </w:rPr>
            </w:pPr>
          </w:p>
        </w:tc>
        <w:tc>
          <w:tcPr>
            <w:tcW w:w="884" w:type="pct"/>
            <w:tcBorders>
              <w:top w:val="dotted" w:sz="4" w:space="0" w:color="auto"/>
            </w:tcBorders>
          </w:tcPr>
          <w:p w14:paraId="4B000886" w14:textId="77777777" w:rsidR="000B3B0F" w:rsidRPr="00FB1124" w:rsidRDefault="000B3B0F" w:rsidP="000B3B0F">
            <w:pPr>
              <w:spacing w:after="120"/>
              <w:rPr>
                <w:color w:val="0000FF"/>
                <w:sz w:val="22"/>
              </w:rPr>
            </w:pPr>
          </w:p>
        </w:tc>
        <w:tc>
          <w:tcPr>
            <w:tcW w:w="1542" w:type="pct"/>
            <w:tcBorders>
              <w:top w:val="dotted" w:sz="4" w:space="0" w:color="auto"/>
            </w:tcBorders>
          </w:tcPr>
          <w:p w14:paraId="5B53D1CC" w14:textId="77777777" w:rsidR="000B3B0F" w:rsidRPr="00FB1124" w:rsidRDefault="000B3B0F" w:rsidP="000B3B0F">
            <w:pPr>
              <w:spacing w:after="120"/>
              <w:rPr>
                <w:color w:val="0000FF"/>
                <w:sz w:val="22"/>
              </w:rPr>
            </w:pPr>
          </w:p>
        </w:tc>
      </w:tr>
      <w:bookmarkEnd w:id="24"/>
    </w:tbl>
    <w:p w14:paraId="72EF1D2F" w14:textId="77777777" w:rsidR="000B3B0F" w:rsidRPr="00FB1124" w:rsidRDefault="000B3B0F" w:rsidP="000B3B0F">
      <w:pPr>
        <w:spacing w:after="120" w:line="240" w:lineRule="auto"/>
        <w:rPr>
          <w:rFonts w:ascii="Times New Roman" w:hAnsi="Times New Roman" w:cs="Times New Roman"/>
        </w:rPr>
      </w:pPr>
    </w:p>
    <w:p w14:paraId="5A3F976C" w14:textId="5BD5647D" w:rsidR="000B3B0F" w:rsidRPr="00FB1124" w:rsidRDefault="000B3B0F" w:rsidP="000B3B0F">
      <w:pPr>
        <w:spacing w:after="120" w:line="240" w:lineRule="auto"/>
        <w:ind w:firstLine="720"/>
        <w:jc w:val="both"/>
        <w:rPr>
          <w:rFonts w:ascii="Times New Roman" w:eastAsia="Times New Roman" w:hAnsi="Times New Roman" w:cs="Times New Roman"/>
        </w:rPr>
      </w:pPr>
      <w:r w:rsidRPr="00FB1124">
        <w:rPr>
          <w:rFonts w:ascii="Times New Roman" w:eastAsia="Times New Roman" w:hAnsi="Times New Roman" w:cs="Times New Roman"/>
        </w:rPr>
        <w:t>Piedāvājumam pievieno vienošanos ar katru apakšuzņēmēju par konkrētu darbu izpildi vai apakšuzņēmēja apliecinājumu par dalību līguma izpildē, ja līgums tiktu piešķirts pretendentam.</w:t>
      </w:r>
    </w:p>
    <w:p w14:paraId="54A0F41B" w14:textId="77777777" w:rsidR="000B3B0F" w:rsidRPr="00FB1124" w:rsidRDefault="000B3B0F" w:rsidP="000B3B0F">
      <w:pPr>
        <w:spacing w:after="120" w:line="240" w:lineRule="auto"/>
        <w:jc w:val="both"/>
        <w:rPr>
          <w:rFonts w:ascii="Times New Roman" w:eastAsia="Times New Roman" w:hAnsi="Times New Roman" w:cs="Times New Roman"/>
        </w:rPr>
      </w:pPr>
    </w:p>
    <w:p w14:paraId="3DC1A2E6" w14:textId="77777777" w:rsidR="000B3B0F" w:rsidRPr="00FB1124" w:rsidRDefault="000B3B0F" w:rsidP="000B3B0F">
      <w:pPr>
        <w:spacing w:after="120" w:line="240" w:lineRule="auto"/>
        <w:rPr>
          <w:rFonts w:ascii="Times New Roman" w:eastAsia="Times New Roman" w:hAnsi="Times New Roman" w:cs="Times New Roman"/>
        </w:rPr>
      </w:pP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0B3B0F" w:rsidRPr="00FB1124" w14:paraId="51C6302D" w14:textId="77777777" w:rsidTr="00030DD2">
        <w:trPr>
          <w:trHeight w:val="454"/>
        </w:trPr>
        <w:tc>
          <w:tcPr>
            <w:tcW w:w="4814" w:type="dxa"/>
            <w:shd w:val="clear" w:color="auto" w:fill="F2F2F2" w:themeFill="background1" w:themeFillShade="F2"/>
            <w:vAlign w:val="center"/>
          </w:tcPr>
          <w:p w14:paraId="48932B65" w14:textId="77777777" w:rsidR="000B3B0F" w:rsidRPr="00FB1124" w:rsidRDefault="000B3B0F" w:rsidP="000B3B0F">
            <w:pPr>
              <w:rPr>
                <w:sz w:val="22"/>
              </w:rPr>
            </w:pPr>
            <w:bookmarkStart w:id="25" w:name="_Hlk140670943"/>
            <w:r w:rsidRPr="00FB1124">
              <w:rPr>
                <w:sz w:val="22"/>
              </w:rPr>
              <w:t>Pretendenta pārstāvja</w:t>
            </w:r>
            <w:r w:rsidRPr="00FB1124">
              <w:rPr>
                <w:sz w:val="22"/>
                <w:vertAlign w:val="superscript"/>
              </w:rPr>
              <w:footnoteReference w:id="34"/>
            </w:r>
            <w:r w:rsidRPr="00FB1124">
              <w:rPr>
                <w:sz w:val="22"/>
              </w:rPr>
              <w:t xml:space="preserve"> vārds, uzvārds</w:t>
            </w:r>
          </w:p>
        </w:tc>
        <w:tc>
          <w:tcPr>
            <w:tcW w:w="4814" w:type="dxa"/>
            <w:vAlign w:val="center"/>
          </w:tcPr>
          <w:p w14:paraId="50F4935D" w14:textId="77777777" w:rsidR="000B3B0F" w:rsidRPr="00FB1124" w:rsidRDefault="000B3B0F" w:rsidP="000B3B0F">
            <w:pPr>
              <w:rPr>
                <w:sz w:val="22"/>
              </w:rPr>
            </w:pPr>
          </w:p>
        </w:tc>
      </w:tr>
      <w:tr w:rsidR="000B3B0F" w:rsidRPr="00FB1124" w14:paraId="451F4D82" w14:textId="77777777" w:rsidTr="00030DD2">
        <w:trPr>
          <w:trHeight w:val="454"/>
        </w:trPr>
        <w:tc>
          <w:tcPr>
            <w:tcW w:w="4814" w:type="dxa"/>
            <w:shd w:val="clear" w:color="auto" w:fill="F2F2F2" w:themeFill="background1" w:themeFillShade="F2"/>
            <w:vAlign w:val="center"/>
          </w:tcPr>
          <w:p w14:paraId="3B32FC93" w14:textId="77777777" w:rsidR="000B3B0F" w:rsidRPr="00FB1124" w:rsidRDefault="000B3B0F" w:rsidP="000B3B0F">
            <w:pPr>
              <w:rPr>
                <w:sz w:val="22"/>
              </w:rPr>
            </w:pPr>
            <w:r w:rsidRPr="00FB1124">
              <w:rPr>
                <w:sz w:val="22"/>
              </w:rPr>
              <w:t>Ieņemamais amats</w:t>
            </w:r>
          </w:p>
        </w:tc>
        <w:tc>
          <w:tcPr>
            <w:tcW w:w="4814" w:type="dxa"/>
            <w:vAlign w:val="center"/>
          </w:tcPr>
          <w:p w14:paraId="2E105F28" w14:textId="77777777" w:rsidR="000B3B0F" w:rsidRPr="00FB1124" w:rsidRDefault="000B3B0F" w:rsidP="000B3B0F">
            <w:pPr>
              <w:rPr>
                <w:sz w:val="22"/>
              </w:rPr>
            </w:pPr>
          </w:p>
        </w:tc>
      </w:tr>
      <w:tr w:rsidR="000B3B0F" w:rsidRPr="00FB1124" w14:paraId="105346F2" w14:textId="77777777" w:rsidTr="00030DD2">
        <w:trPr>
          <w:trHeight w:val="454"/>
        </w:trPr>
        <w:tc>
          <w:tcPr>
            <w:tcW w:w="4814" w:type="dxa"/>
            <w:shd w:val="clear" w:color="auto" w:fill="F2F2F2" w:themeFill="background1" w:themeFillShade="F2"/>
            <w:vAlign w:val="center"/>
          </w:tcPr>
          <w:p w14:paraId="5CED551B" w14:textId="77777777" w:rsidR="000B3B0F" w:rsidRPr="00FB1124" w:rsidRDefault="000B3B0F" w:rsidP="000B3B0F">
            <w:pPr>
              <w:rPr>
                <w:sz w:val="22"/>
              </w:rPr>
            </w:pPr>
            <w:r w:rsidRPr="00FB1124">
              <w:rPr>
                <w:sz w:val="22"/>
              </w:rPr>
              <w:t>Paraksts</w:t>
            </w:r>
          </w:p>
        </w:tc>
        <w:tc>
          <w:tcPr>
            <w:tcW w:w="4814" w:type="dxa"/>
            <w:vAlign w:val="center"/>
          </w:tcPr>
          <w:p w14:paraId="17E6E7B2" w14:textId="77777777" w:rsidR="000B3B0F" w:rsidRPr="00FB1124" w:rsidRDefault="000B3B0F" w:rsidP="000B3B0F">
            <w:pPr>
              <w:rPr>
                <w:sz w:val="22"/>
              </w:rPr>
            </w:pPr>
          </w:p>
        </w:tc>
      </w:tr>
      <w:tr w:rsidR="000B3B0F" w:rsidRPr="00FB1124" w14:paraId="207C47F3" w14:textId="77777777" w:rsidTr="00030DD2">
        <w:trPr>
          <w:trHeight w:val="454"/>
        </w:trPr>
        <w:tc>
          <w:tcPr>
            <w:tcW w:w="4814" w:type="dxa"/>
            <w:shd w:val="clear" w:color="auto" w:fill="F2F2F2" w:themeFill="background1" w:themeFillShade="F2"/>
            <w:vAlign w:val="center"/>
          </w:tcPr>
          <w:p w14:paraId="65D57CFD" w14:textId="77777777" w:rsidR="000B3B0F" w:rsidRPr="00FB1124" w:rsidRDefault="000B3B0F" w:rsidP="000B3B0F">
            <w:pPr>
              <w:rPr>
                <w:sz w:val="22"/>
              </w:rPr>
            </w:pPr>
            <w:r w:rsidRPr="00FB1124">
              <w:rPr>
                <w:sz w:val="22"/>
              </w:rPr>
              <w:t>Datums</w:t>
            </w:r>
          </w:p>
        </w:tc>
        <w:tc>
          <w:tcPr>
            <w:tcW w:w="4814" w:type="dxa"/>
            <w:vAlign w:val="center"/>
          </w:tcPr>
          <w:p w14:paraId="4A28F643" w14:textId="77777777" w:rsidR="000B3B0F" w:rsidRPr="00FB1124" w:rsidRDefault="000B3B0F" w:rsidP="000B3B0F">
            <w:pPr>
              <w:rPr>
                <w:sz w:val="22"/>
              </w:rPr>
            </w:pPr>
          </w:p>
        </w:tc>
      </w:tr>
      <w:bookmarkEnd w:id="25"/>
    </w:tbl>
    <w:p w14:paraId="5AE1066C" w14:textId="77777777" w:rsidR="000B3B0F" w:rsidRPr="00FB1124" w:rsidRDefault="000B3B0F" w:rsidP="000B3B0F">
      <w:pPr>
        <w:rPr>
          <w:rFonts w:ascii="Times New Roman" w:hAnsi="Times New Roman" w:cs="Times New Roman"/>
        </w:rPr>
      </w:pPr>
    </w:p>
    <w:p w14:paraId="05C05293" w14:textId="77777777" w:rsidR="000B3B0F" w:rsidRPr="00FB1124" w:rsidRDefault="000B3B0F" w:rsidP="000B3B0F">
      <w:pPr>
        <w:rPr>
          <w:rFonts w:ascii="Times New Roman" w:hAnsi="Times New Roman" w:cs="Times New Roman"/>
          <w:bCs/>
          <w:kern w:val="0"/>
          <w14:ligatures w14:val="none"/>
        </w:rPr>
      </w:pPr>
    </w:p>
    <w:p w14:paraId="0D0F8D54" w14:textId="7BC32340" w:rsidR="000B3B0F" w:rsidRPr="00FB1124" w:rsidRDefault="000B3B0F">
      <w:pPr>
        <w:rPr>
          <w:rFonts w:ascii="Times New Roman" w:hAnsi="Times New Roman" w:cs="Times New Roman"/>
        </w:rPr>
      </w:pPr>
      <w:r w:rsidRPr="00FB1124">
        <w:rPr>
          <w:rFonts w:ascii="Times New Roman" w:hAnsi="Times New Roman" w:cs="Times New Roman"/>
        </w:rPr>
        <w:br w:type="page"/>
      </w:r>
    </w:p>
    <w:p w14:paraId="48DA1916" w14:textId="79D628C8" w:rsidR="00567F4B" w:rsidRPr="00FB1124" w:rsidRDefault="00567F4B" w:rsidP="00567F4B">
      <w:pPr>
        <w:pStyle w:val="Heading2"/>
        <w:jc w:val="right"/>
        <w:rPr>
          <w:rFonts w:eastAsia="Times New Roman" w:cs="Times New Roman"/>
        </w:rPr>
      </w:pPr>
      <w:bookmarkStart w:id="26" w:name="_Hlk39142065"/>
      <w:r w:rsidRPr="00FB1124">
        <w:rPr>
          <w:rFonts w:eastAsia="Times New Roman" w:cs="Times New Roman"/>
        </w:rPr>
        <w:lastRenderedPageBreak/>
        <w:t>Pielikums Nr.3. Neatkarīgs piedāvājums</w:t>
      </w:r>
    </w:p>
    <w:p w14:paraId="74D6DD85" w14:textId="6974323E" w:rsidR="00C756A5" w:rsidRPr="00FB1124" w:rsidRDefault="00C756A5" w:rsidP="00C756A5">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FB1124">
        <w:rPr>
          <w:rFonts w:ascii="Times New Roman" w:eastAsia="Times New Roman" w:hAnsi="Times New Roman" w:cs="Times New Roman"/>
          <w:bCs/>
          <w:color w:val="000000"/>
          <w:kern w:val="0"/>
          <w:sz w:val="20"/>
          <w:szCs w:val="20"/>
          <w14:ligatures w14:val="none"/>
        </w:rPr>
        <w:t>Iepirkuma Nr. RPNC/2024/</w:t>
      </w:r>
      <w:r w:rsidR="00E9359B">
        <w:rPr>
          <w:rFonts w:ascii="Times New Roman" w:eastAsia="Times New Roman" w:hAnsi="Times New Roman" w:cs="Times New Roman"/>
          <w:bCs/>
          <w:color w:val="000000"/>
          <w:kern w:val="0"/>
          <w:sz w:val="20"/>
          <w:szCs w:val="20"/>
          <w14:ligatures w14:val="none"/>
        </w:rPr>
        <w:t>2</w:t>
      </w:r>
      <w:r w:rsidRPr="00FB1124">
        <w:rPr>
          <w:rFonts w:ascii="Times New Roman" w:eastAsia="Times New Roman" w:hAnsi="Times New Roman" w:cs="Times New Roman"/>
          <w:bCs/>
          <w:color w:val="000000"/>
          <w:kern w:val="0"/>
          <w:sz w:val="20"/>
          <w:szCs w:val="20"/>
          <w14:ligatures w14:val="none"/>
        </w:rPr>
        <w:t>2</w:t>
      </w:r>
    </w:p>
    <w:p w14:paraId="71FD3F15" w14:textId="77777777" w:rsidR="00C756A5" w:rsidRPr="00FB1124" w:rsidRDefault="00C756A5" w:rsidP="00C756A5">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FB1124">
        <w:rPr>
          <w:rFonts w:ascii="Times New Roman" w:eastAsia="Times New Roman" w:hAnsi="Times New Roman" w:cs="Times New Roman"/>
          <w:bCs/>
          <w:color w:val="000000"/>
          <w:kern w:val="0"/>
          <w:sz w:val="20"/>
          <w:szCs w:val="20"/>
          <w14:ligatures w14:val="none"/>
        </w:rPr>
        <w:t>nolikumam</w:t>
      </w:r>
    </w:p>
    <w:p w14:paraId="1B6A0DEE" w14:textId="77777777" w:rsidR="00C756A5" w:rsidRPr="00FB1124" w:rsidRDefault="00C756A5" w:rsidP="00C756A5">
      <w:pPr>
        <w:autoSpaceDE w:val="0"/>
        <w:autoSpaceDN w:val="0"/>
        <w:adjustRightInd w:val="0"/>
        <w:spacing w:after="0" w:line="240" w:lineRule="auto"/>
        <w:contextualSpacing/>
        <w:jc w:val="right"/>
        <w:rPr>
          <w:rFonts w:ascii="Times New Roman" w:eastAsia="Calibri" w:hAnsi="Times New Roman" w:cs="Times New Roman"/>
          <w:color w:val="000000"/>
          <w:kern w:val="0"/>
          <w14:ligatures w14:val="none"/>
        </w:rPr>
      </w:pPr>
    </w:p>
    <w:p w14:paraId="4EA51C55" w14:textId="77777777" w:rsidR="00C756A5" w:rsidRPr="00FB1124" w:rsidRDefault="00C756A5" w:rsidP="00C756A5">
      <w:pPr>
        <w:spacing w:after="0" w:line="240" w:lineRule="auto"/>
        <w:contextualSpacing/>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bCs/>
          <w:color w:val="000000"/>
          <w:kern w:val="0"/>
          <w14:ligatures w14:val="none"/>
        </w:rPr>
        <w:t>Apliecinājums par neatkarīgi izstrādātu piedāvājumu</w:t>
      </w:r>
    </w:p>
    <w:p w14:paraId="2F3CBD8D" w14:textId="77777777" w:rsidR="00C756A5" w:rsidRPr="00FB1124" w:rsidRDefault="00C756A5" w:rsidP="00C756A5">
      <w:pPr>
        <w:spacing w:after="0" w:line="240" w:lineRule="auto"/>
        <w:ind w:right="423"/>
        <w:contextualSpacing/>
        <w:jc w:val="both"/>
        <w:rPr>
          <w:rFonts w:ascii="Times New Roman" w:eastAsia="Times New Roman" w:hAnsi="Times New Roman" w:cs="Times New Roman"/>
          <w:color w:val="000000"/>
          <w:kern w:val="0"/>
          <w:u w:val="single"/>
          <w14:ligatures w14:val="none"/>
        </w:rPr>
      </w:pPr>
    </w:p>
    <w:tbl>
      <w:tblPr>
        <w:tblStyle w:val="TableGrid9"/>
        <w:tblW w:w="0" w:type="auto"/>
        <w:tblLook w:val="04A0" w:firstRow="1" w:lastRow="0" w:firstColumn="1" w:lastColumn="0" w:noHBand="0" w:noVBand="1"/>
      </w:tblPr>
      <w:tblGrid>
        <w:gridCol w:w="4814"/>
        <w:gridCol w:w="4814"/>
      </w:tblGrid>
      <w:tr w:rsidR="00C756A5" w:rsidRPr="00FB1124" w14:paraId="74932B33" w14:textId="77777777" w:rsidTr="00C756A5">
        <w:trPr>
          <w:trHeight w:val="567"/>
        </w:trPr>
        <w:tc>
          <w:tcPr>
            <w:tcW w:w="4814" w:type="dxa"/>
            <w:shd w:val="clear" w:color="auto" w:fill="F2F2F2"/>
            <w:vAlign w:val="center"/>
          </w:tcPr>
          <w:p w14:paraId="48408770" w14:textId="77777777" w:rsidR="00C756A5" w:rsidRPr="00FB1124" w:rsidRDefault="00C756A5" w:rsidP="00C756A5">
            <w:pPr>
              <w:rPr>
                <w:rFonts w:eastAsia="Calibri"/>
                <w:sz w:val="22"/>
                <w:szCs w:val="22"/>
              </w:rPr>
            </w:pPr>
            <w:r w:rsidRPr="00FB1124">
              <w:rPr>
                <w:rFonts w:eastAsia="Calibri"/>
                <w:sz w:val="22"/>
                <w:szCs w:val="22"/>
              </w:rPr>
              <w:t>Iepirkuma nosaukums</w:t>
            </w:r>
          </w:p>
        </w:tc>
        <w:tc>
          <w:tcPr>
            <w:tcW w:w="4814" w:type="dxa"/>
            <w:shd w:val="clear" w:color="auto" w:fill="F2F2F2"/>
            <w:vAlign w:val="center"/>
          </w:tcPr>
          <w:p w14:paraId="6E98BCE2" w14:textId="2462D53F" w:rsidR="00C756A5" w:rsidRPr="00FB1124" w:rsidRDefault="00C756A5" w:rsidP="00C756A5">
            <w:pPr>
              <w:jc w:val="center"/>
              <w:rPr>
                <w:rFonts w:eastAsia="Calibri"/>
                <w:sz w:val="22"/>
                <w:szCs w:val="22"/>
              </w:rPr>
            </w:pPr>
            <w:r w:rsidRPr="00FB1124">
              <w:rPr>
                <w:rFonts w:eastAsia="Calibri"/>
                <w:sz w:val="22"/>
                <w:szCs w:val="22"/>
              </w:rPr>
              <w:t>Ēdināšanas pakalpojums VSIA “Rīgas psihiatrijas un narkoloģijas centrs” vajadzībām (</w:t>
            </w:r>
            <w:r w:rsidR="00E9359B">
              <w:rPr>
                <w:rFonts w:eastAsia="Calibri"/>
                <w:sz w:val="22"/>
                <w:szCs w:val="22"/>
              </w:rPr>
              <w:t>3</w:t>
            </w:r>
            <w:r w:rsidRPr="00FB1124">
              <w:rPr>
                <w:rFonts w:eastAsia="Calibri"/>
                <w:sz w:val="22"/>
                <w:szCs w:val="22"/>
              </w:rPr>
              <w:t>)</w:t>
            </w:r>
          </w:p>
        </w:tc>
      </w:tr>
      <w:tr w:rsidR="00C756A5" w:rsidRPr="00FB1124" w14:paraId="32410B52" w14:textId="77777777" w:rsidTr="00C756A5">
        <w:trPr>
          <w:trHeight w:val="567"/>
        </w:trPr>
        <w:tc>
          <w:tcPr>
            <w:tcW w:w="4814" w:type="dxa"/>
            <w:shd w:val="clear" w:color="auto" w:fill="F2F2F2"/>
            <w:vAlign w:val="center"/>
          </w:tcPr>
          <w:p w14:paraId="4CED4288" w14:textId="77777777" w:rsidR="00C756A5" w:rsidRPr="00FB1124" w:rsidRDefault="00C756A5" w:rsidP="00C756A5">
            <w:pPr>
              <w:rPr>
                <w:rFonts w:eastAsia="Calibri"/>
                <w:sz w:val="22"/>
                <w:szCs w:val="22"/>
              </w:rPr>
            </w:pPr>
            <w:r w:rsidRPr="00FB1124">
              <w:rPr>
                <w:rFonts w:eastAsia="Calibri"/>
                <w:sz w:val="22"/>
                <w:szCs w:val="22"/>
              </w:rPr>
              <w:t>ID Nr.</w:t>
            </w:r>
          </w:p>
        </w:tc>
        <w:tc>
          <w:tcPr>
            <w:tcW w:w="4814" w:type="dxa"/>
            <w:shd w:val="clear" w:color="auto" w:fill="F2F2F2"/>
            <w:vAlign w:val="center"/>
          </w:tcPr>
          <w:p w14:paraId="451E30C0" w14:textId="2F46D33C" w:rsidR="00C756A5" w:rsidRPr="00FB1124" w:rsidRDefault="00C756A5" w:rsidP="00C756A5">
            <w:pPr>
              <w:jc w:val="center"/>
              <w:rPr>
                <w:rFonts w:eastAsia="Calibri"/>
                <w:sz w:val="22"/>
                <w:szCs w:val="22"/>
              </w:rPr>
            </w:pPr>
            <w:r w:rsidRPr="00FB1124">
              <w:rPr>
                <w:rFonts w:eastAsia="Calibri"/>
                <w:sz w:val="22"/>
                <w:szCs w:val="22"/>
              </w:rPr>
              <w:t>RPNC/2024/</w:t>
            </w:r>
            <w:r w:rsidR="00E9359B">
              <w:rPr>
                <w:rFonts w:eastAsia="Calibri"/>
                <w:sz w:val="22"/>
                <w:szCs w:val="22"/>
              </w:rPr>
              <w:t>2</w:t>
            </w:r>
            <w:r w:rsidRPr="00FB1124">
              <w:rPr>
                <w:rFonts w:eastAsia="Calibri"/>
                <w:sz w:val="22"/>
                <w:szCs w:val="22"/>
              </w:rPr>
              <w:t>2</w:t>
            </w:r>
          </w:p>
        </w:tc>
      </w:tr>
      <w:tr w:rsidR="00C756A5" w:rsidRPr="00FB1124" w14:paraId="5717A5FE" w14:textId="77777777" w:rsidTr="00C756A5">
        <w:trPr>
          <w:trHeight w:val="567"/>
        </w:trPr>
        <w:tc>
          <w:tcPr>
            <w:tcW w:w="4814" w:type="dxa"/>
            <w:shd w:val="clear" w:color="auto" w:fill="F2F2F2"/>
            <w:vAlign w:val="center"/>
          </w:tcPr>
          <w:p w14:paraId="045C0CE7" w14:textId="77777777" w:rsidR="00C756A5" w:rsidRPr="00FB1124" w:rsidRDefault="00C756A5" w:rsidP="00C756A5">
            <w:pPr>
              <w:rPr>
                <w:rFonts w:eastAsia="Calibri"/>
                <w:sz w:val="22"/>
                <w:szCs w:val="22"/>
              </w:rPr>
            </w:pPr>
            <w:r w:rsidRPr="00FB1124">
              <w:rPr>
                <w:rFonts w:eastAsia="Calibri"/>
                <w:sz w:val="22"/>
                <w:szCs w:val="22"/>
              </w:rPr>
              <w:t>Iepirkuma daļas numurs</w:t>
            </w:r>
          </w:p>
        </w:tc>
        <w:tc>
          <w:tcPr>
            <w:tcW w:w="4814" w:type="dxa"/>
            <w:vAlign w:val="center"/>
          </w:tcPr>
          <w:p w14:paraId="5A67B1AA" w14:textId="77777777" w:rsidR="00C756A5" w:rsidRPr="00FB1124" w:rsidRDefault="00C756A5" w:rsidP="00C756A5">
            <w:pPr>
              <w:jc w:val="center"/>
              <w:rPr>
                <w:rFonts w:eastAsia="Calibri"/>
                <w:i/>
                <w:iCs/>
                <w:sz w:val="22"/>
                <w:szCs w:val="22"/>
              </w:rPr>
            </w:pPr>
            <w:r w:rsidRPr="00FB1124">
              <w:rPr>
                <w:rFonts w:eastAsia="Calibri"/>
                <w:i/>
                <w:iCs/>
                <w:sz w:val="22"/>
                <w:szCs w:val="22"/>
              </w:rPr>
              <w:t>Nav attiecināms</w:t>
            </w:r>
          </w:p>
        </w:tc>
      </w:tr>
      <w:tr w:rsidR="00C756A5" w:rsidRPr="00FB1124" w14:paraId="76AC752F" w14:textId="77777777" w:rsidTr="00C756A5">
        <w:trPr>
          <w:trHeight w:val="567"/>
        </w:trPr>
        <w:tc>
          <w:tcPr>
            <w:tcW w:w="4814" w:type="dxa"/>
            <w:shd w:val="clear" w:color="auto" w:fill="F2F2F2"/>
            <w:vAlign w:val="center"/>
          </w:tcPr>
          <w:p w14:paraId="4147D5F1" w14:textId="77777777" w:rsidR="00C756A5" w:rsidRPr="00FB1124" w:rsidRDefault="00C756A5" w:rsidP="00C756A5">
            <w:pPr>
              <w:rPr>
                <w:rFonts w:eastAsia="Calibri"/>
                <w:sz w:val="22"/>
                <w:szCs w:val="22"/>
              </w:rPr>
            </w:pPr>
            <w:r w:rsidRPr="00FB1124">
              <w:rPr>
                <w:rFonts w:eastAsia="Calibri"/>
                <w:sz w:val="22"/>
                <w:szCs w:val="22"/>
              </w:rPr>
              <w:t>Iepirkuma daļas nosaukums</w:t>
            </w:r>
          </w:p>
        </w:tc>
        <w:tc>
          <w:tcPr>
            <w:tcW w:w="4814" w:type="dxa"/>
            <w:vAlign w:val="center"/>
          </w:tcPr>
          <w:p w14:paraId="7BE76221" w14:textId="77777777" w:rsidR="00C756A5" w:rsidRPr="00FB1124" w:rsidRDefault="00C756A5" w:rsidP="00C756A5">
            <w:pPr>
              <w:jc w:val="center"/>
              <w:rPr>
                <w:rFonts w:eastAsia="Calibri"/>
                <w:i/>
                <w:iCs/>
                <w:sz w:val="22"/>
                <w:szCs w:val="22"/>
              </w:rPr>
            </w:pPr>
            <w:r w:rsidRPr="00FB1124">
              <w:rPr>
                <w:rFonts w:eastAsia="Calibri"/>
                <w:i/>
                <w:iCs/>
                <w:sz w:val="22"/>
                <w:szCs w:val="22"/>
              </w:rPr>
              <w:t>Nav attiecināms</w:t>
            </w:r>
          </w:p>
        </w:tc>
      </w:tr>
      <w:tr w:rsidR="00C756A5" w:rsidRPr="00FB1124" w14:paraId="58F3F22D" w14:textId="77777777" w:rsidTr="00C756A5">
        <w:trPr>
          <w:trHeight w:val="567"/>
        </w:trPr>
        <w:tc>
          <w:tcPr>
            <w:tcW w:w="4814" w:type="dxa"/>
            <w:shd w:val="clear" w:color="auto" w:fill="F2F2F2"/>
            <w:vAlign w:val="center"/>
          </w:tcPr>
          <w:p w14:paraId="51188D2D" w14:textId="77777777" w:rsidR="00C756A5" w:rsidRPr="00FB1124" w:rsidRDefault="00C756A5" w:rsidP="00C756A5">
            <w:pPr>
              <w:rPr>
                <w:rFonts w:eastAsia="Calibri"/>
                <w:sz w:val="22"/>
                <w:szCs w:val="22"/>
              </w:rPr>
            </w:pPr>
            <w:r w:rsidRPr="00FB1124">
              <w:rPr>
                <w:rFonts w:eastAsia="Calibri"/>
                <w:sz w:val="22"/>
                <w:szCs w:val="22"/>
              </w:rPr>
              <w:t>Pretendenta nosaukums</w:t>
            </w:r>
          </w:p>
        </w:tc>
        <w:tc>
          <w:tcPr>
            <w:tcW w:w="4814" w:type="dxa"/>
            <w:vAlign w:val="center"/>
          </w:tcPr>
          <w:p w14:paraId="35ECCFFD" w14:textId="77777777" w:rsidR="00C756A5" w:rsidRPr="00FB1124" w:rsidRDefault="00C756A5" w:rsidP="00C756A5">
            <w:pPr>
              <w:jc w:val="center"/>
              <w:rPr>
                <w:rFonts w:eastAsia="Calibri"/>
                <w:sz w:val="22"/>
                <w:szCs w:val="22"/>
              </w:rPr>
            </w:pPr>
          </w:p>
        </w:tc>
      </w:tr>
    </w:tbl>
    <w:p w14:paraId="219E9D50" w14:textId="77777777" w:rsidR="00C756A5" w:rsidRPr="00FB1124" w:rsidRDefault="00C756A5" w:rsidP="00C756A5">
      <w:pPr>
        <w:spacing w:after="120" w:line="240" w:lineRule="auto"/>
        <w:ind w:right="423" w:firstLine="360"/>
        <w:jc w:val="both"/>
        <w:rPr>
          <w:rFonts w:ascii="Times New Roman" w:eastAsia="Times New Roman" w:hAnsi="Times New Roman" w:cs="Times New Roman"/>
          <w:bCs/>
          <w:color w:val="000000"/>
          <w:kern w:val="0"/>
          <w14:ligatures w14:val="none"/>
        </w:rPr>
      </w:pPr>
    </w:p>
    <w:p w14:paraId="5D05CE4B" w14:textId="77777777" w:rsidR="00C756A5" w:rsidRPr="00FB1124" w:rsidRDefault="00C756A5" w:rsidP="00C756A5">
      <w:pPr>
        <w:spacing w:after="120" w:line="240" w:lineRule="auto"/>
        <w:ind w:right="423" w:firstLine="360"/>
        <w:jc w:val="both"/>
        <w:rPr>
          <w:rFonts w:ascii="Times New Roman" w:eastAsia="Times New Roman" w:hAnsi="Times New Roman" w:cs="Times New Roman"/>
          <w:color w:val="000000"/>
          <w:kern w:val="0"/>
          <w:u w:val="single"/>
          <w14:ligatures w14:val="none"/>
        </w:rPr>
      </w:pPr>
      <w:r w:rsidRPr="00FB1124">
        <w:rPr>
          <w:rFonts w:ascii="Times New Roman" w:eastAsia="Times New Roman" w:hAnsi="Times New Roman" w:cs="Times New Roman"/>
          <w:bCs/>
          <w:color w:val="000000"/>
          <w:kern w:val="0"/>
          <w14:ligatures w14:val="none"/>
        </w:rPr>
        <w:t>Ar šo, sniedzot izsmeļošu un patiesu informāciju, Pretendents apliecina, ka:</w:t>
      </w:r>
    </w:p>
    <w:p w14:paraId="42C7F0FB"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 xml:space="preserve">Pretendents ir iepazinies un piekrīt šī apliecinājuma saturam. </w:t>
      </w:r>
    </w:p>
    <w:p w14:paraId="0B74AFF1"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Pretendents apzinās, ka var tikt izslēgts no dalības iepirkuma procedūrā, ja atklāsies, ka šis apliecinājums jebkādā veidā nav izsmeļošs un patiess.</w:t>
      </w:r>
    </w:p>
    <w:p w14:paraId="168E7377"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Pretendents ir pilnvarojis</w:t>
      </w: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katru personu, kuras paraksts atrodas uz iepirkuma piedāvājuma, parakstīt šo apliecinājumu Pretendenta vārdā.</w:t>
      </w:r>
    </w:p>
    <w:p w14:paraId="71F05792"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Pretendents informē, ka (</w:t>
      </w:r>
      <w:r w:rsidRPr="00FB1124">
        <w:rPr>
          <w:rFonts w:ascii="Times New Roman" w:eastAsia="Calibri" w:hAnsi="Times New Roman" w:cs="Times New Roman"/>
          <w:bCs/>
          <w:iCs/>
          <w:color w:val="000000"/>
          <w:kern w:val="0"/>
          <w14:ligatures w14:val="none"/>
        </w:rPr>
        <w:t>pēc vajadzības atzīmēt vienu no turpmāk minētajiem</w:t>
      </w:r>
      <w:r w:rsidRPr="00FB1124">
        <w:rPr>
          <w:rFonts w:ascii="Times New Roman" w:eastAsia="Calibri" w:hAnsi="Times New Roman" w:cs="Times New Roman"/>
          <w:bCs/>
          <w:color w:val="000000"/>
          <w:kern w:val="0"/>
          <w14:ligatures w14:val="none"/>
        </w:rPr>
        <w:t>):</w:t>
      </w:r>
    </w:p>
    <w:tbl>
      <w:tblPr>
        <w:tblStyle w:val="TableGrid2"/>
        <w:tblW w:w="5000" w:type="pct"/>
        <w:tblLook w:val="04A0" w:firstRow="1" w:lastRow="0" w:firstColumn="1" w:lastColumn="0" w:noHBand="0" w:noVBand="1"/>
      </w:tblPr>
      <w:tblGrid>
        <w:gridCol w:w="8708"/>
        <w:gridCol w:w="921"/>
      </w:tblGrid>
      <w:tr w:rsidR="00C756A5" w:rsidRPr="00FB1124" w14:paraId="56A2F74C" w14:textId="77777777" w:rsidTr="00C756A5">
        <w:tc>
          <w:tcPr>
            <w:tcW w:w="4522" w:type="pct"/>
            <w:shd w:val="clear" w:color="auto" w:fill="F2F2F2"/>
          </w:tcPr>
          <w:p w14:paraId="2C5C76D9" w14:textId="77777777" w:rsidR="00C756A5" w:rsidRPr="00FB1124" w:rsidRDefault="00C756A5" w:rsidP="00C756A5">
            <w:pPr>
              <w:numPr>
                <w:ilvl w:val="1"/>
                <w:numId w:val="30"/>
              </w:numPr>
              <w:spacing w:after="120"/>
              <w:ind w:left="0" w:firstLine="0"/>
              <w:jc w:val="both"/>
              <w:rPr>
                <w:rFonts w:eastAsia="Calibri"/>
                <w:sz w:val="22"/>
                <w:szCs w:val="22"/>
              </w:rPr>
            </w:pPr>
            <w:r w:rsidRPr="00FB1124">
              <w:rPr>
                <w:rFonts w:eastAsia="Calibri"/>
                <w:sz w:val="22"/>
                <w:szCs w:val="22"/>
              </w:rPr>
              <w:t>Ir iesniedzis piedāvājumu neatkarīgi no konkurentiem</w:t>
            </w:r>
            <w:r w:rsidRPr="00FB1124">
              <w:rPr>
                <w:rFonts w:eastAsia="Calibri"/>
                <w:sz w:val="22"/>
                <w:szCs w:val="22"/>
                <w:vertAlign w:val="superscript"/>
              </w:rPr>
              <w:footnoteReference w:id="35"/>
            </w:r>
            <w:r w:rsidRPr="00FB1124">
              <w:rPr>
                <w:rFonts w:eastAsia="Calibri"/>
                <w:sz w:val="22"/>
                <w:szCs w:val="22"/>
              </w:rPr>
              <w:t xml:space="preserve"> un bez konsultācijām, līgumiem vai vienošanām, vai cita veida saziņas ar konkurentiem.</w:t>
            </w:r>
          </w:p>
        </w:tc>
        <w:tc>
          <w:tcPr>
            <w:tcW w:w="478" w:type="pct"/>
            <w:vAlign w:val="center"/>
          </w:tcPr>
          <w:p w14:paraId="72483194" w14:textId="77777777" w:rsidR="00C756A5" w:rsidRPr="00FB1124" w:rsidRDefault="00C756A5" w:rsidP="00C756A5">
            <w:pPr>
              <w:spacing w:after="120"/>
              <w:jc w:val="center"/>
              <w:rPr>
                <w:rFonts w:eastAsia="Calibri"/>
                <w:sz w:val="22"/>
                <w:szCs w:val="22"/>
              </w:rPr>
            </w:pPr>
          </w:p>
        </w:tc>
      </w:tr>
      <w:tr w:rsidR="00C756A5" w:rsidRPr="00FB1124" w14:paraId="10C75C4B" w14:textId="77777777" w:rsidTr="00C756A5">
        <w:tc>
          <w:tcPr>
            <w:tcW w:w="4522" w:type="pct"/>
            <w:shd w:val="clear" w:color="auto" w:fill="F2F2F2"/>
          </w:tcPr>
          <w:p w14:paraId="44F5F441" w14:textId="77777777" w:rsidR="00C756A5" w:rsidRPr="00FB1124" w:rsidRDefault="00C756A5" w:rsidP="00C756A5">
            <w:pPr>
              <w:numPr>
                <w:ilvl w:val="1"/>
                <w:numId w:val="30"/>
              </w:numPr>
              <w:spacing w:after="120"/>
              <w:ind w:left="0" w:firstLine="0"/>
              <w:jc w:val="both"/>
              <w:rPr>
                <w:rFonts w:eastAsia="Calibri"/>
                <w:sz w:val="22"/>
                <w:szCs w:val="22"/>
              </w:rPr>
            </w:pPr>
            <w:r w:rsidRPr="00FB1124">
              <w:rPr>
                <w:rFonts w:eastAsia="Calibri"/>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c>
          <w:tcPr>
            <w:tcW w:w="478" w:type="pct"/>
            <w:vAlign w:val="center"/>
          </w:tcPr>
          <w:p w14:paraId="2AA82CB1" w14:textId="77777777" w:rsidR="00C756A5" w:rsidRPr="00FB1124" w:rsidRDefault="00C756A5" w:rsidP="00C756A5">
            <w:pPr>
              <w:spacing w:after="120"/>
              <w:jc w:val="center"/>
              <w:rPr>
                <w:rFonts w:eastAsia="Calibri"/>
                <w:sz w:val="22"/>
                <w:szCs w:val="22"/>
              </w:rPr>
            </w:pPr>
          </w:p>
        </w:tc>
      </w:tr>
    </w:tbl>
    <w:p w14:paraId="4B2C627E"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Pretendentam, izņemot gadījumu, kad pretendents šādu saziņu ir paziņojis saskaņā ar šī apliecinājuma 4.2. apakšpunktu, ne ar vienu konkurentu nav bijusi saziņa attiecībā uz:</w:t>
      </w:r>
    </w:p>
    <w:p w14:paraId="00CB4CED"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cenām;</w:t>
      </w:r>
    </w:p>
    <w:p w14:paraId="1252C8B6"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cenas aprēķināšanas metodēm, faktoriem (apstākļiem) vai formulām;</w:t>
      </w:r>
    </w:p>
    <w:p w14:paraId="0CEAB2D5"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nodomu vai lēmumu piedalīties vai nepiedalīties iepirkumā (iesniegt vai neiesniegt piedāvājumu); vai</w:t>
      </w:r>
    </w:p>
    <w:p w14:paraId="22DB43A6"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 xml:space="preserve">tādu piedāvājuma iesniegšanu, kas neatbilst iepirkuma prasībām; </w:t>
      </w:r>
    </w:p>
    <w:p w14:paraId="50BF0438"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kvalitāti, apjomu, specifikāciju, izpildes, piegādes vai citiem nosacījumiem, kas risināmi neatkarīgi no konkurentiem, tiem produktiem vai pakalpojumiem, uz ko attiecas šis iepirkums.</w:t>
      </w:r>
    </w:p>
    <w:p w14:paraId="4B11B06C"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Pretendents</w:t>
      </w: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0A9F9C0"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 xml:space="preserve">Pretendents apzinās, ka Konkurences likumā noteikta atbildība par aizliegtām vienošanām, paredzot naudas sodu līdz 10% apmēram no pārkāpēja pēdējā finanšu gada neto apgrozījuma, un Publisko </w:t>
      </w:r>
      <w:r w:rsidRPr="00FB1124">
        <w:rPr>
          <w:rFonts w:ascii="Times New Roman" w:eastAsia="Calibri" w:hAnsi="Times New Roman" w:cs="Times New Roman"/>
          <w:bCs/>
          <w:color w:val="000000"/>
          <w:kern w:val="0"/>
          <w14:ligatures w14:val="none"/>
        </w:rPr>
        <w:lastRenderedPageBreak/>
        <w:t>iepirkumu likums</w:t>
      </w:r>
      <w:r w:rsidRPr="00FB1124">
        <w:rPr>
          <w:rFonts w:ascii="Times New Roman" w:eastAsia="Calibri" w:hAnsi="Times New Roman" w:cs="Times New Roman"/>
          <w:bCs/>
          <w:color w:val="000000"/>
          <w:kern w:val="0"/>
          <w:vertAlign w:val="superscript"/>
          <w14:ligatures w14:val="none"/>
        </w:rPr>
        <w:footnoteReference w:id="36"/>
      </w:r>
      <w:r w:rsidRPr="00FB1124">
        <w:rPr>
          <w:rFonts w:ascii="Times New Roman" w:eastAsia="Calibri" w:hAnsi="Times New Roman" w:cs="Times New Roman"/>
          <w:bCs/>
          <w:color w:val="000000"/>
          <w:kern w:val="0"/>
          <w14:ligatures w14:val="none"/>
        </w:rPr>
        <w:t xml:space="preserve"> paredz uz 12 mēnešiem izslēgt pretendentu no dalības iepirkuma procedūrā. </w:t>
      </w:r>
      <w:r w:rsidRPr="00FB1124">
        <w:rPr>
          <w:rFonts w:ascii="Times New Roman" w:eastAsia="Calibri" w:hAnsi="Times New Roman" w:cs="Times New Roman"/>
          <w:bCs/>
          <w:snapToGrid w:val="0"/>
          <w:color w:val="000000"/>
          <w:kern w:val="0"/>
          <w:lang w:eastAsia="ru-RU"/>
          <w14:ligatures w14:val="none"/>
        </w:rPr>
        <w:t>Izņēmums ir gadījumi, kad kompetentā konkurences iestāde, konstatējot konkurences tiesību pārkāpumu, ir atbrīvojusi pretendentu, kurš iecietības programmas</w:t>
      </w:r>
      <w:r w:rsidRPr="00FB1124">
        <w:rPr>
          <w:rFonts w:ascii="Times New Roman" w:eastAsia="Calibri" w:hAnsi="Times New Roman" w:cs="Times New Roman"/>
          <w:bCs/>
          <w:snapToGrid w:val="0"/>
          <w:color w:val="000000"/>
          <w:kern w:val="0"/>
          <w:vertAlign w:val="superscript"/>
          <w:lang w:eastAsia="ru-RU"/>
          <w14:ligatures w14:val="none"/>
        </w:rPr>
        <w:footnoteReference w:id="37"/>
      </w:r>
      <w:r w:rsidRPr="00FB1124">
        <w:rPr>
          <w:rFonts w:ascii="Times New Roman" w:eastAsia="Calibri" w:hAnsi="Times New Roman" w:cs="Times New Roman"/>
          <w:bCs/>
          <w:snapToGrid w:val="0"/>
          <w:color w:val="000000"/>
          <w:kern w:val="0"/>
          <w:lang w:eastAsia="ru-RU"/>
          <w14:ligatures w14:val="none"/>
        </w:rPr>
        <w:t xml:space="preserve"> ietvaros ir sadarbojies ar to, no naudas soda vai naudas sodu samazinājusi.</w:t>
      </w:r>
    </w:p>
    <w:p w14:paraId="13DEFE6A" w14:textId="77777777" w:rsidR="00C756A5" w:rsidRPr="00FB1124" w:rsidRDefault="00C756A5" w:rsidP="00C756A5">
      <w:pPr>
        <w:spacing w:after="120" w:line="240" w:lineRule="auto"/>
        <w:jc w:val="both"/>
        <w:rPr>
          <w:rFonts w:ascii="Times New Roman" w:eastAsia="Calibri" w:hAnsi="Times New Roman" w:cs="Times New Roman"/>
          <w:bCs/>
          <w:snapToGrid w:val="0"/>
          <w:color w:val="000000"/>
          <w:kern w:val="0"/>
          <w:lang w:eastAsia="ru-RU"/>
          <w14:ligatures w14:val="none"/>
        </w:rPr>
      </w:pPr>
    </w:p>
    <w:tbl>
      <w:tblPr>
        <w:tblStyle w:val="TableGrid9"/>
        <w:tblW w:w="0" w:type="auto"/>
        <w:jc w:val="center"/>
        <w:tblBorders>
          <w:insideH w:val="dotted" w:sz="4" w:space="0" w:color="auto"/>
          <w:insideV w:val="dotted" w:sz="4" w:space="0" w:color="auto"/>
        </w:tblBorders>
        <w:tblLook w:val="04A0" w:firstRow="1" w:lastRow="0" w:firstColumn="1" w:lastColumn="0" w:noHBand="0" w:noVBand="1"/>
      </w:tblPr>
      <w:tblGrid>
        <w:gridCol w:w="2235"/>
        <w:gridCol w:w="3827"/>
      </w:tblGrid>
      <w:tr w:rsidR="00C756A5" w:rsidRPr="00FB1124" w14:paraId="3F901ACB" w14:textId="77777777" w:rsidTr="00C756A5">
        <w:trPr>
          <w:trHeight w:val="454"/>
          <w:jc w:val="center"/>
        </w:trPr>
        <w:tc>
          <w:tcPr>
            <w:tcW w:w="2235" w:type="dxa"/>
            <w:tcBorders>
              <w:right w:val="single" w:sz="4" w:space="0" w:color="auto"/>
            </w:tcBorders>
            <w:shd w:val="clear" w:color="auto" w:fill="F2F2F2"/>
            <w:vAlign w:val="center"/>
          </w:tcPr>
          <w:p w14:paraId="6CD2DCCE" w14:textId="77777777" w:rsidR="00C756A5" w:rsidRPr="00FB1124" w:rsidRDefault="00C756A5" w:rsidP="00C756A5">
            <w:pPr>
              <w:spacing w:after="120"/>
              <w:rPr>
                <w:rFonts w:eastAsia="Calibri"/>
                <w:sz w:val="22"/>
                <w:szCs w:val="22"/>
              </w:rPr>
            </w:pPr>
            <w:r w:rsidRPr="00FB1124">
              <w:rPr>
                <w:rFonts w:eastAsia="Calibri"/>
                <w:sz w:val="22"/>
                <w:szCs w:val="22"/>
              </w:rPr>
              <w:t>Vārds, uzvārds, paraksts</w:t>
            </w:r>
          </w:p>
        </w:tc>
        <w:tc>
          <w:tcPr>
            <w:tcW w:w="3827" w:type="dxa"/>
            <w:tcBorders>
              <w:left w:val="single" w:sz="4" w:space="0" w:color="auto"/>
            </w:tcBorders>
            <w:vAlign w:val="center"/>
          </w:tcPr>
          <w:p w14:paraId="706DCE4C" w14:textId="77777777" w:rsidR="00C756A5" w:rsidRPr="00FB1124" w:rsidRDefault="00C756A5" w:rsidP="00C756A5">
            <w:pPr>
              <w:spacing w:after="120"/>
              <w:rPr>
                <w:rFonts w:eastAsia="Calibri"/>
                <w:sz w:val="22"/>
                <w:szCs w:val="22"/>
              </w:rPr>
            </w:pPr>
          </w:p>
        </w:tc>
      </w:tr>
      <w:tr w:rsidR="00C756A5" w:rsidRPr="00FB1124" w14:paraId="4075929C" w14:textId="77777777" w:rsidTr="00C756A5">
        <w:trPr>
          <w:trHeight w:val="454"/>
          <w:jc w:val="center"/>
        </w:trPr>
        <w:tc>
          <w:tcPr>
            <w:tcW w:w="2235" w:type="dxa"/>
            <w:tcBorders>
              <w:right w:val="single" w:sz="4" w:space="0" w:color="auto"/>
            </w:tcBorders>
            <w:shd w:val="clear" w:color="auto" w:fill="F2F2F2"/>
            <w:vAlign w:val="center"/>
          </w:tcPr>
          <w:p w14:paraId="1660A7DA" w14:textId="77777777" w:rsidR="00C756A5" w:rsidRPr="00FB1124" w:rsidRDefault="00C756A5" w:rsidP="00C756A5">
            <w:pPr>
              <w:spacing w:after="120"/>
              <w:rPr>
                <w:rFonts w:eastAsia="Calibri"/>
                <w:sz w:val="22"/>
                <w:szCs w:val="22"/>
              </w:rPr>
            </w:pPr>
            <w:r w:rsidRPr="00FB1124">
              <w:rPr>
                <w:rFonts w:eastAsia="Calibri"/>
                <w:sz w:val="22"/>
                <w:szCs w:val="22"/>
              </w:rPr>
              <w:t>Ieņemamais amats</w:t>
            </w:r>
            <w:r w:rsidRPr="00FB1124">
              <w:rPr>
                <w:rFonts w:eastAsia="Calibri"/>
                <w:sz w:val="22"/>
                <w:szCs w:val="22"/>
                <w:vertAlign w:val="superscript"/>
              </w:rPr>
              <w:footnoteReference w:id="38"/>
            </w:r>
          </w:p>
        </w:tc>
        <w:tc>
          <w:tcPr>
            <w:tcW w:w="3827" w:type="dxa"/>
            <w:tcBorders>
              <w:left w:val="single" w:sz="4" w:space="0" w:color="auto"/>
            </w:tcBorders>
            <w:vAlign w:val="center"/>
          </w:tcPr>
          <w:p w14:paraId="15142253" w14:textId="77777777" w:rsidR="00C756A5" w:rsidRPr="00FB1124" w:rsidRDefault="00C756A5" w:rsidP="00C756A5">
            <w:pPr>
              <w:spacing w:after="120"/>
              <w:rPr>
                <w:rFonts w:eastAsia="Calibri"/>
                <w:sz w:val="22"/>
                <w:szCs w:val="22"/>
              </w:rPr>
            </w:pPr>
          </w:p>
        </w:tc>
      </w:tr>
      <w:tr w:rsidR="00C756A5" w:rsidRPr="00FB1124" w14:paraId="15C93099" w14:textId="77777777" w:rsidTr="00C756A5">
        <w:trPr>
          <w:trHeight w:val="454"/>
          <w:jc w:val="center"/>
        </w:trPr>
        <w:tc>
          <w:tcPr>
            <w:tcW w:w="2235" w:type="dxa"/>
            <w:tcBorders>
              <w:bottom w:val="single" w:sz="4" w:space="0" w:color="auto"/>
              <w:right w:val="single" w:sz="4" w:space="0" w:color="auto"/>
            </w:tcBorders>
            <w:shd w:val="clear" w:color="auto" w:fill="F2F2F2"/>
            <w:vAlign w:val="center"/>
          </w:tcPr>
          <w:p w14:paraId="798636F2" w14:textId="77777777" w:rsidR="00C756A5" w:rsidRPr="00FB1124" w:rsidRDefault="00C756A5" w:rsidP="00C756A5">
            <w:pPr>
              <w:spacing w:after="120"/>
              <w:rPr>
                <w:rFonts w:eastAsia="Calibri"/>
                <w:sz w:val="22"/>
                <w:szCs w:val="22"/>
              </w:rPr>
            </w:pPr>
            <w:r w:rsidRPr="00FB1124">
              <w:rPr>
                <w:rFonts w:eastAsia="Calibri"/>
                <w:sz w:val="22"/>
                <w:szCs w:val="22"/>
              </w:rPr>
              <w:t>Datums</w:t>
            </w:r>
          </w:p>
        </w:tc>
        <w:tc>
          <w:tcPr>
            <w:tcW w:w="3827" w:type="dxa"/>
            <w:tcBorders>
              <w:left w:val="single" w:sz="4" w:space="0" w:color="auto"/>
              <w:bottom w:val="single" w:sz="4" w:space="0" w:color="auto"/>
            </w:tcBorders>
            <w:vAlign w:val="center"/>
          </w:tcPr>
          <w:p w14:paraId="2CF6DEAC" w14:textId="77777777" w:rsidR="00C756A5" w:rsidRPr="00FB1124" w:rsidRDefault="00C756A5" w:rsidP="00C756A5">
            <w:pPr>
              <w:spacing w:after="120"/>
              <w:rPr>
                <w:rFonts w:eastAsia="Calibri"/>
                <w:sz w:val="22"/>
                <w:szCs w:val="22"/>
              </w:rPr>
            </w:pPr>
          </w:p>
        </w:tc>
      </w:tr>
    </w:tbl>
    <w:p w14:paraId="625A1554" w14:textId="77777777" w:rsidR="00C756A5" w:rsidRPr="00FB1124" w:rsidRDefault="00C756A5" w:rsidP="00C756A5">
      <w:pPr>
        <w:spacing w:after="120" w:line="240" w:lineRule="auto"/>
        <w:jc w:val="both"/>
        <w:rPr>
          <w:rFonts w:ascii="Times New Roman" w:eastAsia="Calibri" w:hAnsi="Times New Roman" w:cs="Times New Roman"/>
          <w:color w:val="000000"/>
          <w:kern w:val="0"/>
          <w14:ligatures w14:val="none"/>
        </w:rPr>
      </w:pPr>
    </w:p>
    <w:p w14:paraId="34F116C0" w14:textId="77777777" w:rsidR="00C756A5" w:rsidRPr="00FB1124" w:rsidRDefault="00C756A5" w:rsidP="00C756A5">
      <w:pPr>
        <w:spacing w:after="120" w:line="240" w:lineRule="auto"/>
        <w:jc w:val="both"/>
        <w:rPr>
          <w:rFonts w:ascii="Times New Roman" w:eastAsia="Calibri" w:hAnsi="Times New Roman" w:cs="Times New Roman"/>
          <w:bCs/>
          <w:iCs/>
          <w:color w:val="000000"/>
          <w:kern w:val="0"/>
          <w14:ligatures w14:val="none"/>
        </w:rPr>
      </w:pPr>
    </w:p>
    <w:p w14:paraId="2002986C" w14:textId="77777777" w:rsidR="00C756A5" w:rsidRPr="00FB1124" w:rsidRDefault="00C756A5" w:rsidP="00C756A5">
      <w:pPr>
        <w:spacing w:after="120" w:line="240" w:lineRule="auto"/>
        <w:jc w:val="both"/>
        <w:rPr>
          <w:rFonts w:ascii="Times New Roman" w:eastAsia="Calibri" w:hAnsi="Times New Roman" w:cs="Times New Roman"/>
          <w:b/>
          <w:i/>
          <w:color w:val="000000"/>
          <w:kern w:val="0"/>
          <w14:ligatures w14:val="none"/>
        </w:rPr>
      </w:pPr>
      <w:r w:rsidRPr="00FB1124">
        <w:rPr>
          <w:rFonts w:ascii="Times New Roman" w:eastAsia="Calibri" w:hAnsi="Times New Roman" w:cs="Times New Roman"/>
          <w:b/>
          <w:bCs/>
          <w:i/>
          <w:color w:val="000000"/>
          <w:kern w:val="0"/>
          <w14:ligatures w14:val="none"/>
        </w:rPr>
        <w:t>(Piezīme: Pretendents atbilstoši situācijai aizpilda tukšās vietas šajā formā, kā arī aizpilda pielikumu vai izmanto to kā apliecinājuma paraugu.)</w:t>
      </w:r>
    </w:p>
    <w:p w14:paraId="1E9E2474"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33E938FA"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153BA990" w14:textId="77777777" w:rsidR="00C756A5" w:rsidRPr="00FB1124" w:rsidRDefault="00C756A5" w:rsidP="00C756A5">
      <w:pPr>
        <w:spacing w:after="120" w:line="240" w:lineRule="auto"/>
        <w:jc w:val="right"/>
        <w:rPr>
          <w:rFonts w:ascii="Times New Roman" w:eastAsia="Calibri" w:hAnsi="Times New Roman" w:cs="Times New Roman"/>
          <w:color w:val="000000"/>
          <w:kern w:val="0"/>
          <w14:ligatures w14:val="none"/>
        </w:rPr>
      </w:pPr>
      <w:r w:rsidRPr="00FB1124">
        <w:rPr>
          <w:rFonts w:ascii="Times New Roman" w:eastAsia="Calibri" w:hAnsi="Times New Roman" w:cs="Times New Roman"/>
          <w:b/>
          <w:bCs/>
          <w:color w:val="000000"/>
          <w:kern w:val="0"/>
          <w:u w:val="single"/>
          <w14:ligatures w14:val="none"/>
        </w:rPr>
        <w:t>Pielikums Nr.1</w:t>
      </w:r>
      <w:r w:rsidRPr="00FB1124">
        <w:rPr>
          <w:rFonts w:ascii="Times New Roman" w:eastAsia="Calibri" w:hAnsi="Times New Roman" w:cs="Times New Roman"/>
          <w:bCs/>
          <w:color w:val="000000"/>
          <w:kern w:val="0"/>
          <w14:ligatures w14:val="none"/>
        </w:rPr>
        <w:br/>
        <w:t xml:space="preserve">Apliecinājumam </w:t>
      </w:r>
      <w:r w:rsidRPr="00FB1124">
        <w:rPr>
          <w:rFonts w:ascii="Times New Roman" w:eastAsia="Calibri" w:hAnsi="Times New Roman" w:cs="Times New Roman"/>
          <w:bCs/>
          <w:color w:val="000000"/>
          <w:kern w:val="0"/>
          <w14:ligatures w14:val="none"/>
        </w:rPr>
        <w:br/>
        <w:t>par neatkarīgi izstrādātu</w:t>
      </w:r>
      <w:r w:rsidRPr="00FB1124">
        <w:rPr>
          <w:rFonts w:ascii="Times New Roman" w:eastAsia="Calibri" w:hAnsi="Times New Roman" w:cs="Times New Roman"/>
          <w:bCs/>
          <w:color w:val="000000"/>
          <w:kern w:val="0"/>
          <w14:ligatures w14:val="none"/>
        </w:rPr>
        <w:br/>
        <w:t>piedāvājumu</w:t>
      </w:r>
    </w:p>
    <w:p w14:paraId="2CE4AB84"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bCs/>
          <w:color w:val="000000"/>
          <w:kern w:val="0"/>
          <w14:ligatures w14:val="none"/>
        </w:rPr>
        <w:t>Informācija par Pretendenta saziņu ar konkurentiem saistībā ar konkrēto iepirkumu</w:t>
      </w:r>
    </w:p>
    <w:p w14:paraId="5B94B540" w14:textId="77777777" w:rsidR="00C756A5" w:rsidRPr="00FB1124" w:rsidRDefault="00C756A5" w:rsidP="00C756A5">
      <w:pPr>
        <w:spacing w:after="120" w:line="240" w:lineRule="auto"/>
        <w:rPr>
          <w:rFonts w:ascii="Times New Roman" w:eastAsia="Calibri" w:hAnsi="Times New Roman" w:cs="Times New Roman"/>
          <w:b/>
          <w:color w:val="000000"/>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01"/>
        <w:gridCol w:w="4298"/>
      </w:tblGrid>
      <w:tr w:rsidR="00C756A5" w:rsidRPr="00FB1124" w14:paraId="4878B279" w14:textId="77777777" w:rsidTr="00C756A5">
        <w:tc>
          <w:tcPr>
            <w:tcW w:w="379" w:type="pct"/>
            <w:tcBorders>
              <w:bottom w:val="single" w:sz="4" w:space="0" w:color="auto"/>
            </w:tcBorders>
            <w:shd w:val="clear" w:color="auto" w:fill="F2F2F2"/>
            <w:vAlign w:val="center"/>
          </w:tcPr>
          <w:p w14:paraId="72FA5155"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Nr.</w:t>
            </w:r>
          </w:p>
        </w:tc>
        <w:tc>
          <w:tcPr>
            <w:tcW w:w="2389" w:type="pct"/>
            <w:tcBorders>
              <w:bottom w:val="single" w:sz="4" w:space="0" w:color="auto"/>
            </w:tcBorders>
            <w:shd w:val="clear" w:color="auto" w:fill="F2F2F2"/>
            <w:vAlign w:val="center"/>
          </w:tcPr>
          <w:p w14:paraId="080F181A"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Uzņēmums – konkurents, ar kuru ir bijusi saziņa</w:t>
            </w:r>
          </w:p>
        </w:tc>
        <w:tc>
          <w:tcPr>
            <w:tcW w:w="2232" w:type="pct"/>
            <w:tcBorders>
              <w:bottom w:val="single" w:sz="4" w:space="0" w:color="auto"/>
            </w:tcBorders>
            <w:shd w:val="clear" w:color="auto" w:fill="F2F2F2"/>
            <w:vAlign w:val="center"/>
          </w:tcPr>
          <w:p w14:paraId="461C586A"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Saziņas veids, mērķis, raksturs un saturs</w:t>
            </w:r>
          </w:p>
        </w:tc>
      </w:tr>
      <w:tr w:rsidR="00C756A5" w:rsidRPr="00FB1124" w14:paraId="455A5222" w14:textId="77777777" w:rsidTr="00030DD2">
        <w:tc>
          <w:tcPr>
            <w:tcW w:w="379" w:type="pct"/>
            <w:tcBorders>
              <w:bottom w:val="dotted" w:sz="4" w:space="0" w:color="auto"/>
            </w:tcBorders>
            <w:shd w:val="clear" w:color="auto" w:fill="auto"/>
          </w:tcPr>
          <w:p w14:paraId="5963AF3C"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389" w:type="pct"/>
            <w:tcBorders>
              <w:bottom w:val="dotted" w:sz="4" w:space="0" w:color="auto"/>
            </w:tcBorders>
            <w:shd w:val="clear" w:color="auto" w:fill="auto"/>
          </w:tcPr>
          <w:p w14:paraId="6046847C" w14:textId="77777777" w:rsidR="00C756A5" w:rsidRPr="00FB1124" w:rsidRDefault="00C756A5" w:rsidP="00C756A5">
            <w:pPr>
              <w:spacing w:after="120" w:line="240" w:lineRule="auto"/>
              <w:rPr>
                <w:rFonts w:ascii="Times New Roman" w:eastAsia="Calibri" w:hAnsi="Times New Roman" w:cs="Times New Roman"/>
                <w:i/>
                <w:iCs/>
                <w:color w:val="000000"/>
                <w:kern w:val="0"/>
                <w14:ligatures w14:val="none"/>
              </w:rPr>
            </w:pPr>
          </w:p>
        </w:tc>
        <w:tc>
          <w:tcPr>
            <w:tcW w:w="2232" w:type="pct"/>
            <w:tcBorders>
              <w:bottom w:val="dotted" w:sz="4" w:space="0" w:color="auto"/>
            </w:tcBorders>
            <w:shd w:val="clear" w:color="auto" w:fill="auto"/>
          </w:tcPr>
          <w:p w14:paraId="0C557446"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r>
      <w:tr w:rsidR="00C756A5" w:rsidRPr="00FB1124" w14:paraId="72FDD786" w14:textId="77777777" w:rsidTr="00030DD2">
        <w:tc>
          <w:tcPr>
            <w:tcW w:w="379" w:type="pct"/>
            <w:tcBorders>
              <w:top w:val="dotted" w:sz="4" w:space="0" w:color="auto"/>
            </w:tcBorders>
            <w:shd w:val="clear" w:color="auto" w:fill="auto"/>
          </w:tcPr>
          <w:p w14:paraId="350DBEBD"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389" w:type="pct"/>
            <w:tcBorders>
              <w:top w:val="dotted" w:sz="4" w:space="0" w:color="auto"/>
            </w:tcBorders>
            <w:shd w:val="clear" w:color="auto" w:fill="auto"/>
          </w:tcPr>
          <w:p w14:paraId="6B5B3113"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232" w:type="pct"/>
            <w:tcBorders>
              <w:top w:val="dotted" w:sz="4" w:space="0" w:color="auto"/>
            </w:tcBorders>
            <w:shd w:val="clear" w:color="auto" w:fill="auto"/>
          </w:tcPr>
          <w:p w14:paraId="24768CA2"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r>
    </w:tbl>
    <w:p w14:paraId="0F42241F"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p w14:paraId="77707739"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p w14:paraId="309ACE3A"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bookmarkEnd w:id="26"/>
    <w:p w14:paraId="3DE65F1D"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49DB9F6B" w14:textId="6E0B6A5C" w:rsidR="00567F4B" w:rsidRPr="00FB1124" w:rsidRDefault="00567F4B">
      <w:pPr>
        <w:rPr>
          <w:rFonts w:ascii="Times New Roman" w:eastAsia="Calibri" w:hAnsi="Times New Roman" w:cs="Times New Roman"/>
          <w:color w:val="000000"/>
          <w:kern w:val="0"/>
          <w14:ligatures w14:val="none"/>
        </w:rPr>
      </w:pPr>
      <w:r w:rsidRPr="00FB1124">
        <w:rPr>
          <w:rFonts w:ascii="Times New Roman" w:eastAsia="Calibri" w:hAnsi="Times New Roman" w:cs="Times New Roman"/>
          <w:color w:val="000000"/>
          <w:kern w:val="0"/>
          <w14:ligatures w14:val="none"/>
        </w:rPr>
        <w:br w:type="page"/>
      </w:r>
    </w:p>
    <w:p w14:paraId="46FC32AC"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58347B74" w14:textId="5398AA37" w:rsidR="00FA3433" w:rsidRPr="00FB1124" w:rsidRDefault="00FA3433" w:rsidP="00FA3433">
      <w:pPr>
        <w:pStyle w:val="Heading2"/>
        <w:jc w:val="right"/>
        <w:rPr>
          <w:rFonts w:cs="Times New Roman"/>
        </w:rPr>
      </w:pPr>
      <w:r w:rsidRPr="00FB1124">
        <w:rPr>
          <w:rFonts w:cs="Times New Roman"/>
        </w:rPr>
        <w:t>Pielikums Nr.4. Finanšu piedāvājums</w:t>
      </w:r>
    </w:p>
    <w:p w14:paraId="5D7012EB" w14:textId="03449D34" w:rsidR="00FA3433" w:rsidRPr="00FB1124" w:rsidRDefault="00FA3433" w:rsidP="00FA3433">
      <w:pPr>
        <w:spacing w:after="0" w:line="240" w:lineRule="auto"/>
        <w:jc w:val="right"/>
        <w:rPr>
          <w:rFonts w:ascii="Times New Roman" w:hAnsi="Times New Roman" w:cs="Times New Roman"/>
          <w:kern w:val="0"/>
          <w:sz w:val="20"/>
          <w:szCs w:val="20"/>
          <w14:ligatures w14:val="none"/>
        </w:rPr>
      </w:pPr>
      <w:r w:rsidRPr="00FB1124">
        <w:rPr>
          <w:rFonts w:ascii="Times New Roman" w:hAnsi="Times New Roman" w:cs="Times New Roman"/>
          <w:bCs/>
          <w:kern w:val="0"/>
          <w:sz w:val="20"/>
          <w:szCs w:val="20"/>
          <w14:ligatures w14:val="none"/>
        </w:rPr>
        <w:t>Iepirkuma ID Nr. RPNC/2024/</w:t>
      </w:r>
      <w:r w:rsidR="00E9359B">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t>2</w:t>
      </w:r>
    </w:p>
    <w:p w14:paraId="2F929A03" w14:textId="77777777" w:rsidR="00FA3433" w:rsidRPr="00FB1124" w:rsidRDefault="00FA3433" w:rsidP="00FA3433">
      <w:pPr>
        <w:spacing w:after="0" w:line="240" w:lineRule="auto"/>
        <w:jc w:val="right"/>
        <w:rPr>
          <w:rFonts w:ascii="Times New Roman" w:hAnsi="Times New Roman" w:cs="Times New Roman"/>
          <w:kern w:val="0"/>
          <w:sz w:val="20"/>
          <w:szCs w:val="20"/>
          <w14:ligatures w14:val="none"/>
        </w:rPr>
      </w:pPr>
      <w:r w:rsidRPr="00FB1124">
        <w:rPr>
          <w:rFonts w:ascii="Times New Roman" w:hAnsi="Times New Roman" w:cs="Times New Roman"/>
          <w:bCs/>
          <w:kern w:val="0"/>
          <w:sz w:val="20"/>
          <w:szCs w:val="20"/>
          <w14:ligatures w14:val="none"/>
        </w:rPr>
        <w:t>nolikumam</w:t>
      </w:r>
    </w:p>
    <w:p w14:paraId="262B3A5C" w14:textId="77777777" w:rsidR="00FA3433" w:rsidRPr="00FB1124" w:rsidRDefault="00FA3433" w:rsidP="00FA3433">
      <w:pPr>
        <w:spacing w:after="0" w:line="240" w:lineRule="auto"/>
        <w:ind w:left="720"/>
        <w:contextualSpacing/>
        <w:rPr>
          <w:rFonts w:ascii="Times New Roman" w:hAnsi="Times New Roman" w:cs="Times New Roman"/>
          <w:b/>
          <w:bCs/>
          <w:kern w:val="0"/>
          <w14:ligatures w14:val="none"/>
        </w:rPr>
      </w:pPr>
    </w:p>
    <w:p w14:paraId="636AAA05" w14:textId="77777777" w:rsidR="00FA3433" w:rsidRPr="00FB1124" w:rsidRDefault="00FA3433" w:rsidP="00FA3433">
      <w:pPr>
        <w:spacing w:after="120" w:line="240" w:lineRule="auto"/>
        <w:jc w:val="center"/>
        <w:rPr>
          <w:rFonts w:ascii="Times New Roman" w:hAnsi="Times New Roman" w:cs="Times New Roman"/>
          <w:b/>
          <w:bCs/>
          <w:kern w:val="0"/>
          <w14:ligatures w14:val="none"/>
        </w:rPr>
      </w:pPr>
      <w:r w:rsidRPr="00FB1124">
        <w:rPr>
          <w:rFonts w:ascii="Times New Roman" w:hAnsi="Times New Roman" w:cs="Times New Roman"/>
          <w:b/>
          <w:bCs/>
          <w:kern w:val="0"/>
          <w14:ligatures w14:val="none"/>
        </w:rPr>
        <w:t xml:space="preserve">FINANŠU PIEDĀVĀJUMS </w:t>
      </w:r>
    </w:p>
    <w:p w14:paraId="0E09706A" w14:textId="77777777" w:rsidR="00FA3433" w:rsidRPr="00FB1124" w:rsidRDefault="00FA3433" w:rsidP="00FA3433">
      <w:pPr>
        <w:spacing w:after="120" w:line="240" w:lineRule="auto"/>
        <w:jc w:val="center"/>
        <w:rPr>
          <w:rFonts w:ascii="Times New Roman" w:hAnsi="Times New Roman" w:cs="Times New Roman"/>
          <w:b/>
          <w:bCs/>
          <w:kern w:val="0"/>
          <w14:ligatures w14:val="none"/>
        </w:rPr>
      </w:pPr>
    </w:p>
    <w:tbl>
      <w:tblPr>
        <w:tblStyle w:val="TableGrid10"/>
        <w:tblW w:w="0" w:type="auto"/>
        <w:tblBorders>
          <w:insideH w:val="dotted" w:sz="4" w:space="0" w:color="auto"/>
        </w:tblBorders>
        <w:tblLook w:val="04A0" w:firstRow="1" w:lastRow="0" w:firstColumn="1" w:lastColumn="0" w:noHBand="0" w:noVBand="1"/>
      </w:tblPr>
      <w:tblGrid>
        <w:gridCol w:w="4814"/>
        <w:gridCol w:w="4814"/>
      </w:tblGrid>
      <w:tr w:rsidR="00FA3433" w:rsidRPr="00FB1124" w14:paraId="69020E0C" w14:textId="77777777" w:rsidTr="00030DD2">
        <w:trPr>
          <w:trHeight w:val="567"/>
        </w:trPr>
        <w:tc>
          <w:tcPr>
            <w:tcW w:w="4814" w:type="dxa"/>
            <w:shd w:val="clear" w:color="auto" w:fill="F2F2F2" w:themeFill="background1" w:themeFillShade="F2"/>
            <w:vAlign w:val="center"/>
          </w:tcPr>
          <w:p w14:paraId="1B2A49E2" w14:textId="77777777" w:rsidR="00FA3433" w:rsidRPr="00FB1124" w:rsidRDefault="00FA3433" w:rsidP="00FA3433">
            <w:pPr>
              <w:rPr>
                <w:sz w:val="22"/>
                <w:szCs w:val="22"/>
              </w:rPr>
            </w:pPr>
            <w:r w:rsidRPr="00FB1124">
              <w:rPr>
                <w:sz w:val="22"/>
                <w:szCs w:val="22"/>
              </w:rPr>
              <w:t>Iepirkuma nosaukums</w:t>
            </w:r>
          </w:p>
        </w:tc>
        <w:tc>
          <w:tcPr>
            <w:tcW w:w="4814" w:type="dxa"/>
            <w:shd w:val="clear" w:color="auto" w:fill="F2F2F2" w:themeFill="background1" w:themeFillShade="F2"/>
            <w:vAlign w:val="center"/>
          </w:tcPr>
          <w:p w14:paraId="40611F7E" w14:textId="591726AA" w:rsidR="00FA3433" w:rsidRPr="00FB1124" w:rsidRDefault="00FA3433" w:rsidP="00FA3433">
            <w:pPr>
              <w:jc w:val="center"/>
              <w:rPr>
                <w:b/>
                <w:color w:val="002060"/>
                <w:sz w:val="22"/>
                <w:szCs w:val="22"/>
              </w:rPr>
            </w:pPr>
            <w:r w:rsidRPr="00FB1124">
              <w:rPr>
                <w:b/>
                <w:color w:val="002060"/>
                <w:sz w:val="22"/>
                <w:szCs w:val="22"/>
              </w:rPr>
              <w:t>Ēdināšanas pakalpojums VSIA “</w:t>
            </w:r>
            <w:r w:rsidRPr="00FB1124">
              <w:rPr>
                <w:b/>
                <w:i/>
                <w:iCs/>
                <w:color w:val="002060"/>
                <w:sz w:val="22"/>
                <w:szCs w:val="22"/>
              </w:rPr>
              <w:t>Rīgas psihiatrijas un narkoloģijas centrs</w:t>
            </w:r>
            <w:r w:rsidRPr="00FB1124">
              <w:rPr>
                <w:b/>
                <w:color w:val="002060"/>
                <w:sz w:val="22"/>
                <w:szCs w:val="22"/>
              </w:rPr>
              <w:t>” vajadzībām (</w:t>
            </w:r>
            <w:r w:rsidR="00E9359B">
              <w:rPr>
                <w:b/>
                <w:color w:val="002060"/>
                <w:sz w:val="22"/>
                <w:szCs w:val="22"/>
              </w:rPr>
              <w:t>3</w:t>
            </w:r>
            <w:r w:rsidRPr="00FB1124">
              <w:rPr>
                <w:b/>
                <w:color w:val="002060"/>
                <w:sz w:val="22"/>
                <w:szCs w:val="22"/>
              </w:rPr>
              <w:t>)</w:t>
            </w:r>
          </w:p>
        </w:tc>
      </w:tr>
      <w:tr w:rsidR="00FA3433" w:rsidRPr="00FB1124" w14:paraId="50F16670" w14:textId="77777777" w:rsidTr="00030DD2">
        <w:trPr>
          <w:trHeight w:val="397"/>
        </w:trPr>
        <w:tc>
          <w:tcPr>
            <w:tcW w:w="4814" w:type="dxa"/>
            <w:shd w:val="clear" w:color="auto" w:fill="F2F2F2" w:themeFill="background1" w:themeFillShade="F2"/>
            <w:vAlign w:val="center"/>
          </w:tcPr>
          <w:p w14:paraId="0EE1C412" w14:textId="77777777" w:rsidR="00FA3433" w:rsidRPr="00FB1124" w:rsidRDefault="00FA3433" w:rsidP="00FA3433">
            <w:pPr>
              <w:rPr>
                <w:sz w:val="22"/>
                <w:szCs w:val="22"/>
              </w:rPr>
            </w:pPr>
            <w:r w:rsidRPr="00FB1124">
              <w:rPr>
                <w:sz w:val="22"/>
                <w:szCs w:val="22"/>
              </w:rPr>
              <w:t>ID Nr.</w:t>
            </w:r>
          </w:p>
        </w:tc>
        <w:tc>
          <w:tcPr>
            <w:tcW w:w="4814" w:type="dxa"/>
            <w:shd w:val="clear" w:color="auto" w:fill="F2F2F2" w:themeFill="background1" w:themeFillShade="F2"/>
            <w:vAlign w:val="center"/>
          </w:tcPr>
          <w:p w14:paraId="062B94A0" w14:textId="0F711BAB" w:rsidR="00FA3433" w:rsidRPr="00FB1124" w:rsidRDefault="00FA3433" w:rsidP="00FA3433">
            <w:pPr>
              <w:jc w:val="center"/>
              <w:rPr>
                <w:sz w:val="22"/>
                <w:szCs w:val="22"/>
              </w:rPr>
            </w:pPr>
            <w:r w:rsidRPr="00FB1124">
              <w:rPr>
                <w:sz w:val="22"/>
                <w:szCs w:val="22"/>
              </w:rPr>
              <w:t>RPNC/2024/</w:t>
            </w:r>
            <w:r w:rsidR="00E9359B">
              <w:rPr>
                <w:sz w:val="22"/>
                <w:szCs w:val="22"/>
              </w:rPr>
              <w:t>2</w:t>
            </w:r>
            <w:r w:rsidRPr="00FB1124">
              <w:rPr>
                <w:sz w:val="22"/>
                <w:szCs w:val="22"/>
              </w:rPr>
              <w:t>2</w:t>
            </w:r>
          </w:p>
        </w:tc>
      </w:tr>
      <w:tr w:rsidR="00FA3433" w:rsidRPr="00FB1124" w14:paraId="7A281564" w14:textId="77777777" w:rsidTr="00030DD2">
        <w:trPr>
          <w:trHeight w:val="397"/>
        </w:trPr>
        <w:tc>
          <w:tcPr>
            <w:tcW w:w="4814" w:type="dxa"/>
            <w:shd w:val="clear" w:color="auto" w:fill="F2F2F2" w:themeFill="background1" w:themeFillShade="F2"/>
            <w:vAlign w:val="center"/>
          </w:tcPr>
          <w:p w14:paraId="57F3A5E3" w14:textId="77777777" w:rsidR="00FA3433" w:rsidRPr="00FB1124" w:rsidRDefault="00FA3433" w:rsidP="00FA3433">
            <w:pPr>
              <w:rPr>
                <w:sz w:val="22"/>
                <w:szCs w:val="22"/>
              </w:rPr>
            </w:pPr>
            <w:r w:rsidRPr="00FB1124">
              <w:rPr>
                <w:sz w:val="22"/>
                <w:szCs w:val="22"/>
              </w:rPr>
              <w:t>Pretendenta nosaukums</w:t>
            </w:r>
          </w:p>
        </w:tc>
        <w:tc>
          <w:tcPr>
            <w:tcW w:w="4814" w:type="dxa"/>
            <w:vAlign w:val="center"/>
          </w:tcPr>
          <w:p w14:paraId="392FCF14" w14:textId="77777777" w:rsidR="00FA3433" w:rsidRPr="00FB1124" w:rsidRDefault="00FA3433" w:rsidP="00FA3433">
            <w:pPr>
              <w:jc w:val="center"/>
              <w:rPr>
                <w:sz w:val="22"/>
                <w:szCs w:val="22"/>
              </w:rPr>
            </w:pPr>
          </w:p>
        </w:tc>
      </w:tr>
    </w:tbl>
    <w:p w14:paraId="6EC9A971" w14:textId="77777777" w:rsidR="00FA3433" w:rsidRPr="00FB1124" w:rsidRDefault="00FA3433" w:rsidP="00FA3433">
      <w:pPr>
        <w:spacing w:after="120" w:line="240" w:lineRule="auto"/>
        <w:rPr>
          <w:rFonts w:ascii="Times New Roman" w:hAnsi="Times New Roman" w:cs="Times New Roman"/>
          <w:b/>
          <w:bCs/>
          <w:kern w:val="0"/>
          <w14:ligatures w14:val="none"/>
        </w:rPr>
      </w:pPr>
    </w:p>
    <w:p w14:paraId="497647AA" w14:textId="77777777" w:rsidR="00FA3433" w:rsidRPr="00FB1124" w:rsidRDefault="00FA3433" w:rsidP="00FA3433">
      <w:pPr>
        <w:spacing w:after="120" w:line="240" w:lineRule="auto"/>
        <w:jc w:val="both"/>
        <w:rPr>
          <w:rFonts w:ascii="Times New Roman" w:hAnsi="Times New Roman" w:cs="Times New Roman"/>
          <w:bCs/>
          <w:kern w:val="0"/>
          <w14:ligatures w14:val="none"/>
        </w:rPr>
      </w:pPr>
      <w:r w:rsidRPr="00FB1124">
        <w:rPr>
          <w:rFonts w:ascii="Times New Roman" w:hAnsi="Times New Roman" w:cs="Times New Roman"/>
          <w:bCs/>
          <w:kern w:val="0"/>
          <w14:ligatures w14:val="none"/>
        </w:rPr>
        <w:t>Pretendents piedāvā nodrošināt šādu vidējo vienas dienas ēdināšanas maksu vienai personai:</w:t>
      </w:r>
    </w:p>
    <w:p w14:paraId="59A82916" w14:textId="77777777" w:rsidR="00FA3433" w:rsidRPr="00FB1124" w:rsidRDefault="00FA3433" w:rsidP="00FA3433">
      <w:pPr>
        <w:spacing w:after="120" w:line="240" w:lineRule="auto"/>
        <w:jc w:val="both"/>
        <w:rPr>
          <w:rFonts w:ascii="Times New Roman" w:hAnsi="Times New Roman" w:cs="Times New Roman"/>
          <w:bCs/>
          <w:kern w:val="0"/>
          <w14:ligatures w14:val="none"/>
        </w:rPr>
      </w:pPr>
    </w:p>
    <w:tbl>
      <w:tblPr>
        <w:tblStyle w:val="TableGrid10"/>
        <w:tblW w:w="0" w:type="auto"/>
        <w:tblLook w:val="04A0" w:firstRow="1" w:lastRow="0" w:firstColumn="1" w:lastColumn="0" w:noHBand="0" w:noVBand="1"/>
      </w:tblPr>
      <w:tblGrid>
        <w:gridCol w:w="4814"/>
        <w:gridCol w:w="4814"/>
      </w:tblGrid>
      <w:tr w:rsidR="00FA3433" w:rsidRPr="00FB1124" w14:paraId="203438FA" w14:textId="77777777" w:rsidTr="00030DD2">
        <w:trPr>
          <w:trHeight w:val="397"/>
        </w:trPr>
        <w:tc>
          <w:tcPr>
            <w:tcW w:w="4814" w:type="dxa"/>
            <w:tcBorders>
              <w:bottom w:val="dotted" w:sz="4" w:space="0" w:color="auto"/>
              <w:right w:val="dotted" w:sz="4" w:space="0" w:color="auto"/>
            </w:tcBorders>
            <w:shd w:val="clear" w:color="auto" w:fill="F2F2F2" w:themeFill="background1" w:themeFillShade="F2"/>
            <w:vAlign w:val="center"/>
          </w:tcPr>
          <w:p w14:paraId="233D1326" w14:textId="77777777" w:rsidR="00FA3433" w:rsidRPr="00FB1124" w:rsidRDefault="00FA3433" w:rsidP="00FA3433">
            <w:pPr>
              <w:spacing w:after="120"/>
              <w:contextualSpacing/>
              <w:rPr>
                <w:sz w:val="22"/>
                <w:szCs w:val="22"/>
              </w:rPr>
            </w:pPr>
            <w:r w:rsidRPr="00FB1124">
              <w:rPr>
                <w:sz w:val="22"/>
                <w:szCs w:val="22"/>
              </w:rPr>
              <w:t>Piedāvājuma variants</w:t>
            </w:r>
          </w:p>
        </w:tc>
        <w:tc>
          <w:tcPr>
            <w:tcW w:w="4814" w:type="dxa"/>
            <w:tcBorders>
              <w:left w:val="dotted" w:sz="4" w:space="0" w:color="auto"/>
              <w:bottom w:val="dotted" w:sz="4" w:space="0" w:color="auto"/>
            </w:tcBorders>
            <w:vAlign w:val="center"/>
          </w:tcPr>
          <w:p w14:paraId="791470B1" w14:textId="77777777" w:rsidR="00FA3433" w:rsidRPr="00FB1124" w:rsidRDefault="00FA3433" w:rsidP="00FA3433">
            <w:pPr>
              <w:spacing w:after="120"/>
              <w:contextualSpacing/>
              <w:jc w:val="center"/>
              <w:rPr>
                <w:b/>
                <w:sz w:val="22"/>
                <w:szCs w:val="22"/>
              </w:rPr>
            </w:pPr>
            <w:r w:rsidRPr="00FB1124">
              <w:rPr>
                <w:b/>
                <w:sz w:val="22"/>
                <w:szCs w:val="22"/>
              </w:rPr>
              <w:t>A</w:t>
            </w:r>
          </w:p>
        </w:tc>
      </w:tr>
      <w:tr w:rsidR="00FA3433" w:rsidRPr="00FB1124" w14:paraId="26F06AD0" w14:textId="77777777" w:rsidTr="00030DD2">
        <w:trPr>
          <w:trHeight w:val="397"/>
        </w:trPr>
        <w:tc>
          <w:tcPr>
            <w:tcW w:w="4814" w:type="dxa"/>
            <w:tcBorders>
              <w:top w:val="dotted" w:sz="4" w:space="0" w:color="auto"/>
              <w:bottom w:val="dotted" w:sz="4" w:space="0" w:color="auto"/>
              <w:right w:val="dotted" w:sz="4" w:space="0" w:color="auto"/>
            </w:tcBorders>
            <w:shd w:val="clear" w:color="auto" w:fill="F2F2F2" w:themeFill="background1" w:themeFillShade="F2"/>
            <w:vAlign w:val="center"/>
          </w:tcPr>
          <w:p w14:paraId="0E7AA045" w14:textId="77777777" w:rsidR="00FA3433" w:rsidRPr="00FB1124" w:rsidRDefault="00FA3433" w:rsidP="00FA3433">
            <w:pPr>
              <w:spacing w:after="120"/>
              <w:contextualSpacing/>
              <w:rPr>
                <w:sz w:val="22"/>
                <w:szCs w:val="22"/>
              </w:rPr>
            </w:pPr>
            <w:r w:rsidRPr="00FB1124">
              <w:rPr>
                <w:sz w:val="22"/>
                <w:szCs w:val="22"/>
              </w:rPr>
              <w:t>Līguma darbības periods</w:t>
            </w:r>
          </w:p>
        </w:tc>
        <w:tc>
          <w:tcPr>
            <w:tcW w:w="4814" w:type="dxa"/>
            <w:tcBorders>
              <w:top w:val="dotted" w:sz="4" w:space="0" w:color="auto"/>
              <w:left w:val="dotted" w:sz="4" w:space="0" w:color="auto"/>
              <w:bottom w:val="dotted" w:sz="4" w:space="0" w:color="auto"/>
            </w:tcBorders>
            <w:vAlign w:val="center"/>
          </w:tcPr>
          <w:p w14:paraId="11633B8E" w14:textId="77777777" w:rsidR="00FA3433" w:rsidRPr="00FB1124" w:rsidRDefault="00FA3433" w:rsidP="00FA3433">
            <w:pPr>
              <w:spacing w:after="120"/>
              <w:contextualSpacing/>
              <w:jc w:val="center"/>
              <w:rPr>
                <w:b/>
                <w:sz w:val="22"/>
                <w:szCs w:val="22"/>
              </w:rPr>
            </w:pPr>
            <w:r w:rsidRPr="00FB1124">
              <w:rPr>
                <w:b/>
                <w:sz w:val="22"/>
                <w:szCs w:val="22"/>
              </w:rPr>
              <w:t>12 mēneši</w:t>
            </w:r>
          </w:p>
        </w:tc>
      </w:tr>
      <w:tr w:rsidR="00FA3433" w:rsidRPr="00FB1124" w14:paraId="37E6F004" w14:textId="77777777" w:rsidTr="00030DD2">
        <w:trPr>
          <w:trHeight w:val="1134"/>
        </w:trPr>
        <w:tc>
          <w:tcPr>
            <w:tcW w:w="4814" w:type="dxa"/>
            <w:tcBorders>
              <w:top w:val="dotted" w:sz="4" w:space="0" w:color="auto"/>
              <w:bottom w:val="double" w:sz="4" w:space="0" w:color="auto"/>
              <w:right w:val="dotted" w:sz="4" w:space="0" w:color="auto"/>
            </w:tcBorders>
            <w:shd w:val="clear" w:color="auto" w:fill="F2F2F2" w:themeFill="background1" w:themeFillShade="F2"/>
            <w:vAlign w:val="center"/>
          </w:tcPr>
          <w:p w14:paraId="703E7830" w14:textId="77777777" w:rsidR="00FA3433" w:rsidRPr="00FB1124" w:rsidRDefault="00FA3433" w:rsidP="00FA3433">
            <w:pPr>
              <w:spacing w:after="120"/>
              <w:contextualSpacing/>
              <w:rPr>
                <w:sz w:val="22"/>
                <w:szCs w:val="22"/>
              </w:rPr>
            </w:pPr>
            <w:r w:rsidRPr="00FB1124">
              <w:rPr>
                <w:sz w:val="22"/>
                <w:szCs w:val="22"/>
              </w:rPr>
              <w:t>Vidējā dienas ēdināšanas maksa (A) vienai personai, EUR bez PVN</w:t>
            </w:r>
          </w:p>
        </w:tc>
        <w:tc>
          <w:tcPr>
            <w:tcW w:w="4814" w:type="dxa"/>
            <w:tcBorders>
              <w:top w:val="dotted" w:sz="4" w:space="0" w:color="auto"/>
              <w:left w:val="dotted" w:sz="4" w:space="0" w:color="auto"/>
              <w:bottom w:val="double" w:sz="4" w:space="0" w:color="auto"/>
            </w:tcBorders>
            <w:vAlign w:val="center"/>
          </w:tcPr>
          <w:p w14:paraId="2795C658" w14:textId="77777777" w:rsidR="00FA3433" w:rsidRPr="00FB1124" w:rsidRDefault="00FA3433" w:rsidP="00FA3433">
            <w:pPr>
              <w:spacing w:after="120"/>
              <w:contextualSpacing/>
              <w:jc w:val="center"/>
              <w:rPr>
                <w:sz w:val="22"/>
                <w:szCs w:val="22"/>
              </w:rPr>
            </w:pPr>
          </w:p>
        </w:tc>
      </w:tr>
      <w:tr w:rsidR="00FA3433" w:rsidRPr="00FB1124" w14:paraId="7BE6358D" w14:textId="77777777" w:rsidTr="00030DD2">
        <w:trPr>
          <w:trHeight w:val="397"/>
        </w:trPr>
        <w:tc>
          <w:tcPr>
            <w:tcW w:w="4814" w:type="dxa"/>
            <w:tcBorders>
              <w:top w:val="double" w:sz="4" w:space="0" w:color="auto"/>
              <w:bottom w:val="dotted" w:sz="4" w:space="0" w:color="auto"/>
              <w:right w:val="dotted" w:sz="4" w:space="0" w:color="auto"/>
            </w:tcBorders>
            <w:shd w:val="clear" w:color="auto" w:fill="F2F2F2" w:themeFill="background1" w:themeFillShade="F2"/>
            <w:vAlign w:val="center"/>
          </w:tcPr>
          <w:p w14:paraId="31929F52" w14:textId="77777777" w:rsidR="00FA3433" w:rsidRPr="00FB1124" w:rsidRDefault="00FA3433" w:rsidP="00FA3433">
            <w:pPr>
              <w:spacing w:after="120"/>
              <w:contextualSpacing/>
              <w:rPr>
                <w:sz w:val="22"/>
                <w:szCs w:val="22"/>
              </w:rPr>
            </w:pPr>
            <w:r w:rsidRPr="00FB1124">
              <w:rPr>
                <w:sz w:val="22"/>
                <w:szCs w:val="22"/>
              </w:rPr>
              <w:t>Piedāvājuma variants</w:t>
            </w:r>
          </w:p>
        </w:tc>
        <w:tc>
          <w:tcPr>
            <w:tcW w:w="4814" w:type="dxa"/>
            <w:tcBorders>
              <w:top w:val="double" w:sz="4" w:space="0" w:color="auto"/>
              <w:left w:val="dotted" w:sz="4" w:space="0" w:color="auto"/>
              <w:bottom w:val="dotted" w:sz="4" w:space="0" w:color="auto"/>
            </w:tcBorders>
            <w:vAlign w:val="center"/>
          </w:tcPr>
          <w:p w14:paraId="60F6ECC5" w14:textId="77777777" w:rsidR="00FA3433" w:rsidRPr="00FB1124" w:rsidRDefault="00FA3433" w:rsidP="00FA3433">
            <w:pPr>
              <w:spacing w:after="120"/>
              <w:contextualSpacing/>
              <w:jc w:val="center"/>
              <w:rPr>
                <w:b/>
                <w:sz w:val="22"/>
                <w:szCs w:val="22"/>
              </w:rPr>
            </w:pPr>
            <w:r w:rsidRPr="00FB1124">
              <w:rPr>
                <w:b/>
                <w:sz w:val="22"/>
                <w:szCs w:val="22"/>
              </w:rPr>
              <w:t>B</w:t>
            </w:r>
          </w:p>
        </w:tc>
      </w:tr>
      <w:tr w:rsidR="00FA3433" w:rsidRPr="00FB1124" w14:paraId="7CD93B44" w14:textId="77777777" w:rsidTr="00030DD2">
        <w:trPr>
          <w:trHeight w:val="397"/>
        </w:trPr>
        <w:tc>
          <w:tcPr>
            <w:tcW w:w="4814" w:type="dxa"/>
            <w:tcBorders>
              <w:top w:val="dotted" w:sz="4" w:space="0" w:color="auto"/>
              <w:bottom w:val="dotted" w:sz="4" w:space="0" w:color="auto"/>
              <w:right w:val="dotted" w:sz="4" w:space="0" w:color="auto"/>
            </w:tcBorders>
            <w:shd w:val="clear" w:color="auto" w:fill="F2F2F2" w:themeFill="background1" w:themeFillShade="F2"/>
            <w:vAlign w:val="center"/>
          </w:tcPr>
          <w:p w14:paraId="49A16951" w14:textId="77777777" w:rsidR="00FA3433" w:rsidRPr="00FB1124" w:rsidRDefault="00FA3433" w:rsidP="00FA3433">
            <w:pPr>
              <w:spacing w:after="120"/>
              <w:contextualSpacing/>
              <w:rPr>
                <w:sz w:val="22"/>
                <w:szCs w:val="22"/>
              </w:rPr>
            </w:pPr>
            <w:r w:rsidRPr="00FB1124">
              <w:rPr>
                <w:sz w:val="22"/>
                <w:szCs w:val="22"/>
              </w:rPr>
              <w:t>Līguma darbības periods</w:t>
            </w:r>
          </w:p>
        </w:tc>
        <w:tc>
          <w:tcPr>
            <w:tcW w:w="4814" w:type="dxa"/>
            <w:tcBorders>
              <w:top w:val="dotted" w:sz="4" w:space="0" w:color="auto"/>
              <w:left w:val="dotted" w:sz="4" w:space="0" w:color="auto"/>
              <w:bottom w:val="dotted" w:sz="4" w:space="0" w:color="auto"/>
            </w:tcBorders>
            <w:vAlign w:val="center"/>
          </w:tcPr>
          <w:p w14:paraId="50523572" w14:textId="77777777" w:rsidR="00FA3433" w:rsidRPr="00FB1124" w:rsidRDefault="00FA3433" w:rsidP="00FA3433">
            <w:pPr>
              <w:spacing w:after="120"/>
              <w:contextualSpacing/>
              <w:jc w:val="center"/>
              <w:rPr>
                <w:b/>
                <w:sz w:val="22"/>
                <w:szCs w:val="22"/>
              </w:rPr>
            </w:pPr>
            <w:r w:rsidRPr="00FB1124">
              <w:rPr>
                <w:b/>
                <w:sz w:val="22"/>
                <w:szCs w:val="22"/>
              </w:rPr>
              <w:t>36 mēneši</w:t>
            </w:r>
          </w:p>
        </w:tc>
      </w:tr>
      <w:tr w:rsidR="00FA3433" w:rsidRPr="00FB1124" w14:paraId="2A85E28C" w14:textId="77777777" w:rsidTr="00030DD2">
        <w:trPr>
          <w:trHeight w:val="1134"/>
        </w:trPr>
        <w:tc>
          <w:tcPr>
            <w:tcW w:w="4814" w:type="dxa"/>
            <w:tcBorders>
              <w:top w:val="dotted" w:sz="4" w:space="0" w:color="auto"/>
              <w:right w:val="dotted" w:sz="4" w:space="0" w:color="auto"/>
            </w:tcBorders>
            <w:shd w:val="clear" w:color="auto" w:fill="F2F2F2" w:themeFill="background1" w:themeFillShade="F2"/>
            <w:vAlign w:val="center"/>
          </w:tcPr>
          <w:p w14:paraId="34C38C46" w14:textId="77777777" w:rsidR="00FA3433" w:rsidRPr="00FB1124" w:rsidRDefault="00FA3433" w:rsidP="00FA3433">
            <w:pPr>
              <w:spacing w:after="120"/>
              <w:contextualSpacing/>
              <w:rPr>
                <w:sz w:val="22"/>
                <w:szCs w:val="22"/>
              </w:rPr>
            </w:pPr>
            <w:r w:rsidRPr="00FB1124">
              <w:rPr>
                <w:sz w:val="22"/>
                <w:szCs w:val="22"/>
              </w:rPr>
              <w:t>Vidējā dienas ēdināšanas maksa (B) vienai personai, EUR bez PVN</w:t>
            </w:r>
          </w:p>
        </w:tc>
        <w:tc>
          <w:tcPr>
            <w:tcW w:w="4814" w:type="dxa"/>
            <w:tcBorders>
              <w:top w:val="dotted" w:sz="4" w:space="0" w:color="auto"/>
              <w:left w:val="dotted" w:sz="4" w:space="0" w:color="auto"/>
            </w:tcBorders>
            <w:vAlign w:val="center"/>
          </w:tcPr>
          <w:p w14:paraId="4CE93AE9" w14:textId="77777777" w:rsidR="00FA3433" w:rsidRPr="00FB1124" w:rsidRDefault="00FA3433" w:rsidP="00FA3433">
            <w:pPr>
              <w:spacing w:after="120"/>
              <w:contextualSpacing/>
              <w:jc w:val="center"/>
              <w:rPr>
                <w:sz w:val="22"/>
                <w:szCs w:val="22"/>
              </w:rPr>
            </w:pPr>
          </w:p>
        </w:tc>
      </w:tr>
    </w:tbl>
    <w:p w14:paraId="6D50EFE5" w14:textId="77777777" w:rsidR="00FA3433" w:rsidRPr="00FB1124" w:rsidRDefault="00FA3433" w:rsidP="00FA3433">
      <w:pPr>
        <w:spacing w:after="120" w:line="240" w:lineRule="auto"/>
        <w:jc w:val="both"/>
        <w:rPr>
          <w:rFonts w:ascii="Times New Roman" w:hAnsi="Times New Roman" w:cs="Times New Roman"/>
          <w:bCs/>
          <w:kern w:val="0"/>
          <w14:ligatures w14:val="none"/>
        </w:rPr>
      </w:pPr>
    </w:p>
    <w:p w14:paraId="551018A1" w14:textId="77777777" w:rsidR="00FA3433" w:rsidRPr="00FB1124" w:rsidRDefault="00FA3433" w:rsidP="00FA3433">
      <w:pPr>
        <w:spacing w:before="120" w:after="120" w:line="240" w:lineRule="auto"/>
        <w:jc w:val="both"/>
        <w:rPr>
          <w:rFonts w:ascii="Times New Roman" w:hAnsi="Times New Roman" w:cs="Times New Roman"/>
          <w:bCs/>
          <w:kern w:val="0"/>
          <w14:ligatures w14:val="none"/>
        </w:rPr>
      </w:pPr>
      <w:r w:rsidRPr="00FB1124">
        <w:rPr>
          <w:rFonts w:ascii="Times New Roman" w:hAnsi="Times New Roman" w:cs="Times New Roman"/>
          <w:bCs/>
          <w:kern w:val="0"/>
          <w14:ligatures w14:val="none"/>
        </w:rPr>
        <w:t xml:space="preserve">Apliecinām, ka finanšu piedāvājumā iekļautas visas izmaksas, tostarp darba algas, nodokļi, materiāli, piegādes izmaksas, apmācības un instruktāžas, </w:t>
      </w:r>
      <w:r w:rsidRPr="00FB1124">
        <w:rPr>
          <w:rFonts w:ascii="Times New Roman" w:hAnsi="Times New Roman" w:cs="Times New Roman"/>
          <w:bCs/>
          <w:noProof/>
          <w:kern w:val="0"/>
          <w14:ligatures w14:val="none"/>
        </w:rPr>
        <w:t>darbinieku aizvietošanas izmaksas atvaļinājuma un slimību laikā</w:t>
      </w:r>
      <w:r w:rsidRPr="00FB1124">
        <w:rPr>
          <w:rFonts w:ascii="Times New Roman" w:hAnsi="Times New Roman" w:cs="Times New Roman"/>
          <w:bCs/>
          <w:kern w:val="0"/>
          <w14:ligatures w14:val="none"/>
        </w:rPr>
        <w:t>, kas nepieciešamas pakalpojuma izpildei.</w:t>
      </w:r>
    </w:p>
    <w:p w14:paraId="658DBCD1" w14:textId="77777777" w:rsidR="00FA3433" w:rsidRPr="00FB1124" w:rsidRDefault="00FA3433" w:rsidP="00FA3433">
      <w:pPr>
        <w:spacing w:before="120" w:after="120" w:line="240" w:lineRule="auto"/>
        <w:jc w:val="both"/>
        <w:rPr>
          <w:rFonts w:ascii="Times New Roman" w:hAnsi="Times New Roman" w:cs="Times New Roman"/>
          <w:bCs/>
          <w:kern w:val="0"/>
          <w14:ligatures w14:val="none"/>
        </w:rPr>
      </w:pPr>
    </w:p>
    <w:tbl>
      <w:tblPr>
        <w:tblStyle w:val="TableGrid10"/>
        <w:tblW w:w="0" w:type="auto"/>
        <w:tblBorders>
          <w:insideH w:val="dotted" w:sz="4" w:space="0" w:color="auto"/>
          <w:insideV w:val="dotted" w:sz="4" w:space="0" w:color="auto"/>
        </w:tblBorders>
        <w:tblLook w:val="04A0" w:firstRow="1" w:lastRow="0" w:firstColumn="1" w:lastColumn="0" w:noHBand="0" w:noVBand="1"/>
      </w:tblPr>
      <w:tblGrid>
        <w:gridCol w:w="2830"/>
        <w:gridCol w:w="4253"/>
      </w:tblGrid>
      <w:tr w:rsidR="00FA3433" w:rsidRPr="00FB1124" w14:paraId="3E3B33A1" w14:textId="77777777" w:rsidTr="00030DD2">
        <w:trPr>
          <w:trHeight w:val="397"/>
        </w:trPr>
        <w:tc>
          <w:tcPr>
            <w:tcW w:w="2830" w:type="dxa"/>
            <w:tcBorders>
              <w:right w:val="single" w:sz="4" w:space="0" w:color="auto"/>
            </w:tcBorders>
            <w:shd w:val="clear" w:color="auto" w:fill="F2F2F2" w:themeFill="background1" w:themeFillShade="F2"/>
            <w:vAlign w:val="center"/>
          </w:tcPr>
          <w:p w14:paraId="09918016" w14:textId="77777777" w:rsidR="00FA3433" w:rsidRPr="00FB1124" w:rsidRDefault="00FA3433" w:rsidP="00FA3433">
            <w:pPr>
              <w:spacing w:after="120"/>
              <w:rPr>
                <w:sz w:val="22"/>
                <w:szCs w:val="22"/>
              </w:rPr>
            </w:pPr>
            <w:r w:rsidRPr="00FB1124">
              <w:rPr>
                <w:sz w:val="22"/>
                <w:szCs w:val="22"/>
              </w:rPr>
              <w:t>Vārds, uzvārds, paraksts</w:t>
            </w:r>
          </w:p>
        </w:tc>
        <w:tc>
          <w:tcPr>
            <w:tcW w:w="4253" w:type="dxa"/>
            <w:tcBorders>
              <w:left w:val="single" w:sz="4" w:space="0" w:color="auto"/>
            </w:tcBorders>
            <w:vAlign w:val="center"/>
          </w:tcPr>
          <w:p w14:paraId="2DEB7D85" w14:textId="77777777" w:rsidR="00FA3433" w:rsidRPr="00FB1124" w:rsidRDefault="00FA3433" w:rsidP="00FA3433">
            <w:pPr>
              <w:spacing w:after="120"/>
              <w:rPr>
                <w:sz w:val="22"/>
                <w:szCs w:val="22"/>
              </w:rPr>
            </w:pPr>
          </w:p>
        </w:tc>
      </w:tr>
      <w:tr w:rsidR="00FA3433" w:rsidRPr="00FB1124" w14:paraId="1C8AC814" w14:textId="77777777" w:rsidTr="00030DD2">
        <w:trPr>
          <w:trHeight w:val="397"/>
        </w:trPr>
        <w:tc>
          <w:tcPr>
            <w:tcW w:w="2830" w:type="dxa"/>
            <w:tcBorders>
              <w:right w:val="single" w:sz="4" w:space="0" w:color="auto"/>
            </w:tcBorders>
            <w:shd w:val="clear" w:color="auto" w:fill="F2F2F2" w:themeFill="background1" w:themeFillShade="F2"/>
            <w:vAlign w:val="center"/>
          </w:tcPr>
          <w:p w14:paraId="003878F1" w14:textId="77777777" w:rsidR="00FA3433" w:rsidRPr="00FB1124" w:rsidRDefault="00FA3433" w:rsidP="00FA3433">
            <w:pPr>
              <w:spacing w:after="120"/>
              <w:rPr>
                <w:sz w:val="22"/>
                <w:szCs w:val="22"/>
              </w:rPr>
            </w:pPr>
            <w:r w:rsidRPr="00FB1124">
              <w:rPr>
                <w:sz w:val="22"/>
                <w:szCs w:val="22"/>
              </w:rPr>
              <w:t>Ieņemamais amats</w:t>
            </w:r>
            <w:r w:rsidRPr="00FB1124">
              <w:rPr>
                <w:sz w:val="22"/>
                <w:szCs w:val="22"/>
                <w:vertAlign w:val="superscript"/>
              </w:rPr>
              <w:footnoteReference w:id="39"/>
            </w:r>
          </w:p>
        </w:tc>
        <w:tc>
          <w:tcPr>
            <w:tcW w:w="4253" w:type="dxa"/>
            <w:tcBorders>
              <w:left w:val="single" w:sz="4" w:space="0" w:color="auto"/>
            </w:tcBorders>
            <w:vAlign w:val="center"/>
          </w:tcPr>
          <w:p w14:paraId="118453AD" w14:textId="77777777" w:rsidR="00FA3433" w:rsidRPr="00FB1124" w:rsidRDefault="00FA3433" w:rsidP="00FA3433">
            <w:pPr>
              <w:spacing w:after="120"/>
              <w:rPr>
                <w:sz w:val="22"/>
                <w:szCs w:val="22"/>
              </w:rPr>
            </w:pPr>
          </w:p>
        </w:tc>
      </w:tr>
      <w:tr w:rsidR="00FA3433" w:rsidRPr="00FB1124" w14:paraId="383EA2C1" w14:textId="77777777" w:rsidTr="00030DD2">
        <w:trPr>
          <w:trHeight w:val="397"/>
        </w:trPr>
        <w:tc>
          <w:tcPr>
            <w:tcW w:w="2830" w:type="dxa"/>
            <w:tcBorders>
              <w:bottom w:val="single" w:sz="4" w:space="0" w:color="auto"/>
              <w:right w:val="single" w:sz="4" w:space="0" w:color="auto"/>
            </w:tcBorders>
            <w:shd w:val="clear" w:color="auto" w:fill="F2F2F2" w:themeFill="background1" w:themeFillShade="F2"/>
            <w:vAlign w:val="center"/>
          </w:tcPr>
          <w:p w14:paraId="132A59E7" w14:textId="77777777" w:rsidR="00FA3433" w:rsidRPr="00FB1124" w:rsidRDefault="00FA3433" w:rsidP="00FA3433">
            <w:pPr>
              <w:spacing w:after="120"/>
              <w:rPr>
                <w:sz w:val="22"/>
                <w:szCs w:val="22"/>
              </w:rPr>
            </w:pPr>
            <w:r w:rsidRPr="00FB1124">
              <w:rPr>
                <w:sz w:val="22"/>
                <w:szCs w:val="22"/>
              </w:rPr>
              <w:t>Datums</w:t>
            </w:r>
          </w:p>
        </w:tc>
        <w:tc>
          <w:tcPr>
            <w:tcW w:w="4253" w:type="dxa"/>
            <w:tcBorders>
              <w:left w:val="single" w:sz="4" w:space="0" w:color="auto"/>
              <w:bottom w:val="single" w:sz="4" w:space="0" w:color="auto"/>
            </w:tcBorders>
            <w:vAlign w:val="center"/>
          </w:tcPr>
          <w:p w14:paraId="5AC7A62B" w14:textId="77777777" w:rsidR="00FA3433" w:rsidRPr="00FB1124" w:rsidRDefault="00FA3433" w:rsidP="00FA3433">
            <w:pPr>
              <w:spacing w:after="120"/>
              <w:rPr>
                <w:sz w:val="22"/>
                <w:szCs w:val="22"/>
              </w:rPr>
            </w:pPr>
          </w:p>
        </w:tc>
      </w:tr>
    </w:tbl>
    <w:p w14:paraId="55F68580" w14:textId="77777777" w:rsidR="00FA3433" w:rsidRPr="00FB1124" w:rsidRDefault="00FA3433" w:rsidP="00FA3433">
      <w:pPr>
        <w:spacing w:after="120" w:line="240" w:lineRule="auto"/>
        <w:rPr>
          <w:rFonts w:ascii="Times New Roman" w:hAnsi="Times New Roman" w:cs="Times New Roman"/>
          <w:bCs/>
          <w:kern w:val="0"/>
          <w14:ligatures w14:val="none"/>
        </w:rPr>
      </w:pPr>
    </w:p>
    <w:p w14:paraId="521A679E" w14:textId="77777777" w:rsidR="00FA3433" w:rsidRPr="00FB1124" w:rsidRDefault="00FA3433">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16DF27B3" w14:textId="1B06D1F1" w:rsidR="00362B72" w:rsidRPr="00FB1124" w:rsidRDefault="00362B72" w:rsidP="00362B72">
      <w:pPr>
        <w:pStyle w:val="Heading2"/>
        <w:jc w:val="right"/>
        <w:rPr>
          <w:rFonts w:eastAsia="Times New Roman" w:cs="Times New Roman"/>
          <w:lang w:eastAsia="lv-LV"/>
        </w:rPr>
      </w:pPr>
      <w:r w:rsidRPr="00FB1124">
        <w:rPr>
          <w:rFonts w:eastAsia="Times New Roman" w:cs="Times New Roman"/>
          <w:lang w:eastAsia="lv-LV"/>
        </w:rPr>
        <w:lastRenderedPageBreak/>
        <w:t>Pielikums Nr.5. Pieredzes apliecinājums</w:t>
      </w:r>
    </w:p>
    <w:p w14:paraId="70C7AE90" w14:textId="4A63C234" w:rsidR="00362B72" w:rsidRPr="00FB1124" w:rsidRDefault="00362B72" w:rsidP="00362B72">
      <w:pPr>
        <w:suppressAutoHyphens/>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Iepirkuma Nr. RPNC/2024/</w:t>
      </w:r>
      <w:r w:rsidR="00056EC4">
        <w:rPr>
          <w:rFonts w:ascii="Times New Roman" w:eastAsia="Times New Roman" w:hAnsi="Times New Roman" w:cs="Times New Roman"/>
          <w:kern w:val="0"/>
          <w:sz w:val="20"/>
          <w:szCs w:val="20"/>
          <w:lang w:eastAsia="lv-LV"/>
          <w14:ligatures w14:val="none"/>
        </w:rPr>
        <w:t>2</w:t>
      </w:r>
      <w:r w:rsidRPr="00FB1124">
        <w:rPr>
          <w:rFonts w:ascii="Times New Roman" w:eastAsia="Times New Roman" w:hAnsi="Times New Roman" w:cs="Times New Roman"/>
          <w:kern w:val="0"/>
          <w:sz w:val="20"/>
          <w:szCs w:val="20"/>
          <w:lang w:eastAsia="lv-LV"/>
          <w14:ligatures w14:val="none"/>
        </w:rPr>
        <w:t>2</w:t>
      </w:r>
    </w:p>
    <w:p w14:paraId="3780AC9F" w14:textId="77777777" w:rsidR="00362B72" w:rsidRPr="00FB1124" w:rsidRDefault="00362B72" w:rsidP="00362B72">
      <w:pPr>
        <w:suppressAutoHyphens/>
        <w:spacing w:after="0" w:line="240" w:lineRule="auto"/>
        <w:jc w:val="right"/>
        <w:rPr>
          <w:rFonts w:ascii="Times New Roman" w:eastAsia="Times New Roman" w:hAnsi="Times New Roman" w:cs="Times New Roman"/>
          <w:b/>
          <w:bCs/>
          <w:kern w:val="0"/>
          <w:sz w:val="20"/>
          <w:szCs w:val="20"/>
          <w:lang w:eastAsia="zh-CN"/>
          <w14:ligatures w14:val="none"/>
        </w:rPr>
      </w:pPr>
      <w:r w:rsidRPr="00FB1124">
        <w:rPr>
          <w:rFonts w:ascii="Times New Roman" w:eastAsia="Times New Roman" w:hAnsi="Times New Roman" w:cs="Times New Roman"/>
          <w:kern w:val="0"/>
          <w:sz w:val="20"/>
          <w:szCs w:val="20"/>
          <w:lang w:eastAsia="lv-LV"/>
          <w14:ligatures w14:val="none"/>
        </w:rPr>
        <w:t>nolikumam</w:t>
      </w:r>
    </w:p>
    <w:p w14:paraId="5E6B0F39" w14:textId="77777777" w:rsidR="00362B72" w:rsidRPr="00FB1124" w:rsidRDefault="00362B72" w:rsidP="00362B72">
      <w:pPr>
        <w:spacing w:after="0" w:line="240" w:lineRule="auto"/>
        <w:jc w:val="right"/>
        <w:rPr>
          <w:rFonts w:ascii="Times New Roman" w:eastAsiaTheme="minorEastAsia" w:hAnsi="Times New Roman" w:cs="Times New Roman"/>
          <w:b/>
          <w:kern w:val="0"/>
          <w14:ligatures w14:val="none"/>
        </w:rPr>
      </w:pPr>
    </w:p>
    <w:p w14:paraId="4C33F824" w14:textId="77777777" w:rsidR="00362B72" w:rsidRPr="00FB1124" w:rsidRDefault="00362B72" w:rsidP="00362B72">
      <w:pPr>
        <w:spacing w:after="0" w:line="240" w:lineRule="auto"/>
        <w:jc w:val="center"/>
        <w:rPr>
          <w:rFonts w:ascii="Times New Roman" w:eastAsiaTheme="minorEastAsia" w:hAnsi="Times New Roman" w:cs="Times New Roman"/>
          <w:b/>
          <w:kern w:val="0"/>
          <w14:ligatures w14:val="none"/>
        </w:rPr>
      </w:pPr>
    </w:p>
    <w:p w14:paraId="00C34F47" w14:textId="77777777" w:rsidR="00362B72" w:rsidRPr="00FB1124" w:rsidRDefault="00362B72" w:rsidP="00362B72">
      <w:pPr>
        <w:spacing w:after="120" w:line="240" w:lineRule="auto"/>
        <w:jc w:val="center"/>
        <w:rPr>
          <w:rFonts w:ascii="Times New Roman" w:eastAsiaTheme="minorEastAsia" w:hAnsi="Times New Roman" w:cs="Times New Roman"/>
          <w:b/>
          <w:kern w:val="0"/>
          <w14:ligatures w14:val="none"/>
        </w:rPr>
      </w:pPr>
      <w:r w:rsidRPr="00FB1124">
        <w:rPr>
          <w:rFonts w:ascii="Times New Roman" w:eastAsiaTheme="minorEastAsia" w:hAnsi="Times New Roman" w:cs="Times New Roman"/>
          <w:b/>
          <w:kern w:val="0"/>
          <w14:ligatures w14:val="none"/>
        </w:rPr>
        <w:t>PRETENDENTA  PIEREDZES APLIECINĀJUMS</w:t>
      </w:r>
    </w:p>
    <w:tbl>
      <w:tblPr>
        <w:tblStyle w:val="TableGrid12"/>
        <w:tblW w:w="0" w:type="auto"/>
        <w:tblBorders>
          <w:insideH w:val="dotted" w:sz="4" w:space="0" w:color="auto"/>
        </w:tblBorders>
        <w:tblLook w:val="04A0" w:firstRow="1" w:lastRow="0" w:firstColumn="1" w:lastColumn="0" w:noHBand="0" w:noVBand="1"/>
      </w:tblPr>
      <w:tblGrid>
        <w:gridCol w:w="2972"/>
        <w:gridCol w:w="6656"/>
      </w:tblGrid>
      <w:tr w:rsidR="00362B72" w:rsidRPr="00FB1124" w14:paraId="4D2E9CF9" w14:textId="77777777" w:rsidTr="00030DD2">
        <w:trPr>
          <w:trHeight w:val="454"/>
        </w:trPr>
        <w:tc>
          <w:tcPr>
            <w:tcW w:w="2972" w:type="dxa"/>
            <w:shd w:val="clear" w:color="auto" w:fill="F2F2F2" w:themeFill="background1" w:themeFillShade="F2"/>
            <w:vAlign w:val="center"/>
          </w:tcPr>
          <w:p w14:paraId="5FC5143C" w14:textId="77777777" w:rsidR="00362B72" w:rsidRPr="00FB1124" w:rsidRDefault="00362B72" w:rsidP="00362B72">
            <w:pPr>
              <w:rPr>
                <w:rFonts w:eastAsiaTheme="minorEastAsia"/>
                <w:bCs/>
                <w:sz w:val="22"/>
                <w:szCs w:val="22"/>
              </w:rPr>
            </w:pPr>
            <w:r w:rsidRPr="00FB1124">
              <w:rPr>
                <w:rFonts w:eastAsiaTheme="minorEastAsia"/>
                <w:bCs/>
                <w:sz w:val="22"/>
                <w:szCs w:val="22"/>
              </w:rPr>
              <w:t>Iepirkums</w:t>
            </w:r>
          </w:p>
        </w:tc>
        <w:tc>
          <w:tcPr>
            <w:tcW w:w="6656" w:type="dxa"/>
            <w:vAlign w:val="center"/>
          </w:tcPr>
          <w:p w14:paraId="26A6198A" w14:textId="4F14D787" w:rsidR="00362B72" w:rsidRPr="00FB1124" w:rsidRDefault="00362B72" w:rsidP="00362B72">
            <w:pPr>
              <w:jc w:val="center"/>
              <w:rPr>
                <w:rFonts w:eastAsiaTheme="minorEastAsia"/>
                <w:b/>
                <w:sz w:val="22"/>
                <w:szCs w:val="22"/>
              </w:rPr>
            </w:pPr>
            <w:r w:rsidRPr="00FB1124">
              <w:rPr>
                <w:rFonts w:eastAsiaTheme="minorEastAsia"/>
                <w:b/>
                <w:color w:val="002060"/>
                <w:sz w:val="22"/>
                <w:szCs w:val="22"/>
              </w:rPr>
              <w:t>Ēdināšanas pakalpojums VSIA “</w:t>
            </w:r>
            <w:r w:rsidRPr="00FB1124">
              <w:rPr>
                <w:rFonts w:eastAsiaTheme="minorEastAsia"/>
                <w:b/>
                <w:i/>
                <w:iCs/>
                <w:color w:val="002060"/>
                <w:sz w:val="22"/>
                <w:szCs w:val="22"/>
              </w:rPr>
              <w:t>Rīgas psihiatrijas un narkoloģijas centrs</w:t>
            </w:r>
            <w:r w:rsidRPr="00FB1124">
              <w:rPr>
                <w:rFonts w:eastAsiaTheme="minorEastAsia"/>
                <w:b/>
                <w:color w:val="002060"/>
                <w:sz w:val="22"/>
                <w:szCs w:val="22"/>
              </w:rPr>
              <w:t>” vajadzībām (</w:t>
            </w:r>
            <w:r w:rsidR="00056EC4">
              <w:rPr>
                <w:rFonts w:eastAsiaTheme="minorEastAsia"/>
                <w:b/>
                <w:color w:val="002060"/>
                <w:sz w:val="22"/>
                <w:szCs w:val="22"/>
              </w:rPr>
              <w:t>3</w:t>
            </w:r>
            <w:r w:rsidRPr="00FB1124">
              <w:rPr>
                <w:rFonts w:eastAsiaTheme="minorEastAsia"/>
                <w:b/>
                <w:color w:val="002060"/>
                <w:sz w:val="22"/>
                <w:szCs w:val="22"/>
              </w:rPr>
              <w:t>)</w:t>
            </w:r>
          </w:p>
        </w:tc>
      </w:tr>
      <w:tr w:rsidR="00362B72" w:rsidRPr="00FB1124" w14:paraId="4FF3D476" w14:textId="77777777" w:rsidTr="00030DD2">
        <w:trPr>
          <w:trHeight w:val="454"/>
        </w:trPr>
        <w:tc>
          <w:tcPr>
            <w:tcW w:w="2972" w:type="dxa"/>
            <w:shd w:val="clear" w:color="auto" w:fill="F2F2F2" w:themeFill="background1" w:themeFillShade="F2"/>
            <w:vAlign w:val="center"/>
          </w:tcPr>
          <w:p w14:paraId="1048CE22" w14:textId="77777777" w:rsidR="00362B72" w:rsidRPr="00FB1124" w:rsidRDefault="00362B72" w:rsidP="00362B72">
            <w:pPr>
              <w:rPr>
                <w:rFonts w:eastAsiaTheme="minorEastAsia"/>
                <w:bCs/>
                <w:sz w:val="22"/>
                <w:szCs w:val="22"/>
              </w:rPr>
            </w:pPr>
            <w:r w:rsidRPr="00FB1124">
              <w:rPr>
                <w:rFonts w:eastAsiaTheme="minorEastAsia"/>
                <w:bCs/>
                <w:sz w:val="22"/>
                <w:szCs w:val="22"/>
              </w:rPr>
              <w:t>Iepirkuma ID  numurs</w:t>
            </w:r>
          </w:p>
        </w:tc>
        <w:tc>
          <w:tcPr>
            <w:tcW w:w="6656" w:type="dxa"/>
            <w:vAlign w:val="center"/>
          </w:tcPr>
          <w:p w14:paraId="5418A160" w14:textId="41EC86A7" w:rsidR="00362B72" w:rsidRPr="00FB1124" w:rsidRDefault="00362B72" w:rsidP="00362B72">
            <w:pPr>
              <w:jc w:val="center"/>
              <w:rPr>
                <w:rFonts w:eastAsiaTheme="minorEastAsia"/>
                <w:bCs/>
                <w:sz w:val="22"/>
                <w:szCs w:val="22"/>
              </w:rPr>
            </w:pPr>
            <w:r w:rsidRPr="00FB1124">
              <w:rPr>
                <w:rFonts w:eastAsiaTheme="minorEastAsia"/>
                <w:bCs/>
                <w:sz w:val="22"/>
                <w:szCs w:val="22"/>
              </w:rPr>
              <w:t>RPNC/2024/</w:t>
            </w:r>
            <w:r w:rsidR="00056EC4">
              <w:rPr>
                <w:rFonts w:eastAsiaTheme="minorEastAsia"/>
                <w:bCs/>
                <w:sz w:val="22"/>
                <w:szCs w:val="22"/>
              </w:rPr>
              <w:t>2</w:t>
            </w:r>
            <w:r w:rsidRPr="00FB1124">
              <w:rPr>
                <w:rFonts w:eastAsiaTheme="minorEastAsia"/>
                <w:bCs/>
                <w:sz w:val="22"/>
                <w:szCs w:val="22"/>
              </w:rPr>
              <w:t>2</w:t>
            </w:r>
          </w:p>
        </w:tc>
      </w:tr>
      <w:tr w:rsidR="00362B72" w:rsidRPr="00FB1124" w14:paraId="0E47AC91" w14:textId="77777777" w:rsidTr="00030DD2">
        <w:trPr>
          <w:trHeight w:val="454"/>
        </w:trPr>
        <w:tc>
          <w:tcPr>
            <w:tcW w:w="2972" w:type="dxa"/>
            <w:shd w:val="clear" w:color="auto" w:fill="F2F2F2" w:themeFill="background1" w:themeFillShade="F2"/>
            <w:vAlign w:val="center"/>
          </w:tcPr>
          <w:p w14:paraId="582AA4FB" w14:textId="77777777" w:rsidR="00362B72" w:rsidRPr="00FB1124" w:rsidRDefault="00362B72" w:rsidP="00362B72">
            <w:pPr>
              <w:rPr>
                <w:rFonts w:eastAsiaTheme="minorEastAsia"/>
                <w:bCs/>
                <w:sz w:val="22"/>
                <w:szCs w:val="22"/>
              </w:rPr>
            </w:pPr>
            <w:r w:rsidRPr="00FB1124">
              <w:rPr>
                <w:rFonts w:eastAsiaTheme="minorEastAsia"/>
                <w:bCs/>
                <w:sz w:val="22"/>
                <w:szCs w:val="22"/>
              </w:rPr>
              <w:t>Pretendents</w:t>
            </w:r>
          </w:p>
        </w:tc>
        <w:tc>
          <w:tcPr>
            <w:tcW w:w="6656" w:type="dxa"/>
            <w:vAlign w:val="center"/>
          </w:tcPr>
          <w:p w14:paraId="77082385" w14:textId="77777777" w:rsidR="00362B72" w:rsidRPr="00FB1124" w:rsidRDefault="00362B72" w:rsidP="00362B72">
            <w:pPr>
              <w:jc w:val="center"/>
              <w:rPr>
                <w:rFonts w:eastAsiaTheme="minorEastAsia"/>
                <w:bCs/>
                <w:sz w:val="22"/>
                <w:szCs w:val="22"/>
              </w:rPr>
            </w:pPr>
          </w:p>
        </w:tc>
      </w:tr>
    </w:tbl>
    <w:p w14:paraId="6EB3E4E7" w14:textId="77777777" w:rsidR="00362B72" w:rsidRPr="00FB1124" w:rsidRDefault="00362B72" w:rsidP="00362B72">
      <w:pPr>
        <w:spacing w:after="0" w:line="240" w:lineRule="auto"/>
        <w:rPr>
          <w:rFonts w:ascii="Times New Roman" w:eastAsiaTheme="minorEastAsia" w:hAnsi="Times New Roman" w:cs="Times New Roman"/>
          <w:bCs/>
          <w:kern w:val="0"/>
          <w14:ligatures w14:val="none"/>
        </w:rPr>
      </w:pPr>
    </w:p>
    <w:p w14:paraId="066174E5" w14:textId="77777777" w:rsidR="00362B72" w:rsidRPr="00FB1124" w:rsidRDefault="00362B72" w:rsidP="00362B72">
      <w:pPr>
        <w:spacing w:after="0" w:line="240" w:lineRule="auto"/>
        <w:jc w:val="center"/>
        <w:rPr>
          <w:rFonts w:ascii="Times New Roman" w:eastAsiaTheme="minorEastAsia" w:hAnsi="Times New Roman" w:cs="Times New Roman"/>
          <w:b/>
          <w:kern w:val="0"/>
          <w14:ligatures w14:val="none"/>
        </w:rPr>
      </w:pPr>
    </w:p>
    <w:tbl>
      <w:tblPr>
        <w:tblStyle w:val="TableGrid12"/>
        <w:tblW w:w="5000" w:type="pct"/>
        <w:tblLook w:val="04A0" w:firstRow="1" w:lastRow="0" w:firstColumn="1" w:lastColumn="0" w:noHBand="0" w:noVBand="1"/>
      </w:tblPr>
      <w:tblGrid>
        <w:gridCol w:w="3965"/>
        <w:gridCol w:w="5664"/>
      </w:tblGrid>
      <w:tr w:rsidR="00362B72" w:rsidRPr="00FB1124" w14:paraId="14D145B6" w14:textId="77777777" w:rsidTr="00030DD2">
        <w:trPr>
          <w:trHeight w:val="454"/>
        </w:trPr>
        <w:tc>
          <w:tcPr>
            <w:tcW w:w="2059" w:type="pct"/>
            <w:tcBorders>
              <w:bottom w:val="single" w:sz="4" w:space="0" w:color="auto"/>
            </w:tcBorders>
            <w:shd w:val="clear" w:color="auto" w:fill="F2F2F2" w:themeFill="background1" w:themeFillShade="F2"/>
          </w:tcPr>
          <w:p w14:paraId="63CE3C26" w14:textId="77777777" w:rsidR="00362B72" w:rsidRPr="00FB1124" w:rsidRDefault="00362B72" w:rsidP="00362B72">
            <w:pPr>
              <w:rPr>
                <w:rFonts w:eastAsiaTheme="minorEastAsia"/>
                <w:sz w:val="22"/>
                <w:szCs w:val="22"/>
              </w:rPr>
            </w:pPr>
          </w:p>
        </w:tc>
        <w:tc>
          <w:tcPr>
            <w:tcW w:w="2941" w:type="pct"/>
            <w:tcBorders>
              <w:bottom w:val="single" w:sz="4" w:space="0" w:color="auto"/>
            </w:tcBorders>
            <w:shd w:val="clear" w:color="auto" w:fill="F2F2F2" w:themeFill="background1" w:themeFillShade="F2"/>
            <w:vAlign w:val="center"/>
          </w:tcPr>
          <w:p w14:paraId="79E6582A" w14:textId="77777777" w:rsidR="00362B72" w:rsidRPr="00FB1124" w:rsidRDefault="00362B72" w:rsidP="00362B72">
            <w:pPr>
              <w:jc w:val="center"/>
              <w:rPr>
                <w:rFonts w:eastAsiaTheme="minorEastAsia"/>
                <w:b/>
                <w:sz w:val="22"/>
                <w:szCs w:val="22"/>
              </w:rPr>
            </w:pPr>
            <w:r w:rsidRPr="00FB1124">
              <w:rPr>
                <w:rFonts w:eastAsiaTheme="minorEastAsia"/>
                <w:b/>
                <w:sz w:val="22"/>
                <w:szCs w:val="22"/>
              </w:rPr>
              <w:t>Atbilstība (aizpilda pretendents</w:t>
            </w:r>
            <w:r w:rsidRPr="00FB1124">
              <w:rPr>
                <w:rFonts w:eastAsiaTheme="minorEastAsia"/>
                <w:b/>
                <w:sz w:val="22"/>
                <w:szCs w:val="22"/>
                <w:vertAlign w:val="superscript"/>
              </w:rPr>
              <w:footnoteReference w:id="40"/>
            </w:r>
            <w:r w:rsidRPr="00FB1124">
              <w:rPr>
                <w:rFonts w:eastAsiaTheme="minorEastAsia"/>
                <w:b/>
                <w:sz w:val="22"/>
                <w:szCs w:val="22"/>
              </w:rPr>
              <w:t>)</w:t>
            </w:r>
          </w:p>
        </w:tc>
      </w:tr>
      <w:tr w:rsidR="00362B72" w:rsidRPr="00FB1124" w14:paraId="2E718CE1" w14:textId="77777777" w:rsidTr="00030DD2">
        <w:tc>
          <w:tcPr>
            <w:tcW w:w="2059" w:type="pct"/>
            <w:tcBorders>
              <w:bottom w:val="dotted" w:sz="4" w:space="0" w:color="auto"/>
            </w:tcBorders>
            <w:shd w:val="clear" w:color="auto" w:fill="F2F2F2" w:themeFill="background1" w:themeFillShade="F2"/>
          </w:tcPr>
          <w:p w14:paraId="3B6C13BC" w14:textId="77777777" w:rsidR="00362B72" w:rsidRPr="00FB1124" w:rsidRDefault="00362B72" w:rsidP="00362B72">
            <w:pPr>
              <w:rPr>
                <w:rFonts w:eastAsiaTheme="minorEastAsia"/>
                <w:sz w:val="22"/>
                <w:szCs w:val="22"/>
              </w:rPr>
            </w:pPr>
            <w:r w:rsidRPr="00FB1124">
              <w:rPr>
                <w:rFonts w:eastAsiaTheme="minorEastAsia"/>
                <w:sz w:val="22"/>
                <w:szCs w:val="22"/>
              </w:rPr>
              <w:t>Nolikuma punkts, saskaņā ar kuru tiek apliecināta pieredze</w:t>
            </w:r>
          </w:p>
        </w:tc>
        <w:tc>
          <w:tcPr>
            <w:tcW w:w="2941" w:type="pct"/>
            <w:tcBorders>
              <w:bottom w:val="dotted" w:sz="4" w:space="0" w:color="auto"/>
            </w:tcBorders>
          </w:tcPr>
          <w:p w14:paraId="3C3DEB1D" w14:textId="77777777" w:rsidR="00362B72" w:rsidRPr="00FB1124" w:rsidRDefault="00362B72" w:rsidP="00362B72">
            <w:pPr>
              <w:jc w:val="center"/>
              <w:rPr>
                <w:rFonts w:eastAsiaTheme="minorEastAsia"/>
                <w:sz w:val="22"/>
                <w:szCs w:val="22"/>
              </w:rPr>
            </w:pPr>
            <w:r w:rsidRPr="00FB1124">
              <w:rPr>
                <w:rFonts w:eastAsiaTheme="minorEastAsia"/>
                <w:sz w:val="22"/>
                <w:szCs w:val="22"/>
              </w:rPr>
              <w:t>6.5.1.</w:t>
            </w:r>
          </w:p>
        </w:tc>
      </w:tr>
      <w:tr w:rsidR="00362B72" w:rsidRPr="00FB1124" w14:paraId="04354650" w14:textId="77777777" w:rsidTr="00030DD2">
        <w:tc>
          <w:tcPr>
            <w:tcW w:w="2059" w:type="pct"/>
            <w:tcBorders>
              <w:top w:val="dotted" w:sz="4" w:space="0" w:color="auto"/>
              <w:bottom w:val="dotted" w:sz="4" w:space="0" w:color="auto"/>
            </w:tcBorders>
            <w:shd w:val="clear" w:color="auto" w:fill="F2F2F2" w:themeFill="background1" w:themeFillShade="F2"/>
          </w:tcPr>
          <w:p w14:paraId="5536694E" w14:textId="77777777" w:rsidR="00362B72" w:rsidRPr="00FB1124" w:rsidRDefault="00362B72" w:rsidP="00362B72">
            <w:pPr>
              <w:rPr>
                <w:rFonts w:eastAsiaTheme="minorEastAsia"/>
                <w:sz w:val="22"/>
                <w:szCs w:val="22"/>
              </w:rPr>
            </w:pPr>
            <w:r w:rsidRPr="00FB1124">
              <w:rPr>
                <w:rFonts w:eastAsiaTheme="minorEastAsia"/>
                <w:sz w:val="22"/>
                <w:szCs w:val="22"/>
              </w:rPr>
              <w:t>Klienta nosaukums</w:t>
            </w:r>
          </w:p>
        </w:tc>
        <w:tc>
          <w:tcPr>
            <w:tcW w:w="2941" w:type="pct"/>
            <w:tcBorders>
              <w:top w:val="dotted" w:sz="4" w:space="0" w:color="auto"/>
              <w:bottom w:val="dotted" w:sz="4" w:space="0" w:color="auto"/>
            </w:tcBorders>
          </w:tcPr>
          <w:p w14:paraId="2372BFD0" w14:textId="77777777" w:rsidR="00362B72" w:rsidRPr="00FB1124" w:rsidRDefault="00362B72" w:rsidP="00362B72">
            <w:pPr>
              <w:jc w:val="center"/>
              <w:rPr>
                <w:rFonts w:eastAsiaTheme="minorEastAsia"/>
                <w:color w:val="002060"/>
                <w:sz w:val="22"/>
                <w:szCs w:val="22"/>
              </w:rPr>
            </w:pPr>
          </w:p>
        </w:tc>
      </w:tr>
      <w:tr w:rsidR="00362B72" w:rsidRPr="00FB1124" w14:paraId="290B315B" w14:textId="77777777" w:rsidTr="00030DD2">
        <w:tc>
          <w:tcPr>
            <w:tcW w:w="2059" w:type="pct"/>
            <w:tcBorders>
              <w:top w:val="dotted" w:sz="4" w:space="0" w:color="auto"/>
              <w:bottom w:val="dotted" w:sz="4" w:space="0" w:color="auto"/>
            </w:tcBorders>
            <w:shd w:val="clear" w:color="auto" w:fill="F2F2F2" w:themeFill="background1" w:themeFillShade="F2"/>
          </w:tcPr>
          <w:p w14:paraId="0AD723F0" w14:textId="77777777" w:rsidR="00362B72" w:rsidRPr="00FB1124" w:rsidRDefault="00362B72" w:rsidP="00362B72">
            <w:pPr>
              <w:rPr>
                <w:rFonts w:eastAsiaTheme="minorEastAsia"/>
                <w:sz w:val="22"/>
                <w:szCs w:val="22"/>
              </w:rPr>
            </w:pPr>
            <w:r w:rsidRPr="00FB1124">
              <w:rPr>
                <w:rFonts w:eastAsiaTheme="minorEastAsia"/>
                <w:sz w:val="22"/>
                <w:szCs w:val="22"/>
              </w:rPr>
              <w:t>Līguma nosaukums, numurs un datums</w:t>
            </w:r>
          </w:p>
        </w:tc>
        <w:tc>
          <w:tcPr>
            <w:tcW w:w="2941" w:type="pct"/>
            <w:tcBorders>
              <w:top w:val="dotted" w:sz="4" w:space="0" w:color="auto"/>
              <w:bottom w:val="dotted" w:sz="4" w:space="0" w:color="auto"/>
            </w:tcBorders>
          </w:tcPr>
          <w:p w14:paraId="7A8A5C7D" w14:textId="77777777" w:rsidR="00362B72" w:rsidRPr="00FB1124" w:rsidRDefault="00362B72" w:rsidP="00362B72">
            <w:pPr>
              <w:jc w:val="center"/>
              <w:rPr>
                <w:rFonts w:eastAsiaTheme="minorEastAsia"/>
                <w:color w:val="002060"/>
                <w:sz w:val="22"/>
                <w:szCs w:val="22"/>
              </w:rPr>
            </w:pPr>
          </w:p>
        </w:tc>
      </w:tr>
      <w:tr w:rsidR="00362B72" w:rsidRPr="00FB1124" w14:paraId="77C5CDEA" w14:textId="77777777" w:rsidTr="00030DD2">
        <w:trPr>
          <w:trHeight w:val="2268"/>
        </w:trPr>
        <w:tc>
          <w:tcPr>
            <w:tcW w:w="2059" w:type="pct"/>
            <w:tcBorders>
              <w:top w:val="dotted" w:sz="4" w:space="0" w:color="auto"/>
              <w:bottom w:val="dotted" w:sz="4" w:space="0" w:color="auto"/>
            </w:tcBorders>
            <w:shd w:val="clear" w:color="auto" w:fill="F2F2F2" w:themeFill="background1" w:themeFillShade="F2"/>
            <w:vAlign w:val="center"/>
          </w:tcPr>
          <w:p w14:paraId="2D7132F9" w14:textId="77777777" w:rsidR="00362B72" w:rsidRPr="00FB1124" w:rsidRDefault="00362B72" w:rsidP="00362B72">
            <w:pPr>
              <w:rPr>
                <w:rFonts w:eastAsiaTheme="minorEastAsia"/>
                <w:sz w:val="22"/>
                <w:szCs w:val="22"/>
              </w:rPr>
            </w:pPr>
            <w:r w:rsidRPr="00FB1124">
              <w:rPr>
                <w:rFonts w:eastAsiaTheme="minorEastAsia"/>
                <w:sz w:val="22"/>
                <w:szCs w:val="22"/>
              </w:rPr>
              <w:t>Darbības periods. Norāda līguma noslēgšanas un izpildes datumus vai darbu nodošanas-pieņemšanas datumus, vai rēķinu datumus, kas apliecina iepriekšminētā līguma izpildi</w:t>
            </w:r>
          </w:p>
        </w:tc>
        <w:tc>
          <w:tcPr>
            <w:tcW w:w="2941" w:type="pct"/>
            <w:tcBorders>
              <w:top w:val="dotted" w:sz="4" w:space="0" w:color="auto"/>
              <w:bottom w:val="dotted" w:sz="4" w:space="0" w:color="auto"/>
            </w:tcBorders>
          </w:tcPr>
          <w:p w14:paraId="6ABD35CC" w14:textId="77777777" w:rsidR="00362B72" w:rsidRPr="00FB1124" w:rsidRDefault="00362B72" w:rsidP="00362B72">
            <w:pPr>
              <w:jc w:val="center"/>
              <w:rPr>
                <w:rFonts w:eastAsiaTheme="minorEastAsia"/>
                <w:color w:val="002060"/>
                <w:sz w:val="22"/>
                <w:szCs w:val="22"/>
              </w:rPr>
            </w:pPr>
          </w:p>
        </w:tc>
      </w:tr>
      <w:tr w:rsidR="00362B72" w:rsidRPr="00FB1124" w14:paraId="37A00D61" w14:textId="77777777" w:rsidTr="00030DD2">
        <w:trPr>
          <w:trHeight w:val="2268"/>
        </w:trPr>
        <w:tc>
          <w:tcPr>
            <w:tcW w:w="2059" w:type="pct"/>
            <w:tcBorders>
              <w:top w:val="dotted" w:sz="4" w:space="0" w:color="auto"/>
            </w:tcBorders>
            <w:shd w:val="clear" w:color="auto" w:fill="F2F2F2" w:themeFill="background1" w:themeFillShade="F2"/>
            <w:vAlign w:val="center"/>
          </w:tcPr>
          <w:p w14:paraId="7A797F0B" w14:textId="77777777" w:rsidR="00362B72" w:rsidRPr="00FB1124" w:rsidRDefault="00362B72" w:rsidP="00362B72">
            <w:pPr>
              <w:rPr>
                <w:rFonts w:eastAsiaTheme="minorEastAsia"/>
                <w:sz w:val="22"/>
                <w:szCs w:val="22"/>
              </w:rPr>
            </w:pPr>
            <w:r w:rsidRPr="00FB1124">
              <w:rPr>
                <w:rFonts w:eastAsiaTheme="minorEastAsia"/>
                <w:sz w:val="22"/>
                <w:szCs w:val="22"/>
              </w:rPr>
              <w:t xml:space="preserve">Pakalpojuma raksturojums - pretendents norāda, kā sniegtais pakalpojums atbilst nolikuma prasībai, sniedzot līguma priekšmeta aprakstu, apjomu un citus kritērijus, kas raksturo pakalpojuma saturu un apliecina atbilstību pieredzes kvalifikācijai. </w:t>
            </w:r>
          </w:p>
        </w:tc>
        <w:tc>
          <w:tcPr>
            <w:tcW w:w="2941" w:type="pct"/>
            <w:tcBorders>
              <w:top w:val="dotted" w:sz="4" w:space="0" w:color="auto"/>
            </w:tcBorders>
          </w:tcPr>
          <w:p w14:paraId="220BBEB6" w14:textId="77777777" w:rsidR="00362B72" w:rsidRPr="00FB1124" w:rsidRDefault="00362B72" w:rsidP="00362B72">
            <w:pPr>
              <w:jc w:val="center"/>
              <w:rPr>
                <w:rFonts w:eastAsiaTheme="minorEastAsia"/>
                <w:color w:val="002060"/>
                <w:sz w:val="22"/>
                <w:szCs w:val="22"/>
              </w:rPr>
            </w:pPr>
          </w:p>
        </w:tc>
      </w:tr>
      <w:tr w:rsidR="00362B72" w:rsidRPr="00FB1124" w14:paraId="151D9EE1" w14:textId="77777777" w:rsidTr="00030DD2">
        <w:trPr>
          <w:trHeight w:val="454"/>
        </w:trPr>
        <w:tc>
          <w:tcPr>
            <w:tcW w:w="2059" w:type="pct"/>
            <w:tcBorders>
              <w:bottom w:val="single" w:sz="4" w:space="0" w:color="auto"/>
            </w:tcBorders>
            <w:shd w:val="clear" w:color="auto" w:fill="F2F2F2" w:themeFill="background1" w:themeFillShade="F2"/>
            <w:vAlign w:val="center"/>
          </w:tcPr>
          <w:p w14:paraId="122E2419" w14:textId="77777777" w:rsidR="00362B72" w:rsidRPr="00FB1124" w:rsidRDefault="00362B72" w:rsidP="00362B72">
            <w:pPr>
              <w:jc w:val="center"/>
              <w:rPr>
                <w:rFonts w:eastAsiaTheme="minorEastAsia"/>
                <w:b/>
                <w:sz w:val="22"/>
                <w:szCs w:val="22"/>
              </w:rPr>
            </w:pPr>
            <w:r w:rsidRPr="00FB1124">
              <w:rPr>
                <w:rFonts w:eastAsiaTheme="minorEastAsia"/>
                <w:b/>
                <w:sz w:val="22"/>
                <w:szCs w:val="22"/>
              </w:rPr>
              <w:t>Klienta kontaktpersona:</w:t>
            </w:r>
          </w:p>
        </w:tc>
        <w:tc>
          <w:tcPr>
            <w:tcW w:w="2941" w:type="pct"/>
            <w:tcBorders>
              <w:bottom w:val="single" w:sz="4" w:space="0" w:color="auto"/>
            </w:tcBorders>
            <w:shd w:val="clear" w:color="auto" w:fill="F2F2F2" w:themeFill="background1" w:themeFillShade="F2"/>
          </w:tcPr>
          <w:p w14:paraId="0F2B8F1A" w14:textId="77777777" w:rsidR="00362B72" w:rsidRPr="00FB1124" w:rsidRDefault="00362B72" w:rsidP="00362B72">
            <w:pPr>
              <w:rPr>
                <w:rFonts w:eastAsiaTheme="minorEastAsia"/>
                <w:sz w:val="22"/>
                <w:szCs w:val="22"/>
              </w:rPr>
            </w:pPr>
          </w:p>
        </w:tc>
      </w:tr>
      <w:tr w:rsidR="00362B72" w:rsidRPr="00FB1124" w14:paraId="7B009A82" w14:textId="77777777" w:rsidTr="00030DD2">
        <w:tc>
          <w:tcPr>
            <w:tcW w:w="2059" w:type="pct"/>
            <w:tcBorders>
              <w:bottom w:val="dotted" w:sz="4" w:space="0" w:color="auto"/>
            </w:tcBorders>
            <w:shd w:val="clear" w:color="auto" w:fill="F2F2F2" w:themeFill="background1" w:themeFillShade="F2"/>
          </w:tcPr>
          <w:p w14:paraId="2C64EDB0" w14:textId="77777777" w:rsidR="00362B72" w:rsidRPr="00FB1124" w:rsidRDefault="00362B72" w:rsidP="00362B72">
            <w:pPr>
              <w:rPr>
                <w:rFonts w:eastAsiaTheme="minorEastAsia"/>
                <w:sz w:val="22"/>
                <w:szCs w:val="22"/>
              </w:rPr>
            </w:pPr>
            <w:r w:rsidRPr="00FB1124">
              <w:rPr>
                <w:rFonts w:eastAsiaTheme="minorEastAsia"/>
                <w:sz w:val="22"/>
                <w:szCs w:val="22"/>
              </w:rPr>
              <w:t>Amats</w:t>
            </w:r>
          </w:p>
        </w:tc>
        <w:tc>
          <w:tcPr>
            <w:tcW w:w="2941" w:type="pct"/>
            <w:tcBorders>
              <w:bottom w:val="dotted" w:sz="4" w:space="0" w:color="auto"/>
            </w:tcBorders>
          </w:tcPr>
          <w:p w14:paraId="36FF4B82" w14:textId="77777777" w:rsidR="00362B72" w:rsidRPr="00FB1124" w:rsidRDefault="00362B72" w:rsidP="00362B72">
            <w:pPr>
              <w:rPr>
                <w:rFonts w:eastAsiaTheme="minorEastAsia"/>
                <w:sz w:val="22"/>
                <w:szCs w:val="22"/>
              </w:rPr>
            </w:pPr>
          </w:p>
        </w:tc>
      </w:tr>
      <w:tr w:rsidR="00362B72" w:rsidRPr="00FB1124" w14:paraId="2283595F" w14:textId="77777777" w:rsidTr="00030DD2">
        <w:tc>
          <w:tcPr>
            <w:tcW w:w="2059" w:type="pct"/>
            <w:tcBorders>
              <w:top w:val="dotted" w:sz="4" w:space="0" w:color="auto"/>
              <w:bottom w:val="dotted" w:sz="4" w:space="0" w:color="auto"/>
            </w:tcBorders>
            <w:shd w:val="clear" w:color="auto" w:fill="F2F2F2" w:themeFill="background1" w:themeFillShade="F2"/>
          </w:tcPr>
          <w:p w14:paraId="613456B9" w14:textId="77777777" w:rsidR="00362B72" w:rsidRPr="00FB1124" w:rsidRDefault="00362B72" w:rsidP="00362B72">
            <w:pPr>
              <w:rPr>
                <w:rFonts w:eastAsiaTheme="minorEastAsia"/>
                <w:sz w:val="22"/>
                <w:szCs w:val="22"/>
              </w:rPr>
            </w:pPr>
            <w:r w:rsidRPr="00FB1124">
              <w:rPr>
                <w:rFonts w:eastAsiaTheme="minorEastAsia"/>
                <w:sz w:val="22"/>
                <w:szCs w:val="22"/>
              </w:rPr>
              <w:t>Vārds, uzvārds</w:t>
            </w:r>
          </w:p>
        </w:tc>
        <w:tc>
          <w:tcPr>
            <w:tcW w:w="2941" w:type="pct"/>
            <w:tcBorders>
              <w:top w:val="dotted" w:sz="4" w:space="0" w:color="auto"/>
              <w:bottom w:val="dotted" w:sz="4" w:space="0" w:color="auto"/>
            </w:tcBorders>
          </w:tcPr>
          <w:p w14:paraId="2FEFEDD2" w14:textId="77777777" w:rsidR="00362B72" w:rsidRPr="00FB1124" w:rsidRDefault="00362B72" w:rsidP="00362B72">
            <w:pPr>
              <w:rPr>
                <w:rFonts w:eastAsiaTheme="minorEastAsia"/>
                <w:sz w:val="22"/>
                <w:szCs w:val="22"/>
              </w:rPr>
            </w:pPr>
          </w:p>
        </w:tc>
      </w:tr>
      <w:tr w:rsidR="00362B72" w:rsidRPr="00FB1124" w14:paraId="78FCDB30" w14:textId="77777777" w:rsidTr="00030DD2">
        <w:tc>
          <w:tcPr>
            <w:tcW w:w="2059" w:type="pct"/>
            <w:tcBorders>
              <w:top w:val="dotted" w:sz="4" w:space="0" w:color="auto"/>
              <w:bottom w:val="dotted" w:sz="4" w:space="0" w:color="auto"/>
            </w:tcBorders>
            <w:shd w:val="clear" w:color="auto" w:fill="F2F2F2" w:themeFill="background1" w:themeFillShade="F2"/>
          </w:tcPr>
          <w:p w14:paraId="24086150" w14:textId="77777777" w:rsidR="00362B72" w:rsidRPr="00FB1124" w:rsidRDefault="00362B72" w:rsidP="00362B72">
            <w:pPr>
              <w:rPr>
                <w:rFonts w:eastAsiaTheme="minorEastAsia"/>
                <w:sz w:val="22"/>
                <w:szCs w:val="22"/>
              </w:rPr>
            </w:pPr>
            <w:r w:rsidRPr="00FB1124">
              <w:rPr>
                <w:rFonts w:eastAsiaTheme="minorEastAsia"/>
                <w:sz w:val="22"/>
                <w:szCs w:val="22"/>
              </w:rPr>
              <w:t xml:space="preserve">Tālruņa numurs </w:t>
            </w:r>
          </w:p>
        </w:tc>
        <w:tc>
          <w:tcPr>
            <w:tcW w:w="2941" w:type="pct"/>
            <w:tcBorders>
              <w:top w:val="dotted" w:sz="4" w:space="0" w:color="auto"/>
              <w:bottom w:val="dotted" w:sz="4" w:space="0" w:color="auto"/>
            </w:tcBorders>
          </w:tcPr>
          <w:p w14:paraId="7089FEB2" w14:textId="77777777" w:rsidR="00362B72" w:rsidRPr="00FB1124" w:rsidRDefault="00362B72" w:rsidP="00362B72">
            <w:pPr>
              <w:rPr>
                <w:rFonts w:eastAsiaTheme="minorEastAsia"/>
                <w:sz w:val="22"/>
                <w:szCs w:val="22"/>
              </w:rPr>
            </w:pPr>
          </w:p>
        </w:tc>
      </w:tr>
      <w:tr w:rsidR="00362B72" w:rsidRPr="00FB1124" w14:paraId="41EBB3A0" w14:textId="77777777" w:rsidTr="00030DD2">
        <w:tc>
          <w:tcPr>
            <w:tcW w:w="2059" w:type="pct"/>
            <w:tcBorders>
              <w:top w:val="dotted" w:sz="4" w:space="0" w:color="auto"/>
            </w:tcBorders>
            <w:shd w:val="clear" w:color="auto" w:fill="F2F2F2" w:themeFill="background1" w:themeFillShade="F2"/>
          </w:tcPr>
          <w:p w14:paraId="1771A944" w14:textId="77777777" w:rsidR="00362B72" w:rsidRPr="00FB1124" w:rsidRDefault="00362B72" w:rsidP="00362B72">
            <w:pPr>
              <w:rPr>
                <w:rFonts w:eastAsiaTheme="minorEastAsia"/>
                <w:sz w:val="22"/>
                <w:szCs w:val="22"/>
              </w:rPr>
            </w:pPr>
            <w:r w:rsidRPr="00FB1124">
              <w:rPr>
                <w:rFonts w:eastAsiaTheme="minorEastAsia"/>
                <w:sz w:val="22"/>
                <w:szCs w:val="22"/>
              </w:rPr>
              <w:t>E-pasta adrese</w:t>
            </w:r>
          </w:p>
        </w:tc>
        <w:tc>
          <w:tcPr>
            <w:tcW w:w="2941" w:type="pct"/>
            <w:tcBorders>
              <w:top w:val="dotted" w:sz="4" w:space="0" w:color="auto"/>
            </w:tcBorders>
          </w:tcPr>
          <w:p w14:paraId="7E774DAC" w14:textId="77777777" w:rsidR="00362B72" w:rsidRPr="00FB1124" w:rsidRDefault="00362B72" w:rsidP="00362B72">
            <w:pPr>
              <w:rPr>
                <w:rFonts w:eastAsiaTheme="minorEastAsia"/>
                <w:sz w:val="22"/>
                <w:szCs w:val="22"/>
              </w:rPr>
            </w:pPr>
          </w:p>
        </w:tc>
      </w:tr>
    </w:tbl>
    <w:p w14:paraId="0A56C996"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p w14:paraId="3E802568"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tbl>
      <w:tblPr>
        <w:tblStyle w:val="TableGrid12"/>
        <w:tblW w:w="0" w:type="auto"/>
        <w:tblBorders>
          <w:insideH w:val="dotted" w:sz="4" w:space="0" w:color="auto"/>
          <w:insideV w:val="dotted" w:sz="4" w:space="0" w:color="auto"/>
        </w:tblBorders>
        <w:tblLook w:val="04A0" w:firstRow="1" w:lastRow="0" w:firstColumn="1" w:lastColumn="0" w:noHBand="0" w:noVBand="1"/>
      </w:tblPr>
      <w:tblGrid>
        <w:gridCol w:w="2547"/>
        <w:gridCol w:w="3515"/>
      </w:tblGrid>
      <w:tr w:rsidR="00362B72" w:rsidRPr="00FB1124" w14:paraId="03F345BF" w14:textId="77777777" w:rsidTr="00030DD2">
        <w:trPr>
          <w:trHeight w:val="454"/>
        </w:trPr>
        <w:tc>
          <w:tcPr>
            <w:tcW w:w="2547" w:type="dxa"/>
            <w:tcBorders>
              <w:right w:val="single" w:sz="4" w:space="0" w:color="auto"/>
            </w:tcBorders>
            <w:shd w:val="clear" w:color="auto" w:fill="F2F2F2" w:themeFill="background1" w:themeFillShade="F2"/>
            <w:vAlign w:val="center"/>
          </w:tcPr>
          <w:p w14:paraId="5527DD2C" w14:textId="77777777" w:rsidR="00362B72" w:rsidRPr="00FB1124" w:rsidRDefault="00362B72" w:rsidP="00362B72">
            <w:pPr>
              <w:rPr>
                <w:rFonts w:eastAsiaTheme="minorEastAsia"/>
                <w:sz w:val="22"/>
                <w:szCs w:val="22"/>
              </w:rPr>
            </w:pPr>
            <w:r w:rsidRPr="00FB1124">
              <w:rPr>
                <w:rFonts w:eastAsiaTheme="minorEastAsia"/>
                <w:sz w:val="22"/>
                <w:szCs w:val="22"/>
              </w:rPr>
              <w:t>Pretendenta pārstāvja vārds, uzvārds, paraksts</w:t>
            </w:r>
          </w:p>
        </w:tc>
        <w:tc>
          <w:tcPr>
            <w:tcW w:w="3515" w:type="dxa"/>
            <w:tcBorders>
              <w:left w:val="single" w:sz="4" w:space="0" w:color="auto"/>
            </w:tcBorders>
            <w:vAlign w:val="center"/>
          </w:tcPr>
          <w:p w14:paraId="755CCB61" w14:textId="77777777" w:rsidR="00362B72" w:rsidRPr="00FB1124" w:rsidRDefault="00362B72" w:rsidP="00362B72">
            <w:pPr>
              <w:rPr>
                <w:rFonts w:eastAsiaTheme="minorEastAsia"/>
                <w:sz w:val="22"/>
                <w:szCs w:val="22"/>
              </w:rPr>
            </w:pPr>
          </w:p>
        </w:tc>
      </w:tr>
      <w:tr w:rsidR="00362B72" w:rsidRPr="00FB1124" w14:paraId="73341065" w14:textId="77777777" w:rsidTr="00030DD2">
        <w:trPr>
          <w:trHeight w:val="454"/>
        </w:trPr>
        <w:tc>
          <w:tcPr>
            <w:tcW w:w="2547" w:type="dxa"/>
            <w:tcBorders>
              <w:right w:val="single" w:sz="4" w:space="0" w:color="auto"/>
            </w:tcBorders>
            <w:shd w:val="clear" w:color="auto" w:fill="F2F2F2" w:themeFill="background1" w:themeFillShade="F2"/>
            <w:vAlign w:val="center"/>
          </w:tcPr>
          <w:p w14:paraId="26C76D75" w14:textId="77777777" w:rsidR="00362B72" w:rsidRPr="00FB1124" w:rsidRDefault="00362B72" w:rsidP="00362B72">
            <w:pPr>
              <w:rPr>
                <w:rFonts w:eastAsiaTheme="minorEastAsia"/>
                <w:sz w:val="22"/>
                <w:szCs w:val="22"/>
              </w:rPr>
            </w:pPr>
            <w:r w:rsidRPr="00FB1124">
              <w:rPr>
                <w:rFonts w:eastAsiaTheme="minorEastAsia"/>
                <w:sz w:val="22"/>
                <w:szCs w:val="22"/>
              </w:rPr>
              <w:t>Ieņemamais amats</w:t>
            </w:r>
            <w:r w:rsidRPr="00FB1124">
              <w:rPr>
                <w:rFonts w:eastAsiaTheme="minorEastAsia"/>
                <w:sz w:val="22"/>
                <w:szCs w:val="22"/>
                <w:vertAlign w:val="superscript"/>
              </w:rPr>
              <w:footnoteReference w:id="41"/>
            </w:r>
          </w:p>
        </w:tc>
        <w:tc>
          <w:tcPr>
            <w:tcW w:w="3515" w:type="dxa"/>
            <w:tcBorders>
              <w:left w:val="single" w:sz="4" w:space="0" w:color="auto"/>
            </w:tcBorders>
            <w:vAlign w:val="center"/>
          </w:tcPr>
          <w:p w14:paraId="4BBED667" w14:textId="77777777" w:rsidR="00362B72" w:rsidRPr="00FB1124" w:rsidRDefault="00362B72" w:rsidP="00362B72">
            <w:pPr>
              <w:rPr>
                <w:rFonts w:eastAsiaTheme="minorEastAsia"/>
                <w:sz w:val="22"/>
                <w:szCs w:val="22"/>
              </w:rPr>
            </w:pPr>
          </w:p>
        </w:tc>
      </w:tr>
      <w:tr w:rsidR="00362B72" w:rsidRPr="00FB1124" w14:paraId="61A128A0" w14:textId="77777777" w:rsidTr="00030DD2">
        <w:trPr>
          <w:trHeight w:val="454"/>
        </w:trPr>
        <w:tc>
          <w:tcPr>
            <w:tcW w:w="2547" w:type="dxa"/>
            <w:tcBorders>
              <w:bottom w:val="single" w:sz="4" w:space="0" w:color="auto"/>
              <w:right w:val="single" w:sz="4" w:space="0" w:color="auto"/>
            </w:tcBorders>
            <w:shd w:val="clear" w:color="auto" w:fill="F2F2F2" w:themeFill="background1" w:themeFillShade="F2"/>
            <w:vAlign w:val="center"/>
          </w:tcPr>
          <w:p w14:paraId="2F65F0DF" w14:textId="77777777" w:rsidR="00362B72" w:rsidRPr="00FB1124" w:rsidRDefault="00362B72" w:rsidP="00362B72">
            <w:pPr>
              <w:rPr>
                <w:rFonts w:eastAsiaTheme="minorEastAsia"/>
                <w:sz w:val="22"/>
                <w:szCs w:val="22"/>
              </w:rPr>
            </w:pPr>
            <w:r w:rsidRPr="00FB1124">
              <w:rPr>
                <w:rFonts w:eastAsiaTheme="minorEastAsia"/>
                <w:sz w:val="22"/>
                <w:szCs w:val="22"/>
              </w:rPr>
              <w:t>Datums</w:t>
            </w:r>
          </w:p>
        </w:tc>
        <w:tc>
          <w:tcPr>
            <w:tcW w:w="3515" w:type="dxa"/>
            <w:tcBorders>
              <w:left w:val="single" w:sz="4" w:space="0" w:color="auto"/>
              <w:bottom w:val="single" w:sz="4" w:space="0" w:color="auto"/>
            </w:tcBorders>
            <w:vAlign w:val="center"/>
          </w:tcPr>
          <w:p w14:paraId="74D6705A" w14:textId="77777777" w:rsidR="00362B72" w:rsidRPr="00FB1124" w:rsidRDefault="00362B72" w:rsidP="00362B72">
            <w:pPr>
              <w:rPr>
                <w:rFonts w:eastAsiaTheme="minorEastAsia"/>
                <w:sz w:val="22"/>
                <w:szCs w:val="22"/>
              </w:rPr>
            </w:pPr>
          </w:p>
        </w:tc>
      </w:tr>
    </w:tbl>
    <w:p w14:paraId="7EA06CBF" w14:textId="77777777" w:rsidR="00362B72" w:rsidRPr="00FB1124" w:rsidRDefault="00362B72" w:rsidP="00362B72">
      <w:pPr>
        <w:spacing w:after="0" w:line="240" w:lineRule="auto"/>
        <w:jc w:val="both"/>
        <w:rPr>
          <w:rFonts w:ascii="Times New Roman" w:eastAsiaTheme="minorEastAsia" w:hAnsi="Times New Roman" w:cs="Times New Roman"/>
          <w:kern w:val="0"/>
          <w14:ligatures w14:val="none"/>
        </w:rPr>
      </w:pPr>
    </w:p>
    <w:p w14:paraId="6B78C76E" w14:textId="0FAFF32A" w:rsidR="002E1C9B" w:rsidRPr="00FB1124" w:rsidRDefault="002E1C9B">
      <w:pPr>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br w:type="page"/>
      </w:r>
    </w:p>
    <w:p w14:paraId="76D9DAE4" w14:textId="50105CC1" w:rsidR="00EB15F5" w:rsidRPr="00FB1124" w:rsidRDefault="00EB15F5" w:rsidP="00EB15F5">
      <w:pPr>
        <w:pStyle w:val="Heading2"/>
        <w:jc w:val="right"/>
        <w:rPr>
          <w:rFonts w:cs="Times New Roman"/>
        </w:rPr>
      </w:pPr>
      <w:r w:rsidRPr="00FB1124">
        <w:rPr>
          <w:rFonts w:cs="Times New Roman"/>
        </w:rPr>
        <w:lastRenderedPageBreak/>
        <w:t>Pielikums Nr.6. Speciālistu saraksts</w:t>
      </w:r>
    </w:p>
    <w:p w14:paraId="4AADE4D2" w14:textId="73FC54EE" w:rsidR="00EB15F5" w:rsidRPr="00FB1124" w:rsidRDefault="00EB15F5" w:rsidP="00EB15F5">
      <w:pPr>
        <w:spacing w:after="120"/>
        <w:jc w:val="right"/>
        <w:rPr>
          <w:rFonts w:ascii="Times New Roman" w:hAnsi="Times New Roman" w:cs="Times New Roman"/>
          <w:bCs/>
          <w:kern w:val="0"/>
          <w:sz w:val="20"/>
          <w:szCs w:val="20"/>
          <w14:ligatures w14:val="none"/>
        </w:rPr>
      </w:pPr>
      <w:r w:rsidRPr="00FB1124">
        <w:rPr>
          <w:rFonts w:ascii="Times New Roman" w:hAnsi="Times New Roman" w:cs="Times New Roman"/>
          <w:bCs/>
          <w:kern w:val="0"/>
          <w:sz w:val="20"/>
          <w:szCs w:val="20"/>
          <w14:ligatures w14:val="none"/>
        </w:rPr>
        <w:t>iepirkuma Nr. RPNC/2024/</w:t>
      </w:r>
      <w:r w:rsidR="00056EC4">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br/>
        <w:t>nolikumam</w:t>
      </w:r>
    </w:p>
    <w:p w14:paraId="0C301E7D" w14:textId="77777777" w:rsidR="00EB15F5" w:rsidRPr="00FB1124" w:rsidRDefault="00EB15F5" w:rsidP="00EB15F5">
      <w:pPr>
        <w:spacing w:after="120"/>
        <w:rPr>
          <w:rFonts w:ascii="Times New Roman" w:hAnsi="Times New Roman" w:cs="Times New Roman"/>
          <w:bCs/>
          <w:kern w:val="0"/>
          <w14:ligatures w14:val="none"/>
        </w:rPr>
      </w:pPr>
    </w:p>
    <w:p w14:paraId="2D0E5EDA" w14:textId="77777777" w:rsidR="00EB15F5" w:rsidRPr="00FB1124" w:rsidRDefault="00EB15F5" w:rsidP="00EB15F5">
      <w:pPr>
        <w:spacing w:after="120"/>
        <w:jc w:val="center"/>
        <w:rPr>
          <w:rFonts w:ascii="Times New Roman" w:hAnsi="Times New Roman" w:cs="Times New Roman"/>
          <w:b/>
          <w:kern w:val="0"/>
          <w14:ligatures w14:val="none"/>
        </w:rPr>
      </w:pPr>
      <w:r w:rsidRPr="00FB1124">
        <w:rPr>
          <w:rFonts w:ascii="Times New Roman" w:hAnsi="Times New Roman" w:cs="Times New Roman"/>
          <w:b/>
          <w:kern w:val="0"/>
          <w14:ligatures w14:val="none"/>
        </w:rPr>
        <w:t>SPECIĀLISTU SARAKSTS</w:t>
      </w:r>
    </w:p>
    <w:tbl>
      <w:tblPr>
        <w:tblStyle w:val="TableGrid13"/>
        <w:tblW w:w="0" w:type="auto"/>
        <w:tblBorders>
          <w:insideH w:val="dotted" w:sz="4" w:space="0" w:color="auto"/>
        </w:tblBorders>
        <w:tblLook w:val="04A0" w:firstRow="1" w:lastRow="0" w:firstColumn="1" w:lastColumn="0" w:noHBand="0" w:noVBand="1"/>
      </w:tblPr>
      <w:tblGrid>
        <w:gridCol w:w="2972"/>
        <w:gridCol w:w="6656"/>
      </w:tblGrid>
      <w:tr w:rsidR="00EB15F5" w:rsidRPr="00FB1124" w14:paraId="3B84E701" w14:textId="77777777" w:rsidTr="00030DD2">
        <w:trPr>
          <w:trHeight w:val="454"/>
        </w:trPr>
        <w:tc>
          <w:tcPr>
            <w:tcW w:w="2972" w:type="dxa"/>
            <w:shd w:val="clear" w:color="auto" w:fill="F2F2F2" w:themeFill="background1" w:themeFillShade="F2"/>
            <w:vAlign w:val="center"/>
          </w:tcPr>
          <w:p w14:paraId="1B59A8F0" w14:textId="77777777" w:rsidR="00EB15F5" w:rsidRPr="00FB1124" w:rsidRDefault="00EB15F5" w:rsidP="00EB15F5">
            <w:pPr>
              <w:rPr>
                <w:sz w:val="22"/>
                <w:szCs w:val="22"/>
              </w:rPr>
            </w:pPr>
            <w:r w:rsidRPr="00FB1124">
              <w:rPr>
                <w:sz w:val="22"/>
                <w:szCs w:val="22"/>
              </w:rPr>
              <w:t>Iepirkums</w:t>
            </w:r>
          </w:p>
        </w:tc>
        <w:tc>
          <w:tcPr>
            <w:tcW w:w="6656" w:type="dxa"/>
            <w:vAlign w:val="center"/>
          </w:tcPr>
          <w:p w14:paraId="59B2CD90" w14:textId="38AB6A1D" w:rsidR="00EB15F5" w:rsidRPr="00FB1124" w:rsidRDefault="00EB15F5" w:rsidP="00EB15F5">
            <w:pPr>
              <w:jc w:val="center"/>
              <w:rPr>
                <w:b/>
                <w:sz w:val="22"/>
                <w:szCs w:val="22"/>
              </w:rPr>
            </w:pPr>
            <w:r w:rsidRPr="00FB1124">
              <w:rPr>
                <w:b/>
                <w:color w:val="002060"/>
                <w:sz w:val="22"/>
                <w:szCs w:val="22"/>
              </w:rPr>
              <w:t>Ēdināšanas pakalpojums VSIA “</w:t>
            </w:r>
            <w:r w:rsidRPr="00FB1124">
              <w:rPr>
                <w:b/>
                <w:i/>
                <w:iCs/>
                <w:color w:val="002060"/>
                <w:sz w:val="22"/>
                <w:szCs w:val="22"/>
              </w:rPr>
              <w:t>Rīgas psihiatrijas un narkoloģijas centrs</w:t>
            </w:r>
            <w:r w:rsidRPr="00FB1124">
              <w:rPr>
                <w:b/>
                <w:color w:val="002060"/>
                <w:sz w:val="22"/>
                <w:szCs w:val="22"/>
              </w:rPr>
              <w:t>” vajadzībām (</w:t>
            </w:r>
            <w:r w:rsidR="00056EC4">
              <w:rPr>
                <w:b/>
                <w:color w:val="002060"/>
                <w:sz w:val="22"/>
                <w:szCs w:val="22"/>
              </w:rPr>
              <w:t>3</w:t>
            </w:r>
            <w:r w:rsidRPr="00FB1124">
              <w:rPr>
                <w:b/>
                <w:color w:val="002060"/>
                <w:sz w:val="22"/>
                <w:szCs w:val="22"/>
              </w:rPr>
              <w:t>)</w:t>
            </w:r>
          </w:p>
        </w:tc>
      </w:tr>
      <w:tr w:rsidR="00EB15F5" w:rsidRPr="00FB1124" w14:paraId="26E89708" w14:textId="77777777" w:rsidTr="00030DD2">
        <w:trPr>
          <w:trHeight w:val="454"/>
        </w:trPr>
        <w:tc>
          <w:tcPr>
            <w:tcW w:w="2972" w:type="dxa"/>
            <w:shd w:val="clear" w:color="auto" w:fill="F2F2F2" w:themeFill="background1" w:themeFillShade="F2"/>
            <w:vAlign w:val="center"/>
          </w:tcPr>
          <w:p w14:paraId="749ED518" w14:textId="77777777" w:rsidR="00EB15F5" w:rsidRPr="00FB1124" w:rsidRDefault="00EB15F5" w:rsidP="00EB15F5">
            <w:pPr>
              <w:rPr>
                <w:sz w:val="22"/>
                <w:szCs w:val="22"/>
              </w:rPr>
            </w:pPr>
            <w:r w:rsidRPr="00FB1124">
              <w:rPr>
                <w:sz w:val="22"/>
                <w:szCs w:val="22"/>
              </w:rPr>
              <w:t>Iepirkuma ID  numurs</w:t>
            </w:r>
          </w:p>
        </w:tc>
        <w:tc>
          <w:tcPr>
            <w:tcW w:w="6656" w:type="dxa"/>
            <w:vAlign w:val="center"/>
          </w:tcPr>
          <w:p w14:paraId="0C6201B8" w14:textId="1F0BFF25" w:rsidR="00EB15F5" w:rsidRPr="00FB1124" w:rsidRDefault="00EB15F5" w:rsidP="00EB15F5">
            <w:pPr>
              <w:jc w:val="center"/>
              <w:rPr>
                <w:sz w:val="22"/>
                <w:szCs w:val="22"/>
              </w:rPr>
            </w:pPr>
            <w:r w:rsidRPr="00FB1124">
              <w:rPr>
                <w:sz w:val="22"/>
                <w:szCs w:val="22"/>
              </w:rPr>
              <w:t>RPNC/2024/</w:t>
            </w:r>
            <w:r w:rsidR="00056EC4">
              <w:rPr>
                <w:sz w:val="22"/>
                <w:szCs w:val="22"/>
              </w:rPr>
              <w:t>2</w:t>
            </w:r>
            <w:r w:rsidRPr="00FB1124">
              <w:rPr>
                <w:sz w:val="22"/>
                <w:szCs w:val="22"/>
              </w:rPr>
              <w:t>2</w:t>
            </w:r>
          </w:p>
        </w:tc>
      </w:tr>
      <w:tr w:rsidR="00EB15F5" w:rsidRPr="00FB1124" w14:paraId="30031AF3" w14:textId="77777777" w:rsidTr="00030DD2">
        <w:trPr>
          <w:trHeight w:val="454"/>
        </w:trPr>
        <w:tc>
          <w:tcPr>
            <w:tcW w:w="2972" w:type="dxa"/>
            <w:shd w:val="clear" w:color="auto" w:fill="F2F2F2" w:themeFill="background1" w:themeFillShade="F2"/>
            <w:vAlign w:val="center"/>
          </w:tcPr>
          <w:p w14:paraId="43F6E7AC" w14:textId="77777777" w:rsidR="00EB15F5" w:rsidRPr="00FB1124" w:rsidRDefault="00EB15F5" w:rsidP="00EB15F5">
            <w:pPr>
              <w:rPr>
                <w:sz w:val="22"/>
                <w:szCs w:val="22"/>
              </w:rPr>
            </w:pPr>
            <w:r w:rsidRPr="00FB1124">
              <w:rPr>
                <w:sz w:val="22"/>
                <w:szCs w:val="22"/>
              </w:rPr>
              <w:t>Pretendents</w:t>
            </w:r>
          </w:p>
        </w:tc>
        <w:tc>
          <w:tcPr>
            <w:tcW w:w="6656" w:type="dxa"/>
            <w:vAlign w:val="center"/>
          </w:tcPr>
          <w:p w14:paraId="72227C2F" w14:textId="77777777" w:rsidR="00EB15F5" w:rsidRPr="00FB1124" w:rsidRDefault="00EB15F5" w:rsidP="00EB15F5">
            <w:pPr>
              <w:jc w:val="center"/>
              <w:rPr>
                <w:sz w:val="22"/>
                <w:szCs w:val="22"/>
              </w:rPr>
            </w:pPr>
          </w:p>
        </w:tc>
      </w:tr>
    </w:tbl>
    <w:p w14:paraId="022DAA22" w14:textId="77777777" w:rsidR="00EB15F5" w:rsidRPr="00FB1124" w:rsidRDefault="00EB15F5" w:rsidP="00EB15F5">
      <w:pPr>
        <w:spacing w:after="120"/>
        <w:rPr>
          <w:rFonts w:ascii="Times New Roman" w:hAnsi="Times New Roman" w:cs="Times New Roman"/>
          <w:bCs/>
          <w:kern w:val="0"/>
          <w14:ligatures w14:val="none"/>
        </w:rPr>
      </w:pPr>
    </w:p>
    <w:p w14:paraId="2CE48344" w14:textId="77777777" w:rsidR="00EB15F5" w:rsidRPr="00FB1124" w:rsidRDefault="00EB15F5" w:rsidP="00EB15F5">
      <w:pPr>
        <w:spacing w:after="120" w:line="240" w:lineRule="auto"/>
        <w:ind w:firstLine="720"/>
        <w:rPr>
          <w:rFonts w:ascii="Times New Roman" w:hAnsi="Times New Roman" w:cs="Times New Roman"/>
          <w:bCs/>
          <w:kern w:val="0"/>
          <w14:ligatures w14:val="none"/>
        </w:rPr>
      </w:pPr>
      <w:r w:rsidRPr="00FB1124">
        <w:rPr>
          <w:rFonts w:ascii="Times New Roman" w:hAnsi="Times New Roman" w:cs="Times New Roman"/>
          <w:bCs/>
          <w:kern w:val="0"/>
          <w14:ligatures w14:val="none"/>
        </w:rPr>
        <w:t>Pretendents apliecina, ka iepirkuma  rezultātā noslēgtā līguma izpildē tiks iesaistīti šādi speciālisti:</w:t>
      </w:r>
    </w:p>
    <w:tbl>
      <w:tblPr>
        <w:tblStyle w:val="TableGrid13"/>
        <w:tblW w:w="0" w:type="auto"/>
        <w:tblLook w:val="04A0" w:firstRow="1" w:lastRow="0" w:firstColumn="1" w:lastColumn="0" w:noHBand="0" w:noVBand="1"/>
      </w:tblPr>
      <w:tblGrid>
        <w:gridCol w:w="835"/>
        <w:gridCol w:w="4039"/>
        <w:gridCol w:w="2376"/>
        <w:gridCol w:w="2379"/>
      </w:tblGrid>
      <w:tr w:rsidR="00EB15F5" w:rsidRPr="00FB1124" w14:paraId="136446B7" w14:textId="77777777" w:rsidTr="00030DD2">
        <w:tc>
          <w:tcPr>
            <w:tcW w:w="704" w:type="dxa"/>
            <w:tcBorders>
              <w:bottom w:val="single" w:sz="4" w:space="0" w:color="auto"/>
            </w:tcBorders>
            <w:shd w:val="clear" w:color="auto" w:fill="F2F2F2" w:themeFill="background1" w:themeFillShade="F2"/>
          </w:tcPr>
          <w:p w14:paraId="558C81EC" w14:textId="77777777" w:rsidR="00EB15F5" w:rsidRPr="00FB1124" w:rsidRDefault="00EB15F5" w:rsidP="00EB15F5">
            <w:pPr>
              <w:spacing w:after="120"/>
              <w:jc w:val="center"/>
              <w:rPr>
                <w:sz w:val="22"/>
                <w:szCs w:val="22"/>
              </w:rPr>
            </w:pPr>
            <w:proofErr w:type="spellStart"/>
            <w:r w:rsidRPr="00FB1124">
              <w:rPr>
                <w:sz w:val="22"/>
                <w:szCs w:val="22"/>
              </w:rPr>
              <w:t>Nr.p.k</w:t>
            </w:r>
            <w:proofErr w:type="spellEnd"/>
            <w:r w:rsidRPr="00FB1124">
              <w:rPr>
                <w:sz w:val="22"/>
                <w:szCs w:val="22"/>
              </w:rPr>
              <w:t>.</w:t>
            </w:r>
          </w:p>
        </w:tc>
        <w:tc>
          <w:tcPr>
            <w:tcW w:w="4110" w:type="dxa"/>
            <w:tcBorders>
              <w:bottom w:val="single" w:sz="4" w:space="0" w:color="auto"/>
            </w:tcBorders>
            <w:shd w:val="clear" w:color="auto" w:fill="F2F2F2" w:themeFill="background1" w:themeFillShade="F2"/>
          </w:tcPr>
          <w:p w14:paraId="0A6130C0" w14:textId="77777777" w:rsidR="00EB15F5" w:rsidRPr="00FB1124" w:rsidRDefault="00EB15F5" w:rsidP="00EB15F5">
            <w:pPr>
              <w:spacing w:after="120"/>
              <w:jc w:val="center"/>
              <w:rPr>
                <w:sz w:val="22"/>
                <w:szCs w:val="22"/>
              </w:rPr>
            </w:pPr>
            <w:r w:rsidRPr="00FB1124">
              <w:rPr>
                <w:sz w:val="22"/>
                <w:szCs w:val="22"/>
              </w:rPr>
              <w:t>Speciālista vārds, uzvārds, tālruņa numurs un e-pasts</w:t>
            </w:r>
          </w:p>
        </w:tc>
        <w:tc>
          <w:tcPr>
            <w:tcW w:w="2407" w:type="dxa"/>
            <w:tcBorders>
              <w:bottom w:val="single" w:sz="4" w:space="0" w:color="auto"/>
            </w:tcBorders>
            <w:shd w:val="clear" w:color="auto" w:fill="F2F2F2" w:themeFill="background1" w:themeFillShade="F2"/>
          </w:tcPr>
          <w:p w14:paraId="4D97EC72" w14:textId="77777777" w:rsidR="00EB15F5" w:rsidRPr="00FB1124" w:rsidRDefault="00EB15F5" w:rsidP="00EB15F5">
            <w:pPr>
              <w:spacing w:after="120"/>
              <w:jc w:val="center"/>
              <w:rPr>
                <w:sz w:val="22"/>
                <w:szCs w:val="22"/>
              </w:rPr>
            </w:pPr>
            <w:r w:rsidRPr="00FB1124">
              <w:rPr>
                <w:sz w:val="22"/>
                <w:szCs w:val="22"/>
              </w:rPr>
              <w:t>Nolikuma punkts, saskaņā ar kuru speciālists tiek iesaistīts līguma izpildē</w:t>
            </w:r>
          </w:p>
        </w:tc>
        <w:tc>
          <w:tcPr>
            <w:tcW w:w="2407" w:type="dxa"/>
            <w:tcBorders>
              <w:bottom w:val="single" w:sz="4" w:space="0" w:color="auto"/>
            </w:tcBorders>
            <w:shd w:val="clear" w:color="auto" w:fill="F2F2F2" w:themeFill="background1" w:themeFillShade="F2"/>
          </w:tcPr>
          <w:p w14:paraId="5856C22E" w14:textId="77777777" w:rsidR="00EB15F5" w:rsidRPr="00FB1124" w:rsidRDefault="00EB15F5" w:rsidP="00EB15F5">
            <w:pPr>
              <w:spacing w:after="120"/>
              <w:jc w:val="center"/>
              <w:rPr>
                <w:sz w:val="22"/>
                <w:szCs w:val="22"/>
              </w:rPr>
            </w:pPr>
            <w:r w:rsidRPr="00FB1124">
              <w:rPr>
                <w:sz w:val="22"/>
                <w:szCs w:val="22"/>
              </w:rPr>
              <w:t>Tiesisko attiecību ar pretendentu pamats (darba līgums vai cits)</w:t>
            </w:r>
          </w:p>
        </w:tc>
      </w:tr>
      <w:tr w:rsidR="00EB15F5" w:rsidRPr="00FB1124" w14:paraId="1B0140DC" w14:textId="77777777" w:rsidTr="00030DD2">
        <w:tc>
          <w:tcPr>
            <w:tcW w:w="704" w:type="dxa"/>
            <w:tcBorders>
              <w:bottom w:val="dotted" w:sz="4" w:space="0" w:color="auto"/>
            </w:tcBorders>
          </w:tcPr>
          <w:p w14:paraId="08F99275" w14:textId="77777777" w:rsidR="00EB15F5" w:rsidRPr="00FB1124" w:rsidRDefault="00EB15F5" w:rsidP="00EB15F5">
            <w:pPr>
              <w:spacing w:after="120"/>
              <w:rPr>
                <w:sz w:val="22"/>
                <w:szCs w:val="22"/>
              </w:rPr>
            </w:pPr>
          </w:p>
        </w:tc>
        <w:tc>
          <w:tcPr>
            <w:tcW w:w="4110" w:type="dxa"/>
            <w:tcBorders>
              <w:bottom w:val="dotted" w:sz="4" w:space="0" w:color="auto"/>
            </w:tcBorders>
          </w:tcPr>
          <w:p w14:paraId="697439EA" w14:textId="77777777" w:rsidR="00EB15F5" w:rsidRPr="00FB1124" w:rsidRDefault="00EB15F5" w:rsidP="00EB15F5">
            <w:pPr>
              <w:spacing w:after="120"/>
              <w:rPr>
                <w:sz w:val="22"/>
                <w:szCs w:val="22"/>
              </w:rPr>
            </w:pPr>
          </w:p>
        </w:tc>
        <w:tc>
          <w:tcPr>
            <w:tcW w:w="2407" w:type="dxa"/>
            <w:tcBorders>
              <w:bottom w:val="dotted" w:sz="4" w:space="0" w:color="auto"/>
            </w:tcBorders>
          </w:tcPr>
          <w:p w14:paraId="2ADEB4AE" w14:textId="77777777" w:rsidR="00EB15F5" w:rsidRPr="00FB1124" w:rsidRDefault="00EB15F5" w:rsidP="00EB15F5">
            <w:pPr>
              <w:spacing w:after="120"/>
              <w:rPr>
                <w:sz w:val="22"/>
                <w:szCs w:val="22"/>
              </w:rPr>
            </w:pPr>
          </w:p>
        </w:tc>
        <w:tc>
          <w:tcPr>
            <w:tcW w:w="2407" w:type="dxa"/>
            <w:tcBorders>
              <w:bottom w:val="dotted" w:sz="4" w:space="0" w:color="auto"/>
            </w:tcBorders>
          </w:tcPr>
          <w:p w14:paraId="3CC6358D" w14:textId="77777777" w:rsidR="00EB15F5" w:rsidRPr="00FB1124" w:rsidRDefault="00EB15F5" w:rsidP="00EB15F5">
            <w:pPr>
              <w:spacing w:after="120"/>
              <w:rPr>
                <w:sz w:val="22"/>
                <w:szCs w:val="22"/>
              </w:rPr>
            </w:pPr>
          </w:p>
        </w:tc>
      </w:tr>
      <w:tr w:rsidR="00EB15F5" w:rsidRPr="00FB1124" w14:paraId="420D09D4" w14:textId="77777777" w:rsidTr="00030DD2">
        <w:tc>
          <w:tcPr>
            <w:tcW w:w="704" w:type="dxa"/>
            <w:tcBorders>
              <w:top w:val="dotted" w:sz="4" w:space="0" w:color="auto"/>
              <w:bottom w:val="dotted" w:sz="4" w:space="0" w:color="auto"/>
            </w:tcBorders>
          </w:tcPr>
          <w:p w14:paraId="1A21FB36" w14:textId="77777777" w:rsidR="00EB15F5" w:rsidRPr="00FB1124" w:rsidRDefault="00EB15F5" w:rsidP="00EB15F5">
            <w:pPr>
              <w:spacing w:after="120"/>
              <w:rPr>
                <w:sz w:val="22"/>
                <w:szCs w:val="22"/>
              </w:rPr>
            </w:pPr>
          </w:p>
        </w:tc>
        <w:tc>
          <w:tcPr>
            <w:tcW w:w="4110" w:type="dxa"/>
            <w:tcBorders>
              <w:top w:val="dotted" w:sz="4" w:space="0" w:color="auto"/>
              <w:bottom w:val="dotted" w:sz="4" w:space="0" w:color="auto"/>
            </w:tcBorders>
          </w:tcPr>
          <w:p w14:paraId="24AEFE71" w14:textId="77777777" w:rsidR="00EB15F5" w:rsidRPr="00FB1124" w:rsidRDefault="00EB15F5" w:rsidP="00EB15F5">
            <w:pPr>
              <w:spacing w:after="120"/>
              <w:rPr>
                <w:sz w:val="22"/>
                <w:szCs w:val="22"/>
              </w:rPr>
            </w:pPr>
          </w:p>
        </w:tc>
        <w:tc>
          <w:tcPr>
            <w:tcW w:w="2407" w:type="dxa"/>
            <w:tcBorders>
              <w:top w:val="dotted" w:sz="4" w:space="0" w:color="auto"/>
              <w:bottom w:val="dotted" w:sz="4" w:space="0" w:color="auto"/>
            </w:tcBorders>
          </w:tcPr>
          <w:p w14:paraId="6863F4E3" w14:textId="77777777" w:rsidR="00EB15F5" w:rsidRPr="00FB1124" w:rsidRDefault="00EB15F5" w:rsidP="00EB15F5">
            <w:pPr>
              <w:spacing w:after="120"/>
              <w:rPr>
                <w:sz w:val="22"/>
                <w:szCs w:val="22"/>
              </w:rPr>
            </w:pPr>
          </w:p>
        </w:tc>
        <w:tc>
          <w:tcPr>
            <w:tcW w:w="2407" w:type="dxa"/>
            <w:tcBorders>
              <w:top w:val="dotted" w:sz="4" w:space="0" w:color="auto"/>
              <w:bottom w:val="dotted" w:sz="4" w:space="0" w:color="auto"/>
            </w:tcBorders>
          </w:tcPr>
          <w:p w14:paraId="5DB69F60" w14:textId="77777777" w:rsidR="00EB15F5" w:rsidRPr="00FB1124" w:rsidRDefault="00EB15F5" w:rsidP="00EB15F5">
            <w:pPr>
              <w:spacing w:after="120"/>
              <w:rPr>
                <w:sz w:val="22"/>
                <w:szCs w:val="22"/>
              </w:rPr>
            </w:pPr>
          </w:p>
        </w:tc>
      </w:tr>
      <w:tr w:rsidR="00EB15F5" w:rsidRPr="00FB1124" w14:paraId="027E5DCC" w14:textId="77777777" w:rsidTr="00030DD2">
        <w:tc>
          <w:tcPr>
            <w:tcW w:w="704" w:type="dxa"/>
            <w:tcBorders>
              <w:top w:val="dotted" w:sz="4" w:space="0" w:color="auto"/>
            </w:tcBorders>
          </w:tcPr>
          <w:p w14:paraId="093EEFB2" w14:textId="77777777" w:rsidR="00EB15F5" w:rsidRPr="00FB1124" w:rsidRDefault="00EB15F5" w:rsidP="00EB15F5">
            <w:pPr>
              <w:spacing w:after="120"/>
              <w:rPr>
                <w:sz w:val="22"/>
                <w:szCs w:val="22"/>
              </w:rPr>
            </w:pPr>
          </w:p>
        </w:tc>
        <w:tc>
          <w:tcPr>
            <w:tcW w:w="4110" w:type="dxa"/>
            <w:tcBorders>
              <w:top w:val="dotted" w:sz="4" w:space="0" w:color="auto"/>
            </w:tcBorders>
          </w:tcPr>
          <w:p w14:paraId="4E7E45CC" w14:textId="77777777" w:rsidR="00EB15F5" w:rsidRPr="00FB1124" w:rsidRDefault="00EB15F5" w:rsidP="00EB15F5">
            <w:pPr>
              <w:spacing w:after="120"/>
              <w:rPr>
                <w:sz w:val="22"/>
                <w:szCs w:val="22"/>
              </w:rPr>
            </w:pPr>
          </w:p>
        </w:tc>
        <w:tc>
          <w:tcPr>
            <w:tcW w:w="2407" w:type="dxa"/>
            <w:tcBorders>
              <w:top w:val="dotted" w:sz="4" w:space="0" w:color="auto"/>
            </w:tcBorders>
          </w:tcPr>
          <w:p w14:paraId="5D487D8C" w14:textId="77777777" w:rsidR="00EB15F5" w:rsidRPr="00FB1124" w:rsidRDefault="00EB15F5" w:rsidP="00EB15F5">
            <w:pPr>
              <w:spacing w:after="120"/>
              <w:rPr>
                <w:sz w:val="22"/>
                <w:szCs w:val="22"/>
              </w:rPr>
            </w:pPr>
          </w:p>
        </w:tc>
        <w:tc>
          <w:tcPr>
            <w:tcW w:w="2407" w:type="dxa"/>
            <w:tcBorders>
              <w:top w:val="dotted" w:sz="4" w:space="0" w:color="auto"/>
            </w:tcBorders>
          </w:tcPr>
          <w:p w14:paraId="410546EA" w14:textId="77777777" w:rsidR="00EB15F5" w:rsidRPr="00FB1124" w:rsidRDefault="00EB15F5" w:rsidP="00EB15F5">
            <w:pPr>
              <w:spacing w:after="120"/>
              <w:rPr>
                <w:sz w:val="22"/>
                <w:szCs w:val="22"/>
              </w:rPr>
            </w:pPr>
          </w:p>
        </w:tc>
      </w:tr>
    </w:tbl>
    <w:p w14:paraId="44E105F8" w14:textId="77777777" w:rsidR="00EB15F5" w:rsidRPr="00FB1124" w:rsidRDefault="00EB15F5" w:rsidP="00EB15F5">
      <w:pPr>
        <w:spacing w:after="120"/>
        <w:rPr>
          <w:rFonts w:ascii="Times New Roman" w:hAnsi="Times New Roman" w:cs="Times New Roman"/>
          <w:bCs/>
          <w:kern w:val="0"/>
          <w14:ligatures w14:val="none"/>
        </w:rPr>
      </w:pPr>
    </w:p>
    <w:p w14:paraId="07AED10B" w14:textId="77777777" w:rsidR="00EB15F5" w:rsidRPr="00FB1124" w:rsidRDefault="00EB15F5" w:rsidP="00EB15F5">
      <w:pPr>
        <w:spacing w:after="120"/>
        <w:rPr>
          <w:rFonts w:ascii="Times New Roman" w:hAnsi="Times New Roman" w:cs="Times New Roman"/>
          <w:bCs/>
          <w:kern w:val="0"/>
          <w14:ligatures w14:val="none"/>
        </w:rPr>
      </w:pPr>
    </w:p>
    <w:tbl>
      <w:tblPr>
        <w:tblStyle w:val="TableGrid13"/>
        <w:tblW w:w="0" w:type="auto"/>
        <w:tblBorders>
          <w:insideH w:val="dotted" w:sz="4" w:space="0" w:color="auto"/>
        </w:tblBorders>
        <w:tblLook w:val="04A0" w:firstRow="1" w:lastRow="0" w:firstColumn="1" w:lastColumn="0" w:noHBand="0" w:noVBand="1"/>
      </w:tblPr>
      <w:tblGrid>
        <w:gridCol w:w="3430"/>
        <w:gridCol w:w="4216"/>
      </w:tblGrid>
      <w:tr w:rsidR="00EB15F5" w:rsidRPr="00FB1124" w14:paraId="5ADFCE28" w14:textId="77777777" w:rsidTr="00030DD2">
        <w:trPr>
          <w:trHeight w:val="397"/>
        </w:trPr>
        <w:tc>
          <w:tcPr>
            <w:tcW w:w="0" w:type="auto"/>
            <w:shd w:val="clear" w:color="auto" w:fill="F2F2F2" w:themeFill="background1" w:themeFillShade="F2"/>
            <w:vAlign w:val="center"/>
          </w:tcPr>
          <w:p w14:paraId="58964439" w14:textId="77777777" w:rsidR="00EB15F5" w:rsidRPr="00FB1124" w:rsidRDefault="00EB15F5" w:rsidP="00EB15F5">
            <w:pPr>
              <w:rPr>
                <w:sz w:val="22"/>
                <w:szCs w:val="22"/>
              </w:rPr>
            </w:pPr>
            <w:r w:rsidRPr="00FB1124">
              <w:rPr>
                <w:sz w:val="22"/>
                <w:szCs w:val="22"/>
              </w:rPr>
              <w:t>Pretendenta pārstāvja vārds, uzvārds</w:t>
            </w:r>
          </w:p>
        </w:tc>
        <w:tc>
          <w:tcPr>
            <w:tcW w:w="4216" w:type="dxa"/>
            <w:vAlign w:val="center"/>
          </w:tcPr>
          <w:p w14:paraId="17C42583" w14:textId="77777777" w:rsidR="00EB15F5" w:rsidRPr="00FB1124" w:rsidRDefault="00EB15F5" w:rsidP="00EB15F5">
            <w:pPr>
              <w:rPr>
                <w:sz w:val="22"/>
                <w:szCs w:val="22"/>
              </w:rPr>
            </w:pPr>
          </w:p>
        </w:tc>
      </w:tr>
      <w:tr w:rsidR="00EB15F5" w:rsidRPr="00FB1124" w14:paraId="5F7E37D4" w14:textId="77777777" w:rsidTr="00030DD2">
        <w:trPr>
          <w:trHeight w:val="397"/>
        </w:trPr>
        <w:tc>
          <w:tcPr>
            <w:tcW w:w="0" w:type="auto"/>
            <w:shd w:val="clear" w:color="auto" w:fill="F2F2F2" w:themeFill="background1" w:themeFillShade="F2"/>
            <w:vAlign w:val="center"/>
          </w:tcPr>
          <w:p w14:paraId="56F4BDE1" w14:textId="77777777" w:rsidR="00EB15F5" w:rsidRPr="00FB1124" w:rsidRDefault="00EB15F5" w:rsidP="00EB15F5">
            <w:pPr>
              <w:rPr>
                <w:sz w:val="22"/>
                <w:szCs w:val="22"/>
              </w:rPr>
            </w:pPr>
            <w:r w:rsidRPr="00FB1124">
              <w:rPr>
                <w:sz w:val="22"/>
                <w:szCs w:val="22"/>
              </w:rPr>
              <w:t>Ieņemamais amats</w:t>
            </w:r>
          </w:p>
        </w:tc>
        <w:tc>
          <w:tcPr>
            <w:tcW w:w="4216" w:type="dxa"/>
            <w:vAlign w:val="center"/>
          </w:tcPr>
          <w:p w14:paraId="0625496B" w14:textId="77777777" w:rsidR="00EB15F5" w:rsidRPr="00FB1124" w:rsidRDefault="00EB15F5" w:rsidP="00EB15F5">
            <w:pPr>
              <w:rPr>
                <w:sz w:val="22"/>
                <w:szCs w:val="22"/>
              </w:rPr>
            </w:pPr>
          </w:p>
        </w:tc>
      </w:tr>
      <w:tr w:rsidR="00EB15F5" w:rsidRPr="00FB1124" w14:paraId="3C314096" w14:textId="77777777" w:rsidTr="00030DD2">
        <w:trPr>
          <w:trHeight w:val="397"/>
        </w:trPr>
        <w:tc>
          <w:tcPr>
            <w:tcW w:w="0" w:type="auto"/>
            <w:shd w:val="clear" w:color="auto" w:fill="F2F2F2" w:themeFill="background1" w:themeFillShade="F2"/>
            <w:vAlign w:val="center"/>
          </w:tcPr>
          <w:p w14:paraId="0830B56F" w14:textId="77777777" w:rsidR="00EB15F5" w:rsidRPr="00FB1124" w:rsidRDefault="00EB15F5" w:rsidP="00EB15F5">
            <w:pPr>
              <w:rPr>
                <w:sz w:val="22"/>
                <w:szCs w:val="22"/>
              </w:rPr>
            </w:pPr>
            <w:r w:rsidRPr="00FB1124">
              <w:rPr>
                <w:sz w:val="22"/>
                <w:szCs w:val="22"/>
              </w:rPr>
              <w:t>Paraksts</w:t>
            </w:r>
          </w:p>
        </w:tc>
        <w:tc>
          <w:tcPr>
            <w:tcW w:w="4216" w:type="dxa"/>
            <w:vAlign w:val="center"/>
          </w:tcPr>
          <w:p w14:paraId="4FAD08A3" w14:textId="77777777" w:rsidR="00EB15F5" w:rsidRPr="00FB1124" w:rsidRDefault="00EB15F5" w:rsidP="00EB15F5">
            <w:pPr>
              <w:rPr>
                <w:sz w:val="22"/>
                <w:szCs w:val="22"/>
              </w:rPr>
            </w:pPr>
          </w:p>
        </w:tc>
      </w:tr>
      <w:tr w:rsidR="00EB15F5" w:rsidRPr="00FB1124" w14:paraId="64316652" w14:textId="77777777" w:rsidTr="00030DD2">
        <w:trPr>
          <w:trHeight w:val="397"/>
        </w:trPr>
        <w:tc>
          <w:tcPr>
            <w:tcW w:w="0" w:type="auto"/>
            <w:shd w:val="clear" w:color="auto" w:fill="F2F2F2" w:themeFill="background1" w:themeFillShade="F2"/>
            <w:vAlign w:val="center"/>
          </w:tcPr>
          <w:p w14:paraId="48879F7F" w14:textId="77777777" w:rsidR="00EB15F5" w:rsidRPr="00FB1124" w:rsidRDefault="00EB15F5" w:rsidP="00EB15F5">
            <w:pPr>
              <w:rPr>
                <w:sz w:val="22"/>
                <w:szCs w:val="22"/>
              </w:rPr>
            </w:pPr>
            <w:r w:rsidRPr="00FB1124">
              <w:rPr>
                <w:sz w:val="22"/>
                <w:szCs w:val="22"/>
              </w:rPr>
              <w:t>Datums</w:t>
            </w:r>
          </w:p>
        </w:tc>
        <w:tc>
          <w:tcPr>
            <w:tcW w:w="4216" w:type="dxa"/>
            <w:vAlign w:val="center"/>
          </w:tcPr>
          <w:p w14:paraId="15FE9F49" w14:textId="77777777" w:rsidR="00EB15F5" w:rsidRPr="00FB1124" w:rsidRDefault="00EB15F5" w:rsidP="00EB15F5">
            <w:pPr>
              <w:rPr>
                <w:sz w:val="22"/>
                <w:szCs w:val="22"/>
              </w:rPr>
            </w:pPr>
          </w:p>
        </w:tc>
      </w:tr>
    </w:tbl>
    <w:p w14:paraId="562F3779" w14:textId="77777777" w:rsidR="00EB15F5" w:rsidRPr="00FB1124" w:rsidRDefault="00EB15F5" w:rsidP="00EB15F5">
      <w:pPr>
        <w:spacing w:after="120"/>
        <w:rPr>
          <w:rFonts w:ascii="Times New Roman" w:hAnsi="Times New Roman" w:cs="Times New Roman"/>
          <w:bCs/>
          <w:kern w:val="0"/>
          <w14:ligatures w14:val="none"/>
        </w:rPr>
      </w:pPr>
    </w:p>
    <w:p w14:paraId="6C103FA9"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p w14:paraId="43CD1361" w14:textId="77777777" w:rsidR="00EB15F5" w:rsidRPr="00FB1124" w:rsidRDefault="00EB15F5">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10110D66" w14:textId="042C4292" w:rsidR="004A2164" w:rsidRPr="00FB1124" w:rsidRDefault="004A2164" w:rsidP="004A2164">
      <w:pPr>
        <w:pStyle w:val="Heading2"/>
        <w:jc w:val="right"/>
        <w:rPr>
          <w:rFonts w:eastAsiaTheme="minorEastAsia" w:cs="Times New Roman"/>
        </w:rPr>
      </w:pPr>
      <w:r w:rsidRPr="00FB1124">
        <w:rPr>
          <w:rFonts w:eastAsiaTheme="minorEastAsia" w:cs="Times New Roman"/>
        </w:rPr>
        <w:lastRenderedPageBreak/>
        <w:t>Pielikums Nr.7. Apakšuzņēmēja piekrišana</w:t>
      </w:r>
    </w:p>
    <w:p w14:paraId="1FC9AFC8" w14:textId="2561C723" w:rsidR="004A2164" w:rsidRPr="00FB1124" w:rsidRDefault="004A2164" w:rsidP="004A2164">
      <w:pPr>
        <w:spacing w:after="0" w:line="240" w:lineRule="auto"/>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Iepirkuma Nr. RPNC/2024/</w:t>
      </w:r>
      <w:r w:rsidR="00056EC4">
        <w:rPr>
          <w:rFonts w:ascii="Times New Roman" w:eastAsiaTheme="minorEastAsia" w:hAnsi="Times New Roman" w:cs="Times New Roman"/>
          <w:kern w:val="0"/>
          <w14:ligatures w14:val="none"/>
        </w:rPr>
        <w:t>2</w:t>
      </w:r>
      <w:r w:rsidRPr="00FB1124">
        <w:rPr>
          <w:rFonts w:ascii="Times New Roman" w:eastAsiaTheme="minorEastAsia" w:hAnsi="Times New Roman" w:cs="Times New Roman"/>
          <w:kern w:val="0"/>
          <w14:ligatures w14:val="none"/>
        </w:rPr>
        <w:t>2</w:t>
      </w:r>
    </w:p>
    <w:p w14:paraId="176957DA" w14:textId="77777777" w:rsidR="004A2164" w:rsidRPr="00FB1124" w:rsidRDefault="004A2164" w:rsidP="004A2164">
      <w:pPr>
        <w:spacing w:after="0" w:line="240" w:lineRule="auto"/>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nolikumam</w:t>
      </w:r>
    </w:p>
    <w:p w14:paraId="3F5C065F" w14:textId="77777777" w:rsidR="004A2164" w:rsidRPr="00FB1124" w:rsidRDefault="004A2164" w:rsidP="004A2164">
      <w:pPr>
        <w:spacing w:after="0" w:line="240" w:lineRule="auto"/>
        <w:jc w:val="center"/>
        <w:rPr>
          <w:rFonts w:ascii="Times New Roman" w:eastAsiaTheme="minorEastAsia" w:hAnsi="Times New Roman" w:cs="Times New Roman"/>
          <w:b/>
          <w:kern w:val="0"/>
          <w14:ligatures w14:val="none"/>
        </w:rPr>
      </w:pPr>
    </w:p>
    <w:p w14:paraId="486D473C" w14:textId="77777777" w:rsidR="004A2164" w:rsidRPr="00FB1124" w:rsidRDefault="004A2164" w:rsidP="004A2164">
      <w:pPr>
        <w:spacing w:after="120" w:line="240" w:lineRule="auto"/>
        <w:jc w:val="center"/>
        <w:rPr>
          <w:rFonts w:ascii="Times New Roman" w:eastAsia="Times New Roman" w:hAnsi="Times New Roman" w:cs="Times New Roman"/>
          <w:kern w:val="0"/>
          <w14:ligatures w14:val="none"/>
        </w:rPr>
      </w:pPr>
    </w:p>
    <w:p w14:paraId="2352AD5A" w14:textId="77777777" w:rsidR="004A2164" w:rsidRPr="00FB1124" w:rsidRDefault="004A2164" w:rsidP="004A2164">
      <w:pPr>
        <w:spacing w:after="120" w:line="240" w:lineRule="auto"/>
        <w:jc w:val="center"/>
        <w:rPr>
          <w:rFonts w:ascii="Times New Roman" w:eastAsia="Times New Roman" w:hAnsi="Times New Roman" w:cs="Times New Roman"/>
          <w:b/>
          <w:bCs/>
          <w:kern w:val="0"/>
          <w14:ligatures w14:val="none"/>
        </w:rPr>
      </w:pPr>
      <w:r w:rsidRPr="00FB1124">
        <w:rPr>
          <w:rFonts w:ascii="Times New Roman" w:eastAsia="Times New Roman" w:hAnsi="Times New Roman" w:cs="Times New Roman"/>
          <w:b/>
          <w:bCs/>
          <w:kern w:val="0"/>
          <w14:ligatures w14:val="none"/>
        </w:rPr>
        <w:t>APAKŠUZŅĒMĒJA / PERSONAS PIEKRIŠANA</w:t>
      </w:r>
    </w:p>
    <w:tbl>
      <w:tblPr>
        <w:tblStyle w:val="TableGrid14"/>
        <w:tblW w:w="0" w:type="auto"/>
        <w:tblBorders>
          <w:insideH w:val="dotted" w:sz="4" w:space="0" w:color="auto"/>
        </w:tblBorders>
        <w:tblLook w:val="04A0" w:firstRow="1" w:lastRow="0" w:firstColumn="1" w:lastColumn="0" w:noHBand="0" w:noVBand="1"/>
      </w:tblPr>
      <w:tblGrid>
        <w:gridCol w:w="2972"/>
        <w:gridCol w:w="6656"/>
      </w:tblGrid>
      <w:tr w:rsidR="004A2164" w:rsidRPr="00FB1124" w14:paraId="1DD38DC8" w14:textId="77777777" w:rsidTr="00030DD2">
        <w:trPr>
          <w:trHeight w:val="624"/>
        </w:trPr>
        <w:tc>
          <w:tcPr>
            <w:tcW w:w="2972" w:type="dxa"/>
            <w:tcBorders>
              <w:bottom w:val="dotted" w:sz="4" w:space="0" w:color="auto"/>
            </w:tcBorders>
            <w:shd w:val="clear" w:color="auto" w:fill="F2F2F2" w:themeFill="background1" w:themeFillShade="F2"/>
            <w:vAlign w:val="center"/>
          </w:tcPr>
          <w:p w14:paraId="35D12665" w14:textId="77777777" w:rsidR="004A2164" w:rsidRPr="00FB1124" w:rsidRDefault="004A2164" w:rsidP="004A2164">
            <w:pPr>
              <w:rPr>
                <w:rFonts w:eastAsiaTheme="minorEastAsia"/>
                <w:bCs/>
                <w:sz w:val="22"/>
                <w:szCs w:val="22"/>
              </w:rPr>
            </w:pPr>
            <w:r w:rsidRPr="00FB1124">
              <w:rPr>
                <w:rFonts w:eastAsiaTheme="minorEastAsia"/>
                <w:bCs/>
                <w:sz w:val="22"/>
                <w:szCs w:val="22"/>
              </w:rPr>
              <w:t>Iepirkums</w:t>
            </w:r>
          </w:p>
        </w:tc>
        <w:tc>
          <w:tcPr>
            <w:tcW w:w="6656" w:type="dxa"/>
            <w:tcBorders>
              <w:bottom w:val="dotted" w:sz="4" w:space="0" w:color="auto"/>
            </w:tcBorders>
            <w:vAlign w:val="center"/>
          </w:tcPr>
          <w:p w14:paraId="33BABC38" w14:textId="1F041DA7" w:rsidR="004A2164" w:rsidRPr="00FB1124" w:rsidRDefault="004A2164" w:rsidP="004A2164">
            <w:pPr>
              <w:jc w:val="center"/>
              <w:rPr>
                <w:rFonts w:eastAsiaTheme="minorEastAsia"/>
                <w:b/>
                <w:color w:val="002060"/>
                <w:sz w:val="22"/>
                <w:szCs w:val="22"/>
              </w:rPr>
            </w:pPr>
            <w:r w:rsidRPr="00FB1124">
              <w:rPr>
                <w:rFonts w:eastAsiaTheme="minorEastAsia"/>
                <w:b/>
                <w:color w:val="002060"/>
                <w:sz w:val="22"/>
                <w:szCs w:val="22"/>
              </w:rPr>
              <w:t>Ēdināšanas pakalpojums VSIA “</w:t>
            </w:r>
            <w:r w:rsidRPr="00FB1124">
              <w:rPr>
                <w:rFonts w:eastAsiaTheme="minorEastAsia"/>
                <w:b/>
                <w:i/>
                <w:iCs/>
                <w:color w:val="002060"/>
                <w:sz w:val="22"/>
                <w:szCs w:val="22"/>
              </w:rPr>
              <w:t>Rīgas psihiatrijas un narkoloģijas centrs</w:t>
            </w:r>
            <w:r w:rsidRPr="00FB1124">
              <w:rPr>
                <w:rFonts w:eastAsiaTheme="minorEastAsia"/>
                <w:b/>
                <w:color w:val="002060"/>
                <w:sz w:val="22"/>
                <w:szCs w:val="22"/>
              </w:rPr>
              <w:t>” vajadzībām (</w:t>
            </w:r>
            <w:r w:rsidR="00056EC4">
              <w:rPr>
                <w:rFonts w:eastAsiaTheme="minorEastAsia"/>
                <w:b/>
                <w:color w:val="002060"/>
                <w:sz w:val="22"/>
                <w:szCs w:val="22"/>
              </w:rPr>
              <w:t>3</w:t>
            </w:r>
            <w:r w:rsidRPr="00FB1124">
              <w:rPr>
                <w:rFonts w:eastAsiaTheme="minorEastAsia"/>
                <w:b/>
                <w:color w:val="002060"/>
                <w:sz w:val="22"/>
                <w:szCs w:val="22"/>
              </w:rPr>
              <w:t>)</w:t>
            </w:r>
          </w:p>
        </w:tc>
      </w:tr>
      <w:tr w:rsidR="004A2164" w:rsidRPr="00FB1124" w14:paraId="664FB040" w14:textId="77777777" w:rsidTr="00030DD2">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57F2F88A"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ID  numurs</w:t>
            </w:r>
          </w:p>
        </w:tc>
        <w:tc>
          <w:tcPr>
            <w:tcW w:w="6656" w:type="dxa"/>
            <w:tcBorders>
              <w:top w:val="dotted" w:sz="4" w:space="0" w:color="auto"/>
              <w:bottom w:val="dotted" w:sz="4" w:space="0" w:color="auto"/>
            </w:tcBorders>
            <w:vAlign w:val="center"/>
          </w:tcPr>
          <w:p w14:paraId="1F359988" w14:textId="1C032635" w:rsidR="004A2164" w:rsidRPr="00FB1124" w:rsidRDefault="004A2164" w:rsidP="004A2164">
            <w:pPr>
              <w:jc w:val="center"/>
              <w:rPr>
                <w:rFonts w:eastAsiaTheme="minorEastAsia"/>
                <w:bCs/>
                <w:sz w:val="22"/>
                <w:szCs w:val="22"/>
              </w:rPr>
            </w:pPr>
            <w:r w:rsidRPr="00FB1124">
              <w:rPr>
                <w:rFonts w:eastAsiaTheme="minorEastAsia"/>
                <w:bCs/>
                <w:sz w:val="22"/>
                <w:szCs w:val="22"/>
              </w:rPr>
              <w:t>RPNC/2024/</w:t>
            </w:r>
            <w:r w:rsidR="00056EC4">
              <w:rPr>
                <w:rFonts w:eastAsiaTheme="minorEastAsia"/>
                <w:bCs/>
                <w:sz w:val="22"/>
                <w:szCs w:val="22"/>
              </w:rPr>
              <w:t>2</w:t>
            </w:r>
            <w:r w:rsidRPr="00FB1124">
              <w:rPr>
                <w:rFonts w:eastAsiaTheme="minorEastAsia"/>
                <w:bCs/>
                <w:sz w:val="22"/>
                <w:szCs w:val="22"/>
              </w:rPr>
              <w:t>2</w:t>
            </w:r>
          </w:p>
        </w:tc>
      </w:tr>
      <w:tr w:rsidR="004A2164" w:rsidRPr="00FB1124" w14:paraId="4810BE40" w14:textId="77777777" w:rsidTr="00030DD2">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1A2969C9"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daļas numurs</w:t>
            </w:r>
          </w:p>
        </w:tc>
        <w:tc>
          <w:tcPr>
            <w:tcW w:w="6656" w:type="dxa"/>
            <w:tcBorders>
              <w:top w:val="dotted" w:sz="4" w:space="0" w:color="auto"/>
              <w:bottom w:val="dotted" w:sz="4" w:space="0" w:color="auto"/>
            </w:tcBorders>
            <w:vAlign w:val="center"/>
          </w:tcPr>
          <w:p w14:paraId="41CBF207" w14:textId="77777777" w:rsidR="004A2164" w:rsidRPr="00FB1124" w:rsidRDefault="004A2164" w:rsidP="004A2164">
            <w:pPr>
              <w:jc w:val="center"/>
              <w:rPr>
                <w:rFonts w:eastAsiaTheme="minorEastAsia"/>
                <w:bCs/>
                <w:i/>
                <w:iCs/>
                <w:color w:val="002060"/>
                <w:sz w:val="22"/>
                <w:szCs w:val="22"/>
              </w:rPr>
            </w:pPr>
            <w:r w:rsidRPr="00FB1124">
              <w:rPr>
                <w:rFonts w:eastAsiaTheme="minorEastAsia"/>
                <w:bCs/>
                <w:i/>
                <w:iCs/>
                <w:color w:val="002060"/>
                <w:sz w:val="22"/>
                <w:szCs w:val="22"/>
              </w:rPr>
              <w:t>Nav attiecināms</w:t>
            </w:r>
          </w:p>
        </w:tc>
      </w:tr>
      <w:tr w:rsidR="004A2164" w:rsidRPr="00FB1124" w14:paraId="1BF00C73" w14:textId="77777777" w:rsidTr="00030DD2">
        <w:trPr>
          <w:trHeight w:val="397"/>
        </w:trPr>
        <w:tc>
          <w:tcPr>
            <w:tcW w:w="2972" w:type="dxa"/>
            <w:tcBorders>
              <w:top w:val="dotted" w:sz="4" w:space="0" w:color="auto"/>
              <w:bottom w:val="single" w:sz="4" w:space="0" w:color="auto"/>
            </w:tcBorders>
            <w:shd w:val="clear" w:color="auto" w:fill="F2F2F2" w:themeFill="background1" w:themeFillShade="F2"/>
            <w:vAlign w:val="center"/>
          </w:tcPr>
          <w:p w14:paraId="455F7092"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daļas nosaukums</w:t>
            </w:r>
          </w:p>
        </w:tc>
        <w:tc>
          <w:tcPr>
            <w:tcW w:w="6656" w:type="dxa"/>
            <w:tcBorders>
              <w:top w:val="dotted" w:sz="4" w:space="0" w:color="auto"/>
              <w:bottom w:val="single" w:sz="4" w:space="0" w:color="auto"/>
            </w:tcBorders>
            <w:vAlign w:val="center"/>
          </w:tcPr>
          <w:p w14:paraId="796E6A47" w14:textId="77777777" w:rsidR="004A2164" w:rsidRPr="00FB1124" w:rsidRDefault="004A2164" w:rsidP="004A2164">
            <w:pPr>
              <w:jc w:val="center"/>
              <w:rPr>
                <w:rFonts w:eastAsiaTheme="minorEastAsia"/>
                <w:bCs/>
                <w:i/>
                <w:iCs/>
                <w:color w:val="002060"/>
                <w:sz w:val="22"/>
                <w:szCs w:val="22"/>
              </w:rPr>
            </w:pPr>
            <w:r w:rsidRPr="00FB1124">
              <w:rPr>
                <w:rFonts w:eastAsiaTheme="minorEastAsia"/>
                <w:bCs/>
                <w:i/>
                <w:iCs/>
                <w:color w:val="002060"/>
                <w:sz w:val="22"/>
                <w:szCs w:val="22"/>
              </w:rPr>
              <w:t>Nav attiecināms</w:t>
            </w:r>
          </w:p>
        </w:tc>
      </w:tr>
      <w:tr w:rsidR="004A2164" w:rsidRPr="00FB1124" w14:paraId="3CA03038" w14:textId="77777777" w:rsidTr="00030DD2">
        <w:trPr>
          <w:trHeight w:val="397"/>
        </w:trPr>
        <w:tc>
          <w:tcPr>
            <w:tcW w:w="2972" w:type="dxa"/>
            <w:tcBorders>
              <w:top w:val="single" w:sz="4" w:space="0" w:color="auto"/>
            </w:tcBorders>
            <w:shd w:val="clear" w:color="auto" w:fill="F2F2F2" w:themeFill="background1" w:themeFillShade="F2"/>
            <w:vAlign w:val="center"/>
          </w:tcPr>
          <w:p w14:paraId="631A458F" w14:textId="77777777" w:rsidR="004A2164" w:rsidRPr="00FB1124" w:rsidRDefault="004A2164" w:rsidP="004A2164">
            <w:pPr>
              <w:rPr>
                <w:rFonts w:eastAsiaTheme="minorEastAsia"/>
                <w:bCs/>
                <w:sz w:val="22"/>
                <w:szCs w:val="22"/>
              </w:rPr>
            </w:pPr>
            <w:r w:rsidRPr="00FB1124">
              <w:rPr>
                <w:rFonts w:eastAsiaTheme="minorEastAsia"/>
                <w:bCs/>
                <w:sz w:val="22"/>
                <w:szCs w:val="22"/>
              </w:rPr>
              <w:t>Pretendents</w:t>
            </w:r>
          </w:p>
        </w:tc>
        <w:tc>
          <w:tcPr>
            <w:tcW w:w="6656" w:type="dxa"/>
            <w:tcBorders>
              <w:top w:val="single" w:sz="4" w:space="0" w:color="auto"/>
            </w:tcBorders>
            <w:vAlign w:val="center"/>
          </w:tcPr>
          <w:p w14:paraId="01EB581E" w14:textId="77777777" w:rsidR="004A2164" w:rsidRPr="00FB1124" w:rsidRDefault="004A2164" w:rsidP="004A2164">
            <w:pPr>
              <w:jc w:val="center"/>
              <w:rPr>
                <w:rFonts w:eastAsiaTheme="minorEastAsia"/>
                <w:bCs/>
                <w:sz w:val="22"/>
                <w:szCs w:val="22"/>
              </w:rPr>
            </w:pPr>
          </w:p>
        </w:tc>
      </w:tr>
      <w:tr w:rsidR="004A2164" w:rsidRPr="00FB1124" w14:paraId="183BF797" w14:textId="77777777" w:rsidTr="00030DD2">
        <w:trPr>
          <w:trHeight w:val="397"/>
        </w:trPr>
        <w:tc>
          <w:tcPr>
            <w:tcW w:w="2972" w:type="dxa"/>
            <w:shd w:val="clear" w:color="auto" w:fill="F2F2F2" w:themeFill="background1" w:themeFillShade="F2"/>
            <w:vAlign w:val="center"/>
          </w:tcPr>
          <w:p w14:paraId="6866AC76" w14:textId="77777777" w:rsidR="004A2164" w:rsidRPr="00FB1124" w:rsidRDefault="004A2164" w:rsidP="004A2164">
            <w:pPr>
              <w:rPr>
                <w:rFonts w:eastAsiaTheme="minorEastAsia"/>
                <w:bCs/>
                <w:sz w:val="22"/>
                <w:szCs w:val="22"/>
              </w:rPr>
            </w:pPr>
            <w:r w:rsidRPr="00FB1124">
              <w:rPr>
                <w:rFonts w:eastAsiaTheme="minorEastAsia"/>
                <w:bCs/>
                <w:sz w:val="22"/>
                <w:szCs w:val="22"/>
              </w:rPr>
              <w:t>Apakšuzņēmējs / persona</w:t>
            </w:r>
          </w:p>
        </w:tc>
        <w:tc>
          <w:tcPr>
            <w:tcW w:w="6656" w:type="dxa"/>
            <w:vAlign w:val="center"/>
          </w:tcPr>
          <w:p w14:paraId="45F30CB9" w14:textId="77777777" w:rsidR="004A2164" w:rsidRPr="00FB1124" w:rsidRDefault="004A2164" w:rsidP="004A2164">
            <w:pPr>
              <w:jc w:val="center"/>
              <w:rPr>
                <w:rFonts w:eastAsiaTheme="minorEastAsia"/>
                <w:bCs/>
                <w:sz w:val="22"/>
                <w:szCs w:val="22"/>
              </w:rPr>
            </w:pPr>
          </w:p>
        </w:tc>
      </w:tr>
    </w:tbl>
    <w:p w14:paraId="4F96224A" w14:textId="77777777" w:rsidR="004A2164" w:rsidRPr="00FB1124" w:rsidRDefault="004A2164" w:rsidP="004A2164">
      <w:pPr>
        <w:spacing w:after="120" w:line="240" w:lineRule="auto"/>
        <w:rPr>
          <w:rFonts w:ascii="Times New Roman" w:eastAsia="Times New Roman" w:hAnsi="Times New Roman" w:cs="Times New Roman"/>
          <w:kern w:val="0"/>
          <w14:ligatures w14:val="none"/>
        </w:rPr>
      </w:pPr>
    </w:p>
    <w:p w14:paraId="4DAE40D5" w14:textId="77777777" w:rsidR="004A2164" w:rsidRPr="00FB1124" w:rsidRDefault="004A2164" w:rsidP="004A2164">
      <w:pPr>
        <w:spacing w:after="120" w:line="240" w:lineRule="auto"/>
        <w:ind w:firstLine="35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Saskaņā ar iepirkuma nolikuma 7.2. (apakšuzņēmējs) punktu vai nolikuma 7.3. (persona) punktu, apakšā parakstījies, apliecinu, ka gadījumā, ja tiks noslēgts iepirkuma līgums ar pretendentu, apņemos sniegt šādus pakalpojumus:</w:t>
      </w:r>
    </w:p>
    <w:tbl>
      <w:tblPr>
        <w:tblStyle w:val="TableGrid14"/>
        <w:tblW w:w="0" w:type="auto"/>
        <w:tblLook w:val="04A0" w:firstRow="1" w:lastRow="0" w:firstColumn="1" w:lastColumn="0" w:noHBand="0" w:noVBand="1"/>
      </w:tblPr>
      <w:tblGrid>
        <w:gridCol w:w="1413"/>
        <w:gridCol w:w="8215"/>
      </w:tblGrid>
      <w:tr w:rsidR="004A2164" w:rsidRPr="00FB1124" w14:paraId="1416DE74" w14:textId="77777777" w:rsidTr="00030DD2">
        <w:tc>
          <w:tcPr>
            <w:tcW w:w="1413" w:type="dxa"/>
            <w:tcBorders>
              <w:bottom w:val="single" w:sz="4" w:space="0" w:color="auto"/>
            </w:tcBorders>
            <w:shd w:val="clear" w:color="auto" w:fill="F2F2F2" w:themeFill="background1" w:themeFillShade="F2"/>
            <w:vAlign w:val="center"/>
          </w:tcPr>
          <w:p w14:paraId="30F9FDF3" w14:textId="77777777" w:rsidR="004A2164" w:rsidRPr="00FB1124" w:rsidRDefault="004A2164" w:rsidP="004A2164">
            <w:pPr>
              <w:spacing w:after="120"/>
              <w:jc w:val="center"/>
              <w:rPr>
                <w:sz w:val="22"/>
                <w:szCs w:val="22"/>
              </w:rPr>
            </w:pPr>
            <w:proofErr w:type="spellStart"/>
            <w:r w:rsidRPr="00FB1124">
              <w:rPr>
                <w:sz w:val="22"/>
                <w:szCs w:val="22"/>
              </w:rPr>
              <w:t>Nr.p.k</w:t>
            </w:r>
            <w:proofErr w:type="spellEnd"/>
            <w:r w:rsidRPr="00FB1124">
              <w:rPr>
                <w:sz w:val="22"/>
                <w:szCs w:val="22"/>
              </w:rPr>
              <w:t>.</w:t>
            </w:r>
          </w:p>
        </w:tc>
        <w:tc>
          <w:tcPr>
            <w:tcW w:w="8215" w:type="dxa"/>
            <w:tcBorders>
              <w:bottom w:val="single" w:sz="4" w:space="0" w:color="auto"/>
            </w:tcBorders>
            <w:shd w:val="clear" w:color="auto" w:fill="F2F2F2" w:themeFill="background1" w:themeFillShade="F2"/>
            <w:vAlign w:val="center"/>
          </w:tcPr>
          <w:p w14:paraId="01903390" w14:textId="77777777" w:rsidR="004A2164" w:rsidRPr="00FB1124" w:rsidRDefault="004A2164" w:rsidP="004A2164">
            <w:pPr>
              <w:spacing w:after="120"/>
              <w:jc w:val="center"/>
              <w:rPr>
                <w:sz w:val="22"/>
                <w:szCs w:val="22"/>
              </w:rPr>
            </w:pPr>
            <w:r w:rsidRPr="00FB1124">
              <w:rPr>
                <w:sz w:val="22"/>
                <w:szCs w:val="22"/>
              </w:rPr>
              <w:t>Pakalpojumu uzskaitījums</w:t>
            </w:r>
          </w:p>
        </w:tc>
      </w:tr>
      <w:tr w:rsidR="004A2164" w:rsidRPr="00FB1124" w14:paraId="27B1CC09" w14:textId="77777777" w:rsidTr="00030DD2">
        <w:tc>
          <w:tcPr>
            <w:tcW w:w="1413" w:type="dxa"/>
            <w:tcBorders>
              <w:bottom w:val="dotted" w:sz="4" w:space="0" w:color="auto"/>
            </w:tcBorders>
            <w:shd w:val="clear" w:color="auto" w:fill="F2F2F2" w:themeFill="background1" w:themeFillShade="F2"/>
            <w:vAlign w:val="center"/>
          </w:tcPr>
          <w:p w14:paraId="4C60B207" w14:textId="77777777" w:rsidR="004A2164" w:rsidRPr="00FB1124" w:rsidRDefault="004A2164" w:rsidP="004A2164">
            <w:pPr>
              <w:spacing w:after="120"/>
              <w:jc w:val="center"/>
              <w:rPr>
                <w:sz w:val="22"/>
                <w:szCs w:val="22"/>
              </w:rPr>
            </w:pPr>
            <w:r w:rsidRPr="00FB1124">
              <w:rPr>
                <w:sz w:val="22"/>
                <w:szCs w:val="22"/>
              </w:rPr>
              <w:t>1.</w:t>
            </w:r>
          </w:p>
        </w:tc>
        <w:tc>
          <w:tcPr>
            <w:tcW w:w="8215" w:type="dxa"/>
            <w:tcBorders>
              <w:bottom w:val="dotted" w:sz="4" w:space="0" w:color="auto"/>
            </w:tcBorders>
            <w:vAlign w:val="center"/>
          </w:tcPr>
          <w:p w14:paraId="349A8A20" w14:textId="77777777" w:rsidR="004A2164" w:rsidRPr="00FB1124" w:rsidRDefault="004A2164" w:rsidP="004A2164">
            <w:pPr>
              <w:spacing w:after="120"/>
              <w:rPr>
                <w:sz w:val="22"/>
                <w:szCs w:val="22"/>
              </w:rPr>
            </w:pPr>
          </w:p>
        </w:tc>
      </w:tr>
      <w:tr w:rsidR="004A2164" w:rsidRPr="00FB1124" w14:paraId="44BF3571" w14:textId="77777777" w:rsidTr="00030DD2">
        <w:tc>
          <w:tcPr>
            <w:tcW w:w="1413" w:type="dxa"/>
            <w:tcBorders>
              <w:top w:val="dotted" w:sz="4" w:space="0" w:color="auto"/>
              <w:bottom w:val="dotted" w:sz="4" w:space="0" w:color="auto"/>
            </w:tcBorders>
            <w:shd w:val="clear" w:color="auto" w:fill="F2F2F2" w:themeFill="background1" w:themeFillShade="F2"/>
            <w:vAlign w:val="center"/>
          </w:tcPr>
          <w:p w14:paraId="6AED4A03" w14:textId="77777777" w:rsidR="004A2164" w:rsidRPr="00FB1124" w:rsidRDefault="004A2164" w:rsidP="004A2164">
            <w:pPr>
              <w:spacing w:after="120"/>
              <w:jc w:val="center"/>
              <w:rPr>
                <w:sz w:val="22"/>
                <w:szCs w:val="22"/>
              </w:rPr>
            </w:pPr>
            <w:r w:rsidRPr="00FB1124">
              <w:rPr>
                <w:sz w:val="22"/>
                <w:szCs w:val="22"/>
              </w:rPr>
              <w:t>2.</w:t>
            </w:r>
          </w:p>
        </w:tc>
        <w:tc>
          <w:tcPr>
            <w:tcW w:w="8215" w:type="dxa"/>
            <w:tcBorders>
              <w:top w:val="dotted" w:sz="4" w:space="0" w:color="auto"/>
              <w:bottom w:val="dotted" w:sz="4" w:space="0" w:color="auto"/>
            </w:tcBorders>
            <w:vAlign w:val="center"/>
          </w:tcPr>
          <w:p w14:paraId="2C3D3FA4" w14:textId="77777777" w:rsidR="004A2164" w:rsidRPr="00FB1124" w:rsidRDefault="004A2164" w:rsidP="004A2164">
            <w:pPr>
              <w:spacing w:after="120"/>
              <w:rPr>
                <w:sz w:val="22"/>
                <w:szCs w:val="22"/>
              </w:rPr>
            </w:pPr>
          </w:p>
        </w:tc>
      </w:tr>
      <w:tr w:rsidR="004A2164" w:rsidRPr="00FB1124" w14:paraId="4D9D9CC5" w14:textId="77777777" w:rsidTr="00030DD2">
        <w:tc>
          <w:tcPr>
            <w:tcW w:w="1413" w:type="dxa"/>
            <w:tcBorders>
              <w:top w:val="dotted" w:sz="4" w:space="0" w:color="auto"/>
            </w:tcBorders>
            <w:shd w:val="clear" w:color="auto" w:fill="F2F2F2" w:themeFill="background1" w:themeFillShade="F2"/>
            <w:vAlign w:val="center"/>
          </w:tcPr>
          <w:p w14:paraId="76721919" w14:textId="77777777" w:rsidR="004A2164" w:rsidRPr="00FB1124" w:rsidRDefault="004A2164" w:rsidP="004A2164">
            <w:pPr>
              <w:spacing w:after="120"/>
              <w:jc w:val="center"/>
              <w:rPr>
                <w:sz w:val="22"/>
                <w:szCs w:val="22"/>
              </w:rPr>
            </w:pPr>
            <w:r w:rsidRPr="00FB1124">
              <w:rPr>
                <w:sz w:val="22"/>
                <w:szCs w:val="22"/>
              </w:rPr>
              <w:t>3.</w:t>
            </w:r>
          </w:p>
        </w:tc>
        <w:tc>
          <w:tcPr>
            <w:tcW w:w="8215" w:type="dxa"/>
            <w:tcBorders>
              <w:top w:val="dotted" w:sz="4" w:space="0" w:color="auto"/>
            </w:tcBorders>
            <w:vAlign w:val="center"/>
          </w:tcPr>
          <w:p w14:paraId="1239C740" w14:textId="77777777" w:rsidR="004A2164" w:rsidRPr="00FB1124" w:rsidRDefault="004A2164" w:rsidP="004A2164">
            <w:pPr>
              <w:spacing w:after="120"/>
              <w:rPr>
                <w:sz w:val="22"/>
                <w:szCs w:val="22"/>
              </w:rPr>
            </w:pPr>
          </w:p>
        </w:tc>
      </w:tr>
    </w:tbl>
    <w:p w14:paraId="32940616" w14:textId="77777777" w:rsidR="004A2164" w:rsidRPr="00FB1124" w:rsidRDefault="004A2164" w:rsidP="004A2164">
      <w:pPr>
        <w:spacing w:after="120" w:line="240" w:lineRule="auto"/>
        <w:ind w:firstLine="357"/>
        <w:jc w:val="both"/>
        <w:rPr>
          <w:rFonts w:ascii="Times New Roman" w:eastAsia="Times New Roman" w:hAnsi="Times New Roman" w:cs="Times New Roman"/>
          <w:kern w:val="0"/>
          <w14:ligatures w14:val="none"/>
        </w:rPr>
      </w:pPr>
    </w:p>
    <w:p w14:paraId="73BA4FA2" w14:textId="77777777" w:rsidR="004A2164" w:rsidRPr="00FB1124" w:rsidRDefault="004A2164" w:rsidP="004A2164">
      <w:pPr>
        <w:autoSpaceDE w:val="0"/>
        <w:autoSpaceDN w:val="0"/>
        <w:adjustRightInd w:val="0"/>
        <w:spacing w:after="120" w:line="240" w:lineRule="auto"/>
        <w:ind w:firstLine="357"/>
        <w:jc w:val="both"/>
        <w:rPr>
          <w:rFonts w:ascii="Times New Roman" w:eastAsia="Times New Roman" w:hAnsi="Times New Roman" w:cs="Times New Roman"/>
          <w:color w:val="000000"/>
          <w:kern w:val="0"/>
          <w14:ligatures w14:val="none"/>
        </w:rPr>
      </w:pPr>
      <w:r w:rsidRPr="00FB1124">
        <w:rPr>
          <w:rFonts w:ascii="Times New Roman" w:eastAsia="Times New Roman" w:hAnsi="Times New Roman" w:cs="Times New Roman"/>
          <w:color w:val="000000"/>
          <w:kern w:val="0"/>
          <w14:ligatures w14:val="none"/>
        </w:rPr>
        <w:t>Parakstot šo apliecinājumu, apakšuzņēmējs/persona uzņemas pilnu atbildību par apliecinājumā ietverto informāciju, tās atbilstību iepirkuma nolikuma prasībām. Sniegtā informācija un dati ir patiesi.</w:t>
      </w:r>
    </w:p>
    <w:p w14:paraId="4D8DEB4B" w14:textId="77777777" w:rsidR="004A2164" w:rsidRPr="00FB1124" w:rsidRDefault="004A2164" w:rsidP="004A2164">
      <w:pPr>
        <w:autoSpaceDE w:val="0"/>
        <w:autoSpaceDN w:val="0"/>
        <w:adjustRightInd w:val="0"/>
        <w:spacing w:after="0" w:line="240" w:lineRule="auto"/>
        <w:contextualSpacing/>
        <w:rPr>
          <w:rFonts w:ascii="Times New Roman" w:eastAsia="Times New Roman" w:hAnsi="Times New Roman" w:cs="Times New Roman"/>
          <w:color w:val="000000"/>
          <w:kern w:val="0"/>
          <w14:ligatures w14:val="none"/>
        </w:rPr>
      </w:pPr>
    </w:p>
    <w:p w14:paraId="58887662" w14:textId="77777777" w:rsidR="004A2164" w:rsidRPr="00FB1124" w:rsidRDefault="004A2164" w:rsidP="004A2164">
      <w:pPr>
        <w:spacing w:after="0" w:line="240" w:lineRule="auto"/>
        <w:jc w:val="both"/>
        <w:rPr>
          <w:rFonts w:ascii="Times New Roman" w:eastAsiaTheme="minorEastAsia" w:hAnsi="Times New Roman" w:cs="Times New Roman"/>
          <w:kern w:val="0"/>
          <w14:ligatures w14:val="none"/>
        </w:rPr>
      </w:pPr>
    </w:p>
    <w:tbl>
      <w:tblPr>
        <w:tblStyle w:val="TableGrid14"/>
        <w:tblW w:w="0" w:type="auto"/>
        <w:tblBorders>
          <w:insideH w:val="dotted" w:sz="4" w:space="0" w:color="auto"/>
          <w:insideV w:val="dotted" w:sz="4" w:space="0" w:color="auto"/>
        </w:tblBorders>
        <w:tblLook w:val="04A0" w:firstRow="1" w:lastRow="0" w:firstColumn="1" w:lastColumn="0" w:noHBand="0" w:noVBand="1"/>
      </w:tblPr>
      <w:tblGrid>
        <w:gridCol w:w="2122"/>
        <w:gridCol w:w="3940"/>
      </w:tblGrid>
      <w:tr w:rsidR="004A2164" w:rsidRPr="00FB1124" w14:paraId="166BFAD8" w14:textId="77777777" w:rsidTr="00030DD2">
        <w:trPr>
          <w:trHeight w:val="397"/>
        </w:trPr>
        <w:tc>
          <w:tcPr>
            <w:tcW w:w="2122" w:type="dxa"/>
            <w:tcBorders>
              <w:top w:val="single" w:sz="4" w:space="0" w:color="auto"/>
              <w:right w:val="single" w:sz="4" w:space="0" w:color="auto"/>
            </w:tcBorders>
            <w:shd w:val="clear" w:color="auto" w:fill="F2F2F2" w:themeFill="background1" w:themeFillShade="F2"/>
            <w:vAlign w:val="center"/>
          </w:tcPr>
          <w:p w14:paraId="06327B27" w14:textId="77777777" w:rsidR="004A2164" w:rsidRPr="00FB1124" w:rsidRDefault="004A2164" w:rsidP="004A2164">
            <w:pPr>
              <w:rPr>
                <w:rFonts w:eastAsiaTheme="minorEastAsia"/>
                <w:sz w:val="22"/>
                <w:szCs w:val="22"/>
              </w:rPr>
            </w:pPr>
            <w:r w:rsidRPr="00FB1124">
              <w:rPr>
                <w:rFonts w:eastAsiaTheme="minorEastAsia"/>
                <w:sz w:val="22"/>
                <w:szCs w:val="22"/>
              </w:rPr>
              <w:t>Vārds, uzvārds</w:t>
            </w:r>
          </w:p>
        </w:tc>
        <w:tc>
          <w:tcPr>
            <w:tcW w:w="3940" w:type="dxa"/>
            <w:tcBorders>
              <w:top w:val="single" w:sz="4" w:space="0" w:color="auto"/>
              <w:left w:val="single" w:sz="4" w:space="0" w:color="auto"/>
            </w:tcBorders>
            <w:vAlign w:val="center"/>
          </w:tcPr>
          <w:p w14:paraId="59AB29B5" w14:textId="77777777" w:rsidR="004A2164" w:rsidRPr="00FB1124" w:rsidRDefault="004A2164" w:rsidP="004A2164">
            <w:pPr>
              <w:rPr>
                <w:rFonts w:eastAsiaTheme="minorEastAsia"/>
                <w:sz w:val="22"/>
                <w:szCs w:val="22"/>
              </w:rPr>
            </w:pPr>
          </w:p>
        </w:tc>
      </w:tr>
      <w:tr w:rsidR="004A2164" w:rsidRPr="00FB1124" w14:paraId="7ED97102" w14:textId="77777777" w:rsidTr="00030DD2">
        <w:trPr>
          <w:trHeight w:val="397"/>
        </w:trPr>
        <w:tc>
          <w:tcPr>
            <w:tcW w:w="2122" w:type="dxa"/>
            <w:tcBorders>
              <w:right w:val="single" w:sz="4" w:space="0" w:color="auto"/>
            </w:tcBorders>
            <w:shd w:val="clear" w:color="auto" w:fill="F2F2F2" w:themeFill="background1" w:themeFillShade="F2"/>
            <w:vAlign w:val="center"/>
          </w:tcPr>
          <w:p w14:paraId="4782EE22" w14:textId="77777777" w:rsidR="004A2164" w:rsidRPr="00FB1124" w:rsidRDefault="004A2164" w:rsidP="004A2164">
            <w:pPr>
              <w:rPr>
                <w:rFonts w:eastAsiaTheme="minorEastAsia"/>
                <w:sz w:val="22"/>
                <w:szCs w:val="22"/>
              </w:rPr>
            </w:pPr>
            <w:r w:rsidRPr="00FB1124">
              <w:rPr>
                <w:rFonts w:eastAsiaTheme="minorEastAsia"/>
                <w:sz w:val="22"/>
                <w:szCs w:val="22"/>
              </w:rPr>
              <w:t>Ieņemamais amats</w:t>
            </w:r>
            <w:r w:rsidRPr="00FB1124">
              <w:rPr>
                <w:rFonts w:eastAsiaTheme="minorEastAsia"/>
                <w:sz w:val="22"/>
                <w:szCs w:val="22"/>
                <w:vertAlign w:val="superscript"/>
              </w:rPr>
              <w:footnoteReference w:id="42"/>
            </w:r>
          </w:p>
        </w:tc>
        <w:tc>
          <w:tcPr>
            <w:tcW w:w="3940" w:type="dxa"/>
            <w:tcBorders>
              <w:left w:val="single" w:sz="4" w:space="0" w:color="auto"/>
            </w:tcBorders>
            <w:vAlign w:val="center"/>
          </w:tcPr>
          <w:p w14:paraId="04F67B00" w14:textId="77777777" w:rsidR="004A2164" w:rsidRPr="00FB1124" w:rsidRDefault="004A2164" w:rsidP="004A2164">
            <w:pPr>
              <w:rPr>
                <w:rFonts w:eastAsiaTheme="minorEastAsia"/>
                <w:sz w:val="22"/>
                <w:szCs w:val="22"/>
              </w:rPr>
            </w:pPr>
          </w:p>
        </w:tc>
      </w:tr>
      <w:tr w:rsidR="004A2164" w:rsidRPr="00FB1124" w14:paraId="07BE3F66" w14:textId="77777777" w:rsidTr="00030DD2">
        <w:trPr>
          <w:trHeight w:val="397"/>
        </w:trPr>
        <w:tc>
          <w:tcPr>
            <w:tcW w:w="2122" w:type="dxa"/>
            <w:tcBorders>
              <w:right w:val="single" w:sz="4" w:space="0" w:color="auto"/>
            </w:tcBorders>
            <w:shd w:val="clear" w:color="auto" w:fill="F2F2F2" w:themeFill="background1" w:themeFillShade="F2"/>
            <w:vAlign w:val="center"/>
          </w:tcPr>
          <w:p w14:paraId="76D15AE6" w14:textId="77777777" w:rsidR="004A2164" w:rsidRPr="00FB1124" w:rsidRDefault="004A2164" w:rsidP="004A2164">
            <w:pPr>
              <w:rPr>
                <w:rFonts w:eastAsiaTheme="minorEastAsia"/>
                <w:sz w:val="22"/>
                <w:szCs w:val="22"/>
              </w:rPr>
            </w:pPr>
            <w:r w:rsidRPr="00FB1124">
              <w:rPr>
                <w:rFonts w:eastAsiaTheme="minorEastAsia"/>
                <w:sz w:val="22"/>
                <w:szCs w:val="22"/>
              </w:rPr>
              <w:t>Paraksts</w:t>
            </w:r>
          </w:p>
        </w:tc>
        <w:tc>
          <w:tcPr>
            <w:tcW w:w="3940" w:type="dxa"/>
            <w:tcBorders>
              <w:left w:val="single" w:sz="4" w:space="0" w:color="auto"/>
            </w:tcBorders>
            <w:vAlign w:val="center"/>
          </w:tcPr>
          <w:p w14:paraId="58992F73" w14:textId="77777777" w:rsidR="004A2164" w:rsidRPr="00FB1124" w:rsidRDefault="004A2164" w:rsidP="004A2164">
            <w:pPr>
              <w:rPr>
                <w:rFonts w:eastAsiaTheme="minorEastAsia"/>
                <w:sz w:val="22"/>
                <w:szCs w:val="22"/>
              </w:rPr>
            </w:pPr>
          </w:p>
        </w:tc>
      </w:tr>
      <w:tr w:rsidR="004A2164" w:rsidRPr="00FB1124" w14:paraId="5978B453" w14:textId="77777777" w:rsidTr="00030DD2">
        <w:trPr>
          <w:trHeight w:val="397"/>
        </w:trPr>
        <w:tc>
          <w:tcPr>
            <w:tcW w:w="2122" w:type="dxa"/>
            <w:tcBorders>
              <w:bottom w:val="single" w:sz="4" w:space="0" w:color="auto"/>
              <w:right w:val="single" w:sz="4" w:space="0" w:color="auto"/>
            </w:tcBorders>
            <w:shd w:val="clear" w:color="auto" w:fill="F2F2F2" w:themeFill="background1" w:themeFillShade="F2"/>
            <w:vAlign w:val="center"/>
          </w:tcPr>
          <w:p w14:paraId="2892DFC2" w14:textId="77777777" w:rsidR="004A2164" w:rsidRPr="00FB1124" w:rsidRDefault="004A2164" w:rsidP="004A2164">
            <w:pPr>
              <w:rPr>
                <w:rFonts w:eastAsiaTheme="minorEastAsia"/>
                <w:sz w:val="22"/>
                <w:szCs w:val="22"/>
              </w:rPr>
            </w:pPr>
            <w:r w:rsidRPr="00FB1124">
              <w:rPr>
                <w:rFonts w:eastAsiaTheme="minorEastAsia"/>
                <w:sz w:val="22"/>
                <w:szCs w:val="22"/>
              </w:rPr>
              <w:t>Datums</w:t>
            </w:r>
          </w:p>
        </w:tc>
        <w:tc>
          <w:tcPr>
            <w:tcW w:w="3940" w:type="dxa"/>
            <w:tcBorders>
              <w:left w:val="single" w:sz="4" w:space="0" w:color="auto"/>
              <w:bottom w:val="single" w:sz="4" w:space="0" w:color="auto"/>
            </w:tcBorders>
            <w:vAlign w:val="center"/>
          </w:tcPr>
          <w:p w14:paraId="259ED5B1" w14:textId="77777777" w:rsidR="004A2164" w:rsidRPr="00FB1124" w:rsidRDefault="004A2164" w:rsidP="004A2164">
            <w:pPr>
              <w:rPr>
                <w:rFonts w:eastAsiaTheme="minorEastAsia"/>
                <w:sz w:val="22"/>
                <w:szCs w:val="22"/>
              </w:rPr>
            </w:pPr>
          </w:p>
        </w:tc>
      </w:tr>
    </w:tbl>
    <w:p w14:paraId="06AAC9DE" w14:textId="77777777" w:rsidR="004A2164" w:rsidRPr="00FB1124" w:rsidRDefault="004A2164" w:rsidP="004A2164">
      <w:pPr>
        <w:spacing w:after="0" w:line="240" w:lineRule="auto"/>
        <w:jc w:val="both"/>
        <w:rPr>
          <w:rFonts w:ascii="Times New Roman" w:eastAsiaTheme="minorEastAsia" w:hAnsi="Times New Roman" w:cs="Times New Roman"/>
          <w:kern w:val="0"/>
          <w14:ligatures w14:val="none"/>
        </w:rPr>
      </w:pPr>
    </w:p>
    <w:p w14:paraId="610F0AD6" w14:textId="77777777" w:rsidR="004A2164" w:rsidRPr="00FB1124" w:rsidRDefault="004A2164" w:rsidP="004A2164">
      <w:pPr>
        <w:spacing w:after="0" w:line="240" w:lineRule="auto"/>
        <w:rPr>
          <w:rFonts w:ascii="Times New Roman" w:eastAsia="Times New Roman" w:hAnsi="Times New Roman" w:cs="Times New Roman"/>
          <w:kern w:val="0"/>
          <w:lang w:eastAsia="zh-CN"/>
          <w14:ligatures w14:val="none"/>
        </w:rPr>
      </w:pPr>
    </w:p>
    <w:p w14:paraId="602CE78E" w14:textId="77777777" w:rsidR="00952C30" w:rsidRPr="00FB1124" w:rsidRDefault="00952C30">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6FAAE10C" w14:textId="2C01531A" w:rsidR="002264A7" w:rsidRPr="00FB1124" w:rsidRDefault="002264A7" w:rsidP="002264A7">
      <w:pPr>
        <w:pStyle w:val="Heading2"/>
        <w:jc w:val="right"/>
        <w:rPr>
          <w:rFonts w:eastAsia="Times New Roman" w:cs="Times New Roman"/>
          <w:lang w:eastAsia="lv-LV"/>
        </w:rPr>
      </w:pPr>
      <w:r w:rsidRPr="00FB1124">
        <w:rPr>
          <w:rFonts w:eastAsia="Times New Roman" w:cs="Times New Roman"/>
          <w:lang w:eastAsia="lv-LV"/>
        </w:rPr>
        <w:lastRenderedPageBreak/>
        <w:t>Pielikums Nr.8. Saimnieciskais izdevīgums</w:t>
      </w:r>
    </w:p>
    <w:p w14:paraId="49F88B62" w14:textId="2CB28B2D" w:rsidR="002264A7" w:rsidRPr="00FB1124" w:rsidRDefault="002264A7" w:rsidP="002264A7">
      <w:pPr>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iepirkuma Nr. RPNC/2024/</w:t>
      </w:r>
      <w:r w:rsidR="00056EC4">
        <w:rPr>
          <w:rFonts w:ascii="Times New Roman" w:eastAsia="Times New Roman" w:hAnsi="Times New Roman" w:cs="Times New Roman"/>
          <w:kern w:val="0"/>
          <w:sz w:val="20"/>
          <w:szCs w:val="20"/>
          <w:lang w:eastAsia="lv-LV"/>
          <w14:ligatures w14:val="none"/>
        </w:rPr>
        <w:t>2</w:t>
      </w:r>
      <w:r w:rsidRPr="00FB1124">
        <w:rPr>
          <w:rFonts w:ascii="Times New Roman" w:eastAsia="Times New Roman" w:hAnsi="Times New Roman" w:cs="Times New Roman"/>
          <w:kern w:val="0"/>
          <w:sz w:val="20"/>
          <w:szCs w:val="20"/>
          <w:lang w:eastAsia="lv-LV"/>
          <w14:ligatures w14:val="none"/>
        </w:rPr>
        <w:t>2</w:t>
      </w:r>
    </w:p>
    <w:p w14:paraId="5F081327" w14:textId="77777777" w:rsidR="002264A7" w:rsidRPr="00FB1124" w:rsidRDefault="002264A7" w:rsidP="002264A7">
      <w:pPr>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nolikumam</w:t>
      </w:r>
    </w:p>
    <w:p w14:paraId="53D3B63A" w14:textId="77777777" w:rsidR="002264A7" w:rsidRPr="00FB1124" w:rsidRDefault="002264A7" w:rsidP="002264A7">
      <w:pPr>
        <w:spacing w:after="0" w:line="240" w:lineRule="auto"/>
        <w:jc w:val="right"/>
        <w:rPr>
          <w:rFonts w:ascii="Times New Roman" w:eastAsia="Times New Roman" w:hAnsi="Times New Roman" w:cs="Times New Roman"/>
          <w:kern w:val="0"/>
          <w:lang w:eastAsia="lv-LV"/>
          <w14:ligatures w14:val="none"/>
        </w:rPr>
      </w:pPr>
    </w:p>
    <w:p w14:paraId="7C02C0F5" w14:textId="77777777" w:rsidR="002264A7" w:rsidRPr="00FB1124" w:rsidRDefault="002264A7" w:rsidP="002264A7">
      <w:pPr>
        <w:spacing w:after="120" w:line="240" w:lineRule="auto"/>
        <w:jc w:val="center"/>
        <w:rPr>
          <w:rFonts w:ascii="Times New Roman" w:eastAsia="Times New Roman" w:hAnsi="Times New Roman" w:cs="Times New Roman"/>
          <w:b/>
          <w:kern w:val="0"/>
          <w14:ligatures w14:val="none"/>
        </w:rPr>
      </w:pPr>
      <w:r w:rsidRPr="00FB1124">
        <w:rPr>
          <w:rFonts w:ascii="Times New Roman" w:eastAsia="Calibri" w:hAnsi="Times New Roman" w:cs="Times New Roman"/>
          <w:b/>
          <w:kern w:val="0"/>
          <w14:ligatures w14:val="none"/>
        </w:rPr>
        <w:t>SAIMNIECISKAIS IZDEVĪGUMS</w:t>
      </w:r>
    </w:p>
    <w:p w14:paraId="10B17ACE" w14:textId="77777777" w:rsidR="002264A7" w:rsidRPr="00FB1124" w:rsidRDefault="002264A7" w:rsidP="002264A7">
      <w:pPr>
        <w:numPr>
          <w:ilvl w:val="0"/>
          <w:numId w:val="31"/>
        </w:numPr>
        <w:spacing w:after="120" w:line="240" w:lineRule="auto"/>
        <w:ind w:left="567" w:hanging="567"/>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Kritēriji</w:t>
      </w:r>
    </w:p>
    <w:tbl>
      <w:tblPr>
        <w:tblStyle w:val="TableGrid15"/>
        <w:tblW w:w="5000" w:type="pct"/>
        <w:tblLook w:val="04A0" w:firstRow="1" w:lastRow="0" w:firstColumn="1" w:lastColumn="0" w:noHBand="0" w:noVBand="1"/>
      </w:tblPr>
      <w:tblGrid>
        <w:gridCol w:w="1250"/>
        <w:gridCol w:w="34"/>
        <w:gridCol w:w="3270"/>
        <w:gridCol w:w="988"/>
        <w:gridCol w:w="1383"/>
        <w:gridCol w:w="1495"/>
        <w:gridCol w:w="1209"/>
      </w:tblGrid>
      <w:tr w:rsidR="002264A7" w:rsidRPr="00FB1124" w14:paraId="21CD7C38" w14:textId="77777777" w:rsidTr="002264A7">
        <w:tc>
          <w:tcPr>
            <w:tcW w:w="649" w:type="pct"/>
            <w:shd w:val="clear" w:color="auto" w:fill="F2F2F2"/>
            <w:vAlign w:val="center"/>
          </w:tcPr>
          <w:p w14:paraId="03C0F7CC"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Kritērija apzīmējums</w:t>
            </w:r>
          </w:p>
        </w:tc>
        <w:tc>
          <w:tcPr>
            <w:tcW w:w="1716" w:type="pct"/>
            <w:gridSpan w:val="2"/>
            <w:shd w:val="clear" w:color="auto" w:fill="F2F2F2"/>
            <w:vAlign w:val="center"/>
          </w:tcPr>
          <w:p w14:paraId="1CEF011D"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Kritērijs</w:t>
            </w:r>
          </w:p>
        </w:tc>
        <w:tc>
          <w:tcPr>
            <w:tcW w:w="512" w:type="pct"/>
            <w:shd w:val="clear" w:color="auto" w:fill="F2F2F2"/>
            <w:vAlign w:val="center"/>
          </w:tcPr>
          <w:p w14:paraId="180A6B43"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Kritērija vērtība</w:t>
            </w:r>
          </w:p>
        </w:tc>
        <w:tc>
          <w:tcPr>
            <w:tcW w:w="718" w:type="pct"/>
            <w:shd w:val="clear" w:color="auto" w:fill="F2F2F2"/>
            <w:vAlign w:val="center"/>
          </w:tcPr>
          <w:p w14:paraId="62C1A5E1"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Kritērijā aprēķināmais punktu skaits</w:t>
            </w:r>
          </w:p>
        </w:tc>
        <w:tc>
          <w:tcPr>
            <w:tcW w:w="776" w:type="pct"/>
            <w:shd w:val="clear" w:color="auto" w:fill="F2F2F2"/>
            <w:vAlign w:val="center"/>
          </w:tcPr>
          <w:p w14:paraId="3A059FF3"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Aprēķināšanas metode</w:t>
            </w:r>
          </w:p>
        </w:tc>
        <w:tc>
          <w:tcPr>
            <w:tcW w:w="628" w:type="pct"/>
            <w:shd w:val="clear" w:color="auto" w:fill="F2F2F2"/>
            <w:vAlign w:val="center"/>
          </w:tcPr>
          <w:p w14:paraId="04D606BF"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Maksimāli iespējamais punktu skaits</w:t>
            </w:r>
          </w:p>
        </w:tc>
      </w:tr>
      <w:tr w:rsidR="002264A7" w:rsidRPr="00FB1124" w14:paraId="5188FB58" w14:textId="77777777" w:rsidTr="002264A7">
        <w:tc>
          <w:tcPr>
            <w:tcW w:w="667" w:type="pct"/>
            <w:gridSpan w:val="2"/>
            <w:shd w:val="clear" w:color="auto" w:fill="DEEAF6"/>
          </w:tcPr>
          <w:p w14:paraId="632337F9" w14:textId="77777777" w:rsidR="002264A7" w:rsidRPr="00FB1124" w:rsidRDefault="002264A7" w:rsidP="002264A7">
            <w:pPr>
              <w:spacing w:after="120"/>
              <w:jc w:val="center"/>
              <w:rPr>
                <w:rFonts w:ascii="Times New Roman" w:eastAsia="Calibri" w:hAnsi="Times New Roman" w:cs="Times New Roman"/>
                <w:b/>
                <w:bCs/>
                <w:sz w:val="20"/>
                <w:szCs w:val="20"/>
                <w:lang w:val="lv-LV"/>
              </w:rPr>
            </w:pPr>
          </w:p>
        </w:tc>
        <w:tc>
          <w:tcPr>
            <w:tcW w:w="4333" w:type="pct"/>
            <w:gridSpan w:val="5"/>
            <w:shd w:val="clear" w:color="auto" w:fill="DEEAF6"/>
            <w:vAlign w:val="center"/>
          </w:tcPr>
          <w:p w14:paraId="59273E2C" w14:textId="77777777" w:rsidR="002264A7" w:rsidRPr="00FB1124" w:rsidRDefault="002264A7" w:rsidP="002264A7">
            <w:pPr>
              <w:spacing w:after="120"/>
              <w:jc w:val="center"/>
              <w:rPr>
                <w:rFonts w:ascii="Times New Roman" w:eastAsia="Calibri" w:hAnsi="Times New Roman" w:cs="Times New Roman"/>
                <w:b/>
                <w:bCs/>
                <w:sz w:val="20"/>
                <w:szCs w:val="20"/>
                <w:lang w:val="lv-LV"/>
              </w:rPr>
            </w:pPr>
            <w:r w:rsidRPr="00FB1124">
              <w:rPr>
                <w:rFonts w:ascii="Times New Roman" w:eastAsia="Calibri" w:hAnsi="Times New Roman" w:cs="Times New Roman"/>
                <w:b/>
                <w:bCs/>
                <w:sz w:val="20"/>
                <w:szCs w:val="20"/>
                <w:lang w:val="lv-LV"/>
              </w:rPr>
              <w:t>Finanšu kritēriji</w:t>
            </w:r>
          </w:p>
        </w:tc>
      </w:tr>
      <w:tr w:rsidR="002264A7" w:rsidRPr="00FB1124" w14:paraId="4B075E1A" w14:textId="77777777" w:rsidTr="00030DD2">
        <w:tc>
          <w:tcPr>
            <w:tcW w:w="649" w:type="pct"/>
            <w:vAlign w:val="center"/>
          </w:tcPr>
          <w:p w14:paraId="0F1F4540"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K1</w:t>
            </w:r>
          </w:p>
        </w:tc>
        <w:tc>
          <w:tcPr>
            <w:tcW w:w="1716" w:type="pct"/>
            <w:gridSpan w:val="2"/>
            <w:vAlign w:val="center"/>
          </w:tcPr>
          <w:p w14:paraId="3DB05967"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Vidējā dienas ēdināšanas maksa vienai personai</w:t>
            </w:r>
          </w:p>
        </w:tc>
        <w:tc>
          <w:tcPr>
            <w:tcW w:w="512" w:type="pct"/>
            <w:vAlign w:val="center"/>
          </w:tcPr>
          <w:p w14:paraId="3162A441"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V1</w:t>
            </w:r>
          </w:p>
        </w:tc>
        <w:tc>
          <w:tcPr>
            <w:tcW w:w="718" w:type="pct"/>
            <w:vAlign w:val="center"/>
          </w:tcPr>
          <w:p w14:paraId="3044114E"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P1</w:t>
            </w:r>
          </w:p>
        </w:tc>
        <w:tc>
          <w:tcPr>
            <w:tcW w:w="776" w:type="pct"/>
            <w:vAlign w:val="center"/>
          </w:tcPr>
          <w:p w14:paraId="3E589FF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Apgrieztā proporcija</w:t>
            </w:r>
          </w:p>
        </w:tc>
        <w:tc>
          <w:tcPr>
            <w:tcW w:w="628" w:type="pct"/>
            <w:vAlign w:val="center"/>
          </w:tcPr>
          <w:p w14:paraId="68FCF31C"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40</w:t>
            </w:r>
          </w:p>
        </w:tc>
      </w:tr>
      <w:tr w:rsidR="002264A7" w:rsidRPr="00FB1124" w14:paraId="7DC390BD" w14:textId="77777777" w:rsidTr="002264A7">
        <w:tc>
          <w:tcPr>
            <w:tcW w:w="667" w:type="pct"/>
            <w:gridSpan w:val="2"/>
            <w:shd w:val="clear" w:color="auto" w:fill="DEEAF6"/>
          </w:tcPr>
          <w:p w14:paraId="74B1D89E" w14:textId="77777777" w:rsidR="002264A7" w:rsidRPr="00FB1124" w:rsidRDefault="002264A7" w:rsidP="002264A7">
            <w:pPr>
              <w:spacing w:after="120"/>
              <w:jc w:val="center"/>
              <w:rPr>
                <w:rFonts w:ascii="Times New Roman" w:eastAsia="Calibri" w:hAnsi="Times New Roman" w:cs="Times New Roman"/>
                <w:b/>
                <w:bCs/>
                <w:sz w:val="20"/>
                <w:szCs w:val="20"/>
                <w:lang w:val="lv-LV"/>
              </w:rPr>
            </w:pPr>
          </w:p>
        </w:tc>
        <w:tc>
          <w:tcPr>
            <w:tcW w:w="4333" w:type="pct"/>
            <w:gridSpan w:val="5"/>
            <w:shd w:val="clear" w:color="auto" w:fill="DEEAF6"/>
            <w:vAlign w:val="center"/>
          </w:tcPr>
          <w:p w14:paraId="65D0290C" w14:textId="77777777" w:rsidR="002264A7" w:rsidRPr="00FB1124" w:rsidRDefault="002264A7" w:rsidP="002264A7">
            <w:pPr>
              <w:spacing w:after="120"/>
              <w:jc w:val="center"/>
              <w:rPr>
                <w:rFonts w:ascii="Times New Roman" w:eastAsia="Calibri" w:hAnsi="Times New Roman" w:cs="Times New Roman"/>
                <w:b/>
                <w:bCs/>
                <w:sz w:val="20"/>
                <w:szCs w:val="20"/>
                <w:lang w:val="lv-LV"/>
              </w:rPr>
            </w:pPr>
            <w:r w:rsidRPr="00FB1124">
              <w:rPr>
                <w:rFonts w:ascii="Times New Roman" w:eastAsia="Calibri" w:hAnsi="Times New Roman" w:cs="Times New Roman"/>
                <w:b/>
                <w:bCs/>
                <w:sz w:val="20"/>
                <w:szCs w:val="20"/>
                <w:lang w:val="lv-LV"/>
              </w:rPr>
              <w:t>Kvalitātes kritēriji</w:t>
            </w:r>
          </w:p>
        </w:tc>
      </w:tr>
      <w:tr w:rsidR="002264A7" w:rsidRPr="00FB1124" w14:paraId="79F751E5" w14:textId="77777777" w:rsidTr="00030DD2">
        <w:tc>
          <w:tcPr>
            <w:tcW w:w="649" w:type="pct"/>
            <w:vAlign w:val="center"/>
          </w:tcPr>
          <w:p w14:paraId="5294ABA1"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K2</w:t>
            </w:r>
          </w:p>
        </w:tc>
        <w:tc>
          <w:tcPr>
            <w:tcW w:w="1716" w:type="pct"/>
            <w:gridSpan w:val="2"/>
            <w:vAlign w:val="center"/>
          </w:tcPr>
          <w:p w14:paraId="2C891AD4" w14:textId="77777777" w:rsidR="002264A7" w:rsidRPr="00FB1124" w:rsidRDefault="002264A7" w:rsidP="002264A7">
            <w:pPr>
              <w:spacing w:after="120"/>
              <w:rPr>
                <w:rFonts w:ascii="Times New Roman" w:eastAsia="Calibri" w:hAnsi="Times New Roman" w:cs="Times New Roman"/>
                <w:sz w:val="20"/>
                <w:szCs w:val="20"/>
                <w:lang w:val="lv-LV"/>
              </w:rPr>
            </w:pPr>
            <w:r w:rsidRPr="00FB1124">
              <w:rPr>
                <w:rFonts w:ascii="Times New Roman" w:eastAsia="Calibri" w:hAnsi="Times New Roman" w:cs="Times New Roman"/>
                <w:bCs/>
                <w:sz w:val="20"/>
                <w:szCs w:val="20"/>
                <w:lang w:val="lv-LV"/>
              </w:rPr>
              <w:t>BL</w:t>
            </w:r>
            <w:r w:rsidRPr="00FB1124">
              <w:rPr>
                <w:rFonts w:ascii="Times New Roman" w:eastAsia="Calibri" w:hAnsi="Times New Roman" w:cs="Times New Roman"/>
                <w:bCs/>
                <w:sz w:val="20"/>
                <w:szCs w:val="20"/>
                <w:vertAlign w:val="superscript"/>
                <w:lang w:val="lv-LV"/>
              </w:rPr>
              <w:footnoteReference w:id="43"/>
            </w:r>
            <w:r w:rsidRPr="00FB1124">
              <w:rPr>
                <w:rFonts w:ascii="Times New Roman" w:eastAsia="Calibri" w:hAnsi="Times New Roman" w:cs="Times New Roman"/>
                <w:bCs/>
                <w:sz w:val="20"/>
                <w:szCs w:val="20"/>
                <w:lang w:val="lv-LV"/>
              </w:rPr>
              <w:t xml:space="preserve"> produktu īpatsvars</w:t>
            </w:r>
          </w:p>
        </w:tc>
        <w:tc>
          <w:tcPr>
            <w:tcW w:w="512" w:type="pct"/>
            <w:vAlign w:val="center"/>
          </w:tcPr>
          <w:p w14:paraId="22D6FA9A"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V2</w:t>
            </w:r>
          </w:p>
        </w:tc>
        <w:tc>
          <w:tcPr>
            <w:tcW w:w="718" w:type="pct"/>
            <w:vAlign w:val="center"/>
          </w:tcPr>
          <w:p w14:paraId="2C58B9A4"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P2</w:t>
            </w:r>
          </w:p>
        </w:tc>
        <w:tc>
          <w:tcPr>
            <w:tcW w:w="776" w:type="pct"/>
            <w:vAlign w:val="center"/>
          </w:tcPr>
          <w:p w14:paraId="62D69E4B"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5E839BA8"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30</w:t>
            </w:r>
          </w:p>
        </w:tc>
      </w:tr>
      <w:tr w:rsidR="002264A7" w:rsidRPr="00FB1124" w14:paraId="01A7E9BA" w14:textId="77777777" w:rsidTr="00030DD2">
        <w:tc>
          <w:tcPr>
            <w:tcW w:w="649" w:type="pct"/>
            <w:vAlign w:val="center"/>
          </w:tcPr>
          <w:p w14:paraId="200DC48A"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K3</w:t>
            </w:r>
          </w:p>
        </w:tc>
        <w:tc>
          <w:tcPr>
            <w:tcW w:w="1716" w:type="pct"/>
            <w:gridSpan w:val="2"/>
            <w:vAlign w:val="center"/>
          </w:tcPr>
          <w:p w14:paraId="4B39AFD5"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LNPKS</w:t>
            </w:r>
            <w:r w:rsidRPr="00FB1124">
              <w:rPr>
                <w:rFonts w:ascii="Times New Roman" w:eastAsia="Calibri" w:hAnsi="Times New Roman" w:cs="Times New Roman"/>
                <w:bCs/>
                <w:sz w:val="20"/>
                <w:szCs w:val="20"/>
                <w:vertAlign w:val="superscript"/>
                <w:lang w:val="lv-LV"/>
              </w:rPr>
              <w:footnoteReference w:id="44"/>
            </w:r>
            <w:r w:rsidRPr="00FB1124">
              <w:rPr>
                <w:rFonts w:ascii="Times New Roman" w:eastAsia="Calibri" w:hAnsi="Times New Roman" w:cs="Times New Roman"/>
                <w:bCs/>
                <w:sz w:val="20"/>
                <w:szCs w:val="20"/>
                <w:lang w:val="lv-LV"/>
              </w:rPr>
              <w:t xml:space="preserve"> produktu īpatsvars</w:t>
            </w:r>
          </w:p>
        </w:tc>
        <w:tc>
          <w:tcPr>
            <w:tcW w:w="512" w:type="pct"/>
            <w:vAlign w:val="center"/>
          </w:tcPr>
          <w:p w14:paraId="7F1B661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V3</w:t>
            </w:r>
          </w:p>
        </w:tc>
        <w:tc>
          <w:tcPr>
            <w:tcW w:w="718" w:type="pct"/>
            <w:vAlign w:val="center"/>
          </w:tcPr>
          <w:p w14:paraId="5927F617"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P3</w:t>
            </w:r>
          </w:p>
        </w:tc>
        <w:tc>
          <w:tcPr>
            <w:tcW w:w="776" w:type="pct"/>
            <w:vAlign w:val="center"/>
          </w:tcPr>
          <w:p w14:paraId="6D18AEB0"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66F28A1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20</w:t>
            </w:r>
          </w:p>
        </w:tc>
      </w:tr>
      <w:tr w:rsidR="002264A7" w:rsidRPr="00FB1124" w14:paraId="5E14BD8C" w14:textId="77777777" w:rsidTr="00030DD2">
        <w:tc>
          <w:tcPr>
            <w:tcW w:w="649" w:type="pct"/>
            <w:vAlign w:val="center"/>
          </w:tcPr>
          <w:p w14:paraId="21BE2A7C"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K4</w:t>
            </w:r>
          </w:p>
        </w:tc>
        <w:tc>
          <w:tcPr>
            <w:tcW w:w="1716" w:type="pct"/>
            <w:gridSpan w:val="2"/>
            <w:vAlign w:val="center"/>
          </w:tcPr>
          <w:p w14:paraId="1770AD71"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Sezonālo produktu īpatsvars</w:t>
            </w:r>
          </w:p>
        </w:tc>
        <w:tc>
          <w:tcPr>
            <w:tcW w:w="512" w:type="pct"/>
            <w:vAlign w:val="center"/>
          </w:tcPr>
          <w:p w14:paraId="58BA9796"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V4</w:t>
            </w:r>
          </w:p>
        </w:tc>
        <w:tc>
          <w:tcPr>
            <w:tcW w:w="718" w:type="pct"/>
            <w:vAlign w:val="center"/>
          </w:tcPr>
          <w:p w14:paraId="09563B49"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P4</w:t>
            </w:r>
          </w:p>
        </w:tc>
        <w:tc>
          <w:tcPr>
            <w:tcW w:w="776" w:type="pct"/>
            <w:vAlign w:val="center"/>
          </w:tcPr>
          <w:p w14:paraId="4C2D1CF6"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79BCE11B"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10</w:t>
            </w:r>
          </w:p>
        </w:tc>
      </w:tr>
      <w:tr w:rsidR="002264A7" w:rsidRPr="00FB1124" w14:paraId="11F7BEBB" w14:textId="77777777" w:rsidTr="00030DD2">
        <w:tc>
          <w:tcPr>
            <w:tcW w:w="649" w:type="pct"/>
            <w:vAlign w:val="center"/>
          </w:tcPr>
          <w:p w14:paraId="5CB87DB2"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K5</w:t>
            </w:r>
          </w:p>
        </w:tc>
        <w:tc>
          <w:tcPr>
            <w:tcW w:w="1716" w:type="pct"/>
            <w:gridSpan w:val="2"/>
            <w:vAlign w:val="center"/>
          </w:tcPr>
          <w:p w14:paraId="2CBB0DB3" w14:textId="0809DA79" w:rsidR="002264A7" w:rsidRPr="00FB1124" w:rsidRDefault="00863265" w:rsidP="002264A7">
            <w:pPr>
              <w:spacing w:after="120"/>
              <w:rPr>
                <w:rFonts w:ascii="Times New Roman" w:eastAsia="Calibri" w:hAnsi="Times New Roman" w:cs="Times New Roman"/>
                <w:bCs/>
                <w:sz w:val="20"/>
                <w:szCs w:val="20"/>
                <w:lang w:val="lv-LV"/>
              </w:rPr>
            </w:pPr>
            <w:r w:rsidRPr="00863265">
              <w:rPr>
                <w:rFonts w:ascii="Times New Roman" w:eastAsia="Calibri" w:hAnsi="Times New Roman" w:cs="Times New Roman"/>
                <w:bCs/>
                <w:color w:val="FF0000"/>
                <w:sz w:val="20"/>
                <w:szCs w:val="20"/>
                <w:lang w:val="lv-LV"/>
              </w:rPr>
              <w:t>Izslēgts</w:t>
            </w:r>
          </w:p>
        </w:tc>
        <w:tc>
          <w:tcPr>
            <w:tcW w:w="512" w:type="pct"/>
            <w:vAlign w:val="center"/>
          </w:tcPr>
          <w:p w14:paraId="1F09656B" w14:textId="2C3ACDB6" w:rsidR="002264A7" w:rsidRPr="00FB1124" w:rsidRDefault="002264A7" w:rsidP="002264A7">
            <w:pPr>
              <w:spacing w:after="120"/>
              <w:jc w:val="center"/>
              <w:rPr>
                <w:rFonts w:ascii="Times New Roman" w:eastAsia="Calibri" w:hAnsi="Times New Roman" w:cs="Times New Roman"/>
                <w:bCs/>
                <w:sz w:val="20"/>
                <w:szCs w:val="20"/>
                <w:lang w:val="lv-LV"/>
              </w:rPr>
            </w:pPr>
          </w:p>
        </w:tc>
        <w:tc>
          <w:tcPr>
            <w:tcW w:w="718" w:type="pct"/>
            <w:vAlign w:val="center"/>
          </w:tcPr>
          <w:p w14:paraId="46848819" w14:textId="1ACFAD5F" w:rsidR="002264A7" w:rsidRPr="00FB1124" w:rsidRDefault="002264A7" w:rsidP="002264A7">
            <w:pPr>
              <w:spacing w:after="120"/>
              <w:jc w:val="center"/>
              <w:rPr>
                <w:rFonts w:ascii="Times New Roman" w:eastAsia="Calibri" w:hAnsi="Times New Roman" w:cs="Times New Roman"/>
                <w:bCs/>
                <w:sz w:val="20"/>
                <w:szCs w:val="20"/>
                <w:lang w:val="lv-LV"/>
              </w:rPr>
            </w:pPr>
          </w:p>
        </w:tc>
        <w:tc>
          <w:tcPr>
            <w:tcW w:w="776" w:type="pct"/>
            <w:vAlign w:val="center"/>
          </w:tcPr>
          <w:p w14:paraId="6565F2D5" w14:textId="44E4DBC3" w:rsidR="002264A7" w:rsidRPr="00FB1124" w:rsidRDefault="002264A7" w:rsidP="002264A7">
            <w:pPr>
              <w:spacing w:after="120"/>
              <w:jc w:val="center"/>
              <w:rPr>
                <w:rFonts w:ascii="Times New Roman" w:eastAsia="Calibri" w:hAnsi="Times New Roman" w:cs="Times New Roman"/>
                <w:bCs/>
                <w:sz w:val="20"/>
                <w:szCs w:val="20"/>
                <w:lang w:val="lv-LV"/>
              </w:rPr>
            </w:pPr>
          </w:p>
        </w:tc>
        <w:tc>
          <w:tcPr>
            <w:tcW w:w="628" w:type="pct"/>
            <w:vAlign w:val="center"/>
          </w:tcPr>
          <w:p w14:paraId="1321C7B9" w14:textId="7D0F094D" w:rsidR="002264A7" w:rsidRPr="00FB1124" w:rsidRDefault="002264A7" w:rsidP="002264A7">
            <w:pPr>
              <w:spacing w:after="120"/>
              <w:jc w:val="center"/>
              <w:rPr>
                <w:rFonts w:ascii="Times New Roman" w:eastAsia="Calibri" w:hAnsi="Times New Roman" w:cs="Times New Roman"/>
                <w:bCs/>
                <w:sz w:val="20"/>
                <w:szCs w:val="20"/>
                <w:lang w:val="lv-LV"/>
              </w:rPr>
            </w:pPr>
          </w:p>
        </w:tc>
      </w:tr>
      <w:tr w:rsidR="002264A7" w:rsidRPr="00FB1124" w14:paraId="48141739" w14:textId="77777777" w:rsidTr="002264A7">
        <w:tc>
          <w:tcPr>
            <w:tcW w:w="2878" w:type="pct"/>
            <w:gridSpan w:val="4"/>
            <w:shd w:val="clear" w:color="auto" w:fill="DEEAF6"/>
            <w:vAlign w:val="center"/>
          </w:tcPr>
          <w:p w14:paraId="685CBA16"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Kopā iegūto punktu skaits</w:t>
            </w:r>
          </w:p>
        </w:tc>
        <w:tc>
          <w:tcPr>
            <w:tcW w:w="718" w:type="pct"/>
            <w:shd w:val="clear" w:color="auto" w:fill="DEEAF6"/>
            <w:vAlign w:val="center"/>
          </w:tcPr>
          <w:p w14:paraId="485BDA00"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P</w:t>
            </w:r>
          </w:p>
        </w:tc>
        <w:tc>
          <w:tcPr>
            <w:tcW w:w="776" w:type="pct"/>
            <w:shd w:val="clear" w:color="auto" w:fill="DEEAF6"/>
            <w:vAlign w:val="center"/>
          </w:tcPr>
          <w:p w14:paraId="06C6FD15" w14:textId="77777777" w:rsidR="002264A7" w:rsidRPr="00FB1124" w:rsidRDefault="002264A7" w:rsidP="002264A7">
            <w:pPr>
              <w:spacing w:after="120"/>
              <w:jc w:val="center"/>
              <w:rPr>
                <w:rFonts w:ascii="Times New Roman" w:eastAsia="Calibri" w:hAnsi="Times New Roman" w:cs="Times New Roman"/>
                <w:b/>
                <w:sz w:val="20"/>
                <w:szCs w:val="20"/>
                <w:lang w:val="lv-LV"/>
              </w:rPr>
            </w:pPr>
          </w:p>
        </w:tc>
        <w:tc>
          <w:tcPr>
            <w:tcW w:w="628" w:type="pct"/>
            <w:shd w:val="clear" w:color="auto" w:fill="DEEAF6"/>
            <w:vAlign w:val="center"/>
          </w:tcPr>
          <w:p w14:paraId="1AE7C242" w14:textId="5AE53092" w:rsidR="002264A7" w:rsidRPr="00FB1124" w:rsidRDefault="00863265" w:rsidP="002264A7">
            <w:pPr>
              <w:spacing w:after="120"/>
              <w:jc w:val="center"/>
              <w:rPr>
                <w:rFonts w:ascii="Times New Roman" w:eastAsia="Calibri" w:hAnsi="Times New Roman" w:cs="Times New Roman"/>
                <w:b/>
                <w:sz w:val="20"/>
                <w:szCs w:val="20"/>
                <w:lang w:val="lv-LV"/>
              </w:rPr>
            </w:pPr>
            <w:r>
              <w:rPr>
                <w:rFonts w:ascii="Times New Roman" w:eastAsia="Calibri" w:hAnsi="Times New Roman" w:cs="Times New Roman"/>
                <w:b/>
                <w:sz w:val="20"/>
                <w:szCs w:val="20"/>
                <w:lang w:val="lv-LV"/>
              </w:rPr>
              <w:t>100</w:t>
            </w:r>
          </w:p>
        </w:tc>
      </w:tr>
    </w:tbl>
    <w:p w14:paraId="45CBB6DB" w14:textId="77777777" w:rsidR="002264A7" w:rsidRPr="00FB1124" w:rsidRDefault="002264A7" w:rsidP="002264A7">
      <w:pPr>
        <w:spacing w:after="120" w:line="240" w:lineRule="auto"/>
        <w:jc w:val="both"/>
        <w:rPr>
          <w:rFonts w:ascii="Times New Roman" w:eastAsia="Calibri" w:hAnsi="Times New Roman" w:cs="Times New Roman"/>
          <w:kern w:val="0"/>
          <w14:ligatures w14:val="none"/>
        </w:rPr>
      </w:pPr>
    </w:p>
    <w:p w14:paraId="3332BE89"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K1 vērtība V1, par kuru tiek aprēķināti un piešķirti punkti P1, ir finanšu piedāvājuma tabulas rindas “</w:t>
      </w:r>
      <w:r w:rsidRPr="00FB1124">
        <w:rPr>
          <w:rFonts w:ascii="Times New Roman" w:eastAsia="Calibri" w:hAnsi="Times New Roman" w:cs="Times New Roman"/>
          <w:bCs/>
          <w:i/>
          <w:iCs/>
          <w:kern w:val="0"/>
          <w14:ligatures w14:val="none"/>
        </w:rPr>
        <w:t>Vienas dienas ēdināšanas maksa vienai personai, EUR bez PVN</w:t>
      </w:r>
      <w:r w:rsidRPr="00FB1124">
        <w:rPr>
          <w:rFonts w:ascii="Times New Roman" w:eastAsia="Calibri" w:hAnsi="Times New Roman" w:cs="Times New Roman"/>
          <w:bCs/>
          <w:kern w:val="0"/>
          <w14:ligatures w14:val="none"/>
        </w:rPr>
        <w:t>” vērtība.</w:t>
      </w:r>
    </w:p>
    <w:p w14:paraId="3CC4527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K2 vērtība V2, par kuru tiek aprēķināti un piešķirti punkti P2, ir BL produktu procentuālais īpatsvars, kas pārsniedz tehniskās specifikācijas 31.2. un 31.3. punktos  norādītos minimālos (obligātos) BL produktu apjomus. Kritērija K2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BL produktu procentuālais apjoms tiek rēķināts attiecībā pret visu izmantoto produktu apjomu.</w:t>
      </w:r>
    </w:p>
    <w:p w14:paraId="529D01D0"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K3 vērtība V3, par kuru tiek aprēķināti un piešķirti punkti P3, ir LNPKS produktu procentuālais īpatsvars, kas pārsniedz tehniskās specifikācijas 31.4. punktā norādīto minimālo (obligāto) LNPKS produktu apjomu. Kritērija K3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LNPKS produktu procentuālais apjoms tiek rēķināts attiecībā pret visu izmantoto produktu apjomu.</w:t>
      </w:r>
    </w:p>
    <w:p w14:paraId="6C5B6D30"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K4 vērtība V4, par kuru tiek aprēķināti un piešķirti punkti P4, ir sezonālo augļu, dārzeņu, ogu un garšaugu, kas noteikti tehniskās specifikācijas 31.1. un 32.1. punktos,  procentuālais īpatsvars, kas pārsniedz tehniskās specifikācijas 31.4. punktā norādīto minimālo (obligāto) LNPKS produktu apjomu. Kritērija K3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Sezonālo produktu procentuālais apjoms tiek rēķināts attiecībā pret visu izmantoto svaigo augļu, dārzeņu, ogu un garšaugu izmantoto apjomu.</w:t>
      </w:r>
    </w:p>
    <w:p w14:paraId="0A78C878" w14:textId="0261B0CB" w:rsidR="002264A7" w:rsidRPr="00FB1124" w:rsidRDefault="00863265"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863265">
        <w:rPr>
          <w:rFonts w:ascii="Times New Roman" w:eastAsia="Calibri" w:hAnsi="Times New Roman" w:cs="Times New Roman"/>
          <w:bCs/>
          <w:color w:val="FF0000"/>
          <w:kern w:val="0"/>
          <w14:ligatures w14:val="none"/>
        </w:rPr>
        <w:t>Izslēgts</w:t>
      </w:r>
      <w:r w:rsidR="002264A7" w:rsidRPr="00FB1124">
        <w:rPr>
          <w:rFonts w:ascii="Times New Roman" w:eastAsia="Calibri" w:hAnsi="Times New Roman" w:cs="Times New Roman"/>
          <w:bCs/>
          <w:kern w:val="0"/>
          <w14:ligatures w14:val="none"/>
        </w:rPr>
        <w:t>.</w:t>
      </w:r>
    </w:p>
    <w:p w14:paraId="56AF6B26"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Ja kāds no tehniskā piedāvājumā “</w:t>
      </w:r>
      <w:r w:rsidRPr="00FB1124">
        <w:rPr>
          <w:rFonts w:ascii="Times New Roman" w:eastAsia="Calibri" w:hAnsi="Times New Roman" w:cs="Times New Roman"/>
          <w:i/>
          <w:iCs/>
          <w:kern w:val="0"/>
          <w14:ligatures w14:val="none"/>
        </w:rPr>
        <w:t>Produktu saraksts</w:t>
      </w:r>
      <w:r w:rsidRPr="00FB1124">
        <w:rPr>
          <w:rFonts w:ascii="Times New Roman" w:eastAsia="Calibri" w:hAnsi="Times New Roman" w:cs="Times New Roman"/>
          <w:kern w:val="0"/>
          <w14:ligatures w14:val="none"/>
        </w:rPr>
        <w:t>” iekļautajiem produktiem ir sertificēts gan BL, gan LNPKS sadaļā, tad tas tiks vērtēts tikai vienā sadaļā un tiks uzskatīts kā BL produkts, jo šiem produktiem ir izvirzītas augstākas kvalitātes prasības.</w:t>
      </w:r>
    </w:p>
    <w:p w14:paraId="22AE7C8E" w14:textId="77777777" w:rsidR="002264A7" w:rsidRPr="00FB1124" w:rsidRDefault="002264A7" w:rsidP="002264A7">
      <w:pPr>
        <w:numPr>
          <w:ilvl w:val="0"/>
          <w:numId w:val="31"/>
        </w:numPr>
        <w:spacing w:after="120" w:line="240" w:lineRule="auto"/>
        <w:ind w:left="567" w:hanging="567"/>
        <w:jc w:val="both"/>
        <w:rPr>
          <w:rFonts w:ascii="Times New Roman" w:eastAsia="Calibri" w:hAnsi="Times New Roman" w:cs="Times New Roman"/>
          <w:bCs/>
          <w:kern w:val="0"/>
          <w14:ligatures w14:val="none"/>
        </w:rPr>
      </w:pPr>
      <w:r w:rsidRPr="00FB1124">
        <w:rPr>
          <w:rFonts w:ascii="Times New Roman" w:eastAsia="Calibri" w:hAnsi="Times New Roman" w:cs="Times New Roman"/>
          <w:b/>
          <w:kern w:val="0"/>
          <w14:ligatures w14:val="none"/>
        </w:rPr>
        <w:t>Punktu aprēķins</w:t>
      </w:r>
      <w:r w:rsidRPr="00FB1124">
        <w:rPr>
          <w:rFonts w:ascii="Times New Roman" w:eastAsia="Calibri" w:hAnsi="Times New Roman" w:cs="Times New Roman"/>
          <w:bCs/>
          <w:kern w:val="0"/>
          <w14:ligatures w14:val="none"/>
        </w:rPr>
        <w:t>:</w:t>
      </w:r>
    </w:p>
    <w:p w14:paraId="1AED0EB5" w14:textId="524F0C70"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lastRenderedPageBreak/>
        <w:t xml:space="preserve">Pretendenta kopējo iegūto punktu skaitu P aprēķina kā visos kritērijos  - K1, K2, </w:t>
      </w:r>
      <w:r w:rsidR="00863265" w:rsidRPr="00863265">
        <w:rPr>
          <w:rFonts w:ascii="Times New Roman" w:eastAsia="Calibri" w:hAnsi="Times New Roman" w:cs="Times New Roman"/>
          <w:bCs/>
          <w:color w:val="FF0000"/>
          <w:kern w:val="0"/>
          <w14:ligatures w14:val="none"/>
        </w:rPr>
        <w:t>K3 un K4</w:t>
      </w:r>
      <w:r w:rsidRPr="00863265">
        <w:rPr>
          <w:rFonts w:ascii="Times New Roman" w:eastAsia="Calibri" w:hAnsi="Times New Roman" w:cs="Times New Roman"/>
          <w:bCs/>
          <w:color w:val="FF0000"/>
          <w:kern w:val="0"/>
          <w14:ligatures w14:val="none"/>
        </w:rPr>
        <w:t xml:space="preserve"> </w:t>
      </w:r>
      <w:r w:rsidRPr="00FB1124">
        <w:rPr>
          <w:rFonts w:ascii="Times New Roman" w:eastAsia="Calibri" w:hAnsi="Times New Roman" w:cs="Times New Roman"/>
          <w:bCs/>
          <w:kern w:val="0"/>
          <w14:ligatures w14:val="none"/>
        </w:rPr>
        <w:t xml:space="preserve">- iegūto punktu summu, un proti: P = P1 + P2 + </w:t>
      </w:r>
      <w:r w:rsidR="00863265" w:rsidRPr="00863265">
        <w:rPr>
          <w:rFonts w:ascii="Times New Roman" w:eastAsia="Calibri" w:hAnsi="Times New Roman" w:cs="Times New Roman"/>
          <w:bCs/>
          <w:color w:val="FF0000"/>
          <w:kern w:val="0"/>
          <w14:ligatures w14:val="none"/>
        </w:rPr>
        <w:t>P3 + P4</w:t>
      </w:r>
      <w:r w:rsidRPr="00863265">
        <w:rPr>
          <w:rFonts w:ascii="Times New Roman" w:eastAsia="Calibri" w:hAnsi="Times New Roman" w:cs="Times New Roman"/>
          <w:bCs/>
          <w:color w:val="FF0000"/>
          <w:kern w:val="0"/>
          <w14:ligatures w14:val="none"/>
        </w:rPr>
        <w:t>.</w:t>
      </w:r>
    </w:p>
    <w:p w14:paraId="1359F54C"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color w:val="002060"/>
          <w:kern w:val="0"/>
          <w:u w:val="single"/>
          <w14:ligatures w14:val="none"/>
        </w:rPr>
        <w:t>Punktu aprēķins saskaņā ar apgriezto proporciju</w:t>
      </w:r>
      <w:r w:rsidRPr="00FB1124">
        <w:rPr>
          <w:rFonts w:ascii="Times New Roman" w:eastAsia="Calibri" w:hAnsi="Times New Roman" w:cs="Times New Roman"/>
          <w:color w:val="002060"/>
          <w:kern w:val="0"/>
          <w14:ligatures w14:val="none"/>
        </w:rPr>
        <w:t xml:space="preserve">  </w:t>
      </w:r>
      <w:r w:rsidRPr="00FB1124">
        <w:rPr>
          <w:rFonts w:ascii="Times New Roman" w:eastAsia="Calibri" w:hAnsi="Times New Roman" w:cs="Times New Roman"/>
          <w:kern w:val="0"/>
          <w14:ligatures w14:val="none"/>
        </w:rPr>
        <w:t xml:space="preserve">- maksimāli iespējamais punktu skaits </w:t>
      </w:r>
      <w:proofErr w:type="spellStart"/>
      <w:r w:rsidRPr="00FB1124">
        <w:rPr>
          <w:rFonts w:ascii="Times New Roman" w:eastAsia="Calibri" w:hAnsi="Times New Roman" w:cs="Times New Roman"/>
          <w:b/>
          <w:bCs/>
          <w:kern w:val="0"/>
          <w14:ligatures w14:val="none"/>
        </w:rPr>
        <w:t>P</w:t>
      </w:r>
      <w:r w:rsidRPr="00FB1124">
        <w:rPr>
          <w:rFonts w:ascii="Times New Roman" w:eastAsia="Calibri" w:hAnsi="Times New Roman" w:cs="Times New Roman"/>
          <w:b/>
          <w:bCs/>
          <w:kern w:val="0"/>
          <w:vertAlign w:val="subscript"/>
          <w14:ligatures w14:val="none"/>
        </w:rPr>
        <w:t>max</w:t>
      </w:r>
      <w:proofErr w:type="spellEnd"/>
      <w:r w:rsidRPr="00FB1124">
        <w:rPr>
          <w:rFonts w:ascii="Times New Roman" w:eastAsia="Calibri" w:hAnsi="Times New Roman" w:cs="Times New Roman"/>
          <w:kern w:val="0"/>
          <w14:ligatures w14:val="none"/>
        </w:rPr>
        <w:t xml:space="preserve">  kritērijā K tiek piešķirts piedāvājumam, kuram šajā kritērijā ir zemākā vērtība </w:t>
      </w:r>
      <w:proofErr w:type="spellStart"/>
      <w:r w:rsidRPr="00FB1124">
        <w:rPr>
          <w:rFonts w:ascii="Times New Roman" w:eastAsia="Calibri" w:hAnsi="Times New Roman" w:cs="Times New Roman"/>
          <w:kern w:val="0"/>
          <w14:ligatures w14:val="none"/>
        </w:rPr>
        <w:t>V</w:t>
      </w:r>
      <w:r w:rsidRPr="00FB1124">
        <w:rPr>
          <w:rFonts w:ascii="Times New Roman" w:eastAsia="Calibri" w:hAnsi="Times New Roman" w:cs="Times New Roman"/>
          <w:kern w:val="0"/>
          <w:vertAlign w:val="subscript"/>
          <w14:ligatures w14:val="none"/>
        </w:rPr>
        <w:t>min</w:t>
      </w:r>
      <w:proofErr w:type="spellEnd"/>
      <w:r w:rsidRPr="00FB1124">
        <w:rPr>
          <w:rFonts w:ascii="Times New Roman" w:eastAsia="Calibri" w:hAnsi="Times New Roman" w:cs="Times New Roman"/>
          <w:kern w:val="0"/>
          <w14:ligatures w14:val="none"/>
        </w:rPr>
        <w:t>. Pārējo piedāvājumu iegūtais punktu skaits P kritērijā K tiek aprēķināts apgriezti proporcionāli attiecībā pret maksimālo punktu skaitu ieguvušo vērtību.</w:t>
      </w:r>
    </w:p>
    <w:tbl>
      <w:tblPr>
        <w:tblW w:w="5000" w:type="pct"/>
        <w:tblLook w:val="0000" w:firstRow="0" w:lastRow="0" w:firstColumn="0" w:lastColumn="0" w:noHBand="0" w:noVBand="0"/>
      </w:tblPr>
      <w:tblGrid>
        <w:gridCol w:w="9629"/>
      </w:tblGrid>
      <w:tr w:rsidR="002264A7" w:rsidRPr="00FB1124" w14:paraId="6CEAD398" w14:textId="77777777" w:rsidTr="002264A7">
        <w:trPr>
          <w:trHeight w:val="57"/>
          <w:tblHeader/>
        </w:trPr>
        <w:tc>
          <w:tcPr>
            <w:tcW w:w="50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D241948" w14:textId="77777777" w:rsidR="002264A7" w:rsidRPr="00FB1124" w:rsidRDefault="002264A7" w:rsidP="002264A7">
            <w:pPr>
              <w:spacing w:after="120" w:line="240" w:lineRule="auto"/>
              <w:jc w:val="center"/>
              <w:rPr>
                <w:rFonts w:ascii="Times New Roman" w:eastAsia="Calibri" w:hAnsi="Times New Roman" w:cs="Times New Roman"/>
                <w:b/>
                <w:iCs/>
                <w:kern w:val="0"/>
                <w:sz w:val="20"/>
                <w:szCs w:val="20"/>
                <w14:ligatures w14:val="none"/>
              </w:rPr>
            </w:pPr>
            <w:r w:rsidRPr="00FB1124">
              <w:rPr>
                <w:rFonts w:ascii="Times New Roman" w:eastAsia="Calibri" w:hAnsi="Times New Roman" w:cs="Times New Roman"/>
                <w:b/>
                <w:iCs/>
                <w:kern w:val="0"/>
                <w:sz w:val="20"/>
                <w:szCs w:val="20"/>
                <w14:ligatures w14:val="none"/>
              </w:rPr>
              <w:t>Apgrieztā proporcija</w:t>
            </w:r>
          </w:p>
        </w:tc>
      </w:tr>
      <w:tr w:rsidR="002264A7" w:rsidRPr="00FB1124" w14:paraId="056E0907" w14:textId="77777777" w:rsidTr="00030DD2">
        <w:trPr>
          <w:trHeight w:val="858"/>
        </w:trPr>
        <w:tc>
          <w:tcPr>
            <w:tcW w:w="5000" w:type="pct"/>
            <w:tcBorders>
              <w:top w:val="single" w:sz="4" w:space="0" w:color="000000"/>
              <w:left w:val="single" w:sz="4" w:space="0" w:color="000000"/>
              <w:bottom w:val="single" w:sz="4" w:space="0" w:color="000000"/>
              <w:right w:val="single" w:sz="4" w:space="0" w:color="000000"/>
            </w:tcBorders>
          </w:tcPr>
          <w:p w14:paraId="07C4528D"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Calibri" w:hAnsi="Times New Roman" w:cs="Times New Roman"/>
                <w:bCs/>
                <w:kern w:val="0"/>
                <w:sz w:val="20"/>
                <w:szCs w:val="20"/>
                <w14:ligatures w14:val="none"/>
              </w:rPr>
              <w:t xml:space="preserve">Maksimālo punktu skaitu – </w:t>
            </w:r>
            <w:proofErr w:type="spellStart"/>
            <w:r w:rsidRPr="00FB1124">
              <w:rPr>
                <w:rFonts w:ascii="Times New Roman" w:eastAsia="Calibri" w:hAnsi="Times New Roman" w:cs="Times New Roman"/>
                <w:b/>
                <w:bCs/>
                <w:kern w:val="0"/>
                <w:sz w:val="20"/>
                <w:szCs w:val="20"/>
                <w14:ligatures w14:val="none"/>
              </w:rPr>
              <w:t>P</w:t>
            </w:r>
            <w:r w:rsidRPr="00FB1124">
              <w:rPr>
                <w:rFonts w:ascii="Times New Roman" w:eastAsia="Calibri" w:hAnsi="Times New Roman" w:cs="Times New Roman"/>
                <w:b/>
                <w:bCs/>
                <w:kern w:val="0"/>
                <w:sz w:val="20"/>
                <w:szCs w:val="20"/>
                <w:vertAlign w:val="subscript"/>
                <w14:ligatures w14:val="none"/>
              </w:rPr>
              <w:t>max</w:t>
            </w:r>
            <w:proofErr w:type="spellEnd"/>
            <w:r w:rsidRPr="00FB1124">
              <w:rPr>
                <w:rFonts w:ascii="Times New Roman" w:eastAsia="Calibri" w:hAnsi="Times New Roman" w:cs="Times New Roman"/>
                <w:bCs/>
                <w:kern w:val="0"/>
                <w:sz w:val="20"/>
                <w:szCs w:val="20"/>
                <w14:ligatures w14:val="none"/>
              </w:rPr>
              <w:t xml:space="preserve">, piešķir piedāvājumam ar </w:t>
            </w:r>
            <w:r w:rsidRPr="00FB1124">
              <w:rPr>
                <w:rFonts w:ascii="Times New Roman" w:eastAsia="Times New Roman" w:hAnsi="Times New Roman" w:cs="Times New Roman"/>
                <w:color w:val="000000"/>
                <w:kern w:val="0"/>
                <w:sz w:val="20"/>
                <w:szCs w:val="20"/>
                <w14:ligatures w14:val="none"/>
              </w:rPr>
              <w:t>zemāko piedāvāto vērtību (</w:t>
            </w:r>
            <w:proofErr w:type="spellStart"/>
            <w:r w:rsidRPr="00FB1124">
              <w:rPr>
                <w:rFonts w:ascii="Times New Roman" w:eastAsia="Times New Roman" w:hAnsi="Times New Roman" w:cs="Times New Roman"/>
                <w:color w:val="000000"/>
                <w:kern w:val="0"/>
                <w:sz w:val="20"/>
                <w:szCs w:val="20"/>
                <w14:ligatures w14:val="none"/>
              </w:rPr>
              <w:t>V</w:t>
            </w:r>
            <w:r w:rsidRPr="00FB1124">
              <w:rPr>
                <w:rFonts w:ascii="Times New Roman" w:eastAsia="Times New Roman" w:hAnsi="Times New Roman" w:cs="Times New Roman"/>
                <w:color w:val="000000"/>
                <w:kern w:val="0"/>
                <w:sz w:val="20"/>
                <w:szCs w:val="20"/>
                <w:vertAlign w:val="subscript"/>
                <w14:ligatures w14:val="none"/>
              </w:rPr>
              <w:t>min</w:t>
            </w:r>
            <w:proofErr w:type="spellEnd"/>
            <w:r w:rsidRPr="00FB1124">
              <w:rPr>
                <w:rFonts w:ascii="Times New Roman" w:eastAsia="Times New Roman" w:hAnsi="Times New Roman" w:cs="Times New Roman"/>
                <w:color w:val="000000"/>
                <w:kern w:val="0"/>
                <w:sz w:val="20"/>
                <w:szCs w:val="20"/>
                <w14:ligatures w14:val="none"/>
              </w:rPr>
              <w:t>)</w:t>
            </w:r>
            <w:r w:rsidRPr="00FB1124">
              <w:rPr>
                <w:rFonts w:ascii="Times New Roman" w:eastAsia="Calibri" w:hAnsi="Times New Roman" w:cs="Times New Roman"/>
                <w:bCs/>
                <w:kern w:val="0"/>
                <w:sz w:val="20"/>
                <w:szCs w:val="20"/>
                <w14:ligatures w14:val="none"/>
              </w:rPr>
              <w:t>.</w:t>
            </w:r>
          </w:p>
          <w:p w14:paraId="119FA718"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Times New Roman" w:hAnsi="Times New Roman" w:cs="Times New Roman"/>
                <w:kern w:val="0"/>
                <w:sz w:val="20"/>
                <w:szCs w:val="20"/>
                <w14:ligatures w14:val="none"/>
              </w:rPr>
              <w:t>Pārējiem piedāvājumiem punktus aprēķina pēc šādas formulas</w:t>
            </w:r>
            <w:r w:rsidRPr="00FB1124">
              <w:rPr>
                <w:rFonts w:ascii="Times New Roman" w:eastAsia="Calibri" w:hAnsi="Times New Roman" w:cs="Times New Roman"/>
                <w:bCs/>
                <w:kern w:val="0"/>
                <w:sz w:val="20"/>
                <w:szCs w:val="20"/>
                <w14:ligatures w14:val="none"/>
              </w:rPr>
              <w:t>:</w:t>
            </w:r>
          </w:p>
          <w:p w14:paraId="34D9FC37"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 xml:space="preserve">P =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min</w:t>
            </w:r>
            <w:proofErr w:type="spellEnd"/>
            <w:r w:rsidRPr="00FB1124">
              <w:rPr>
                <w:rFonts w:ascii="Times New Roman" w:eastAsia="Calibri" w:hAnsi="Times New Roman" w:cs="Times New Roman"/>
                <w:kern w:val="0"/>
                <w:sz w:val="20"/>
                <w:szCs w:val="20"/>
                <w14:ligatures w14:val="none"/>
              </w:rPr>
              <w:t>/</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x </w:t>
            </w: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kur</w:t>
            </w:r>
          </w:p>
          <w:p w14:paraId="29ADA22C"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aprēķināmais punktu skaits kritērijā K noteiktam piedāvājumam, kurš tiek vērtēts;</w:t>
            </w:r>
          </w:p>
          <w:p w14:paraId="053343CF"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min</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zemākā piedāvātā vērtība kritērijā K</w:t>
            </w:r>
            <w:r w:rsidRPr="00FB1124">
              <w:rPr>
                <w:rFonts w:ascii="Times New Roman" w:eastAsia="Calibri" w:hAnsi="Times New Roman" w:cs="Times New Roman"/>
                <w:kern w:val="0"/>
                <w:sz w:val="20"/>
                <w:szCs w:val="20"/>
                <w14:ligatures w14:val="none"/>
              </w:rPr>
              <w:t xml:space="preserve">; </w:t>
            </w:r>
          </w:p>
          <w:p w14:paraId="1ABD1D2A"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vērtējamā piedāvājuma piedāvātā vērtība kritērijā K</w:t>
            </w:r>
            <w:r w:rsidRPr="00FB1124">
              <w:rPr>
                <w:rFonts w:ascii="Times New Roman" w:eastAsia="Calibri" w:hAnsi="Times New Roman" w:cs="Times New Roman"/>
                <w:kern w:val="0"/>
                <w:sz w:val="20"/>
                <w:szCs w:val="20"/>
                <w14:ligatures w14:val="none"/>
              </w:rPr>
              <w:t>;</w:t>
            </w:r>
          </w:p>
          <w:p w14:paraId="64149A3D"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i/>
                <w:iCs/>
                <w:kern w:val="0"/>
                <w:sz w:val="20"/>
                <w:szCs w:val="20"/>
                <w14:ligatures w14:val="none"/>
              </w:rPr>
              <w:t xml:space="preserve"> </w:t>
            </w:r>
            <w:r w:rsidRPr="00FB1124">
              <w:rPr>
                <w:rFonts w:ascii="Times New Roman" w:eastAsia="Calibri" w:hAnsi="Times New Roman" w:cs="Times New Roman"/>
                <w:kern w:val="0"/>
                <w:sz w:val="20"/>
                <w:szCs w:val="20"/>
                <w14:ligatures w14:val="none"/>
              </w:rPr>
              <w:t>– maksimāli iegūstamais punktu skaits kritērijā K.</w:t>
            </w:r>
          </w:p>
        </w:tc>
      </w:tr>
    </w:tbl>
    <w:p w14:paraId="695D167A" w14:textId="77777777" w:rsidR="002264A7" w:rsidRPr="00FB1124" w:rsidRDefault="002264A7" w:rsidP="002264A7">
      <w:pPr>
        <w:spacing w:after="120" w:line="240" w:lineRule="auto"/>
        <w:ind w:left="792"/>
        <w:jc w:val="both"/>
        <w:rPr>
          <w:rFonts w:ascii="Times New Roman" w:eastAsia="Calibri" w:hAnsi="Times New Roman" w:cs="Times New Roman"/>
          <w:bCs/>
          <w:kern w:val="0"/>
          <w14:ligatures w14:val="none"/>
        </w:rPr>
      </w:pPr>
    </w:p>
    <w:p w14:paraId="3334245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color w:val="002060"/>
          <w:kern w:val="0"/>
          <w:u w:val="single"/>
          <w14:ligatures w14:val="none"/>
        </w:rPr>
        <w:t>Punktu aprēķins saskaņā ar tiešo proporciju</w:t>
      </w:r>
      <w:r w:rsidRPr="00FB1124">
        <w:rPr>
          <w:rFonts w:ascii="Times New Roman" w:eastAsia="Calibri" w:hAnsi="Times New Roman" w:cs="Times New Roman"/>
          <w:color w:val="002060"/>
          <w:kern w:val="0"/>
          <w14:ligatures w14:val="none"/>
        </w:rPr>
        <w:t xml:space="preserve">  </w:t>
      </w:r>
      <w:r w:rsidRPr="00FB1124">
        <w:rPr>
          <w:rFonts w:ascii="Times New Roman" w:eastAsia="Calibri" w:hAnsi="Times New Roman" w:cs="Times New Roman"/>
          <w:kern w:val="0"/>
          <w14:ligatures w14:val="none"/>
        </w:rPr>
        <w:t xml:space="preserve">- maksimāli iespējamais punktu skaits </w:t>
      </w:r>
      <w:proofErr w:type="spellStart"/>
      <w:r w:rsidRPr="00FB1124">
        <w:rPr>
          <w:rFonts w:ascii="Times New Roman" w:eastAsia="Calibri" w:hAnsi="Times New Roman" w:cs="Times New Roman"/>
          <w:kern w:val="0"/>
          <w14:ligatures w14:val="none"/>
        </w:rPr>
        <w:t>P</w:t>
      </w:r>
      <w:r w:rsidRPr="00FB1124">
        <w:rPr>
          <w:rFonts w:ascii="Times New Roman" w:eastAsia="Calibri" w:hAnsi="Times New Roman" w:cs="Times New Roman"/>
          <w:kern w:val="0"/>
          <w:vertAlign w:val="subscript"/>
          <w14:ligatures w14:val="none"/>
        </w:rPr>
        <w:t>max</w:t>
      </w:r>
      <w:proofErr w:type="spellEnd"/>
      <w:r w:rsidRPr="00FB1124">
        <w:rPr>
          <w:rFonts w:ascii="Times New Roman" w:eastAsia="Calibri" w:hAnsi="Times New Roman" w:cs="Times New Roman"/>
          <w:kern w:val="0"/>
          <w14:ligatures w14:val="none"/>
        </w:rPr>
        <w:t xml:space="preserve"> kritērijā K tiek piešķirts piedāvājumam, kuram šajā kritērijā ir lielākā vērtība </w:t>
      </w:r>
      <w:proofErr w:type="spellStart"/>
      <w:r w:rsidRPr="00FB1124">
        <w:rPr>
          <w:rFonts w:ascii="Times New Roman" w:eastAsia="Calibri" w:hAnsi="Times New Roman" w:cs="Times New Roman"/>
          <w:kern w:val="0"/>
          <w14:ligatures w14:val="none"/>
        </w:rPr>
        <w:t>V</w:t>
      </w:r>
      <w:r w:rsidRPr="00FB1124">
        <w:rPr>
          <w:rFonts w:ascii="Times New Roman" w:eastAsia="Calibri" w:hAnsi="Times New Roman" w:cs="Times New Roman"/>
          <w:kern w:val="0"/>
          <w:vertAlign w:val="subscript"/>
          <w14:ligatures w14:val="none"/>
        </w:rPr>
        <w:t>max</w:t>
      </w:r>
      <w:proofErr w:type="spellEnd"/>
      <w:r w:rsidRPr="00FB1124">
        <w:rPr>
          <w:rFonts w:ascii="Times New Roman" w:eastAsia="Calibri" w:hAnsi="Times New Roman" w:cs="Times New Roman"/>
          <w:kern w:val="0"/>
          <w14:ligatures w14:val="none"/>
        </w:rPr>
        <w:t>. Pārējo piedāvājumu iegūtais punktu skaits P kritērijā K tiek aprēķināts tieši proporcionāli attiecībā pret maksimālo punktu skaitu ieguvušo vērtību.</w:t>
      </w:r>
    </w:p>
    <w:tbl>
      <w:tblPr>
        <w:tblW w:w="5000" w:type="pct"/>
        <w:tblLook w:val="0000" w:firstRow="0" w:lastRow="0" w:firstColumn="0" w:lastColumn="0" w:noHBand="0" w:noVBand="0"/>
      </w:tblPr>
      <w:tblGrid>
        <w:gridCol w:w="9629"/>
      </w:tblGrid>
      <w:tr w:rsidR="002264A7" w:rsidRPr="00FB1124" w14:paraId="707E3BF1" w14:textId="77777777" w:rsidTr="002264A7">
        <w:trPr>
          <w:trHeight w:val="57"/>
          <w:tblHeader/>
        </w:trPr>
        <w:tc>
          <w:tcPr>
            <w:tcW w:w="50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2638F52" w14:textId="77777777" w:rsidR="002264A7" w:rsidRPr="00FB1124" w:rsidRDefault="002264A7" w:rsidP="002264A7">
            <w:pPr>
              <w:spacing w:after="120" w:line="240" w:lineRule="auto"/>
              <w:jc w:val="center"/>
              <w:rPr>
                <w:rFonts w:ascii="Times New Roman" w:eastAsia="Calibri" w:hAnsi="Times New Roman" w:cs="Times New Roman"/>
                <w:b/>
                <w:iCs/>
                <w:kern w:val="0"/>
                <w:sz w:val="20"/>
                <w:szCs w:val="20"/>
                <w14:ligatures w14:val="none"/>
              </w:rPr>
            </w:pPr>
            <w:r w:rsidRPr="00FB1124">
              <w:rPr>
                <w:rFonts w:ascii="Times New Roman" w:eastAsia="Calibri" w:hAnsi="Times New Roman" w:cs="Times New Roman"/>
                <w:b/>
                <w:iCs/>
                <w:kern w:val="0"/>
                <w:sz w:val="20"/>
                <w:szCs w:val="20"/>
                <w14:ligatures w14:val="none"/>
              </w:rPr>
              <w:t>Tiešā proporcija</w:t>
            </w:r>
          </w:p>
        </w:tc>
      </w:tr>
      <w:tr w:rsidR="002264A7" w:rsidRPr="00FB1124" w14:paraId="18434C14" w14:textId="77777777" w:rsidTr="00030DD2">
        <w:trPr>
          <w:trHeight w:val="858"/>
        </w:trPr>
        <w:tc>
          <w:tcPr>
            <w:tcW w:w="5000" w:type="pct"/>
            <w:tcBorders>
              <w:top w:val="single" w:sz="4" w:space="0" w:color="000000"/>
              <w:left w:val="single" w:sz="4" w:space="0" w:color="000000"/>
              <w:bottom w:val="single" w:sz="4" w:space="0" w:color="000000"/>
              <w:right w:val="single" w:sz="4" w:space="0" w:color="000000"/>
            </w:tcBorders>
          </w:tcPr>
          <w:p w14:paraId="35CE6FD5"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Calibri" w:hAnsi="Times New Roman" w:cs="Times New Roman"/>
                <w:bCs/>
                <w:kern w:val="0"/>
                <w:sz w:val="20"/>
                <w:szCs w:val="20"/>
                <w14:ligatures w14:val="none"/>
              </w:rPr>
              <w:t xml:space="preserve">Maksimālo punktu skaitu – </w:t>
            </w:r>
            <w:proofErr w:type="spellStart"/>
            <w:r w:rsidRPr="00FB1124">
              <w:rPr>
                <w:rFonts w:ascii="Times New Roman" w:eastAsia="Calibri" w:hAnsi="Times New Roman" w:cs="Times New Roman"/>
                <w:b/>
                <w:bCs/>
                <w:kern w:val="0"/>
                <w:sz w:val="20"/>
                <w:szCs w:val="20"/>
                <w14:ligatures w14:val="none"/>
              </w:rPr>
              <w:t>P</w:t>
            </w:r>
            <w:r w:rsidRPr="00FB1124">
              <w:rPr>
                <w:rFonts w:ascii="Times New Roman" w:eastAsia="Calibri" w:hAnsi="Times New Roman" w:cs="Times New Roman"/>
                <w:b/>
                <w:bCs/>
                <w:kern w:val="0"/>
                <w:sz w:val="20"/>
                <w:szCs w:val="20"/>
                <w:vertAlign w:val="subscript"/>
                <w14:ligatures w14:val="none"/>
              </w:rPr>
              <w:t>max</w:t>
            </w:r>
            <w:proofErr w:type="spellEnd"/>
            <w:r w:rsidRPr="00FB1124">
              <w:rPr>
                <w:rFonts w:ascii="Times New Roman" w:eastAsia="Calibri" w:hAnsi="Times New Roman" w:cs="Times New Roman"/>
                <w:bCs/>
                <w:kern w:val="0"/>
                <w:sz w:val="20"/>
                <w:szCs w:val="20"/>
                <w14:ligatures w14:val="none"/>
              </w:rPr>
              <w:t xml:space="preserve">, piešķir piedāvājumam ar </w:t>
            </w:r>
            <w:r w:rsidRPr="00FB1124">
              <w:rPr>
                <w:rFonts w:ascii="Times New Roman" w:eastAsia="Times New Roman" w:hAnsi="Times New Roman" w:cs="Times New Roman"/>
                <w:color w:val="000000"/>
                <w:kern w:val="0"/>
                <w:sz w:val="20"/>
                <w:szCs w:val="20"/>
                <w14:ligatures w14:val="none"/>
              </w:rPr>
              <w:t>lielāko piedāvāto vērtību (</w:t>
            </w:r>
            <w:proofErr w:type="spellStart"/>
            <w:r w:rsidRPr="00FB1124">
              <w:rPr>
                <w:rFonts w:ascii="Times New Roman" w:eastAsia="Times New Roman" w:hAnsi="Times New Roman" w:cs="Times New Roman"/>
                <w:color w:val="000000"/>
                <w:kern w:val="0"/>
                <w:sz w:val="20"/>
                <w:szCs w:val="20"/>
                <w14:ligatures w14:val="none"/>
              </w:rPr>
              <w:t>V</w:t>
            </w:r>
            <w:r w:rsidRPr="00FB1124">
              <w:rPr>
                <w:rFonts w:ascii="Times New Roman" w:eastAsia="Times New Roman" w:hAnsi="Times New Roman" w:cs="Times New Roman"/>
                <w:color w:val="000000"/>
                <w:kern w:val="0"/>
                <w:sz w:val="20"/>
                <w:szCs w:val="20"/>
                <w:vertAlign w:val="subscript"/>
                <w14:ligatures w14:val="none"/>
              </w:rPr>
              <w:t>max</w:t>
            </w:r>
            <w:proofErr w:type="spellEnd"/>
            <w:r w:rsidRPr="00FB1124">
              <w:rPr>
                <w:rFonts w:ascii="Times New Roman" w:eastAsia="Times New Roman" w:hAnsi="Times New Roman" w:cs="Times New Roman"/>
                <w:color w:val="000000"/>
                <w:kern w:val="0"/>
                <w:sz w:val="20"/>
                <w:szCs w:val="20"/>
                <w14:ligatures w14:val="none"/>
              </w:rPr>
              <w:t>)</w:t>
            </w:r>
            <w:r w:rsidRPr="00FB1124">
              <w:rPr>
                <w:rFonts w:ascii="Times New Roman" w:eastAsia="Calibri" w:hAnsi="Times New Roman" w:cs="Times New Roman"/>
                <w:bCs/>
                <w:kern w:val="0"/>
                <w:sz w:val="20"/>
                <w:szCs w:val="20"/>
                <w14:ligatures w14:val="none"/>
              </w:rPr>
              <w:t>.</w:t>
            </w:r>
          </w:p>
          <w:p w14:paraId="4BA50BC8"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Times New Roman" w:hAnsi="Times New Roman" w:cs="Times New Roman"/>
                <w:kern w:val="0"/>
                <w:sz w:val="20"/>
                <w:szCs w:val="20"/>
                <w14:ligatures w14:val="none"/>
              </w:rPr>
              <w:t>Pārējiem piedāvājumiem punktus aprēķina pēc šādas formulas</w:t>
            </w:r>
            <w:r w:rsidRPr="00FB1124">
              <w:rPr>
                <w:rFonts w:ascii="Times New Roman" w:eastAsia="Calibri" w:hAnsi="Times New Roman" w:cs="Times New Roman"/>
                <w:bCs/>
                <w:kern w:val="0"/>
                <w:sz w:val="20"/>
                <w:szCs w:val="20"/>
                <w14:ligatures w14:val="none"/>
              </w:rPr>
              <w:t>:</w:t>
            </w:r>
          </w:p>
          <w:p w14:paraId="15C1C37D"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 xml:space="preserve">P =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xml:space="preserve"> x </w:t>
            </w: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kur</w:t>
            </w:r>
          </w:p>
          <w:p w14:paraId="45753EFE"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aprēķināmais punktu skaits kritērijā K noteiktam piedāvājumam, kurš tiek vērtēts;</w:t>
            </w:r>
          </w:p>
          <w:p w14:paraId="3DFE7309"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lielākā piedāvātā vērtība kritērijā K</w:t>
            </w:r>
            <w:r w:rsidRPr="00FB1124">
              <w:rPr>
                <w:rFonts w:ascii="Times New Roman" w:eastAsia="Calibri" w:hAnsi="Times New Roman" w:cs="Times New Roman"/>
                <w:kern w:val="0"/>
                <w:sz w:val="20"/>
                <w:szCs w:val="20"/>
                <w14:ligatures w14:val="none"/>
              </w:rPr>
              <w:t xml:space="preserve">; </w:t>
            </w:r>
          </w:p>
          <w:p w14:paraId="658FF529"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vērtējamā piedāvājuma piedāvātā vērtība kritērijā K</w:t>
            </w:r>
            <w:r w:rsidRPr="00FB1124">
              <w:rPr>
                <w:rFonts w:ascii="Times New Roman" w:eastAsia="Calibri" w:hAnsi="Times New Roman" w:cs="Times New Roman"/>
                <w:kern w:val="0"/>
                <w:sz w:val="20"/>
                <w:szCs w:val="20"/>
                <w14:ligatures w14:val="none"/>
              </w:rPr>
              <w:t>;</w:t>
            </w:r>
          </w:p>
          <w:p w14:paraId="5EBD1E61"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i/>
                <w:iCs/>
                <w:kern w:val="0"/>
                <w:sz w:val="20"/>
                <w:szCs w:val="20"/>
                <w14:ligatures w14:val="none"/>
              </w:rPr>
              <w:t xml:space="preserve"> </w:t>
            </w:r>
            <w:r w:rsidRPr="00FB1124">
              <w:rPr>
                <w:rFonts w:ascii="Times New Roman" w:eastAsia="Calibri" w:hAnsi="Times New Roman" w:cs="Times New Roman"/>
                <w:kern w:val="0"/>
                <w:sz w:val="20"/>
                <w:szCs w:val="20"/>
                <w14:ligatures w14:val="none"/>
              </w:rPr>
              <w:t>– maksimāli iegūstamais punktu skaits kritērijā K.</w:t>
            </w:r>
          </w:p>
        </w:tc>
      </w:tr>
    </w:tbl>
    <w:p w14:paraId="68CA50C3" w14:textId="77777777" w:rsidR="002264A7" w:rsidRPr="00FB1124" w:rsidRDefault="002264A7" w:rsidP="002264A7">
      <w:pPr>
        <w:spacing w:after="120" w:line="240" w:lineRule="auto"/>
        <w:ind w:left="454"/>
        <w:jc w:val="both"/>
        <w:rPr>
          <w:rFonts w:ascii="Times New Roman" w:eastAsia="Calibri" w:hAnsi="Times New Roman" w:cs="Times New Roman"/>
          <w:bCs/>
          <w:kern w:val="0"/>
          <w14:ligatures w14:val="none"/>
        </w:rPr>
      </w:pPr>
    </w:p>
    <w:p w14:paraId="34893D34" w14:textId="7AD8E5A5" w:rsidR="002264A7" w:rsidRPr="00FB1124" w:rsidRDefault="00863265"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863265">
        <w:rPr>
          <w:rFonts w:ascii="Times New Roman" w:eastAsia="Calibri" w:hAnsi="Times New Roman" w:cs="Times New Roman"/>
          <w:bCs/>
          <w:color w:val="FF0000"/>
          <w:kern w:val="0"/>
          <w14:ligatures w14:val="none"/>
        </w:rPr>
        <w:t>Izslēgts</w:t>
      </w:r>
      <w:r w:rsidR="002264A7" w:rsidRPr="00FB1124">
        <w:rPr>
          <w:rFonts w:ascii="Times New Roman" w:eastAsia="Calibri" w:hAnsi="Times New Roman" w:cs="Times New Roman"/>
          <w:bCs/>
          <w:kern w:val="0"/>
          <w14:ligatures w14:val="none"/>
        </w:rPr>
        <w:t>.</w:t>
      </w:r>
    </w:p>
    <w:p w14:paraId="0FFDD11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Katra piedāvājuma punktu skaits tiek aprēķināts ar precizitāti divas zīmes aiz komata.</w:t>
      </w:r>
    </w:p>
    <w:p w14:paraId="174BAACA"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Punktu aprēķinā, ja dalīšana veicama ar 0 (nulli), tās vietā izmanto vērtību 0,0001 (viena desmittūkstošā daļa)</w:t>
      </w:r>
    </w:p>
    <w:p w14:paraId="4CE3C0C7" w14:textId="77777777" w:rsidR="002264A7" w:rsidRPr="00FB1124" w:rsidRDefault="002264A7" w:rsidP="002264A7">
      <w:pPr>
        <w:numPr>
          <w:ilvl w:val="0"/>
          <w:numId w:val="32"/>
        </w:numPr>
        <w:spacing w:after="120" w:line="240" w:lineRule="auto"/>
        <w:ind w:left="357" w:hanging="357"/>
        <w:jc w:val="both"/>
        <w:rPr>
          <w:rFonts w:ascii="Times New Roman" w:eastAsia="Calibri" w:hAnsi="Times New Roman" w:cs="Times New Roman"/>
          <w:kern w:val="0"/>
          <w14:ligatures w14:val="none"/>
        </w:rPr>
      </w:pPr>
      <w:r w:rsidRPr="00FB1124">
        <w:rPr>
          <w:rFonts w:ascii="Times New Roman" w:eastAsia="Calibri" w:hAnsi="Times New Roman" w:cs="Times New Roman"/>
          <w:b/>
          <w:bCs/>
          <w:kern w:val="0"/>
          <w14:ligatures w14:val="none"/>
        </w:rPr>
        <w:t>Par saimnieciski izdevīgāko atzīstams piedāvājums, kurš ieguvis lielāko punktu skaitu no A un B variantā iesniegto piedāvājumu kopuma</w:t>
      </w:r>
      <w:r w:rsidRPr="00FB1124">
        <w:rPr>
          <w:rFonts w:ascii="Times New Roman" w:eastAsia="Calibri" w:hAnsi="Times New Roman" w:cs="Times New Roman"/>
          <w:kern w:val="0"/>
          <w14:ligatures w14:val="none"/>
        </w:rPr>
        <w:t>.</w:t>
      </w:r>
    </w:p>
    <w:p w14:paraId="7E32F28E" w14:textId="77777777" w:rsidR="00F240CB" w:rsidRPr="00FB1124" w:rsidRDefault="00F240CB">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42BDD2AF" w14:textId="01D4EA11" w:rsidR="00F240CB" w:rsidRPr="00FB1124" w:rsidRDefault="00F240CB" w:rsidP="00F240CB">
      <w:pPr>
        <w:pStyle w:val="Heading2"/>
        <w:jc w:val="right"/>
        <w:rPr>
          <w:rFonts w:eastAsia="Calibri" w:cs="Times New Roman"/>
        </w:rPr>
      </w:pPr>
      <w:r w:rsidRPr="00FB1124">
        <w:rPr>
          <w:rFonts w:eastAsia="Calibri" w:cs="Times New Roman"/>
        </w:rPr>
        <w:lastRenderedPageBreak/>
        <w:t>Pielikums Nr.9. Līguma projekts</w:t>
      </w:r>
    </w:p>
    <w:p w14:paraId="02E9B332" w14:textId="7734623F" w:rsidR="00F240CB" w:rsidRPr="00FB1124" w:rsidRDefault="00F240CB" w:rsidP="00F240CB">
      <w:pPr>
        <w:spacing w:after="120" w:line="240" w:lineRule="auto"/>
        <w:ind w:firstLine="720"/>
        <w:jc w:val="right"/>
        <w:rPr>
          <w:rFonts w:ascii="Times New Roman" w:eastAsia="Calibri" w:hAnsi="Times New Roman" w:cs="Times New Roman"/>
          <w:bCs/>
          <w:kern w:val="0"/>
          <w14:ligatures w14:val="none"/>
        </w:rPr>
      </w:pPr>
      <w:bookmarkStart w:id="27" w:name="_Hlk164255702"/>
      <w:r w:rsidRPr="00FB1124">
        <w:rPr>
          <w:rFonts w:ascii="Times New Roman" w:eastAsia="Calibri" w:hAnsi="Times New Roman" w:cs="Times New Roman"/>
          <w:bCs/>
          <w:kern w:val="0"/>
          <w14:ligatures w14:val="none"/>
        </w:rPr>
        <w:t>iepirkuma ar ID Nr. RPNC/2024/</w:t>
      </w:r>
      <w:r w:rsidR="00056EC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br/>
        <w:t>nolikumam</w:t>
      </w:r>
    </w:p>
    <w:p w14:paraId="5A8C2A67" w14:textId="77777777" w:rsidR="00F240CB" w:rsidRPr="00FB1124" w:rsidRDefault="00F240CB" w:rsidP="00F240CB">
      <w:pPr>
        <w:spacing w:after="120" w:line="240" w:lineRule="auto"/>
        <w:ind w:firstLine="720"/>
        <w:jc w:val="center"/>
        <w:rPr>
          <w:rFonts w:ascii="Times New Roman" w:eastAsia="Calibri" w:hAnsi="Times New Roman" w:cs="Times New Roman"/>
          <w:bCs/>
          <w:color w:val="0070C0"/>
          <w:kern w:val="0"/>
          <w14:ligatures w14:val="none"/>
        </w:rPr>
      </w:pPr>
      <w:r w:rsidRPr="00FB1124">
        <w:rPr>
          <w:rFonts w:ascii="Times New Roman" w:eastAsia="Calibri" w:hAnsi="Times New Roman" w:cs="Times New Roman"/>
          <w:bCs/>
          <w:color w:val="0070C0"/>
          <w:kern w:val="0"/>
          <w14:ligatures w14:val="none"/>
        </w:rPr>
        <w:t>Līguma projekts</w:t>
      </w:r>
    </w:p>
    <w:p w14:paraId="4E4395D3" w14:textId="77777777" w:rsidR="00F240CB" w:rsidRPr="00FB1124" w:rsidRDefault="00F240CB" w:rsidP="00F240CB">
      <w:pPr>
        <w:spacing w:after="120" w:line="240" w:lineRule="auto"/>
        <w:ind w:firstLine="720"/>
        <w:jc w:val="center"/>
        <w:rPr>
          <w:rFonts w:ascii="Times New Roman" w:eastAsia="Calibri" w:hAnsi="Times New Roman" w:cs="Times New Roman"/>
          <w:bCs/>
          <w:color w:val="000000"/>
          <w:kern w:val="0"/>
          <w14:ligatures w14:val="none"/>
        </w:rPr>
      </w:pPr>
    </w:p>
    <w:p w14:paraId="11D7996B" w14:textId="262B2920" w:rsidR="00F240CB" w:rsidRPr="00FB1124" w:rsidRDefault="00F240CB" w:rsidP="00F240CB">
      <w:pPr>
        <w:shd w:val="clear" w:color="auto" w:fill="FFFFFF"/>
        <w:spacing w:after="120" w:line="240" w:lineRule="auto"/>
        <w:ind w:left="57" w:right="57"/>
        <w:jc w:val="center"/>
        <w:rPr>
          <w:rFonts w:ascii="Times New Roman" w:eastAsia="Times New Roman" w:hAnsi="Times New Roman" w:cs="Times New Roman"/>
          <w:b/>
          <w:bCs/>
        </w:rPr>
      </w:pPr>
      <w:r w:rsidRPr="00FB1124">
        <w:rPr>
          <w:rFonts w:ascii="Times New Roman" w:eastAsia="Times New Roman" w:hAnsi="Times New Roman" w:cs="Times New Roman"/>
          <w:b/>
          <w:bCs/>
        </w:rPr>
        <w:t>LĪGUMS Nr. RPNC/2024/</w:t>
      </w:r>
      <w:r w:rsidR="00056EC4">
        <w:rPr>
          <w:rFonts w:ascii="Times New Roman" w:eastAsia="Times New Roman" w:hAnsi="Times New Roman" w:cs="Times New Roman"/>
          <w:b/>
          <w:bCs/>
        </w:rPr>
        <w:t>2</w:t>
      </w:r>
      <w:r w:rsidRPr="00FB1124">
        <w:rPr>
          <w:rFonts w:ascii="Times New Roman" w:eastAsia="Times New Roman" w:hAnsi="Times New Roman" w:cs="Times New Roman"/>
          <w:b/>
          <w:bCs/>
        </w:rPr>
        <w:t>2</w:t>
      </w:r>
      <w:r w:rsidRPr="00FB1124">
        <w:rPr>
          <w:rFonts w:ascii="Times New Roman" w:eastAsia="Times New Roman" w:hAnsi="Times New Roman" w:cs="Times New Roman"/>
          <w:b/>
          <w:bCs/>
        </w:rPr>
        <w:br/>
        <w:t>Par ēdināšanas pakalpojumu VSIA “</w:t>
      </w:r>
      <w:r w:rsidRPr="00FB1124">
        <w:rPr>
          <w:rFonts w:ascii="Times New Roman" w:eastAsia="Times New Roman" w:hAnsi="Times New Roman" w:cs="Times New Roman"/>
          <w:b/>
          <w:bCs/>
          <w:i/>
          <w:iCs/>
        </w:rPr>
        <w:t>Rīgas psihiatrijas un narkoloģijas centrs</w:t>
      </w:r>
      <w:r w:rsidRPr="00FB1124">
        <w:rPr>
          <w:rFonts w:ascii="Times New Roman" w:eastAsia="Times New Roman" w:hAnsi="Times New Roman" w:cs="Times New Roman"/>
          <w:b/>
          <w:bCs/>
        </w:rPr>
        <w:t>” vajadzībām</w:t>
      </w:r>
    </w:p>
    <w:p w14:paraId="17256894" w14:textId="77777777" w:rsidR="00F240CB" w:rsidRPr="00FB1124" w:rsidRDefault="00F240CB" w:rsidP="00F240CB">
      <w:pPr>
        <w:shd w:val="clear" w:color="auto" w:fill="FFFFFF"/>
        <w:spacing w:after="120" w:line="240" w:lineRule="auto"/>
        <w:ind w:left="57" w:right="57"/>
        <w:jc w:val="center"/>
        <w:rPr>
          <w:rFonts w:ascii="Times New Roman" w:eastAsia="Times New Roman" w:hAnsi="Times New Roman" w:cs="Times New Roman"/>
        </w:rPr>
      </w:pPr>
    </w:p>
    <w:p w14:paraId="1129ACEB"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Rīgā</w:t>
      </w:r>
    </w:p>
    <w:p w14:paraId="06DB5ADD"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Līguma datums ir pēdējā elektroniskā paraksta datums</w:t>
      </w:r>
    </w:p>
    <w:p w14:paraId="28397933"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Līgums reģistrēts VSIA “</w:t>
      </w:r>
      <w:r w:rsidRPr="00FB1124">
        <w:rPr>
          <w:rFonts w:ascii="Times New Roman" w:hAnsi="Times New Roman" w:cs="Times New Roman"/>
          <w:i/>
          <w:iCs/>
        </w:rPr>
        <w:t>Rīgas psihiatrijas un narkoloģijas centrs</w:t>
      </w:r>
      <w:r w:rsidRPr="00FB1124">
        <w:rPr>
          <w:rFonts w:ascii="Times New Roman" w:hAnsi="Times New Roman" w:cs="Times New Roman"/>
        </w:rPr>
        <w:t>” lietvedībā ar Nr. {{DOKREGNUMURS}}</w:t>
      </w:r>
    </w:p>
    <w:p w14:paraId="3FEB53BF" w14:textId="77777777" w:rsidR="00F240CB" w:rsidRPr="00FB1124" w:rsidRDefault="00F240CB" w:rsidP="00F240CB">
      <w:pPr>
        <w:shd w:val="clear" w:color="auto" w:fill="FFFFFF"/>
        <w:spacing w:after="120" w:line="240" w:lineRule="auto"/>
        <w:ind w:firstLine="720"/>
        <w:jc w:val="both"/>
        <w:rPr>
          <w:rFonts w:ascii="Times New Roman" w:eastAsia="Times New Roman" w:hAnsi="Times New Roman" w:cs="Times New Roman"/>
        </w:rPr>
      </w:pPr>
      <w:r w:rsidRPr="00FB1124">
        <w:rPr>
          <w:rFonts w:ascii="Times New Roman" w:eastAsia="Times New Roman" w:hAnsi="Times New Roman" w:cs="Times New Roman"/>
          <w:b/>
        </w:rPr>
        <w:t>Valsts sabiedrība ar ierobežotu atbildību “Rīgas psihiatrijas un narkoloģijas centrs”,</w:t>
      </w:r>
      <w:r w:rsidRPr="00FB1124">
        <w:rPr>
          <w:rFonts w:ascii="Times New Roman" w:eastAsia="Times New Roman" w:hAnsi="Times New Roman" w:cs="Times New Roman"/>
        </w:rPr>
        <w:t xml:space="preserve"> reģistrācijas Nr.5000334248, tās valdes priekšsēdētājas Sandras Pūces un valdes locekļa Ģirta Ansona personā, kuri darbojas saskaņā ar statūtiem,</w:t>
      </w:r>
      <w:r w:rsidRPr="00FB1124">
        <w:rPr>
          <w:rFonts w:ascii="Times New Roman" w:hAnsi="Times New Roman" w:cs="Times New Roman"/>
        </w:rPr>
        <w:t xml:space="preserve"> (</w:t>
      </w:r>
      <w:r w:rsidRPr="00FB1124">
        <w:rPr>
          <w:rFonts w:ascii="Times New Roman" w:eastAsia="Times New Roman" w:hAnsi="Times New Roman" w:cs="Times New Roman"/>
        </w:rPr>
        <w:t xml:space="preserve">turpmāk – </w:t>
      </w:r>
      <w:r w:rsidRPr="00FB1124">
        <w:rPr>
          <w:rFonts w:ascii="Times New Roman" w:eastAsia="Times New Roman" w:hAnsi="Times New Roman" w:cs="Times New Roman"/>
          <w:i/>
          <w:iCs/>
        </w:rPr>
        <w:t>Pasūtītājs</w:t>
      </w:r>
      <w:r w:rsidRPr="00FB1124">
        <w:rPr>
          <w:rFonts w:ascii="Times New Roman" w:eastAsia="Times New Roman" w:hAnsi="Times New Roman" w:cs="Times New Roman"/>
        </w:rPr>
        <w:t>), no vienas puses, un</w:t>
      </w:r>
    </w:p>
    <w:p w14:paraId="41F8A565" w14:textId="77777777" w:rsidR="00F240CB" w:rsidRPr="00FB1124" w:rsidRDefault="00F240CB" w:rsidP="00F240CB">
      <w:pPr>
        <w:widowControl w:val="0"/>
        <w:adjustRightInd w:val="0"/>
        <w:spacing w:after="120" w:line="240" w:lineRule="auto"/>
        <w:ind w:right="-6"/>
        <w:jc w:val="both"/>
        <w:textAlignment w:val="baseline"/>
        <w:rPr>
          <w:rFonts w:ascii="Times New Roman" w:eastAsia="Times New Roman" w:hAnsi="Times New Roman" w:cs="Times New Roman"/>
        </w:rPr>
      </w:pPr>
      <w:r w:rsidRPr="00FB1124">
        <w:rPr>
          <w:rFonts w:ascii="Times New Roman" w:hAnsi="Times New Roman" w:cs="Times New Roman"/>
          <w:b/>
          <w:bCs/>
          <w:highlight w:val="yellow"/>
        </w:rPr>
        <w:t>...</w:t>
      </w:r>
      <w:r w:rsidRPr="00FB1124">
        <w:rPr>
          <w:rFonts w:ascii="Times New Roman" w:eastAsia="Times New Roman" w:hAnsi="Times New Roman" w:cs="Times New Roman"/>
          <w:highlight w:val="yellow"/>
        </w:rPr>
        <w:t>,</w:t>
      </w:r>
      <w:r w:rsidRPr="00FB1124">
        <w:rPr>
          <w:rFonts w:ascii="Times New Roman" w:eastAsia="Times New Roman" w:hAnsi="Times New Roman" w:cs="Times New Roman"/>
        </w:rPr>
        <w:t xml:space="preserve"> kurš darbojas saskaņā ar statūtiem/pilnvaru, </w:t>
      </w:r>
      <w:r w:rsidRPr="00FB1124">
        <w:rPr>
          <w:rFonts w:ascii="Times New Roman" w:hAnsi="Times New Roman" w:cs="Times New Roman"/>
          <w:bCs/>
        </w:rPr>
        <w:t xml:space="preserve">(turpmāk – </w:t>
      </w:r>
      <w:r w:rsidRPr="00FB1124">
        <w:rPr>
          <w:rFonts w:ascii="Times New Roman" w:hAnsi="Times New Roman" w:cs="Times New Roman"/>
          <w:bCs/>
          <w:i/>
          <w:iCs/>
        </w:rPr>
        <w:t>Piegādātājs</w:t>
      </w:r>
      <w:r w:rsidRPr="00FB1124">
        <w:rPr>
          <w:rFonts w:ascii="Times New Roman" w:hAnsi="Times New Roman" w:cs="Times New Roman"/>
          <w:bCs/>
        </w:rPr>
        <w:t>)</w:t>
      </w:r>
      <w:r w:rsidRPr="00FB1124">
        <w:rPr>
          <w:rFonts w:ascii="Times New Roman" w:eastAsia="Times New Roman" w:hAnsi="Times New Roman" w:cs="Times New Roman"/>
        </w:rPr>
        <w:t xml:space="preserve">, no otras puses, </w:t>
      </w:r>
    </w:p>
    <w:p w14:paraId="7AEDF9D1" w14:textId="1FBF1E53" w:rsidR="00F240CB" w:rsidRPr="00FB1124" w:rsidRDefault="00F240CB" w:rsidP="00F240CB">
      <w:pPr>
        <w:shd w:val="clear" w:color="auto" w:fill="FFFFFF"/>
        <w:spacing w:before="120" w:after="120" w:line="240" w:lineRule="auto"/>
        <w:ind w:right="57"/>
        <w:jc w:val="both"/>
        <w:rPr>
          <w:rFonts w:ascii="Times New Roman" w:eastAsia="Times New Roman" w:hAnsi="Times New Roman" w:cs="Times New Roman"/>
          <w:color w:val="000000"/>
        </w:rPr>
      </w:pPr>
      <w:r w:rsidRPr="00FB1124">
        <w:rPr>
          <w:rFonts w:ascii="Times New Roman" w:eastAsia="Times New Roman" w:hAnsi="Times New Roman" w:cs="Times New Roman"/>
          <w:color w:val="000000"/>
        </w:rPr>
        <w:t xml:space="preserve">abi kopā un katrs atsevišķi (turpmāk – </w:t>
      </w:r>
      <w:r w:rsidRPr="00FB1124">
        <w:rPr>
          <w:rFonts w:ascii="Times New Roman" w:eastAsia="Times New Roman" w:hAnsi="Times New Roman" w:cs="Times New Roman"/>
          <w:i/>
          <w:iCs/>
          <w:color w:val="000000"/>
        </w:rPr>
        <w:t>Puses/Puse</w:t>
      </w:r>
      <w:r w:rsidRPr="00FB1124">
        <w:rPr>
          <w:rFonts w:ascii="Times New Roman" w:eastAsia="Times New Roman" w:hAnsi="Times New Roman" w:cs="Times New Roman"/>
          <w:color w:val="000000"/>
        </w:rPr>
        <w:t>), saskaņā ar iepirkuma “</w:t>
      </w:r>
      <w:r w:rsidRPr="00FB1124">
        <w:rPr>
          <w:rFonts w:ascii="Times New Roman" w:eastAsia="Times New Roman" w:hAnsi="Times New Roman" w:cs="Times New Roman"/>
          <w:i/>
          <w:iCs/>
          <w:color w:val="000000"/>
        </w:rPr>
        <w:t>Ēdināšanas pakalpojums VSIA “Rīgas psihiatrijas un narkoloģijas centrs” vajadzībām (</w:t>
      </w:r>
      <w:r w:rsidR="00056EC4">
        <w:rPr>
          <w:rFonts w:ascii="Times New Roman" w:eastAsia="Times New Roman" w:hAnsi="Times New Roman" w:cs="Times New Roman"/>
          <w:i/>
          <w:iCs/>
          <w:color w:val="000000"/>
        </w:rPr>
        <w:t>3</w:t>
      </w:r>
      <w:r w:rsidRPr="00FB1124">
        <w:rPr>
          <w:rFonts w:ascii="Times New Roman" w:eastAsia="Times New Roman" w:hAnsi="Times New Roman" w:cs="Times New Roman"/>
          <w:i/>
          <w:iCs/>
          <w:color w:val="000000"/>
        </w:rPr>
        <w:t>)</w:t>
      </w:r>
      <w:r w:rsidRPr="00FB1124">
        <w:rPr>
          <w:rFonts w:ascii="Times New Roman" w:eastAsia="Times New Roman" w:hAnsi="Times New Roman" w:cs="Times New Roman"/>
          <w:color w:val="000000"/>
        </w:rPr>
        <w:t>”, iepirkuma identifikācijas Nr. RPNC/2024/</w:t>
      </w:r>
      <w:r w:rsidR="00056EC4">
        <w:rPr>
          <w:rFonts w:ascii="Times New Roman" w:eastAsia="Times New Roman" w:hAnsi="Times New Roman" w:cs="Times New Roman"/>
          <w:color w:val="000000"/>
        </w:rPr>
        <w:t>2</w:t>
      </w:r>
      <w:r w:rsidRPr="00FB1124">
        <w:rPr>
          <w:rFonts w:ascii="Times New Roman" w:eastAsia="Times New Roman" w:hAnsi="Times New Roman" w:cs="Times New Roman"/>
          <w:color w:val="000000"/>
        </w:rPr>
        <w:t xml:space="preserve">2 (turpmāk tekstā – </w:t>
      </w:r>
      <w:r w:rsidRPr="00FB1124">
        <w:rPr>
          <w:rFonts w:ascii="Times New Roman" w:eastAsia="Times New Roman" w:hAnsi="Times New Roman" w:cs="Times New Roman"/>
          <w:i/>
          <w:iCs/>
          <w:color w:val="000000"/>
        </w:rPr>
        <w:t>Iepirkums</w:t>
      </w:r>
      <w:r w:rsidRPr="00FB1124">
        <w:rPr>
          <w:rFonts w:ascii="Times New Roman" w:eastAsia="Times New Roman" w:hAnsi="Times New Roman" w:cs="Times New Roman"/>
          <w:color w:val="000000"/>
        </w:rPr>
        <w:t xml:space="preserve">), rezultātiem noslēdz šādu līgumu (turpmāk – </w:t>
      </w:r>
      <w:r w:rsidRPr="00FB1124">
        <w:rPr>
          <w:rFonts w:ascii="Times New Roman" w:eastAsia="Times New Roman" w:hAnsi="Times New Roman" w:cs="Times New Roman"/>
          <w:i/>
          <w:iCs/>
          <w:color w:val="000000"/>
        </w:rPr>
        <w:t>Līgums</w:t>
      </w:r>
      <w:r w:rsidRPr="00FB1124">
        <w:rPr>
          <w:rFonts w:ascii="Times New Roman" w:eastAsia="Times New Roman" w:hAnsi="Times New Roman" w:cs="Times New Roman"/>
          <w:color w:val="000000"/>
        </w:rPr>
        <w:t>):</w:t>
      </w:r>
    </w:p>
    <w:p w14:paraId="1695B6DF" w14:textId="77777777" w:rsidR="00F240CB" w:rsidRPr="00FB1124" w:rsidRDefault="00F240CB" w:rsidP="00F240CB">
      <w:pPr>
        <w:widowControl w:val="0"/>
        <w:numPr>
          <w:ilvl w:val="0"/>
          <w:numId w:val="33"/>
        </w:numPr>
        <w:tabs>
          <w:tab w:val="num" w:pos="567"/>
        </w:tabs>
        <w:overflowPunct w:val="0"/>
        <w:autoSpaceDE w:val="0"/>
        <w:autoSpaceDN w:val="0"/>
        <w:adjustRightInd w:val="0"/>
        <w:spacing w:before="120"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PRIEKŠMETS</w:t>
      </w:r>
    </w:p>
    <w:p w14:paraId="08954AE1"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 xml:space="preserve">Piegādātājs sniedz, un Pasūtītājs pieņem ēdiena sagatavošanas un piegādes pakalpojumu (turpmāk tekstā – </w:t>
      </w:r>
      <w:r w:rsidRPr="00FB1124">
        <w:rPr>
          <w:rFonts w:ascii="Times New Roman" w:eastAsia="Times New Roman" w:hAnsi="Times New Roman" w:cs="Times New Roman"/>
          <w:i/>
          <w:iCs/>
          <w:kern w:val="0"/>
          <w14:ligatures w14:val="none"/>
        </w:rPr>
        <w:t>Pakalpojums</w:t>
      </w:r>
      <w:r w:rsidRPr="00FB1124">
        <w:rPr>
          <w:rFonts w:ascii="Times New Roman" w:eastAsia="Times New Roman" w:hAnsi="Times New Roman" w:cs="Times New Roman"/>
          <w:kern w:val="0"/>
          <w14:ligatures w14:val="none"/>
        </w:rPr>
        <w:t>) saskaņā ar nosacījumiem, kas paredzēti Iepirkuma tehniskajā specifikācijā (Līguma pielikums Nr.1), Piegādātāja tehniskajā piedāvājumā (Līguma pielikums Nr.2) un saskaņā ar Piegādātāja finanšu piedāvājumu (Līguma pielikums Nr.3).</w:t>
      </w:r>
    </w:p>
    <w:p w14:paraId="62664040"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Pakalpojums tiek sniegts Pasūtītāja struktūrvienībās, kas atrodas šādās adresēs:</w:t>
      </w:r>
    </w:p>
    <w:p w14:paraId="07BBBF0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Tvaika iela 2, Rīga, LV-1005;</w:t>
      </w:r>
    </w:p>
    <w:p w14:paraId="489C38F9"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Ļermontova iela 1, Rīga, LV-1002;</w:t>
      </w:r>
    </w:p>
    <w:p w14:paraId="2C428299"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Laktas iela 6, Rīga, LV-1013;</w:t>
      </w:r>
    </w:p>
    <w:p w14:paraId="0E98EEC4"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Veldres iela 1a, Rīga, LV-1064.</w:t>
      </w:r>
    </w:p>
    <w:p w14:paraId="1C0C9E1C" w14:textId="77777777" w:rsidR="00F240CB" w:rsidRPr="00FB1124" w:rsidRDefault="00F240CB" w:rsidP="00F240CB">
      <w:pPr>
        <w:widowControl w:val="0"/>
        <w:numPr>
          <w:ilvl w:val="0"/>
          <w:numId w:val="33"/>
        </w:numPr>
        <w:tabs>
          <w:tab w:val="num" w:pos="567"/>
        </w:tabs>
        <w:overflowPunct w:val="0"/>
        <w:autoSpaceDE w:val="0"/>
        <w:autoSpaceDN w:val="0"/>
        <w:adjustRightInd w:val="0"/>
        <w:spacing w:before="120" w:after="120" w:line="240" w:lineRule="auto"/>
        <w:ind w:left="567" w:hanging="567"/>
        <w:jc w:val="center"/>
        <w:rPr>
          <w:rFonts w:ascii="Times New Roman" w:eastAsia="Times New Roman" w:hAnsi="Times New Roman" w:cs="Times New Roman"/>
          <w:kern w:val="0"/>
          <w14:ligatures w14:val="none"/>
        </w:rPr>
      </w:pPr>
      <w:r w:rsidRPr="00FB1124">
        <w:rPr>
          <w:rFonts w:ascii="Times New Roman" w:eastAsia="Times New Roman" w:hAnsi="Times New Roman" w:cs="Times New Roman"/>
          <w:b/>
          <w:kern w:val="0"/>
          <w14:ligatures w14:val="none"/>
        </w:rPr>
        <w:t>LĪGUMA SUMMA UN PAKALPOJUMA CENA</w:t>
      </w:r>
    </w:p>
    <w:p w14:paraId="2B1A67E6"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
          <w:bCs/>
        </w:rPr>
        <w:t>Līguma summa ir</w:t>
      </w:r>
      <w:r w:rsidRPr="00FB1124">
        <w:rPr>
          <w:rFonts w:ascii="Times New Roman" w:eastAsia="Times New Roman" w:hAnsi="Times New Roman" w:cs="Times New Roman"/>
        </w:rPr>
        <w:t xml:space="preserve">  </w:t>
      </w:r>
      <w:r w:rsidRPr="00FB1124">
        <w:rPr>
          <w:rFonts w:ascii="Times New Roman" w:eastAsia="Times New Roman" w:hAnsi="Times New Roman" w:cs="Times New Roman"/>
          <w:b/>
        </w:rPr>
        <w:t>EUR</w:t>
      </w:r>
      <w:r w:rsidRPr="00FB1124">
        <w:rPr>
          <w:rFonts w:ascii="Times New Roman" w:eastAsia="Times New Roman" w:hAnsi="Times New Roman" w:cs="Times New Roman"/>
        </w:rPr>
        <w:t xml:space="preserve"> </w:t>
      </w:r>
      <w:r w:rsidRPr="00FB1124">
        <w:rPr>
          <w:rFonts w:ascii="Times New Roman" w:eastAsia="Times New Roman" w:hAnsi="Times New Roman" w:cs="Times New Roman"/>
          <w:b/>
          <w:highlight w:val="yellow"/>
        </w:rPr>
        <w:t>....</w:t>
      </w:r>
      <w:r w:rsidRPr="00FB1124">
        <w:rPr>
          <w:rFonts w:ascii="Times New Roman" w:eastAsia="Times New Roman" w:hAnsi="Times New Roman" w:cs="Times New Roman"/>
          <w:b/>
        </w:rPr>
        <w:t xml:space="preserve"> </w:t>
      </w:r>
      <w:r w:rsidRPr="00FB1124">
        <w:rPr>
          <w:rFonts w:ascii="Times New Roman" w:eastAsia="Times New Roman" w:hAnsi="Times New Roman" w:cs="Times New Roman"/>
        </w:rPr>
        <w:t xml:space="preserve">(...) bez pievienotās vērtības nodokļa (turpmāk tekstā – </w:t>
      </w:r>
      <w:r w:rsidRPr="00FB1124">
        <w:rPr>
          <w:rFonts w:ascii="Times New Roman" w:eastAsia="Times New Roman" w:hAnsi="Times New Roman" w:cs="Times New Roman"/>
          <w:i/>
          <w:iCs/>
        </w:rPr>
        <w:t>PVN</w:t>
      </w:r>
      <w:r w:rsidRPr="00FB1124">
        <w:rPr>
          <w:rFonts w:ascii="Times New Roman" w:eastAsia="Times New Roman" w:hAnsi="Times New Roman" w:cs="Times New Roman"/>
        </w:rPr>
        <w:t>)</w:t>
      </w:r>
      <w:r w:rsidRPr="00FB1124">
        <w:rPr>
          <w:rFonts w:ascii="Times New Roman" w:eastAsia="Times New Roman" w:hAnsi="Times New Roman" w:cs="Times New Roman"/>
          <w:kern w:val="0"/>
          <w14:ligatures w14:val="none"/>
        </w:rPr>
        <w:t xml:space="preserve">. </w:t>
      </w:r>
    </w:p>
    <w:p w14:paraId="2F10A039"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Pakalpojuma cena ir EUR </w:t>
      </w:r>
      <w:r w:rsidRPr="00FB1124">
        <w:rPr>
          <w:rFonts w:ascii="Times New Roman" w:eastAsia="Times New Roman" w:hAnsi="Times New Roman" w:cs="Times New Roman"/>
          <w:kern w:val="0"/>
          <w:highlight w:val="yellow"/>
          <w14:ligatures w14:val="none"/>
        </w:rPr>
        <w:t>...</w:t>
      </w:r>
      <w:r w:rsidRPr="00FB1124">
        <w:rPr>
          <w:rFonts w:ascii="Times New Roman" w:eastAsia="Times New Roman" w:hAnsi="Times New Roman" w:cs="Times New Roman"/>
          <w:kern w:val="0"/>
          <w14:ligatures w14:val="none"/>
        </w:rPr>
        <w:t xml:space="preserve"> (...), un tā ir maksa par vienas personas vienas dienas ēdināšanu, nodrošinot arī ēdiena piegādi, saskaņā ar Piegādātāja finanšu piedāvājumu (Līguma pielikums Nr.3).</w:t>
      </w:r>
    </w:p>
    <w:p w14:paraId="2BDF70F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Cambria" w:hAnsi="Times New Roman" w:cs="Times New Roman"/>
          <w:color w:val="000000" w:themeColor="text1"/>
          <w:kern w:val="56"/>
          <w:lang w:eastAsia="lv-LV"/>
        </w:rPr>
        <w:t xml:space="preserve">Pakalpojuma cenā ir iekļautas visas Piegādātāja izmaksas, kas nepieciešamas pakalpojuma sniegšanai savlaicīgi un pienācīgā kvalitātē, kā arī Piegādātājas ir ņēmis vērā iespējamos riskus, tostarp, iespējamos sadārdzinājumus, kas varētu rasties, pildot saistības saskaņā ar Līgumu. </w:t>
      </w:r>
      <w:r w:rsidRPr="00FB1124">
        <w:rPr>
          <w:rFonts w:ascii="Times New Roman" w:eastAsia="Calibri" w:hAnsi="Times New Roman" w:cs="Times New Roman"/>
          <w:color w:val="000000"/>
          <w:kern w:val="56"/>
        </w:rPr>
        <w:t>Piegādātājs ir atbildīgs par visu nodokļu un nodevu, izņemot PVN, nomaksu.</w:t>
      </w:r>
    </w:p>
    <w:p w14:paraId="35FE8249"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Cambria" w:hAnsi="Times New Roman" w:cs="Times New Roman"/>
          <w:color w:val="000000" w:themeColor="text1"/>
          <w:kern w:val="56"/>
          <w:lang w:eastAsia="lv-LV"/>
        </w:rPr>
        <w:t xml:space="preserve">Pakalpojuma cena </w:t>
      </w:r>
      <w:r w:rsidRPr="00FB1124">
        <w:rPr>
          <w:rFonts w:ascii="Times New Roman" w:eastAsia="Times New Roman" w:hAnsi="Times New Roman" w:cs="Times New Roman"/>
          <w:kern w:val="0"/>
          <w14:ligatures w14:val="none"/>
        </w:rPr>
        <w:t>ir nemainīga visā Līguma darbības laikā.</w:t>
      </w:r>
    </w:p>
    <w:p w14:paraId="7FD90554" w14:textId="27E7FFE4" w:rsidR="00F240CB" w:rsidRPr="00751253" w:rsidRDefault="007606E9"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751253">
        <w:rPr>
          <w:rFonts w:ascii="Times New Roman" w:eastAsia="Cambria" w:hAnsi="Times New Roman" w:cs="Times New Roman"/>
          <w:kern w:val="56"/>
          <w:lang w:eastAsia="lv-LV"/>
        </w:rPr>
        <w:t>Piegādātājs Līguma darbības laikā var ierosināt pārskatīt Pakalpojuma cenu saskaņā ar šādiem nosacījumiem</w:t>
      </w:r>
      <w:r w:rsidR="00F240CB" w:rsidRPr="00751253">
        <w:rPr>
          <w:rFonts w:ascii="Times New Roman" w:eastAsia="Cambria" w:hAnsi="Times New Roman" w:cs="Times New Roman"/>
          <w:kern w:val="56"/>
          <w:lang w:eastAsia="lv-LV"/>
        </w:rPr>
        <w:t>:</w:t>
      </w:r>
    </w:p>
    <w:p w14:paraId="43AE6D6A" w14:textId="0F472C02" w:rsidR="00F240CB" w:rsidRPr="00751253" w:rsidRDefault="007606E9"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751253">
        <w:rPr>
          <w:rFonts w:ascii="Times New Roman" w:eastAsia="Cambria" w:hAnsi="Times New Roman" w:cs="Times New Roman"/>
          <w:kern w:val="56"/>
        </w:rPr>
        <w:t>patēriņa cenas ēdināšanas pakalpojumam pieaugušas vairāk nekā par 10% (desmit procentiem) salīdzinājumā ar periodu, kad tika sagatavots un iesniegts Piegādātāja finanšu piedāvājums, vai arī salīdzinot ar periodu, kad pēdējo reizi tika grozīta pakalpojuma cena Līguma izpildes gaitā. Informācija par cenu izmaiņām tiek iegūta Centrālās statistikas pārvaldes tīmekļa vietnē sadaļā “</w:t>
      </w:r>
      <w:r w:rsidRPr="00751253">
        <w:rPr>
          <w:rFonts w:ascii="Times New Roman" w:eastAsia="Cambria" w:hAnsi="Times New Roman" w:cs="Times New Roman"/>
          <w:i/>
          <w:iCs/>
          <w:kern w:val="56"/>
        </w:rPr>
        <w:t>Inflācijas kalkulators</w:t>
      </w:r>
      <w:r w:rsidRPr="00751253">
        <w:rPr>
          <w:rFonts w:ascii="Times New Roman" w:eastAsia="Cambria" w:hAnsi="Times New Roman" w:cs="Times New Roman"/>
          <w:kern w:val="56"/>
        </w:rPr>
        <w:t>”</w:t>
      </w:r>
      <w:r w:rsidR="00F240CB" w:rsidRPr="00751253">
        <w:rPr>
          <w:rFonts w:ascii="Times New Roman" w:eastAsia="Times New Roman" w:hAnsi="Times New Roman" w:cs="Times New Roman"/>
          <w:kern w:val="0"/>
          <w14:ligatures w14:val="none"/>
        </w:rPr>
        <w:t>;</w:t>
      </w:r>
    </w:p>
    <w:p w14:paraId="15A845C4"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palielināta valstī noteiktā minimālā mēneša darba alga normālā darba laika ietvaros, kas noteikta </w:t>
      </w:r>
      <w:r w:rsidRPr="00FB1124">
        <w:rPr>
          <w:rFonts w:ascii="Times New Roman" w:eastAsia="Times New Roman" w:hAnsi="Times New Roman" w:cs="Times New Roman"/>
          <w:kern w:val="0"/>
          <w14:ligatures w14:val="none"/>
        </w:rPr>
        <w:lastRenderedPageBreak/>
        <w:t>24.11.2015. Ministru kabineta noteikumos Nr.656 “</w:t>
      </w:r>
      <w:r w:rsidRPr="00FB1124">
        <w:rPr>
          <w:rFonts w:ascii="Times New Roman" w:eastAsia="Times New Roman" w:hAnsi="Times New Roman" w:cs="Times New Roman"/>
          <w:i/>
          <w:iCs/>
          <w:kern w:val="0"/>
          <w14:ligatures w14:val="none"/>
        </w:rPr>
        <w:t>Noteikumi par minimālās mēneša darba algas apmēru normālā darba laika ietvaros un minimālās stundas tarifa likmes aprēķināšanu</w:t>
      </w:r>
      <w:r w:rsidRPr="00FB1124">
        <w:rPr>
          <w:rFonts w:ascii="Times New Roman" w:eastAsia="Times New Roman" w:hAnsi="Times New Roman" w:cs="Times New Roman"/>
          <w:kern w:val="0"/>
          <w14:ligatures w14:val="none"/>
        </w:rPr>
        <w:t>”, un minimālās algas palielinājums tiešā cēloņsakarībā radījis Piegādātāja pakalpojuma izmaksu pieaugumu;</w:t>
      </w:r>
    </w:p>
    <w:p w14:paraId="738923E7"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Ierosinot Pakalpojuma cenas pārskatīšanu, Piegādātājam jāsniedz objektīvs un aprēķinos pamatots skaidrojums Pakalpojuma cenas izmaiņai;</w:t>
      </w:r>
    </w:p>
    <w:p w14:paraId="6F333B7E"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Pakalpojuma cena var tikt paaugstināta tikai Piegādātājam un Pasūtītājam savstarpēji vienojoties, un pakalpojuma cenas paaugstinājuma apmērs nav obligāti saistāms ar inflācijas vai minimālās algas paaugstinājuma procentuālo apmēru, bet tas nosakāms, ņemot vērā Pasūtītāja un Piegādātāja iespējas.</w:t>
      </w:r>
    </w:p>
    <w:p w14:paraId="2DDEB00A" w14:textId="174A807C" w:rsidR="007606E9" w:rsidRPr="00751253" w:rsidRDefault="007606E9"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751253">
        <w:rPr>
          <w:rFonts w:ascii="Times New Roman" w:hAnsi="Times New Roman" w:cs="Times New Roman"/>
        </w:rPr>
        <w:t>Līguma grozījumu ierosināšanai par pamatu var būt viens no apstākļiem, kas norādīti Līguma 2.5.1. punktā vai 2.5.2. punktā.</w:t>
      </w:r>
    </w:p>
    <w:p w14:paraId="1B7E443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PVN, ja attiecināms, tiek aprēķināts un maksāts saskaņā ar spēkā esošo Latvijas Republikas normatīvo regulējumu nodokļu jomā.</w:t>
      </w:r>
    </w:p>
    <w:p w14:paraId="560CAE8D"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TERMIŅI</w:t>
      </w:r>
    </w:p>
    <w:p w14:paraId="3F91419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Līgums stājas spēkā dienā, kad to parakstījušas abas Puses un Piegādātājs iesniedzis Līguma 6. sadaļā paredzētos nodrošinājumus.</w:t>
      </w:r>
    </w:p>
    <w:p w14:paraId="428F47E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 xml:space="preserve">Piegādātājs pakalpojumu sāk sniegt </w:t>
      </w:r>
      <w:r w:rsidRPr="00FB1124">
        <w:rPr>
          <w:rFonts w:ascii="Times New Roman" w:eastAsia="Times New Roman" w:hAnsi="Times New Roman" w:cs="Times New Roman"/>
          <w:bCs/>
          <w:kern w:val="0"/>
          <w:highlight w:val="yellow"/>
          <w14:ligatures w14:val="none"/>
        </w:rPr>
        <w:t>......</w:t>
      </w:r>
      <w:r w:rsidRPr="00FB1124">
        <w:rPr>
          <w:rFonts w:ascii="Times New Roman" w:eastAsia="Times New Roman" w:hAnsi="Times New Roman" w:cs="Times New Roman"/>
          <w:bCs/>
          <w:kern w:val="0"/>
          <w14:ligatures w14:val="none"/>
        </w:rPr>
        <w:t xml:space="preserve"> datumā.</w:t>
      </w:r>
    </w:p>
    <w:p w14:paraId="0DC64C4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hAnsi="Times New Roman" w:cs="Times New Roman"/>
        </w:rPr>
        <w:t xml:space="preserve">Plānotais </w:t>
      </w:r>
      <w:r w:rsidRPr="00FB1124">
        <w:rPr>
          <w:rFonts w:ascii="Times New Roman" w:hAnsi="Times New Roman" w:cs="Times New Roman"/>
          <w:color w:val="000000"/>
        </w:rPr>
        <w:t xml:space="preserve">Līguma termiņš ir </w:t>
      </w:r>
      <w:r w:rsidRPr="00FB1124">
        <w:rPr>
          <w:rFonts w:ascii="Times New Roman" w:hAnsi="Times New Roman" w:cs="Times New Roman"/>
          <w:b/>
          <w:bCs/>
          <w:color w:val="000000"/>
          <w:highlight w:val="yellow"/>
        </w:rPr>
        <w:t>.....</w:t>
      </w:r>
      <w:r w:rsidRPr="00FB1124">
        <w:rPr>
          <w:rFonts w:ascii="Times New Roman" w:hAnsi="Times New Roman" w:cs="Times New Roman"/>
          <w:color w:val="000000"/>
        </w:rPr>
        <w:t xml:space="preserve"> mēneši no Līguma spēkā stāšanās dienas vai līdz brīdim, kad Pasūtītājs Līguma ietvarā ir iegādājies Pakalpojumu Līguma 2.1. punktā norādītās kopējās Līguma summas apmērā atkarībā no tā, kurš no minētajiem apstākļiem iestājas pirmais</w:t>
      </w:r>
      <w:r w:rsidRPr="00FB1124">
        <w:rPr>
          <w:rFonts w:ascii="Times New Roman" w:eastAsia="Times New Roman" w:hAnsi="Times New Roman" w:cs="Times New Roman"/>
          <w:bCs/>
          <w:kern w:val="0"/>
          <w14:ligatures w14:val="none"/>
        </w:rPr>
        <w:t>.</w:t>
      </w:r>
    </w:p>
    <w:p w14:paraId="0B68EDBA"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rPr>
        <w:t xml:space="preserve">Ja pēc </w:t>
      </w:r>
      <w:r w:rsidRPr="00FB1124">
        <w:rPr>
          <w:rFonts w:ascii="Times New Roman" w:eastAsia="Calibri" w:hAnsi="Times New Roman" w:cs="Times New Roman"/>
          <w:highlight w:val="yellow"/>
        </w:rPr>
        <w:t>....</w:t>
      </w:r>
      <w:r w:rsidRPr="00FB1124">
        <w:rPr>
          <w:rFonts w:ascii="Times New Roman" w:eastAsia="Calibri" w:hAnsi="Times New Roman" w:cs="Times New Roman"/>
        </w:rPr>
        <w:t xml:space="preserve"> mēnešu termiņa notecējuma Pasūtītājs nav iegādājies Pakalpojumu Līguma 2.1. punktā noteiktās kopējās līguma summas apmērā un vismaz 30 (trīsdesmit) dienas pirms Līguma termiņa beigām neviena no Pusēm nav otrai Pusei paziņojusi par vēlmi Līgumu izbeigt, Līgums tiek automātiski pagarināts uz nākamajiem 12 (divpadsmit) mēnešiem vai līdz Līguma summas sasniegšanai atkarībā, kurš no nosacījumiem iestājas pirmais.</w:t>
      </w:r>
    </w:p>
    <w:p w14:paraId="5374B94F"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NORĒĶINU KĀRTĪBA</w:t>
      </w:r>
    </w:p>
    <w:p w14:paraId="3FF5E324"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Visi no Līguma izrietošie maksājumi, izņemot līgumsodus, tiek veikti 30 (trīsdesmit) dienu laikā no attiecīgā rēķina saņemšanas dienas.</w:t>
      </w:r>
    </w:p>
    <w:p w14:paraId="5717B4F1"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Līgumsodu samaksa tiek veikta 10 (desmit) dienu laikā no attiecīga rēķina saņemšanas dienas.</w:t>
      </w:r>
    </w:p>
    <w:p w14:paraId="43856BB9"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Pasūtītājs ir tiesīgs ieturēt līgumsodus no ikmēneša maksājuma summas, kas iesniegta apmaksai par atskaites periodā sniegto pakalpojumu.</w:t>
      </w:r>
    </w:p>
    <w:p w14:paraId="708280CE"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Maksājuma attaisnojuma dokumentos (rēķinos), cita starpā, obligāti jānorāda arī Līguma numurs.</w:t>
      </w:r>
    </w:p>
    <w:p w14:paraId="59944E8E"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hAnsi="Times New Roman" w:cs="Times New Roman"/>
          <w:color w:val="000000" w:themeColor="text1"/>
        </w:rPr>
        <w:t>Ja maksājuma attaisnojuma dokuments tiek sagatavots elektroniski</w:t>
      </w:r>
      <w:r w:rsidRPr="00FB1124">
        <w:rPr>
          <w:rFonts w:ascii="Times New Roman" w:hAnsi="Times New Roman" w:cs="Times New Roman"/>
          <w:color w:val="000000" w:themeColor="text1"/>
          <w:shd w:val="clear" w:color="auto" w:fill="FFFFFF"/>
        </w:rPr>
        <w:t xml:space="preserve"> un nav parakstīts ar drošu elektronisko parakstu,</w:t>
      </w:r>
      <w:r w:rsidRPr="00FB1124">
        <w:rPr>
          <w:rFonts w:ascii="Times New Roman" w:hAnsi="Times New Roman" w:cs="Times New Roman"/>
          <w:color w:val="000000" w:themeColor="text1"/>
        </w:rPr>
        <w:t xml:space="preserve"> uz tā jānorāda šāda vai līdzvērtīga atzīme „</w:t>
      </w:r>
      <w:r w:rsidRPr="00FB1124">
        <w:rPr>
          <w:rFonts w:ascii="Times New Roman" w:hAnsi="Times New Roman" w:cs="Times New Roman"/>
          <w:i/>
          <w:iCs/>
          <w:color w:val="000000" w:themeColor="text1"/>
        </w:rPr>
        <w:t>Maksājuma attaisnojuma dokuments sagatavots elektroniski un ir derīgs bez paraksta</w:t>
      </w:r>
      <w:r w:rsidRPr="00FB1124">
        <w:rPr>
          <w:rFonts w:ascii="Times New Roman" w:hAnsi="Times New Roman" w:cs="Times New Roman"/>
          <w:color w:val="000000" w:themeColor="text1"/>
        </w:rPr>
        <w:t>”.</w:t>
      </w:r>
    </w:p>
    <w:p w14:paraId="299670D5"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color w:val="000000"/>
        </w:rPr>
        <w:t>Ja starp Pasūtītāju un Piegādātāju rodas strīds par sniegto pakalpojumu, Pasūtītājs  Līguma 4.1. punktā noteiktajā termiņā samaksā Izpildītājam to pakalpojuma summas daļu, kuru tas neapstrīd.</w:t>
      </w:r>
    </w:p>
    <w:p w14:paraId="0B736DA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Pakalpojuma summas daļu, par kuru radies strīds, Pasūtītājs samaksā Piegādātājam 10 (desmit) dienu laikā no dienas, kad strīdīgajā jautājumā starp Pusēm panākta vienošanās.</w:t>
      </w:r>
    </w:p>
    <w:p w14:paraId="6642641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Maksājumi tiek veikti ar pārskaitījumu.</w:t>
      </w:r>
    </w:p>
    <w:p w14:paraId="1C0626E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Maksājums uzskatāms par veiktu dienā, kad maksājuma uzdevums iesniegts bankā izpildei.</w:t>
      </w:r>
    </w:p>
    <w:p w14:paraId="330EA13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 xml:space="preserve">Rēķini Pasūtītājam var tikt iesniegti arī elektroniski, nosūtot tos uz e-pastu </w:t>
      </w:r>
      <w:hyperlink r:id="rId25" w:history="1">
        <w:r w:rsidRPr="00FB1124">
          <w:rPr>
            <w:rFonts w:ascii="Times New Roman" w:eastAsia="Times New Roman" w:hAnsi="Times New Roman" w:cs="Times New Roman"/>
            <w:color w:val="0000FF"/>
            <w:u w:val="single"/>
          </w:rPr>
          <w:t>rekini@rpnc.lv</w:t>
        </w:r>
      </w:hyperlink>
    </w:p>
    <w:p w14:paraId="534B9126"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PAKALPOJUMA UZSKAITES UN IZPILDES KONTROLES NOSACĪJUMI</w:t>
      </w:r>
    </w:p>
    <w:p w14:paraId="150C344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 xml:space="preserve">Pakalpojuma uzskaites dokuments ir Pasūtītāja pilnvarotā pārstāvja parakstīta uzskaites lapa (turpmāk tekstā – </w:t>
      </w:r>
      <w:r w:rsidRPr="00FB1124">
        <w:rPr>
          <w:rFonts w:ascii="Times New Roman" w:eastAsia="Times New Roman" w:hAnsi="Times New Roman" w:cs="Times New Roman"/>
          <w:i/>
          <w:iCs/>
          <w:color w:val="000000"/>
        </w:rPr>
        <w:t>uzskaites lapa</w:t>
      </w:r>
      <w:r w:rsidRPr="00FB1124">
        <w:rPr>
          <w:rFonts w:ascii="Times New Roman" w:eastAsia="Times New Roman" w:hAnsi="Times New Roman" w:cs="Times New Roman"/>
          <w:color w:val="000000"/>
        </w:rPr>
        <w:t>), kurā, cita starpā, norādīts personu, kas faktiski saņēmušas pakalpojumu, skaits pa attiecīgām mēneša dienām.</w:t>
      </w:r>
    </w:p>
    <w:p w14:paraId="103F2B1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lastRenderedPageBreak/>
        <w:t xml:space="preserve">Detalizētu uzskaites lapas saturu izstrādā Pasūtītājs. </w:t>
      </w:r>
    </w:p>
    <w:p w14:paraId="6265D9C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Uzskaites lapa tiek noformētam par katru dienu divos eksemplāros, un uzskaites lapu oriģināli glabājas pa vienam eksemplāram pie Pasūtītāja un Piegādātāja</w:t>
      </w:r>
      <w:r w:rsidRPr="00FB1124">
        <w:rPr>
          <w:rFonts w:ascii="Times New Roman" w:eastAsia="Times New Roman" w:hAnsi="Times New Roman" w:cs="Times New Roman"/>
          <w:lang w:eastAsia="lv-LV"/>
        </w:rPr>
        <w:t>.</w:t>
      </w:r>
    </w:p>
    <w:p w14:paraId="7860130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lang w:eastAsia="lv-LV"/>
        </w:rPr>
        <w:t>Atskaites periods apmaksas dokumenta par sniegto pakalpojumu sagatavošanai ir viens kalendārais mēnesis.</w:t>
      </w:r>
    </w:p>
    <w:p w14:paraId="18C82501"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Par iepriekšējā atskaites periodā sniegto pakalpojumu Piegādātājs iesniedz rēķinu Pasūtītājam līdz tekošā mēneša 5. (piektajam) datumam.</w:t>
      </w:r>
    </w:p>
    <w:p w14:paraId="51406942"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hAnsi="Times New Roman" w:cs="Times New Roman"/>
        </w:rPr>
        <w:t xml:space="preserve">Piegādātājs savlaicīgi informē un vienojas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par iespējamu pakalpojumā paredzētā produkcijas sortimenta maiņu, aizstājot tehniskajā piedāvājumā iekļautos produktus ar jauniem ekvivalentiem (piem., vienu LNPKS produktu var aizstāt pret citu LNPKS produktu) vai kvalitatīvi labākiem produktiem (LNPKS var aizstāt ar BL prasībām atbilstošu produktu).</w:t>
      </w:r>
    </w:p>
    <w:p w14:paraId="2F12F746"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Pasūtītājs ir tiesīgs veikt pārbaudes, lai pārliecinātos par pakalpojuma kvalitātes atbilstību Iepirkuma tehniskās specifikācijas (Līguma pielikums Nr.1) prasībām un Piegādātāja tehniskajam piedāvājumam (Līguma pielikums Nr.2). Pārbaudes ietver šādas jomas:</w:t>
      </w:r>
    </w:p>
    <w:p w14:paraId="05A4FA4C"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Pakalpojuma izpildē izmantoto</w:t>
      </w:r>
      <w:r w:rsidRPr="00FB1124">
        <w:rPr>
          <w:rFonts w:ascii="Times New Roman" w:hAnsi="Times New Roman" w:cs="Times New Roman"/>
          <w:lang w:eastAsia="ar-SA"/>
        </w:rPr>
        <w:t xml:space="preserve"> </w:t>
      </w:r>
      <w:r w:rsidRPr="00FB1124">
        <w:rPr>
          <w:rFonts w:ascii="Times New Roman" w:hAnsi="Times New Roman" w:cs="Times New Roman"/>
        </w:rPr>
        <w:t>BL</w:t>
      </w:r>
      <w:r w:rsidRPr="00FB1124">
        <w:rPr>
          <w:rFonts w:ascii="Times New Roman" w:hAnsi="Times New Roman" w:cs="Times New Roman"/>
          <w:vertAlign w:val="superscript"/>
        </w:rPr>
        <w:footnoteReference w:id="45"/>
      </w:r>
      <w:r w:rsidRPr="00FB1124">
        <w:rPr>
          <w:rFonts w:ascii="Times New Roman" w:hAnsi="Times New Roman" w:cs="Times New Roman"/>
        </w:rPr>
        <w:t>, LNPKS</w:t>
      </w:r>
      <w:r w:rsidRPr="00FB1124">
        <w:rPr>
          <w:rFonts w:ascii="Times New Roman" w:hAnsi="Times New Roman" w:cs="Times New Roman"/>
          <w:vertAlign w:val="superscript"/>
        </w:rPr>
        <w:footnoteReference w:id="46"/>
      </w:r>
      <w:r w:rsidRPr="00FB1124">
        <w:rPr>
          <w:rFonts w:ascii="Times New Roman" w:hAnsi="Times New Roman" w:cs="Times New Roman"/>
        </w:rPr>
        <w:t xml:space="preserve"> un sezonālo produktu apjoma atbilstība tehniskajam piedāvājumam;</w:t>
      </w:r>
    </w:p>
    <w:p w14:paraId="2522DC20"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Izmantoto pārtikas produktu izcelsme un kvalitāte;</w:t>
      </w:r>
    </w:p>
    <w:p w14:paraId="4563790A"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Citu tehniskās specifikācijas prasību izpilde.</w:t>
      </w:r>
    </w:p>
    <w:p w14:paraId="14273E11" w14:textId="77777777" w:rsidR="00F240CB" w:rsidRPr="00FB1124" w:rsidRDefault="00F240CB" w:rsidP="00F240CB">
      <w:pPr>
        <w:widowControl w:val="0"/>
        <w:numPr>
          <w:ilvl w:val="1"/>
          <w:numId w:val="33"/>
        </w:numPr>
        <w:tabs>
          <w:tab w:val="num" w:pos="1440"/>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Ja nepieciešams, pakalpojuma izpildes kvalitātes novērtēšanai Pasūtītājs var pieaicināt neatkarīgus speciālistus un ekspertus.</w:t>
      </w:r>
    </w:p>
    <w:p w14:paraId="4084C5F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31" w:hanging="431"/>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Lai nodrošinātu iespēju veikt Līguma 5.6. punktā norādītās pārbaudes, Piegādātājs Līguma izpildes gaitā ievēro un izpilda šādus nosacījumus:</w:t>
      </w:r>
    </w:p>
    <w:p w14:paraId="40AAE8D3"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lang w:eastAsia="ar-SA"/>
        </w:rPr>
        <w:t>produkti, kas atbilst BL un LNPKS prasībām, ir attiecīgi marķēti;</w:t>
      </w:r>
    </w:p>
    <w:p w14:paraId="77B2AF8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Piegādātājam Līguma darbības laikā jāuzkrāj un jāuzskaita rēķini, pavadzīmes un citi dokumenti, kas apliecina atbilstību tehniskajā specifikācijā izvirzītajiem ZPI</w:t>
      </w:r>
      <w:r w:rsidRPr="00FB1124">
        <w:rPr>
          <w:rFonts w:ascii="Times New Roman" w:hAnsi="Times New Roman" w:cs="Times New Roman"/>
          <w:vertAlign w:val="superscript"/>
        </w:rPr>
        <w:footnoteReference w:id="47"/>
      </w:r>
      <w:r w:rsidRPr="00FB1124">
        <w:rPr>
          <w:rFonts w:ascii="Times New Roman" w:hAnsi="Times New Roman" w:cs="Times New Roman"/>
        </w:rPr>
        <w:t xml:space="preserve"> kritērijiem</w:t>
      </w:r>
      <w:r w:rsidRPr="00FB1124">
        <w:rPr>
          <w:rFonts w:ascii="Times New Roman" w:hAnsi="Times New Roman" w:cs="Times New Roman"/>
          <w:lang w:eastAsia="ar-SA"/>
        </w:rPr>
        <w:t>;</w:t>
      </w:r>
    </w:p>
    <w:p w14:paraId="1D05D0AD"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Piegādātājs nodrošina rēķinu, pavadzīmju un citu uzskaites dokumentu pieejamību uz vietas iestādē, kurā notiek ēdiena sagatavošana, un minētie dokumenti tiek uzrādīti Pasūtītājam pēc pieprasījuma.</w:t>
      </w:r>
    </w:p>
    <w:p w14:paraId="03233A85"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Pakalpojuma neatbilstību līguma noteikumiem un kvalitātes prasībām apliecina kontrolējošo institūciju (t.sk., Pārtikas un veterinārā dienesta) dokuments, vai arī Pasūtītāja sastādīts akts, kuru paraksta Pasūtītāja un Piegādātāja pārstāvji.</w:t>
      </w:r>
    </w:p>
    <w:p w14:paraId="7988A03C"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rPr>
        <w:t>NODROŠINĀJUMI</w:t>
      </w:r>
    </w:p>
    <w:p w14:paraId="0978062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Līgums paredz līguma izpildes nodrošinājumu (turpmāk tekstā – </w:t>
      </w:r>
      <w:r w:rsidRPr="00FB1124">
        <w:rPr>
          <w:rFonts w:ascii="Times New Roman" w:eastAsia="Times New Roman" w:hAnsi="Times New Roman" w:cs="Times New Roman"/>
          <w:bCs/>
          <w:i/>
          <w:iCs/>
        </w:rPr>
        <w:t>Līguma izpildes nodrošinājums</w:t>
      </w:r>
      <w:r w:rsidRPr="00FB1124">
        <w:rPr>
          <w:rFonts w:ascii="Times New Roman" w:eastAsia="Times New Roman" w:hAnsi="Times New Roman" w:cs="Times New Roman"/>
          <w:bCs/>
        </w:rPr>
        <w:t xml:space="preserve"> vai </w:t>
      </w:r>
      <w:r w:rsidRPr="00FB1124">
        <w:rPr>
          <w:rFonts w:ascii="Times New Roman" w:eastAsia="Times New Roman" w:hAnsi="Times New Roman" w:cs="Times New Roman"/>
          <w:bCs/>
          <w:i/>
          <w:iCs/>
        </w:rPr>
        <w:t>Nodrošinājums</w:t>
      </w:r>
      <w:r w:rsidRPr="00FB1124">
        <w:rPr>
          <w:rFonts w:ascii="Times New Roman" w:eastAsia="Times New Roman" w:hAnsi="Times New Roman" w:cs="Times New Roman"/>
          <w:bCs/>
        </w:rPr>
        <w:t>), kas Piegādātājam jāiesniedz Pasūtītājam 5 (piecu) darbdienu laikā pēc dienas, kad Puses parakstījušas Līgumu.</w:t>
      </w:r>
    </w:p>
    <w:p w14:paraId="5C91B7C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 Līguma izpildes nodrošinājums ir neatsaucams beznosacījumu </w:t>
      </w:r>
      <w:proofErr w:type="spellStart"/>
      <w:r w:rsidRPr="00FB1124">
        <w:rPr>
          <w:rFonts w:ascii="Times New Roman" w:eastAsia="Times New Roman" w:hAnsi="Times New Roman" w:cs="Times New Roman"/>
          <w:bCs/>
        </w:rPr>
        <w:t>ekspromisorisks</w:t>
      </w:r>
      <w:proofErr w:type="spellEnd"/>
      <w:r w:rsidRPr="00FB1124">
        <w:rPr>
          <w:rFonts w:ascii="Times New Roman" w:eastAsia="Times New Roman" w:hAnsi="Times New Roman" w:cs="Times New Roman"/>
          <w:bCs/>
        </w:rPr>
        <w:t xml:space="preserve"> galvojums par līguma izpildes saistību nodrošinājumu, kas atbilst šādām prasībām:</w:t>
      </w:r>
    </w:p>
    <w:p w14:paraId="5D4509F0"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Nodrošinājuma summa ir 5% (pieci procenti) no Līguma summas;</w:t>
      </w:r>
    </w:p>
    <w:p w14:paraId="3C9B2D8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Līguma izpildes nodrošinājuma termiņš ir Līguma termiņš, kam pieskaitītas 30 (trīsdesmit) dienas;</w:t>
      </w:r>
    </w:p>
    <w:p w14:paraId="282F739C" w14:textId="77777777" w:rsidR="00F240CB" w:rsidRPr="00FB1124" w:rsidRDefault="00F240CB" w:rsidP="00F240CB">
      <w:pPr>
        <w:widowControl w:val="0"/>
        <w:numPr>
          <w:ilvl w:val="1"/>
          <w:numId w:val="33"/>
        </w:numPr>
        <w:tabs>
          <w:tab w:val="num" w:pos="1440"/>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Nodrošinājumā norādīta šāda informācija: </w:t>
      </w:r>
    </w:p>
    <w:p w14:paraId="3F72E50A"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kredītiestāde vai apdrošināšanas sabiedrība kā garantijas devējs (precīzs nosaukums, reģistrācijas numurs un juridiskā adrese);</w:t>
      </w:r>
    </w:p>
    <w:p w14:paraId="35C9816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Līgumpartneris kā persona, kuras saistību izpildi galvojums nodrošina (precīzs nosaukums, </w:t>
      </w:r>
      <w:r w:rsidRPr="00FB1124">
        <w:rPr>
          <w:rFonts w:ascii="Times New Roman" w:eastAsia="Times New Roman" w:hAnsi="Times New Roman" w:cs="Times New Roman"/>
          <w:kern w:val="0"/>
          <w14:ligatures w14:val="none"/>
        </w:rPr>
        <w:lastRenderedPageBreak/>
        <w:t>reģistrācijas numurs un juridiskā adrese);</w:t>
      </w:r>
    </w:p>
    <w:p w14:paraId="0E76454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Pasūtītājs kā persona, kam par labu tiek izdots galvojums (precīzs nosaukums, reģistrācijas numurs un juridiskā adrese);</w:t>
      </w:r>
    </w:p>
    <w:p w14:paraId="6A4C8E1B"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Nodrošinātā saistība, līguma noslēgšanas datums un nosaukums;</w:t>
      </w:r>
    </w:p>
    <w:p w14:paraId="15F48F6E"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Maksimālā summa, kuru galvojuma devējam ir pienākums samaksāt uz garantijas pamata, un maksimālajai summai jāatbilst Līguma 6.2.1. punkta nosacījumam;</w:t>
      </w:r>
    </w:p>
    <w:p w14:paraId="622F3ED5"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Galvojuma termiņa beigu datums vai izbeigšanās nosacījums, un tiem jāatbilst Līguma nosacījumiem;</w:t>
      </w:r>
    </w:p>
    <w:p w14:paraId="498A635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Uz galvojuma pamata veicamā maksājuma pieprasīšanas noteikumi (samaksas pieprasījuma forma, saturs un iesniegšanas kārtība, kā arī dokumenti, kas iesniedzami kopā ar samaksas pieprasījumu ja tādi tiek pieprasīti);</w:t>
      </w:r>
    </w:p>
    <w:p w14:paraId="5D120B5F"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Ja nodrošinājums ir apdrošināšanas polise, tad polises speciālajos noteikumos jābūt atrunai, ka polise ir neatsaucama un pēc Pasūtītāja pirmā rakstveida pieprasījuma beznosacījuma kārtībā Pasūtītājam tiks izmaksāta pieprasītā apdrošinājuma summa, neprasot pamatot savu prasību. Pievienotie apdrošināšanas noteikumi nevar apgrūtināt vai jebkādā veidā grozīt šo noteikto apdrošinājuma summas izmaksas kārtību.</w:t>
      </w:r>
    </w:p>
    <w:p w14:paraId="184B24A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Nodrošinājumu izsniedz Eiropas Savienībā vai Eiropas Ekonomikas zonas dalībvalstī reģistrēta kredītiestāde, tās filiāle vai ārvalsts kredītiestādes filiāle, reģistrēta apdrošināšanas akciju sabiedrība vai Eiropas komercsabiedrība vai savstarpējās apdrošināšanas kooperatīvā sabiedrība, kurai saskaņā ar Apdrošināšanas un pārapdrošināšanas likumu ir tiesības veikt apdrošināšanu.</w:t>
      </w:r>
    </w:p>
    <w:p w14:paraId="15C954F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 xml:space="preserve">Pasūtītājs ir tiesīgs vērst piedziņu pret nodrošinājumu, lai segtu prasījumus, kuri izriet no zaudējumu atlīdzības pienākuma, ja zaudējumi radušies Piegādātāja saistību izpildes vai neizpildes rezultātā </w:t>
      </w:r>
      <w:proofErr w:type="spellStart"/>
      <w:r w:rsidRPr="00FB1124">
        <w:rPr>
          <w:rFonts w:ascii="Times New Roman" w:eastAsia="Times New Roman" w:hAnsi="Times New Roman" w:cs="Times New Roman"/>
        </w:rPr>
        <w:t>rezultātā</w:t>
      </w:r>
      <w:proofErr w:type="spellEnd"/>
      <w:r w:rsidRPr="00FB1124">
        <w:rPr>
          <w:rFonts w:ascii="Times New Roman" w:eastAsia="Times New Roman" w:hAnsi="Times New Roman" w:cs="Times New Roman"/>
        </w:rPr>
        <w:t xml:space="preserve"> vai arī zaudējumi radušies, ja Līgums pārtraukts Izpildītāja vainas dēļ.</w:t>
      </w:r>
    </w:p>
    <w:p w14:paraId="67CE243B"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hAnsi="Times New Roman" w:cs="Times New Roman"/>
        </w:rPr>
        <w:t>Pasūtītājs atsakās pieņemt nodrošinājumu, ja:</w:t>
      </w:r>
    </w:p>
    <w:p w14:paraId="6A50DFB8"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Nodrošinājuma dokumentā ir noteikts nodrošinātā prasījuma cesijas vai nodrošinājuma izlietošanas tiesību aizliegums;</w:t>
      </w:r>
    </w:p>
    <w:p w14:paraId="3BA39273"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Nodrošinājums var tikt izlietots, tikai ceļot prasību tiesā vai šķīrējtiesā;</w:t>
      </w:r>
    </w:p>
    <w:p w14:paraId="0D36223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Nodrošinājuma noteikumi ierobežo, apgrūtina vai novilcina Pasūtītāja iespēju izlietot tajā paredzēto nodrošinājumu vai nodrošinājuma izlietošana ir saistīta ar nepamatoti īsu termiņu vai citiem Pasūtītāju ierobežojošiem noteikumiem;</w:t>
      </w:r>
    </w:p>
    <w:p w14:paraId="70CC5D8B"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Nodrošinājums paredz garantijas devēja tiesības atkāpties no nodrošinājuma bez Pasūtītāja piekrišanas (vienpusēji atcelt nodrošinājuma dokumentu);</w:t>
      </w:r>
    </w:p>
    <w:p w14:paraId="6B2D8019"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Nodrošinājums neatbilst Līgumam;</w:t>
      </w:r>
    </w:p>
    <w:p w14:paraId="4B9840C8"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Nodrošinājumam piemērojams ārvalsts likums.</w:t>
      </w:r>
    </w:p>
    <w:p w14:paraId="2AFA22A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Līgums paredz Piegādātāja profesionālās darbības civiltiesiskās atbildības apdrošināšanu (turpmāk tekstā – </w:t>
      </w:r>
      <w:r w:rsidRPr="00FB1124">
        <w:rPr>
          <w:rFonts w:ascii="Times New Roman" w:eastAsia="Times New Roman" w:hAnsi="Times New Roman" w:cs="Times New Roman"/>
          <w:bCs/>
          <w:i/>
          <w:iCs/>
        </w:rPr>
        <w:t>civiltiesiskās atbildības apdrošināšana</w:t>
      </w:r>
      <w:r w:rsidRPr="00FB1124">
        <w:rPr>
          <w:rFonts w:ascii="Times New Roman" w:eastAsia="Times New Roman" w:hAnsi="Times New Roman" w:cs="Times New Roman"/>
          <w:bCs/>
        </w:rPr>
        <w:t xml:space="preserve">) </w:t>
      </w:r>
      <w:r w:rsidRPr="00FB1124">
        <w:rPr>
          <w:rFonts w:ascii="Times New Roman" w:hAnsi="Times New Roman" w:cs="Times New Roman"/>
          <w:color w:val="000000" w:themeColor="text1"/>
        </w:rPr>
        <w:t>par sniegtajiem pakalpojumiem un saražoto/izplatīto produkciju tiem gadījumiem, ja pret pretendentu tiek izvirzītas pretenzijas saistībā ar kaitējumu, kas nodarīts patērētāja dzīvībai/veselībai un/vai bojājumiem, kas nodarīti patērētāja mantai.</w:t>
      </w:r>
    </w:p>
    <w:p w14:paraId="591147D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hAnsi="Times New Roman" w:cs="Times New Roman"/>
          <w:color w:val="000000" w:themeColor="text1"/>
        </w:rPr>
        <w:t xml:space="preserve">Atbildības limitam, ko zaudējumu gadījumā apdrošināšanas kompānija izmaksās Pasūtītājam, visā līguma darbības laikā  jābūt ne mazākam kā EUR 200’000 (divi simti tūkstoši </w:t>
      </w:r>
      <w:proofErr w:type="spellStart"/>
      <w:r w:rsidRPr="00FB1124">
        <w:rPr>
          <w:rFonts w:ascii="Times New Roman" w:hAnsi="Times New Roman" w:cs="Times New Roman"/>
          <w:color w:val="000000" w:themeColor="text1"/>
        </w:rPr>
        <w:t>euro</w:t>
      </w:r>
      <w:proofErr w:type="spellEnd"/>
      <w:r w:rsidRPr="00FB1124">
        <w:rPr>
          <w:rFonts w:ascii="Times New Roman" w:hAnsi="Times New Roman" w:cs="Times New Roman"/>
          <w:color w:val="000000" w:themeColor="text1"/>
        </w:rPr>
        <w:t>).</w:t>
      </w:r>
    </w:p>
    <w:p w14:paraId="06FF2DFA"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Civiltiesiskās atbildības apdrošināšanas polise Piegādātājam jāiesniedz Pasūtītājam 5 (piecu) darbdienu laikā pēc dienas, kad Puses parakstījušas Līgumu.</w:t>
      </w:r>
    </w:p>
    <w:p w14:paraId="06937BE2"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 xml:space="preserve">Apdrošināšanas polisēm, </w:t>
      </w:r>
      <w:r w:rsidRPr="00FB1124">
        <w:rPr>
          <w:rFonts w:ascii="Times New Roman" w:hAnsi="Times New Roman" w:cs="Times New Roman"/>
        </w:rPr>
        <w:t>lai apliecinātu, ka Piegādātājs ir veicis apdrošināšanas prēmijas maksājumu apdrošināšanas polisē noteiktajā apjomā un termiņā, tam kopā ar polisi jāiesniedz kredītiestādes apliecināts maksājuma uzdevums.</w:t>
      </w:r>
    </w:p>
    <w:p w14:paraId="63043915" w14:textId="77777777" w:rsidR="00F240CB" w:rsidRPr="00FB1124" w:rsidRDefault="00F240CB" w:rsidP="00F240CB">
      <w:pPr>
        <w:numPr>
          <w:ilvl w:val="0"/>
          <w:numId w:val="33"/>
        </w:numPr>
        <w:tabs>
          <w:tab w:val="num" w:pos="567"/>
        </w:tabs>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PUŠU ATBILDĪBA</w:t>
      </w:r>
    </w:p>
    <w:p w14:paraId="340ECC5F"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lastRenderedPageBreak/>
        <w:t>Piegādātājs nes pilnu atbildību par iespējamo kaitējumu un zaudējumiem, kas pakalpojuma sniegšanas rezultātā un Piegādātāja un pakalpojuma izpildē piesaistīto personu rīcības vai bezdarbības rezultātā var tikt nodarīts kā Pasūtītājam, tā arī faktiskajiem pakalpojuma saņēmējiem – Pasūtītāja klientiem.</w:t>
      </w:r>
    </w:p>
    <w:p w14:paraId="36C3280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Par Līgumā noteikto maksājumu kavējumu Pasūtītājs maksā Piegādātājam līgumsodu 0,5% (piecas procenta desmitdaļas) apmērā no laikā nesamaksātās summas par katru kavējuma dienu.</w:t>
      </w:r>
    </w:p>
    <w:p w14:paraId="77E2CA36"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t>Līguma saistību neizpildes vai nepienācīgas izpildes gadījumā Pasūtītājs var prasīt no Piegādātāja pienācīgu līguma turpmāku izpildi un līgumsodu šādos gadījumos un šādā apmērā:</w:t>
      </w:r>
    </w:p>
    <w:p w14:paraId="527472A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Piegādātāja sniegtais pakalpojums neatbilst Pasūtītāja saskaņotām ēdienkartēm, ko apliecina Pasūtītāja sastādīts akts, kuru parakstījuši Pasūtītāja un Piegādātāja pārstāvji, Piegādātājs maksā Pasūtītājam līgumsodu EUR 50,00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neatbilstības gadījumu;</w:t>
      </w:r>
    </w:p>
    <w:p w14:paraId="585E4B73"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ēdienu gatavošanai netiek izmantoti BL, LNPKS un sezonālie produkti tādā apjomā, kā tas paredzēts Piegādātāja tehniskajā piedāvājumā (Līguma pielikums Nr.2), un šis fakts konstatēts kontrolējošas institūcijas dokumentā vai Pasūtītāja sastādītā aktā, kuru parakstījuši Pasūtītāja un Piegādātāja pārstāvji, Piegādātājs maksā Pasūtītājam līgumsodu EUR 100,00 (viens simts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gadījumu;</w:t>
      </w:r>
    </w:p>
    <w:p w14:paraId="3481672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rPr>
        <w:t xml:space="preserve">Ja piegādātāja darbībā konstatēts normatīvo aktu pārkāpums saistībā ar ēdināšanas pakalpojuma sniegšanu, ko apliecina kontrolējošas institūcijas dokuments, Piegādātājs </w:t>
      </w:r>
      <w:r w:rsidRPr="00FB1124">
        <w:rPr>
          <w:rFonts w:ascii="Times New Roman" w:eastAsia="Times New Roman" w:hAnsi="Times New Roman" w:cs="Times New Roman"/>
          <w:bCs/>
        </w:rPr>
        <w:t xml:space="preserve">maksā Pasūtītājam līgumsodu EUR 150,00 (viens simts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gadījumu;</w:t>
      </w:r>
    </w:p>
    <w:p w14:paraId="635E032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Piegādātājs 5 (piecu) darbdienu laikā pēc līguma parakstīšanas nav iesniedzis Pasūtītājam civiltiesiskās apdrošināšanas polisi saskaņā ar Līguma 6. sadaļas nosacījumiem, Piegādātājs maksā Pasūtītājam līgumsodu EUR 250,00 (divi simti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kavējuma dienu;</w:t>
      </w:r>
    </w:p>
    <w:p w14:paraId="28AACDED"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Piegādātājs Līguma 5 (piecu) darbdienu laikā pēc līguma parakstīšanas nav iesniedzis Pasūtītājam Līguma izpildes nodrošinājumu saskaņā ar Līguma 6. sadaļā  norādītajām prasībām,  Piegādātājs maksā Pasūtītājam līgumsodu EUR 250,00 (divi simti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kavējuma dienu.</w:t>
      </w:r>
    </w:p>
    <w:p w14:paraId="3BAAB4C5"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Piegādātāja darbība ir apturēta normatīvo aktu pārkāpumu dēļ, pamatojoties uz kontrolējošo institūciju rīkojumiem un saistībā ar normatīvo aktu pārkāpumiem, kas attiecas uz ēdināšanas pakalpojumu, Piegādātājs maksā Pasūtītājam līgumsodu EUR 5 000,00 (pieci tūkstoši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par katru dīkstāves dienu.</w:t>
      </w:r>
    </w:p>
    <w:p w14:paraId="1EE5C1D6"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t>Ja nokavēts kāds no līgumā noteiktajiem termiņiem, līgumsods tiek aprēķināts par periodu, kas sākas nākamajā dienā pēc līgumā noteiktā saistību izpildes termiņa un ietver dienu, kurā saistības izpildītas.</w:t>
      </w:r>
    </w:p>
    <w:p w14:paraId="6F49E12B"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Calibri" w:hAnsi="Times New Roman" w:cs="Times New Roman"/>
        </w:rPr>
        <w:t>Līgumsodu samaksa neatbrīvo Puses no Līgumā uzņemto saistību pienācīgas izpildes.</w:t>
      </w:r>
    </w:p>
    <w:p w14:paraId="005011D5" w14:textId="77777777" w:rsidR="00F240CB" w:rsidRPr="00FB1124" w:rsidRDefault="00F240CB" w:rsidP="00F240CB">
      <w:pPr>
        <w:numPr>
          <w:ilvl w:val="1"/>
          <w:numId w:val="33"/>
        </w:numPr>
        <w:tabs>
          <w:tab w:val="num" w:pos="567"/>
        </w:tabs>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Visi ar šo Līgumu noteiktie līgumsodi ir noteikti ar atrunu, ka kopējā līgumsodu summa nepārsniedz 10% (desmit procentus) no Līguma summas.</w:t>
      </w:r>
    </w:p>
    <w:p w14:paraId="1AC8B860" w14:textId="77777777" w:rsidR="00F240CB" w:rsidRPr="00FB1124" w:rsidRDefault="00F240CB" w:rsidP="00F240CB">
      <w:pPr>
        <w:numPr>
          <w:ilvl w:val="0"/>
          <w:numId w:val="33"/>
        </w:numPr>
        <w:tabs>
          <w:tab w:val="num" w:pos="567"/>
        </w:tabs>
        <w:spacing w:after="120" w:line="240" w:lineRule="auto"/>
        <w:jc w:val="center"/>
        <w:rPr>
          <w:rFonts w:ascii="Times New Roman" w:eastAsia="Times New Roman" w:hAnsi="Times New Roman" w:cs="Times New Roman"/>
          <w:b/>
          <w:bCs/>
          <w:kern w:val="0"/>
          <w14:ligatures w14:val="none"/>
        </w:rPr>
      </w:pPr>
      <w:r w:rsidRPr="00FB1124">
        <w:rPr>
          <w:rFonts w:ascii="Times New Roman" w:eastAsia="Times New Roman" w:hAnsi="Times New Roman" w:cs="Times New Roman"/>
          <w:b/>
          <w:bCs/>
        </w:rPr>
        <w:t>APAKŠUZŅĒMĒJI</w:t>
      </w:r>
    </w:p>
    <w:p w14:paraId="215603DC" w14:textId="77777777" w:rsidR="00F240CB" w:rsidRPr="00FB1124" w:rsidRDefault="00F240CB" w:rsidP="00F240CB">
      <w:pPr>
        <w:numPr>
          <w:ilvl w:val="1"/>
          <w:numId w:val="33"/>
        </w:numPr>
        <w:tabs>
          <w:tab w:val="num" w:pos="567"/>
        </w:tabs>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Apakšuzņēmēju saraksts:</w:t>
      </w:r>
    </w:p>
    <w:p w14:paraId="7BDECDA2"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kern w:val="0"/>
          <w14:ligatures w14:val="none"/>
        </w:rPr>
        <w:t>pēc Līguma noslēgšanas un ne vēlāk kā uzsākot Līguma izpildi, Piegādātājs iesniedz Pasūtītājam Līguma izpildē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2D83C154"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kern w:val="0"/>
          <w14:ligatures w14:val="none"/>
        </w:rPr>
        <w:t>Līguma izpildes laikā Piegādātājs nekavējoties paziņo Pasūtītājam par jebkurām Līguma 7.1.1. punktā minētās informācijas izmaiņām, kā arī papildina sarakstu ar informāciju par apakšuzņēmēju, kas Līguma izpildē tiek iesaistīts Līguma izpildes gaitā.</w:t>
      </w:r>
    </w:p>
    <w:p w14:paraId="329C888F"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Piegādātājs nav tiesīgs bez rakstiskas saskaņošanas ar Pasūtītāju veikt Iepirkuma piedāvājumā norādītā personāla un apakšuzņēmēju nomaiņu un iesaistīt papildu apakšuzņēmējus Līguma izpildē.</w:t>
      </w:r>
    </w:p>
    <w:p w14:paraId="3A2FB602"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Piedāvājumā norādītā personāla un apakšuzņēmēju nomaiņa pieļaujama tikai Līgumā norādītajā kārtībā un gadījumos, un ja piedāvātais personāls vai apakšuzņēmējs atbilst Iepirkuma dokumentos izvirzītajām prasībām, kas tika vērtētas, izvēloties piedāvājumu atbilstoši Iepirkuma dokumentos noteiktajām </w:t>
      </w:r>
      <w:r w:rsidRPr="00FB1124">
        <w:rPr>
          <w:rFonts w:ascii="Times New Roman" w:eastAsia="Calibri" w:hAnsi="Times New Roman" w:cs="Times New Roman"/>
          <w:kern w:val="0"/>
          <w14:ligatures w14:val="none"/>
        </w:rPr>
        <w:lastRenderedPageBreak/>
        <w:t>prasībām un kritērijam. Pasūtītājs var prasīt personāla un apakšuzņēmēja viedokli par nomaiņas iemesliem.</w:t>
      </w:r>
    </w:p>
    <w:p w14:paraId="53663F52"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nepiekrīt piedāvājumā norādītā personāla vai apakšuzņēmēju nomaiņai, ja pastāv kāds no šādiem nosacījumiem:</w:t>
      </w:r>
    </w:p>
    <w:p w14:paraId="14980967"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Piegādātāja piedāvātais personāls vai apakšuzņēmējs neatbilst tām Iepirkuma dokumentos noteiktajām prasībām, kas attiecas uz Piegādātāja personālu vai apakšuzņēmēju;</w:t>
      </w:r>
    </w:p>
    <w:p w14:paraId="27AD7B6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Starptautisko un Latvijas Republikas nacionālo sankciju likuma (turpmāk tekstā – </w:t>
      </w:r>
      <w:r w:rsidRPr="00FB1124">
        <w:rPr>
          <w:rFonts w:ascii="Times New Roman" w:eastAsia="Calibri" w:hAnsi="Times New Roman" w:cs="Times New Roman"/>
          <w:i/>
          <w:iCs/>
          <w:kern w:val="0"/>
          <w14:ligatures w14:val="none"/>
        </w:rPr>
        <w:t>Sankciju likums</w:t>
      </w:r>
      <w:r w:rsidRPr="00FB1124">
        <w:rPr>
          <w:rFonts w:ascii="Times New Roman" w:eastAsia="Calibri" w:hAnsi="Times New Roman" w:cs="Times New Roman"/>
          <w:kern w:val="0"/>
          <w14:ligatures w14:val="none"/>
        </w:rPr>
        <w:t xml:space="preserve">)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w:t>
      </w:r>
      <w:r w:rsidRPr="00FB1124">
        <w:rPr>
          <w:rFonts w:ascii="Times New Roman" w:eastAsia="Calibri" w:hAnsi="Times New Roman" w:cs="Times New Roman"/>
          <w:kern w:val="0"/>
          <w14:ligatures w14:val="none"/>
        </w:rPr>
        <w:t xml:space="preserve"> minētie izslēgšanas nosacījumi, kas tika pārbaudīti Iepirkumā.</w:t>
      </w:r>
    </w:p>
    <w:p w14:paraId="4562EC3D"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Piedāvātais apakšuzņēmējs, kura izpildāmo </w:t>
      </w:r>
      <w:r w:rsidRPr="00FB1124">
        <w:rPr>
          <w:rFonts w:ascii="Times New Roman" w:eastAsia="Times New Roman" w:hAnsi="Times New Roman" w:cs="Times New Roman"/>
          <w:kern w:val="0"/>
          <w14:ligatures w14:val="none"/>
        </w:rPr>
        <w:t>darbu</w:t>
      </w:r>
      <w:r w:rsidRPr="00FB1124">
        <w:rPr>
          <w:rFonts w:ascii="Times New Roman" w:eastAsia="Calibri" w:hAnsi="Times New Roman" w:cs="Times New Roman"/>
          <w:kern w:val="0"/>
          <w14:ligatures w14:val="none"/>
        </w:rPr>
        <w:t xml:space="preserve"> vērtība ir vismaz EUR </w:t>
      </w:r>
      <w:r w:rsidRPr="00FB1124">
        <w:rPr>
          <w:rFonts w:ascii="Times New Roman" w:eastAsia="Times New Roman" w:hAnsi="Times New Roman" w:cs="Times New Roman"/>
          <w:kern w:val="0"/>
          <w14:ligatures w14:val="none"/>
        </w:rPr>
        <w:t xml:space="preserve">10 000  (desmit tūkstoši </w:t>
      </w:r>
      <w:proofErr w:type="spellStart"/>
      <w:r w:rsidRPr="00FB1124">
        <w:rPr>
          <w:rFonts w:ascii="Times New Roman" w:eastAsia="Times New Roman" w:hAnsi="Times New Roman" w:cs="Times New Roman"/>
          <w:kern w:val="0"/>
          <w14:ligatures w14:val="none"/>
        </w:rPr>
        <w:t>euro</w:t>
      </w:r>
      <w:proofErr w:type="spellEnd"/>
      <w:r w:rsidRPr="00FB1124">
        <w:rPr>
          <w:rFonts w:ascii="Times New Roman" w:eastAsia="Times New Roman" w:hAnsi="Times New Roman" w:cs="Times New Roman"/>
          <w:kern w:val="0"/>
          <w14:ligatures w14:val="none"/>
        </w:rPr>
        <w:t>) bez PVN</w:t>
      </w:r>
      <w:r w:rsidRPr="00FB1124">
        <w:rPr>
          <w:rFonts w:ascii="Times New Roman" w:eastAsia="Calibri" w:hAnsi="Times New Roman" w:cs="Times New Roman"/>
          <w:kern w:val="0"/>
          <w14:ligatures w14:val="none"/>
        </w:rPr>
        <w:t>, atbilst Sankciju likuma</w:t>
      </w:r>
      <w:r w:rsidRPr="00FB1124">
        <w:rPr>
          <w:rFonts w:ascii="Times New Roman" w:eastAsia="Calibri" w:hAnsi="Times New Roman" w:cs="Times New Roman"/>
          <w:i/>
          <w:iCs/>
          <w:kern w:val="0"/>
          <w14:ligatures w14:val="none"/>
        </w:rPr>
        <w:t xml:space="preserve">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w:t>
      </w:r>
      <w:r w:rsidRPr="00FB1124">
        <w:rPr>
          <w:rFonts w:ascii="Times New Roman" w:eastAsia="Calibri" w:hAnsi="Times New Roman" w:cs="Times New Roman"/>
          <w:kern w:val="0"/>
          <w14:ligatures w14:val="none"/>
        </w:rPr>
        <w:t xml:space="preserve"> minētajiem izslēgšanas nosacījumiem, kas tika pārbaudīti Iepirkumā.</w:t>
      </w:r>
    </w:p>
    <w:p w14:paraId="7F0DBC3E"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4CFB9FCB"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C2DFF97"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Jauna apakšuzņēmēja atbilstību Pasūtītājs pārbauda saskaņā ar Publisko iepirkumu likuma 62. panta piekto daļu.</w:t>
      </w:r>
    </w:p>
    <w:p w14:paraId="3BB343AF"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pieņem lēmumu atļaut vai atteikt Piegādātāja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6.4. apakšpunktu veic uz attiecīgā lēmuma pieņemšanas dienu.</w:t>
      </w:r>
    </w:p>
    <w:p w14:paraId="673865EA" w14:textId="77777777" w:rsidR="00F240CB" w:rsidRPr="00FB1124" w:rsidRDefault="00F240CB" w:rsidP="00F240CB">
      <w:pPr>
        <w:numPr>
          <w:ilvl w:val="0"/>
          <w:numId w:val="33"/>
        </w:numPr>
        <w:tabs>
          <w:tab w:val="left" w:pos="567"/>
        </w:tabs>
        <w:spacing w:after="120" w:line="240" w:lineRule="auto"/>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GROZĪŠANA UN LĪGUMA IZBEIGŠANA PIRMS TERMIŅA</w:t>
      </w:r>
    </w:p>
    <w:p w14:paraId="79AABDF0" w14:textId="77777777" w:rsidR="00F240CB" w:rsidRPr="00FB1124" w:rsidRDefault="00F240CB" w:rsidP="00F240CB">
      <w:pPr>
        <w:numPr>
          <w:ilvl w:val="1"/>
          <w:numId w:val="33"/>
        </w:numPr>
        <w:spacing w:after="120" w:line="240" w:lineRule="auto"/>
        <w:ind w:left="431" w:hanging="431"/>
        <w:jc w:val="both"/>
        <w:rPr>
          <w:rFonts w:ascii="Times New Roman" w:eastAsia="Times New Roman" w:hAnsi="Times New Roman" w:cs="Times New Roman"/>
          <w:color w:val="000000"/>
        </w:rPr>
      </w:pPr>
      <w:r w:rsidRPr="00FB1124">
        <w:rPr>
          <w:rFonts w:ascii="Times New Roman" w:eastAsia="Calibri" w:hAnsi="Times New Roman" w:cs="Times New Roman"/>
        </w:rPr>
        <w:t>Puses</w:t>
      </w:r>
      <w:r w:rsidRPr="00FB1124">
        <w:rPr>
          <w:rFonts w:ascii="Times New Roman" w:eastAsia="Times New Roman" w:hAnsi="Times New Roman" w:cs="Times New Roman"/>
          <w:color w:val="000000"/>
        </w:rPr>
        <w:t xml:space="preserve"> ir tiesīgas izdarīt grozījumus Līguma noteikumos, par to rakstiski vienojoties un nemainot Līguma vispārējo raksturu (veidu un iepirkuma procedūras dokumentos noteikto mērķi), un ievērojot Publisko iepirkumu likuma 61.panta prasības.</w:t>
      </w:r>
    </w:p>
    <w:p w14:paraId="26458AAA"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color w:val="000000"/>
        </w:rPr>
      </w:pPr>
      <w:r w:rsidRPr="00FB1124">
        <w:rPr>
          <w:rFonts w:ascii="Times New Roman" w:eastAsia="Times New Roman" w:hAnsi="Times New Roman" w:cs="Times New Roman"/>
          <w:color w:val="000000"/>
        </w:rPr>
        <w:t>Piegādātājam</w:t>
      </w:r>
      <w:r w:rsidRPr="00FB1124">
        <w:rPr>
          <w:rFonts w:ascii="Times New Roman" w:eastAsia="Calibri" w:hAnsi="Times New Roman" w:cs="Times New Roman"/>
          <w:color w:val="000000"/>
        </w:rPr>
        <w:t xml:space="preserve"> ir tiesības vienpusēji izbeigt Līgumu, vismaz 5 (piecas) dienas iepriekš nosūtot Pasūtītājam rakstisku paziņojumu par to, ja:</w:t>
      </w:r>
    </w:p>
    <w:p w14:paraId="54E55394"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Pasūtītājs aizkavē maksājumus vairāk nekā par 30 (trīsdesmit) dienām;</w:t>
      </w:r>
    </w:p>
    <w:p w14:paraId="7CC43AF7"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Pasūtītājs nepilda vai nepienācīgi pilda kādu no Līguma nosacījumiem.</w:t>
      </w:r>
    </w:p>
    <w:p w14:paraId="0F170CA5"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color w:val="000000"/>
        </w:rPr>
      </w:pPr>
      <w:r w:rsidRPr="00FB1124">
        <w:rPr>
          <w:rFonts w:ascii="Times New Roman" w:eastAsia="Times New Roman" w:hAnsi="Times New Roman" w:cs="Times New Roman"/>
        </w:rPr>
        <w:t xml:space="preserve">Pasūtītājam ir tiesības vienpusēji izbeigt Līgumu, vismaz </w:t>
      </w:r>
      <w:r w:rsidRPr="00FB1124">
        <w:rPr>
          <w:rFonts w:ascii="Times New Roman" w:eastAsia="Calibri" w:hAnsi="Times New Roman" w:cs="Times New Roman"/>
          <w:color w:val="000000"/>
        </w:rPr>
        <w:t>5 (piecas) dienas iepriekš nosūtot Piegādātājam rakstisku paziņojumu par to</w:t>
      </w:r>
      <w:r w:rsidRPr="00FB1124">
        <w:rPr>
          <w:rFonts w:ascii="Times New Roman" w:eastAsia="Times New Roman" w:hAnsi="Times New Roman" w:cs="Times New Roman"/>
        </w:rPr>
        <w:t>, ja:</w:t>
      </w:r>
    </w:p>
    <w:p w14:paraId="024CD39D"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kļūst maksātnespējīgs, bankrotē, tā darbība ir apturēta vai pārtraukta;</w:t>
      </w:r>
    </w:p>
    <w:p w14:paraId="585ECDF4"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Piegādātājam ir uzsākts tiesiskās aizsardzības process;</w:t>
      </w:r>
    </w:p>
    <w:p w14:paraId="480FF205"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nepilda vai nepienācīgi pilda kādu citu no Līguma nosacījumiem;</w:t>
      </w:r>
    </w:p>
    <w:p w14:paraId="26C47545"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iesniedzot dokumentus Iepirkumā, ir sniedzis nepatiesu informāciju;</w:t>
      </w:r>
    </w:p>
    <w:p w14:paraId="59D3AE88"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Līgumu nav iespējams izpildīt tādēļ, ka Līguma izpildes laikā Piegādātājam ir piemērotas starptautiskās vai nacionālās sankcijas vai būtiskas finanšu un kapitāla tirgus intereses ietekmējošas ES vai Ziemeļatlantijas Līguma organizācijas dalībvalsts noteiktās sankcijas.</w:t>
      </w:r>
    </w:p>
    <w:p w14:paraId="28DB88C6" w14:textId="77777777" w:rsidR="00F240CB" w:rsidRPr="00FB1124" w:rsidRDefault="00F240CB" w:rsidP="00F240CB">
      <w:pPr>
        <w:numPr>
          <w:ilvl w:val="1"/>
          <w:numId w:val="33"/>
        </w:numPr>
        <w:tabs>
          <w:tab w:val="left" w:pos="567"/>
        </w:tabs>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Pasūtītājam ir tiesības vienpusēji atkāpties no Līguma, nosūtot Izpildītājam rakstisku paziņojumu, Publisko iepirkumu likuma 64.panta pirmajā daļā noteiktajos gadījumos.</w:t>
      </w:r>
    </w:p>
    <w:p w14:paraId="091AE6F4" w14:textId="77777777" w:rsidR="00F240CB" w:rsidRPr="00FB1124" w:rsidRDefault="00F240CB" w:rsidP="00F240CB">
      <w:pPr>
        <w:numPr>
          <w:ilvl w:val="0"/>
          <w:numId w:val="33"/>
        </w:numPr>
        <w:overflowPunct w:val="0"/>
        <w:autoSpaceDE w:val="0"/>
        <w:autoSpaceDN w:val="0"/>
        <w:adjustRightInd w:val="0"/>
        <w:spacing w:after="120" w:line="240" w:lineRule="auto"/>
        <w:jc w:val="center"/>
        <w:textAlignment w:val="baseline"/>
        <w:rPr>
          <w:rFonts w:ascii="Times New Roman" w:eastAsia="Times New Roman" w:hAnsi="Times New Roman" w:cs="Times New Roman"/>
          <w:b/>
          <w:bCs/>
        </w:rPr>
      </w:pPr>
      <w:r w:rsidRPr="00FB1124">
        <w:rPr>
          <w:rFonts w:ascii="Times New Roman" w:hAnsi="Times New Roman" w:cs="Times New Roman"/>
          <w:b/>
          <w:bCs/>
          <w:lang w:eastAsia="lv-LV"/>
        </w:rPr>
        <w:lastRenderedPageBreak/>
        <w:t>STRĪDU RISINĀŠANAS KĀRTĪBA</w:t>
      </w:r>
    </w:p>
    <w:p w14:paraId="681ADC01" w14:textId="77777777" w:rsidR="00F240CB" w:rsidRPr="00FB1124" w:rsidRDefault="00F240CB" w:rsidP="00F240CB">
      <w:pPr>
        <w:numPr>
          <w:ilvl w:val="1"/>
          <w:numId w:val="33"/>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FB1124">
        <w:rPr>
          <w:rFonts w:ascii="Times New Roman" w:eastAsia="Times New Roman" w:hAnsi="Times New Roman" w:cs="Times New Roman"/>
        </w:rPr>
        <w:t xml:space="preserve"> Jebkuras nesaskaņas, domstarpības vai strīdi tiek risināti savstarpēju sarunu ceļā, un tiek protokolēti.</w:t>
      </w:r>
    </w:p>
    <w:p w14:paraId="6977097F" w14:textId="77777777" w:rsidR="00F240CB" w:rsidRPr="00FB1124" w:rsidRDefault="00F240CB" w:rsidP="00F240CB">
      <w:pPr>
        <w:numPr>
          <w:ilvl w:val="1"/>
          <w:numId w:val="33"/>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FB1124">
        <w:rPr>
          <w:rFonts w:ascii="Times New Roman" w:eastAsia="Times New Roman" w:hAnsi="Times New Roman" w:cs="Times New Roman"/>
        </w:rPr>
        <w:t>Ja Puses 10 (desmit) darbdienu laikā nespēj vienoties, strīds risināms Latvijas Republikas spēkā esošo normatīvo aktu noteiktajā kārtībā tiesā.</w:t>
      </w:r>
    </w:p>
    <w:p w14:paraId="16B44600" w14:textId="77777777" w:rsidR="00F240CB" w:rsidRPr="00FB1124" w:rsidRDefault="00F240CB" w:rsidP="00F240CB">
      <w:pPr>
        <w:numPr>
          <w:ilvl w:val="0"/>
          <w:numId w:val="33"/>
        </w:numPr>
        <w:overflowPunct w:val="0"/>
        <w:autoSpaceDE w:val="0"/>
        <w:autoSpaceDN w:val="0"/>
        <w:adjustRightInd w:val="0"/>
        <w:spacing w:after="120" w:line="240" w:lineRule="auto"/>
        <w:jc w:val="center"/>
        <w:textAlignment w:val="baseline"/>
        <w:rPr>
          <w:rFonts w:ascii="Times New Roman" w:eastAsia="Times New Roman" w:hAnsi="Times New Roman" w:cs="Times New Roman"/>
          <w:b/>
          <w:bCs/>
        </w:rPr>
      </w:pPr>
      <w:r w:rsidRPr="00FB1124">
        <w:rPr>
          <w:rFonts w:ascii="Times New Roman" w:hAnsi="Times New Roman" w:cs="Times New Roman"/>
          <w:b/>
          <w:bCs/>
        </w:rPr>
        <w:t>CITI NOTEIKUMI</w:t>
      </w:r>
    </w:p>
    <w:p w14:paraId="1CEE20F4"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Par </w:t>
      </w:r>
      <w:r w:rsidRPr="00FB1124">
        <w:rPr>
          <w:rFonts w:ascii="Times New Roman" w:hAnsi="Times New Roman" w:cs="Times New Roman"/>
        </w:rPr>
        <w:t>Līguma</w:t>
      </w:r>
      <w:r w:rsidRPr="00FB1124">
        <w:rPr>
          <w:rFonts w:ascii="Times New Roman" w:eastAsia="Times New Roman" w:hAnsi="Times New Roman" w:cs="Times New Roman"/>
        </w:rPr>
        <w:t xml:space="preserve"> izpildi atbildīgā persona no Pasūtītāja puses</w:t>
      </w:r>
      <w:bookmarkStart w:id="28" w:name="_Ref136844926"/>
      <w:r w:rsidRPr="00FB1124">
        <w:rPr>
          <w:rFonts w:ascii="Times New Roman" w:eastAsia="Times New Roman" w:hAnsi="Times New Roman" w:cs="Times New Roman"/>
        </w:rPr>
        <w:t xml:space="preserve"> ir uztura speciāliste Lāsma Plociņa, tālrunis: 26 209 906, e-pasts: </w:t>
      </w:r>
      <w:hyperlink r:id="rId26" w:history="1">
        <w:r w:rsidRPr="00FB1124">
          <w:rPr>
            <w:rFonts w:ascii="Times New Roman" w:eastAsia="Times New Roman" w:hAnsi="Times New Roman" w:cs="Times New Roman"/>
            <w:color w:val="0000FF"/>
            <w:u w:val="single"/>
          </w:rPr>
          <w:t>lasma.plocina@rpnc.lv</w:t>
        </w:r>
      </w:hyperlink>
      <w:r w:rsidRPr="00FB1124">
        <w:rPr>
          <w:rFonts w:ascii="Times New Roman" w:eastAsia="Times New Roman" w:hAnsi="Times New Roman" w:cs="Times New Roman"/>
        </w:rPr>
        <w:t xml:space="preserve"> </w:t>
      </w:r>
      <w:r w:rsidRPr="00FB1124">
        <w:rPr>
          <w:rFonts w:ascii="Times New Roman" w:hAnsi="Times New Roman" w:cs="Times New Roman"/>
          <w:color w:val="242424"/>
          <w:shd w:val="clear" w:color="auto" w:fill="FFFFFF"/>
        </w:rPr>
        <w:t>.</w:t>
      </w:r>
    </w:p>
    <w:p w14:paraId="7672F7E5"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Par </w:t>
      </w:r>
      <w:r w:rsidRPr="00FB1124">
        <w:rPr>
          <w:rFonts w:ascii="Times New Roman" w:hAnsi="Times New Roman" w:cs="Times New Roman"/>
        </w:rPr>
        <w:t>Līguma</w:t>
      </w:r>
      <w:r w:rsidRPr="00FB1124">
        <w:rPr>
          <w:rFonts w:ascii="Times New Roman" w:eastAsia="Times New Roman" w:hAnsi="Times New Roman" w:cs="Times New Roman"/>
        </w:rPr>
        <w:t xml:space="preserve"> izpildi atbildīgās personas no Izpildītāja puses: </w:t>
      </w:r>
      <w:bookmarkEnd w:id="28"/>
      <w:r w:rsidRPr="00FB1124">
        <w:rPr>
          <w:rFonts w:ascii="Times New Roman" w:eastAsia="Times New Roman" w:hAnsi="Times New Roman" w:cs="Times New Roman"/>
          <w:highlight w:val="yellow"/>
        </w:rPr>
        <w:t>....</w:t>
      </w:r>
    </w:p>
    <w:p w14:paraId="339D026E"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Pušu pilnvarotie pārstāvji ir atbildīgi par Līguma izpildes uzraudzīšanu, tai skaitā, bet ne tikai, par uzskaites lapu noformēšanu un parakstīšanu, savlaicīgu rēķinu iesniegšanu un pieņemšanu, saskaņošanu un nodošanu apmaksai, pakalpojuma kvalitātes kontroli.</w:t>
      </w:r>
    </w:p>
    <w:p w14:paraId="297301B7"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Jebkurš oficiāls paziņojums, lūgums, pieprasījums vai cita informācija (izņemot tehniskas dabas informāciju) saskaņā ar šo </w:t>
      </w:r>
      <w:r w:rsidRPr="00FB1124">
        <w:rPr>
          <w:rFonts w:ascii="Times New Roman" w:hAnsi="Times New Roman" w:cs="Times New Roman"/>
        </w:rPr>
        <w:t>Līgumu</w:t>
      </w:r>
      <w:r w:rsidRPr="00FB1124">
        <w:rPr>
          <w:rFonts w:ascii="Times New Roman" w:eastAsia="Times New Roman" w:hAnsi="Times New Roman" w:cs="Times New Roman"/>
        </w:rPr>
        <w:t xml:space="preserve"> tiek iesniegta rakstveidā un tiek uzskatīta par iesniegtu vai nosūtītu tai pašā dienā, ja tā nosūtīta izmantojot oficiālo elektronisko adresi un citus saziņas kanālus, kas nodrošina elektronisko dokumentu apriti, vai nodota rokās otrai Pusei pret parakstu. Ja paziņojums nosūtīts kā reģistrēts pasta sūtījums, tad saņemšanas diena būs pasta paziņojuma datums par šāda sūtījuma izsniegšanu. Visi paziņojumi Pusēm tiks nosūtīti uz šajā </w:t>
      </w:r>
      <w:r w:rsidRPr="00FB1124">
        <w:rPr>
          <w:rFonts w:ascii="Times New Roman" w:hAnsi="Times New Roman" w:cs="Times New Roman"/>
        </w:rPr>
        <w:t>Līgumā</w:t>
      </w:r>
      <w:r w:rsidRPr="00FB1124">
        <w:rPr>
          <w:rFonts w:ascii="Times New Roman" w:eastAsia="Times New Roman" w:hAnsi="Times New Roman" w:cs="Times New Roman"/>
        </w:rPr>
        <w:t xml:space="preserve"> norādītajām adresēm.</w:t>
      </w:r>
    </w:p>
    <w:p w14:paraId="3C159575"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Pilnvaroto pārstāvju vai rekvizītu maiņas gadījumā Puses apņemas par to rakstiski paziņot otrai Pusei 5 (piecu) darbdienu laikā no izmaiņu iestāšanās dienas.</w:t>
      </w:r>
    </w:p>
    <w:p w14:paraId="23138A63"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Līgumā izveidotais noteikumu sadalījums pa sadaļām ar tām piešķirtajiem nosaukumiem ir izmantojams tikai un vienīgi atsaucēm un nekādā gadījumā nevar tikt izmantots vai ietekmēt Līguma noteikumu tulkošanu.</w:t>
      </w:r>
    </w:p>
    <w:p w14:paraId="3FB0CC7C"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Līgums noformēts latviešu valodā elektroniska dokumenta formā un parakstīts ar drošu elektronisko parakstu, kas satur laika zīmogu.</w:t>
      </w:r>
    </w:p>
    <w:p w14:paraId="7CA186B0"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Līgumam tā parakstīšanas brīdī ir pievienoti šādi pielikumi:</w:t>
      </w:r>
    </w:p>
    <w:p w14:paraId="6C9E7CA2" w14:textId="77777777" w:rsid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rPr>
        <w:t>Pielikums Nr.1 – Iepirkuma tehniskā specifikācija;</w:t>
      </w:r>
    </w:p>
    <w:p w14:paraId="68BE81AD" w14:textId="77777777" w:rsid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751253">
        <w:rPr>
          <w:rFonts w:ascii="Times New Roman" w:eastAsia="Times New Roman" w:hAnsi="Times New Roman" w:cs="Times New Roman"/>
        </w:rPr>
        <w:t>Pielikums Nr.2 – Piegādātāja tehniskais piedāvājums;</w:t>
      </w:r>
    </w:p>
    <w:p w14:paraId="5E437E6B" w14:textId="55DBB513" w:rsidR="00F240CB" w:rsidRP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751253">
        <w:rPr>
          <w:rFonts w:ascii="Times New Roman" w:eastAsia="Times New Roman" w:hAnsi="Times New Roman" w:cs="Times New Roman"/>
        </w:rPr>
        <w:t>Pielikums Nr.3 – Piegādātāja finanšu piedāvājums;</w:t>
      </w:r>
    </w:p>
    <w:p w14:paraId="5E55BE23" w14:textId="77777777" w:rsidR="00F240CB" w:rsidRPr="00FB1124" w:rsidRDefault="00F240CB" w:rsidP="00F240CB">
      <w:pPr>
        <w:spacing w:after="120" w:line="240" w:lineRule="auto"/>
        <w:jc w:val="both"/>
        <w:rPr>
          <w:rFonts w:ascii="Times New Roman" w:eastAsia="Times New Roman" w:hAnsi="Times New Roman" w:cs="Times New Roman"/>
        </w:rPr>
      </w:pPr>
    </w:p>
    <w:p w14:paraId="1A6C3ACE" w14:textId="77777777" w:rsidR="00F240CB" w:rsidRPr="00FB1124" w:rsidRDefault="00F240CB" w:rsidP="00F240CB">
      <w:pPr>
        <w:numPr>
          <w:ilvl w:val="0"/>
          <w:numId w:val="33"/>
        </w:numPr>
        <w:tabs>
          <w:tab w:val="left" w:pos="510"/>
        </w:tabs>
        <w:overflowPunct w:val="0"/>
        <w:autoSpaceDE w:val="0"/>
        <w:autoSpaceDN w:val="0"/>
        <w:adjustRightInd w:val="0"/>
        <w:spacing w:after="120" w:line="240" w:lineRule="auto"/>
        <w:ind w:right="567"/>
        <w:jc w:val="center"/>
        <w:textAlignment w:val="baseline"/>
        <w:rPr>
          <w:rFonts w:ascii="Times New Roman" w:eastAsia="MS Mincho" w:hAnsi="Times New Roman" w:cs="Times New Roman"/>
          <w:b/>
          <w:bCs/>
        </w:rPr>
      </w:pPr>
      <w:r w:rsidRPr="00FB1124">
        <w:rPr>
          <w:rFonts w:ascii="Times New Roman" w:eastAsia="MS Mincho" w:hAnsi="Times New Roman" w:cs="Times New Roman"/>
          <w:b/>
          <w:bCs/>
          <w:lang w:eastAsia="x-none"/>
        </w:rPr>
        <w:t>PUŠU REKVIZĪTI UN PARAKSTI</w:t>
      </w:r>
    </w:p>
    <w:p w14:paraId="4518AE80" w14:textId="77777777" w:rsidR="00F240CB" w:rsidRPr="00FB1124" w:rsidRDefault="00F240CB" w:rsidP="00F240CB">
      <w:pPr>
        <w:spacing w:after="120" w:line="240" w:lineRule="auto"/>
        <w:jc w:val="right"/>
        <w:rPr>
          <w:rFonts w:ascii="Times New Roman" w:eastAsia="Times New Roman" w:hAnsi="Times New Roman" w:cs="Times New Roman"/>
        </w:rPr>
      </w:pPr>
    </w:p>
    <w:tbl>
      <w:tblPr>
        <w:tblStyle w:val="TableGrid16"/>
        <w:tblW w:w="0" w:type="auto"/>
        <w:tblBorders>
          <w:insideH w:val="dotted" w:sz="4" w:space="0" w:color="auto"/>
        </w:tblBorders>
        <w:tblLook w:val="04A0" w:firstRow="1" w:lastRow="0" w:firstColumn="1" w:lastColumn="0" w:noHBand="0" w:noVBand="1"/>
      </w:tblPr>
      <w:tblGrid>
        <w:gridCol w:w="4814"/>
        <w:gridCol w:w="4814"/>
      </w:tblGrid>
      <w:tr w:rsidR="00F240CB" w:rsidRPr="00FB1124" w14:paraId="5E818CBD" w14:textId="77777777" w:rsidTr="00030DD2">
        <w:tc>
          <w:tcPr>
            <w:tcW w:w="4814" w:type="dxa"/>
          </w:tcPr>
          <w:p w14:paraId="5EEB5125" w14:textId="77777777" w:rsidR="00F240CB" w:rsidRPr="00FB1124" w:rsidRDefault="00F240CB" w:rsidP="00F240CB">
            <w:pPr>
              <w:spacing w:after="120"/>
              <w:jc w:val="center"/>
              <w:rPr>
                <w:rFonts w:eastAsia="Calibri"/>
                <w:b/>
                <w:bCs/>
              </w:rPr>
            </w:pPr>
            <w:r w:rsidRPr="00FB1124">
              <w:rPr>
                <w:rFonts w:eastAsia="Calibri"/>
                <w:b/>
                <w:bCs/>
              </w:rPr>
              <w:t>Pasūtītājs</w:t>
            </w:r>
          </w:p>
        </w:tc>
        <w:tc>
          <w:tcPr>
            <w:tcW w:w="4814" w:type="dxa"/>
          </w:tcPr>
          <w:p w14:paraId="0494E0D2" w14:textId="77777777" w:rsidR="00F240CB" w:rsidRPr="00FB1124" w:rsidRDefault="00F240CB" w:rsidP="00F240CB">
            <w:pPr>
              <w:spacing w:after="120"/>
              <w:jc w:val="center"/>
              <w:rPr>
                <w:rFonts w:eastAsia="Calibri"/>
                <w:b/>
                <w:bCs/>
              </w:rPr>
            </w:pPr>
            <w:r w:rsidRPr="00FB1124">
              <w:rPr>
                <w:rFonts w:eastAsia="Calibri"/>
                <w:b/>
                <w:bCs/>
              </w:rPr>
              <w:t>Piegādātājs</w:t>
            </w:r>
          </w:p>
        </w:tc>
      </w:tr>
      <w:tr w:rsidR="00F240CB" w:rsidRPr="00FB1124" w14:paraId="71522910" w14:textId="77777777" w:rsidTr="00030DD2">
        <w:tc>
          <w:tcPr>
            <w:tcW w:w="4814" w:type="dxa"/>
          </w:tcPr>
          <w:p w14:paraId="2B010E32" w14:textId="77777777" w:rsidR="00F240CB" w:rsidRPr="00FB1124" w:rsidRDefault="00F240CB" w:rsidP="00F240CB">
            <w:pPr>
              <w:spacing w:after="120"/>
              <w:rPr>
                <w:rFonts w:eastAsia="Calibri"/>
                <w:b/>
                <w:bCs/>
                <w:i/>
                <w:iCs/>
              </w:rPr>
            </w:pPr>
            <w:r w:rsidRPr="00FB1124">
              <w:rPr>
                <w:rFonts w:eastAsia="Calibri"/>
                <w:b/>
                <w:bCs/>
                <w:i/>
                <w:iCs/>
              </w:rPr>
              <w:t>Valsts sabiedrība ar ierobežotu atbildību</w:t>
            </w:r>
          </w:p>
        </w:tc>
        <w:tc>
          <w:tcPr>
            <w:tcW w:w="4814" w:type="dxa"/>
          </w:tcPr>
          <w:p w14:paraId="628A5E57" w14:textId="77777777" w:rsidR="00F240CB" w:rsidRPr="00FB1124" w:rsidRDefault="00F240CB" w:rsidP="00F240CB">
            <w:pPr>
              <w:spacing w:after="120"/>
              <w:rPr>
                <w:rFonts w:eastAsia="Calibri"/>
                <w:b/>
                <w:bCs/>
                <w:i/>
                <w:iCs/>
              </w:rPr>
            </w:pPr>
            <w:r w:rsidRPr="00FB1124">
              <w:rPr>
                <w:rFonts w:eastAsia="Calibri"/>
                <w:b/>
                <w:bCs/>
                <w:i/>
                <w:iCs/>
              </w:rPr>
              <w:t>...</w:t>
            </w:r>
          </w:p>
        </w:tc>
      </w:tr>
      <w:tr w:rsidR="00F240CB" w:rsidRPr="00FB1124" w14:paraId="34EAB078" w14:textId="77777777" w:rsidTr="00030DD2">
        <w:tc>
          <w:tcPr>
            <w:tcW w:w="4814" w:type="dxa"/>
          </w:tcPr>
          <w:p w14:paraId="77FE3582" w14:textId="77777777" w:rsidR="00F240CB" w:rsidRPr="00FB1124" w:rsidRDefault="00F240CB" w:rsidP="00F240CB">
            <w:pPr>
              <w:spacing w:after="120"/>
              <w:rPr>
                <w:rFonts w:eastAsia="Calibri"/>
                <w:b/>
                <w:bCs/>
                <w:i/>
                <w:iCs/>
              </w:rPr>
            </w:pPr>
            <w:r w:rsidRPr="00FB1124">
              <w:rPr>
                <w:rFonts w:eastAsia="Calibri"/>
                <w:b/>
                <w:bCs/>
                <w:i/>
                <w:iCs/>
              </w:rPr>
              <w:t>“Rīgas psihiatrijas un narkoloģijas centrs”</w:t>
            </w:r>
          </w:p>
        </w:tc>
        <w:tc>
          <w:tcPr>
            <w:tcW w:w="4814" w:type="dxa"/>
          </w:tcPr>
          <w:p w14:paraId="6E57AF3D" w14:textId="77777777" w:rsidR="00F240CB" w:rsidRPr="00FB1124" w:rsidRDefault="00F240CB" w:rsidP="00F240CB">
            <w:pPr>
              <w:spacing w:after="120"/>
              <w:rPr>
                <w:rFonts w:eastAsia="Calibri"/>
                <w:b/>
                <w:bCs/>
                <w:i/>
                <w:iCs/>
              </w:rPr>
            </w:pPr>
          </w:p>
        </w:tc>
      </w:tr>
      <w:tr w:rsidR="00F240CB" w:rsidRPr="00FB1124" w14:paraId="7A840FA6" w14:textId="77777777" w:rsidTr="00030DD2">
        <w:tc>
          <w:tcPr>
            <w:tcW w:w="4814" w:type="dxa"/>
          </w:tcPr>
          <w:p w14:paraId="2A80C86E" w14:textId="77777777" w:rsidR="00F240CB" w:rsidRPr="00FB1124" w:rsidRDefault="00F240CB" w:rsidP="00F240CB">
            <w:pPr>
              <w:spacing w:after="120"/>
              <w:rPr>
                <w:rFonts w:eastAsia="Calibri"/>
                <w:bCs/>
              </w:rPr>
            </w:pPr>
            <w:r w:rsidRPr="00FB1124">
              <w:rPr>
                <w:rFonts w:eastAsia="Calibri"/>
                <w:bCs/>
              </w:rPr>
              <w:t xml:space="preserve">Reģistrācijas Nr. </w:t>
            </w:r>
            <w:r w:rsidRPr="00FB1124">
              <w:rPr>
                <w:rFonts w:eastAsia="Calibri"/>
                <w:bCs/>
                <w:color w:val="000000"/>
              </w:rPr>
              <w:t>50003342481</w:t>
            </w:r>
          </w:p>
        </w:tc>
        <w:tc>
          <w:tcPr>
            <w:tcW w:w="4814" w:type="dxa"/>
          </w:tcPr>
          <w:p w14:paraId="2995FFD3" w14:textId="77777777" w:rsidR="00F240CB" w:rsidRPr="00FB1124" w:rsidRDefault="00F240CB" w:rsidP="00F240CB">
            <w:pPr>
              <w:spacing w:after="120"/>
              <w:rPr>
                <w:rFonts w:eastAsia="Calibri"/>
                <w:bCs/>
              </w:rPr>
            </w:pPr>
            <w:r w:rsidRPr="00FB1124">
              <w:rPr>
                <w:rFonts w:eastAsia="Calibri"/>
                <w:bCs/>
              </w:rPr>
              <w:t>Reģistrācijas Nr.</w:t>
            </w:r>
          </w:p>
        </w:tc>
      </w:tr>
      <w:tr w:rsidR="00F240CB" w:rsidRPr="00FB1124" w14:paraId="77FCB505" w14:textId="77777777" w:rsidTr="00030DD2">
        <w:tc>
          <w:tcPr>
            <w:tcW w:w="4814" w:type="dxa"/>
          </w:tcPr>
          <w:p w14:paraId="375956E1" w14:textId="77777777" w:rsidR="00F240CB" w:rsidRPr="00FB1124" w:rsidRDefault="00F240CB" w:rsidP="00F240CB">
            <w:pPr>
              <w:spacing w:after="120"/>
              <w:rPr>
                <w:rFonts w:eastAsia="Calibri"/>
                <w:bCs/>
              </w:rPr>
            </w:pPr>
            <w:r w:rsidRPr="00FB1124">
              <w:rPr>
                <w:rFonts w:eastAsia="Calibri"/>
                <w:bCs/>
              </w:rPr>
              <w:t>Adrese: Tvaika iela 2a, Rīga, LV-1005</w:t>
            </w:r>
          </w:p>
        </w:tc>
        <w:tc>
          <w:tcPr>
            <w:tcW w:w="4814" w:type="dxa"/>
          </w:tcPr>
          <w:p w14:paraId="7966CE13" w14:textId="77777777" w:rsidR="00F240CB" w:rsidRPr="00FB1124" w:rsidRDefault="00F240CB" w:rsidP="00F240CB">
            <w:pPr>
              <w:spacing w:after="120"/>
              <w:rPr>
                <w:rFonts w:eastAsia="Calibri"/>
                <w:bCs/>
              </w:rPr>
            </w:pPr>
            <w:r w:rsidRPr="00FB1124">
              <w:rPr>
                <w:rFonts w:eastAsia="Calibri"/>
                <w:bCs/>
              </w:rPr>
              <w:t xml:space="preserve">Adrese: </w:t>
            </w:r>
          </w:p>
        </w:tc>
      </w:tr>
      <w:tr w:rsidR="00F240CB" w:rsidRPr="00FB1124" w14:paraId="0F4732CD" w14:textId="77777777" w:rsidTr="00030DD2">
        <w:tc>
          <w:tcPr>
            <w:tcW w:w="4814" w:type="dxa"/>
          </w:tcPr>
          <w:p w14:paraId="34B9866A" w14:textId="77777777" w:rsidR="00F240CB" w:rsidRPr="00FB1124" w:rsidRDefault="00F240CB" w:rsidP="00F240CB">
            <w:pPr>
              <w:spacing w:after="120"/>
              <w:rPr>
                <w:rFonts w:eastAsia="Calibri"/>
                <w:bCs/>
              </w:rPr>
            </w:pPr>
            <w:r w:rsidRPr="00FB1124">
              <w:rPr>
                <w:rFonts w:eastAsia="Calibri"/>
                <w:bCs/>
              </w:rPr>
              <w:t xml:space="preserve">Banka: AS LUMINOR </w:t>
            </w:r>
            <w:proofErr w:type="spellStart"/>
            <w:r w:rsidRPr="00FB1124">
              <w:rPr>
                <w:rFonts w:eastAsia="Calibri"/>
                <w:bCs/>
              </w:rPr>
              <w:t>Bank</w:t>
            </w:r>
            <w:proofErr w:type="spellEnd"/>
            <w:r w:rsidRPr="00FB1124">
              <w:rPr>
                <w:rFonts w:eastAsia="Calibri"/>
                <w:bCs/>
              </w:rPr>
              <w:t xml:space="preserve"> Latvijas filiāle</w:t>
            </w:r>
          </w:p>
        </w:tc>
        <w:tc>
          <w:tcPr>
            <w:tcW w:w="4814" w:type="dxa"/>
          </w:tcPr>
          <w:p w14:paraId="4C666540" w14:textId="77777777" w:rsidR="00F240CB" w:rsidRPr="00FB1124" w:rsidRDefault="00F240CB" w:rsidP="00F240CB">
            <w:pPr>
              <w:spacing w:after="120"/>
              <w:rPr>
                <w:rFonts w:eastAsia="Calibri"/>
                <w:bCs/>
              </w:rPr>
            </w:pPr>
            <w:r w:rsidRPr="00FB1124">
              <w:rPr>
                <w:rFonts w:eastAsia="Calibri"/>
                <w:bCs/>
              </w:rPr>
              <w:t xml:space="preserve">Banka: </w:t>
            </w:r>
          </w:p>
        </w:tc>
      </w:tr>
      <w:tr w:rsidR="00F240CB" w:rsidRPr="00FB1124" w14:paraId="41A1BB44" w14:textId="77777777" w:rsidTr="00030DD2">
        <w:tc>
          <w:tcPr>
            <w:tcW w:w="4814" w:type="dxa"/>
          </w:tcPr>
          <w:p w14:paraId="3974A130" w14:textId="77777777" w:rsidR="00F240CB" w:rsidRPr="00FB1124" w:rsidRDefault="00F240CB" w:rsidP="00F240CB">
            <w:pPr>
              <w:spacing w:after="120"/>
              <w:rPr>
                <w:rFonts w:eastAsia="Calibri"/>
                <w:bCs/>
              </w:rPr>
            </w:pPr>
            <w:r w:rsidRPr="00FB1124">
              <w:rPr>
                <w:rFonts w:eastAsia="Calibri"/>
                <w:bCs/>
              </w:rPr>
              <w:t>Kods: RIKOL2X</w:t>
            </w:r>
          </w:p>
        </w:tc>
        <w:tc>
          <w:tcPr>
            <w:tcW w:w="4814" w:type="dxa"/>
          </w:tcPr>
          <w:p w14:paraId="4A58898D" w14:textId="77777777" w:rsidR="00F240CB" w:rsidRPr="00FB1124" w:rsidRDefault="00F240CB" w:rsidP="00F240CB">
            <w:pPr>
              <w:spacing w:after="120"/>
              <w:rPr>
                <w:rFonts w:eastAsia="Calibri"/>
                <w:bCs/>
              </w:rPr>
            </w:pPr>
            <w:r w:rsidRPr="00FB1124">
              <w:rPr>
                <w:rFonts w:eastAsia="Calibri"/>
                <w:bCs/>
              </w:rPr>
              <w:t xml:space="preserve">Kods </w:t>
            </w:r>
          </w:p>
        </w:tc>
      </w:tr>
      <w:tr w:rsidR="00F240CB" w:rsidRPr="00FB1124" w14:paraId="367E6F03" w14:textId="77777777" w:rsidTr="00030DD2">
        <w:tc>
          <w:tcPr>
            <w:tcW w:w="4814" w:type="dxa"/>
          </w:tcPr>
          <w:p w14:paraId="7499FFC2" w14:textId="77777777" w:rsidR="00F240CB" w:rsidRPr="00FB1124" w:rsidRDefault="00F240CB" w:rsidP="00F240CB">
            <w:pPr>
              <w:spacing w:after="120"/>
              <w:rPr>
                <w:rFonts w:eastAsia="Calibri"/>
                <w:bCs/>
                <w:color w:val="000000"/>
              </w:rPr>
            </w:pPr>
            <w:r w:rsidRPr="00FB1124">
              <w:rPr>
                <w:rFonts w:eastAsia="Calibri"/>
                <w:bCs/>
              </w:rPr>
              <w:t xml:space="preserve">Konta Nr. </w:t>
            </w:r>
            <w:r w:rsidRPr="00FB1124">
              <w:rPr>
                <w:rFonts w:eastAsia="Calibri"/>
                <w:bCs/>
                <w:color w:val="000000"/>
              </w:rPr>
              <w:t xml:space="preserve">LV16RIKO0000082489490 </w:t>
            </w:r>
          </w:p>
        </w:tc>
        <w:tc>
          <w:tcPr>
            <w:tcW w:w="4814" w:type="dxa"/>
          </w:tcPr>
          <w:p w14:paraId="52F5B06F" w14:textId="77777777" w:rsidR="00F240CB" w:rsidRPr="00FB1124" w:rsidRDefault="00F240CB" w:rsidP="00F240CB">
            <w:pPr>
              <w:spacing w:after="120"/>
              <w:rPr>
                <w:rFonts w:eastAsia="Calibri"/>
                <w:bCs/>
              </w:rPr>
            </w:pPr>
            <w:r w:rsidRPr="00FB1124">
              <w:rPr>
                <w:rFonts w:eastAsia="Calibri"/>
                <w:bCs/>
              </w:rPr>
              <w:t xml:space="preserve">Konta Nr. </w:t>
            </w:r>
          </w:p>
        </w:tc>
      </w:tr>
      <w:tr w:rsidR="00F240CB" w:rsidRPr="00FB1124" w14:paraId="47181020" w14:textId="77777777" w:rsidTr="00030DD2">
        <w:tc>
          <w:tcPr>
            <w:tcW w:w="4814" w:type="dxa"/>
          </w:tcPr>
          <w:p w14:paraId="2B759404" w14:textId="77777777" w:rsidR="00F240CB" w:rsidRPr="00FB1124" w:rsidRDefault="00F240CB" w:rsidP="00F240CB">
            <w:pPr>
              <w:spacing w:after="120"/>
              <w:rPr>
                <w:rFonts w:eastAsia="Calibri"/>
                <w:bCs/>
              </w:rPr>
            </w:pPr>
            <w:r w:rsidRPr="00FB1124">
              <w:rPr>
                <w:rFonts w:eastAsia="Calibri"/>
                <w:bCs/>
              </w:rPr>
              <w:t xml:space="preserve">Tālrunis: </w:t>
            </w:r>
            <w:r w:rsidRPr="00FB1124">
              <w:rPr>
                <w:rFonts w:eastAsia="Calibri"/>
                <w:bCs/>
                <w:color w:val="000000"/>
              </w:rPr>
              <w:t>+371 67080112</w:t>
            </w:r>
          </w:p>
        </w:tc>
        <w:tc>
          <w:tcPr>
            <w:tcW w:w="4814" w:type="dxa"/>
          </w:tcPr>
          <w:p w14:paraId="58BC33B2" w14:textId="77777777" w:rsidR="00F240CB" w:rsidRPr="00FB1124" w:rsidRDefault="00F240CB" w:rsidP="00F240CB">
            <w:pPr>
              <w:spacing w:after="120"/>
              <w:rPr>
                <w:rFonts w:eastAsia="Calibri"/>
                <w:bCs/>
              </w:rPr>
            </w:pPr>
            <w:r w:rsidRPr="00FB1124">
              <w:rPr>
                <w:rFonts w:eastAsia="Calibri"/>
                <w:bCs/>
              </w:rPr>
              <w:t xml:space="preserve">Tālrunis +371 </w:t>
            </w:r>
          </w:p>
        </w:tc>
      </w:tr>
      <w:tr w:rsidR="00F240CB" w:rsidRPr="00FB1124" w14:paraId="24F43E38" w14:textId="77777777" w:rsidTr="00030DD2">
        <w:tc>
          <w:tcPr>
            <w:tcW w:w="4814" w:type="dxa"/>
          </w:tcPr>
          <w:p w14:paraId="012F7B03" w14:textId="77777777" w:rsidR="00F240CB" w:rsidRPr="00FB1124" w:rsidRDefault="00F240CB" w:rsidP="00F240CB">
            <w:pPr>
              <w:spacing w:after="120"/>
              <w:rPr>
                <w:rFonts w:eastAsia="Calibri"/>
                <w:bCs/>
              </w:rPr>
            </w:pPr>
            <w:r w:rsidRPr="00FB1124">
              <w:rPr>
                <w:rFonts w:eastAsia="Calibri"/>
                <w:bCs/>
              </w:rPr>
              <w:t xml:space="preserve">E-pasts: </w:t>
            </w:r>
            <w:hyperlink r:id="rId27" w:history="1">
              <w:r w:rsidRPr="00FB1124">
                <w:rPr>
                  <w:rFonts w:eastAsia="Calibri"/>
                  <w:bCs/>
                  <w:color w:val="0000FF"/>
                  <w:u w:val="single"/>
                </w:rPr>
                <w:t>rpnc@rpnc.lv</w:t>
              </w:r>
            </w:hyperlink>
          </w:p>
        </w:tc>
        <w:tc>
          <w:tcPr>
            <w:tcW w:w="4814" w:type="dxa"/>
          </w:tcPr>
          <w:p w14:paraId="158EDE56" w14:textId="77777777" w:rsidR="00F240CB" w:rsidRPr="00FB1124" w:rsidRDefault="00F240CB" w:rsidP="00F240CB">
            <w:pPr>
              <w:spacing w:after="120"/>
              <w:rPr>
                <w:rFonts w:eastAsia="Calibri"/>
                <w:bCs/>
              </w:rPr>
            </w:pPr>
            <w:r w:rsidRPr="00FB1124">
              <w:rPr>
                <w:rFonts w:eastAsia="Calibri"/>
                <w:bCs/>
              </w:rPr>
              <w:t xml:space="preserve">E-pasts: </w:t>
            </w:r>
          </w:p>
        </w:tc>
      </w:tr>
      <w:tr w:rsidR="00F240CB" w:rsidRPr="00FB1124" w14:paraId="6B38ED80" w14:textId="77777777" w:rsidTr="00030DD2">
        <w:tc>
          <w:tcPr>
            <w:tcW w:w="4814" w:type="dxa"/>
          </w:tcPr>
          <w:p w14:paraId="4903B96E" w14:textId="77777777" w:rsidR="00F240CB" w:rsidRPr="00FB1124" w:rsidRDefault="00F240CB" w:rsidP="00F240CB">
            <w:pPr>
              <w:spacing w:after="120"/>
              <w:rPr>
                <w:rFonts w:eastAsia="Calibri"/>
                <w:bCs/>
              </w:rPr>
            </w:pPr>
            <w:r w:rsidRPr="00FB1124">
              <w:rPr>
                <w:rFonts w:eastAsia="Calibri"/>
                <w:bCs/>
              </w:rPr>
              <w:t xml:space="preserve">E-pasts rēķiniem: </w:t>
            </w:r>
            <w:hyperlink r:id="rId28" w:history="1">
              <w:r w:rsidRPr="00FB1124">
                <w:rPr>
                  <w:rFonts w:eastAsia="Calibri"/>
                  <w:bCs/>
                  <w:color w:val="0000FF"/>
                  <w:u w:val="single"/>
                </w:rPr>
                <w:t>rekini@rpnc.lv</w:t>
              </w:r>
            </w:hyperlink>
          </w:p>
        </w:tc>
        <w:tc>
          <w:tcPr>
            <w:tcW w:w="4814" w:type="dxa"/>
          </w:tcPr>
          <w:p w14:paraId="2EED934E" w14:textId="77777777" w:rsidR="00F240CB" w:rsidRPr="00FB1124" w:rsidRDefault="00F240CB" w:rsidP="00F240CB">
            <w:pPr>
              <w:spacing w:after="120"/>
              <w:rPr>
                <w:rFonts w:eastAsia="Calibri"/>
                <w:bCs/>
              </w:rPr>
            </w:pPr>
          </w:p>
        </w:tc>
      </w:tr>
      <w:tr w:rsidR="00F240CB" w:rsidRPr="00FB1124" w14:paraId="2D339F6B" w14:textId="77777777" w:rsidTr="00030DD2">
        <w:tc>
          <w:tcPr>
            <w:tcW w:w="4814" w:type="dxa"/>
          </w:tcPr>
          <w:p w14:paraId="01FC435C" w14:textId="77777777" w:rsidR="00F240CB" w:rsidRPr="00FB1124" w:rsidRDefault="00F240CB" w:rsidP="00F240CB">
            <w:pPr>
              <w:spacing w:after="120"/>
              <w:rPr>
                <w:rFonts w:eastAsia="Calibri"/>
                <w:bCs/>
              </w:rPr>
            </w:pPr>
          </w:p>
        </w:tc>
        <w:tc>
          <w:tcPr>
            <w:tcW w:w="4814" w:type="dxa"/>
          </w:tcPr>
          <w:p w14:paraId="45B0DDA3" w14:textId="77777777" w:rsidR="00F240CB" w:rsidRPr="00FB1124" w:rsidRDefault="00F240CB" w:rsidP="00F240CB">
            <w:pPr>
              <w:spacing w:after="120"/>
              <w:rPr>
                <w:rFonts w:eastAsia="Calibri"/>
                <w:bCs/>
              </w:rPr>
            </w:pPr>
          </w:p>
        </w:tc>
      </w:tr>
      <w:tr w:rsidR="00F240CB" w:rsidRPr="00FB1124" w14:paraId="46D131E0" w14:textId="77777777" w:rsidTr="00030DD2">
        <w:tc>
          <w:tcPr>
            <w:tcW w:w="4814" w:type="dxa"/>
          </w:tcPr>
          <w:p w14:paraId="30779740" w14:textId="77777777" w:rsidR="00F240CB" w:rsidRPr="00FB1124" w:rsidRDefault="00F240CB" w:rsidP="00F240CB">
            <w:pPr>
              <w:spacing w:after="120"/>
              <w:rPr>
                <w:rFonts w:eastAsia="Calibri"/>
                <w:bCs/>
              </w:rPr>
            </w:pPr>
            <w:r w:rsidRPr="00FB1124">
              <w:rPr>
                <w:rFonts w:eastAsia="Calibri"/>
                <w:bCs/>
              </w:rPr>
              <w:lastRenderedPageBreak/>
              <w:t>Valdes priekšsēdētāja Sandra Pūce</w:t>
            </w:r>
          </w:p>
        </w:tc>
        <w:tc>
          <w:tcPr>
            <w:tcW w:w="4814" w:type="dxa"/>
          </w:tcPr>
          <w:p w14:paraId="76F241BF" w14:textId="77777777" w:rsidR="00F240CB" w:rsidRPr="00FB1124" w:rsidRDefault="00F240CB" w:rsidP="00F240CB">
            <w:pPr>
              <w:spacing w:after="120"/>
              <w:rPr>
                <w:rFonts w:eastAsia="Calibri"/>
                <w:bCs/>
              </w:rPr>
            </w:pPr>
            <w:r w:rsidRPr="00FB1124">
              <w:rPr>
                <w:rFonts w:eastAsia="Calibri"/>
                <w:bCs/>
              </w:rPr>
              <w:t>Valdes loceklis/pilnvarotā persona</w:t>
            </w:r>
          </w:p>
        </w:tc>
      </w:tr>
      <w:tr w:rsidR="00F240CB" w:rsidRPr="00FB1124" w14:paraId="5C6D958D" w14:textId="77777777" w:rsidTr="00030DD2">
        <w:tc>
          <w:tcPr>
            <w:tcW w:w="4814" w:type="dxa"/>
          </w:tcPr>
          <w:p w14:paraId="62733105" w14:textId="77777777" w:rsidR="00F240CB" w:rsidRPr="00FB1124" w:rsidRDefault="00F240CB" w:rsidP="00F240CB">
            <w:pPr>
              <w:spacing w:after="120"/>
              <w:rPr>
                <w:rFonts w:eastAsia="Calibri"/>
                <w:bCs/>
              </w:rPr>
            </w:pPr>
            <w:r w:rsidRPr="00FB1124">
              <w:rPr>
                <w:rFonts w:eastAsia="Calibri"/>
                <w:bCs/>
              </w:rPr>
              <w:t>Valdes loceklis Ģirts Ansons</w:t>
            </w:r>
          </w:p>
        </w:tc>
        <w:tc>
          <w:tcPr>
            <w:tcW w:w="4814" w:type="dxa"/>
          </w:tcPr>
          <w:p w14:paraId="782C7411" w14:textId="77777777" w:rsidR="00F240CB" w:rsidRPr="00FB1124" w:rsidRDefault="00F240CB" w:rsidP="00F240CB">
            <w:pPr>
              <w:spacing w:after="120"/>
              <w:rPr>
                <w:rFonts w:eastAsia="Calibri"/>
                <w:bCs/>
              </w:rPr>
            </w:pPr>
          </w:p>
        </w:tc>
      </w:tr>
    </w:tbl>
    <w:p w14:paraId="730F3948" w14:textId="77777777" w:rsidR="00F240CB" w:rsidRPr="00FB1124" w:rsidRDefault="00F240CB" w:rsidP="00F240CB">
      <w:pPr>
        <w:tabs>
          <w:tab w:val="left" w:pos="567"/>
        </w:tabs>
        <w:spacing w:after="120" w:line="240" w:lineRule="auto"/>
        <w:rPr>
          <w:rFonts w:ascii="Times New Roman" w:eastAsia="Times New Roman" w:hAnsi="Times New Roman" w:cs="Times New Roman"/>
          <w:b/>
          <w:kern w:val="0"/>
          <w14:ligatures w14:val="none"/>
        </w:rPr>
      </w:pPr>
    </w:p>
    <w:bookmarkEnd w:id="27"/>
    <w:p w14:paraId="2A15710D" w14:textId="508D10A4" w:rsidR="00F240CB" w:rsidRPr="00FB1124" w:rsidRDefault="00F240CB">
      <w:pPr>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br w:type="page"/>
      </w:r>
    </w:p>
    <w:p w14:paraId="28350333" w14:textId="1F2BBD0A" w:rsidR="00DF147D" w:rsidRPr="00FB1124" w:rsidRDefault="00A6269D" w:rsidP="00A6269D">
      <w:pPr>
        <w:pStyle w:val="Heading2"/>
        <w:jc w:val="right"/>
        <w:rPr>
          <w:rFonts w:eastAsia="Calibri" w:cs="Times New Roman"/>
        </w:rPr>
      </w:pPr>
      <w:r w:rsidRPr="00FB1124">
        <w:rPr>
          <w:rFonts w:eastAsia="Calibri" w:cs="Times New Roman"/>
        </w:rPr>
        <w:lastRenderedPageBreak/>
        <w:t>Pielikums Nr.10. Objekta apsekošanas lapa</w:t>
      </w:r>
    </w:p>
    <w:p w14:paraId="197955CF" w14:textId="144BC910" w:rsidR="00DF147D" w:rsidRPr="00FB1124" w:rsidRDefault="00DF147D" w:rsidP="00DF147D">
      <w:pPr>
        <w:jc w:val="right"/>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iepirkuma Nr. RPNC/2024/</w:t>
      </w:r>
      <w:r w:rsidR="00012463">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br/>
        <w:t>nolikumam</w:t>
      </w:r>
    </w:p>
    <w:p w14:paraId="5EDDADFB" w14:textId="77777777" w:rsidR="00DF147D" w:rsidRPr="00FB1124" w:rsidRDefault="00DF147D" w:rsidP="00DF147D">
      <w:pPr>
        <w:jc w:val="center"/>
        <w:rPr>
          <w:rFonts w:ascii="Times New Roman" w:eastAsia="Calibri" w:hAnsi="Times New Roman" w:cs="Times New Roman"/>
          <w:b/>
          <w:kern w:val="0"/>
          <w14:ligatures w14:val="none"/>
        </w:rPr>
      </w:pPr>
      <w:r w:rsidRPr="00FB1124">
        <w:rPr>
          <w:rFonts w:ascii="Times New Roman" w:eastAsia="Calibri" w:hAnsi="Times New Roman" w:cs="Times New Roman"/>
          <w:b/>
          <w:kern w:val="0"/>
          <w14:ligatures w14:val="none"/>
        </w:rPr>
        <w:t>OBJEKTA APSEKOŠANAS LAPA</w:t>
      </w:r>
    </w:p>
    <w:tbl>
      <w:tblPr>
        <w:tblStyle w:val="TableGrid62"/>
        <w:tblW w:w="5000" w:type="pct"/>
        <w:tblLook w:val="04A0" w:firstRow="1" w:lastRow="0" w:firstColumn="1" w:lastColumn="0" w:noHBand="0" w:noVBand="1"/>
      </w:tblPr>
      <w:tblGrid>
        <w:gridCol w:w="3965"/>
        <w:gridCol w:w="5664"/>
      </w:tblGrid>
      <w:tr w:rsidR="00DF147D" w:rsidRPr="00FB1124" w14:paraId="13F04AEF" w14:textId="77777777" w:rsidTr="00030DD2">
        <w:trPr>
          <w:trHeight w:val="454"/>
        </w:trPr>
        <w:tc>
          <w:tcPr>
            <w:tcW w:w="2059" w:type="pct"/>
            <w:shd w:val="clear" w:color="auto" w:fill="F2F2F2"/>
            <w:vAlign w:val="center"/>
          </w:tcPr>
          <w:p w14:paraId="79685078" w14:textId="77777777" w:rsidR="00DF147D" w:rsidRPr="00FB1124" w:rsidRDefault="00DF147D" w:rsidP="00DF147D">
            <w:pPr>
              <w:spacing w:after="120"/>
              <w:rPr>
                <w:sz w:val="22"/>
                <w:szCs w:val="22"/>
              </w:rPr>
            </w:pPr>
            <w:r w:rsidRPr="00FB1124">
              <w:rPr>
                <w:sz w:val="22"/>
                <w:szCs w:val="22"/>
              </w:rPr>
              <w:t>Iepirkuma nosaukums</w:t>
            </w:r>
          </w:p>
        </w:tc>
        <w:tc>
          <w:tcPr>
            <w:tcW w:w="2941" w:type="pct"/>
            <w:shd w:val="clear" w:color="auto" w:fill="F2F2F2"/>
            <w:vAlign w:val="center"/>
          </w:tcPr>
          <w:p w14:paraId="31E40714" w14:textId="0646F909" w:rsidR="00DF147D" w:rsidRPr="00FB1124" w:rsidRDefault="00DF147D" w:rsidP="00DF147D">
            <w:pPr>
              <w:spacing w:after="120"/>
              <w:rPr>
                <w:b/>
                <w:sz w:val="22"/>
                <w:szCs w:val="22"/>
              </w:rPr>
            </w:pPr>
            <w:r w:rsidRPr="00FB1124">
              <w:rPr>
                <w:b/>
                <w:sz w:val="22"/>
                <w:szCs w:val="22"/>
              </w:rPr>
              <w:t>Ēdināšanas pakalpojums VSIA “</w:t>
            </w:r>
            <w:r w:rsidRPr="00FB1124">
              <w:rPr>
                <w:b/>
                <w:i/>
                <w:iCs/>
                <w:sz w:val="22"/>
                <w:szCs w:val="22"/>
              </w:rPr>
              <w:t>Rīgas psihiatrijas un narkoloģijas centrs</w:t>
            </w:r>
            <w:r w:rsidRPr="00FB1124">
              <w:rPr>
                <w:b/>
                <w:sz w:val="22"/>
                <w:szCs w:val="22"/>
              </w:rPr>
              <w:t>” vajadzībām (</w:t>
            </w:r>
            <w:r w:rsidR="00012463">
              <w:rPr>
                <w:b/>
                <w:sz w:val="22"/>
                <w:szCs w:val="22"/>
              </w:rPr>
              <w:t>3</w:t>
            </w:r>
            <w:r w:rsidRPr="00FB1124">
              <w:rPr>
                <w:b/>
                <w:sz w:val="22"/>
                <w:szCs w:val="22"/>
              </w:rPr>
              <w:t>)</w:t>
            </w:r>
          </w:p>
        </w:tc>
      </w:tr>
      <w:tr w:rsidR="00DF147D" w:rsidRPr="00FB1124" w14:paraId="7A2C03FF" w14:textId="77777777" w:rsidTr="00030DD2">
        <w:trPr>
          <w:trHeight w:val="454"/>
        </w:trPr>
        <w:tc>
          <w:tcPr>
            <w:tcW w:w="2059" w:type="pct"/>
            <w:shd w:val="clear" w:color="auto" w:fill="F2F2F2"/>
            <w:vAlign w:val="center"/>
          </w:tcPr>
          <w:p w14:paraId="04775CF0" w14:textId="77777777" w:rsidR="00DF147D" w:rsidRPr="00FB1124" w:rsidRDefault="00DF147D" w:rsidP="00DF147D">
            <w:pPr>
              <w:spacing w:after="120"/>
              <w:rPr>
                <w:sz w:val="22"/>
                <w:szCs w:val="22"/>
              </w:rPr>
            </w:pPr>
            <w:r w:rsidRPr="00FB1124">
              <w:rPr>
                <w:sz w:val="22"/>
                <w:szCs w:val="22"/>
              </w:rPr>
              <w:t>ID Nr.</w:t>
            </w:r>
          </w:p>
        </w:tc>
        <w:tc>
          <w:tcPr>
            <w:tcW w:w="2941" w:type="pct"/>
            <w:shd w:val="clear" w:color="auto" w:fill="F2F2F2"/>
            <w:vAlign w:val="center"/>
          </w:tcPr>
          <w:p w14:paraId="723519CF" w14:textId="1DD142A0" w:rsidR="00DF147D" w:rsidRPr="00FB1124" w:rsidRDefault="00DF147D" w:rsidP="00DF147D">
            <w:pPr>
              <w:spacing w:after="120"/>
              <w:rPr>
                <w:sz w:val="22"/>
                <w:szCs w:val="22"/>
              </w:rPr>
            </w:pPr>
            <w:r w:rsidRPr="00FB1124">
              <w:rPr>
                <w:sz w:val="22"/>
                <w:szCs w:val="22"/>
              </w:rPr>
              <w:t>RPNC/2024/</w:t>
            </w:r>
            <w:r w:rsidR="00012463">
              <w:rPr>
                <w:sz w:val="22"/>
                <w:szCs w:val="22"/>
              </w:rPr>
              <w:t>2</w:t>
            </w:r>
            <w:r w:rsidRPr="00FB1124">
              <w:rPr>
                <w:sz w:val="22"/>
                <w:szCs w:val="22"/>
              </w:rPr>
              <w:t>2</w:t>
            </w:r>
          </w:p>
        </w:tc>
      </w:tr>
      <w:tr w:rsidR="00DF147D" w:rsidRPr="00FB1124" w14:paraId="6A706ADA" w14:textId="77777777" w:rsidTr="00030DD2">
        <w:trPr>
          <w:trHeight w:val="454"/>
        </w:trPr>
        <w:tc>
          <w:tcPr>
            <w:tcW w:w="2059" w:type="pct"/>
            <w:shd w:val="clear" w:color="auto" w:fill="F2F2F2"/>
            <w:vAlign w:val="center"/>
          </w:tcPr>
          <w:p w14:paraId="05A239C3" w14:textId="77777777" w:rsidR="00DF147D" w:rsidRPr="00FB1124" w:rsidRDefault="00DF147D" w:rsidP="00DF147D">
            <w:pPr>
              <w:spacing w:after="120"/>
              <w:rPr>
                <w:sz w:val="22"/>
                <w:szCs w:val="22"/>
              </w:rPr>
            </w:pPr>
            <w:r w:rsidRPr="00FB1124">
              <w:rPr>
                <w:sz w:val="22"/>
                <w:szCs w:val="22"/>
              </w:rPr>
              <w:t>Iepirkuma daļas numurs</w:t>
            </w:r>
          </w:p>
        </w:tc>
        <w:tc>
          <w:tcPr>
            <w:tcW w:w="2941" w:type="pct"/>
            <w:vAlign w:val="center"/>
          </w:tcPr>
          <w:p w14:paraId="3B8EA583" w14:textId="77777777" w:rsidR="00DF147D" w:rsidRPr="00FB1124" w:rsidRDefault="00DF147D" w:rsidP="00DF147D">
            <w:pPr>
              <w:spacing w:after="120"/>
              <w:rPr>
                <w:i/>
                <w:iCs/>
                <w:sz w:val="22"/>
                <w:szCs w:val="22"/>
              </w:rPr>
            </w:pPr>
            <w:r w:rsidRPr="00FB1124">
              <w:rPr>
                <w:i/>
                <w:iCs/>
                <w:sz w:val="22"/>
                <w:szCs w:val="22"/>
              </w:rPr>
              <w:t>Nav attiecināms</w:t>
            </w:r>
          </w:p>
        </w:tc>
      </w:tr>
      <w:tr w:rsidR="00DF147D" w:rsidRPr="00FB1124" w14:paraId="007CB57F" w14:textId="77777777" w:rsidTr="00030DD2">
        <w:trPr>
          <w:trHeight w:val="454"/>
        </w:trPr>
        <w:tc>
          <w:tcPr>
            <w:tcW w:w="2059" w:type="pct"/>
            <w:shd w:val="clear" w:color="auto" w:fill="F2F2F2"/>
            <w:vAlign w:val="center"/>
          </w:tcPr>
          <w:p w14:paraId="75C02C58" w14:textId="77777777" w:rsidR="00DF147D" w:rsidRPr="00FB1124" w:rsidRDefault="00DF147D" w:rsidP="00DF147D">
            <w:pPr>
              <w:spacing w:after="120"/>
              <w:rPr>
                <w:sz w:val="22"/>
                <w:szCs w:val="22"/>
              </w:rPr>
            </w:pPr>
            <w:r w:rsidRPr="00FB1124">
              <w:rPr>
                <w:sz w:val="22"/>
                <w:szCs w:val="22"/>
              </w:rPr>
              <w:t>Iepirkuma daļas nosaukums</w:t>
            </w:r>
          </w:p>
        </w:tc>
        <w:tc>
          <w:tcPr>
            <w:tcW w:w="2941" w:type="pct"/>
            <w:vAlign w:val="center"/>
          </w:tcPr>
          <w:p w14:paraId="68723589" w14:textId="77777777" w:rsidR="00DF147D" w:rsidRPr="00FB1124" w:rsidRDefault="00DF147D" w:rsidP="00DF147D">
            <w:pPr>
              <w:spacing w:after="120"/>
              <w:rPr>
                <w:i/>
                <w:iCs/>
                <w:sz w:val="22"/>
                <w:szCs w:val="22"/>
              </w:rPr>
            </w:pPr>
            <w:r w:rsidRPr="00FB1124">
              <w:rPr>
                <w:i/>
                <w:iCs/>
                <w:sz w:val="22"/>
                <w:szCs w:val="22"/>
              </w:rPr>
              <w:t>Nav attiecināms</w:t>
            </w:r>
          </w:p>
        </w:tc>
      </w:tr>
      <w:tr w:rsidR="00DF147D" w:rsidRPr="00FB1124" w14:paraId="4D594735" w14:textId="77777777" w:rsidTr="00030DD2">
        <w:trPr>
          <w:trHeight w:val="454"/>
        </w:trPr>
        <w:tc>
          <w:tcPr>
            <w:tcW w:w="2059" w:type="pct"/>
            <w:shd w:val="clear" w:color="auto" w:fill="F2F2F2"/>
            <w:vAlign w:val="center"/>
          </w:tcPr>
          <w:p w14:paraId="4B4B6BC1" w14:textId="77777777" w:rsidR="00DF147D" w:rsidRPr="00FB1124" w:rsidRDefault="00DF147D" w:rsidP="00DF147D">
            <w:pPr>
              <w:spacing w:after="120"/>
              <w:rPr>
                <w:sz w:val="22"/>
                <w:szCs w:val="22"/>
              </w:rPr>
            </w:pPr>
            <w:r w:rsidRPr="00FB1124">
              <w:rPr>
                <w:sz w:val="22"/>
                <w:szCs w:val="22"/>
              </w:rPr>
              <w:t>Pretendents</w:t>
            </w:r>
          </w:p>
        </w:tc>
        <w:tc>
          <w:tcPr>
            <w:tcW w:w="2941" w:type="pct"/>
            <w:vAlign w:val="center"/>
          </w:tcPr>
          <w:p w14:paraId="2771A1CF" w14:textId="77777777" w:rsidR="00DF147D" w:rsidRPr="00FB1124" w:rsidRDefault="00DF147D" w:rsidP="00DF147D">
            <w:pPr>
              <w:spacing w:after="120"/>
              <w:rPr>
                <w:i/>
                <w:iCs/>
                <w:sz w:val="22"/>
                <w:szCs w:val="22"/>
              </w:rPr>
            </w:pPr>
          </w:p>
        </w:tc>
      </w:tr>
    </w:tbl>
    <w:p w14:paraId="750DA141" w14:textId="77777777" w:rsidR="00DF147D" w:rsidRPr="00FB1124" w:rsidRDefault="00DF147D" w:rsidP="00DF147D">
      <w:pPr>
        <w:spacing w:after="120" w:line="240" w:lineRule="auto"/>
        <w:rPr>
          <w:rFonts w:ascii="Times New Roman" w:eastAsia="Calibri" w:hAnsi="Times New Roman" w:cs="Times New Roman"/>
          <w:bCs/>
          <w:kern w:val="0"/>
          <w14:ligatures w14:val="none"/>
        </w:rPr>
      </w:pPr>
    </w:p>
    <w:p w14:paraId="26F0351F" w14:textId="1398D8A7" w:rsidR="00DF147D" w:rsidRPr="00FB1124" w:rsidRDefault="00DF147D" w:rsidP="00DF147D">
      <w:pPr>
        <w:spacing w:after="120"/>
        <w:ind w:firstLine="851"/>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Pretendents apliecina, ka saskaņā ar iepirkuma „</w:t>
      </w:r>
      <w:r w:rsidRPr="00FB1124">
        <w:rPr>
          <w:rFonts w:ascii="Times New Roman" w:eastAsia="Times New Roman" w:hAnsi="Times New Roman" w:cs="Times New Roman"/>
          <w:bCs/>
          <w:i/>
          <w:iCs/>
          <w:kern w:val="0"/>
          <w14:ligatures w14:val="none"/>
        </w:rPr>
        <w:t>Ēdināšanas pakalpojums VSIA “Rīgas psihiatrijas un narkoloģijas centrs” vajadzībām (</w:t>
      </w:r>
      <w:r w:rsidR="00012463">
        <w:rPr>
          <w:rFonts w:ascii="Times New Roman" w:eastAsia="Times New Roman" w:hAnsi="Times New Roman" w:cs="Times New Roman"/>
          <w:bCs/>
          <w:i/>
          <w:iCs/>
          <w:kern w:val="0"/>
          <w14:ligatures w14:val="none"/>
        </w:rPr>
        <w:t>3</w:t>
      </w:r>
      <w:r w:rsidRPr="00FB1124">
        <w:rPr>
          <w:rFonts w:ascii="Times New Roman" w:eastAsia="Times New Roman" w:hAnsi="Times New Roman" w:cs="Times New Roman"/>
          <w:bCs/>
          <w:i/>
          <w:iCs/>
          <w:kern w:val="0"/>
          <w14:ligatures w14:val="none"/>
        </w:rPr>
        <w:t>)</w:t>
      </w:r>
      <w:r w:rsidRPr="00FB1124">
        <w:rPr>
          <w:rFonts w:ascii="Times New Roman" w:eastAsia="Times New Roman" w:hAnsi="Times New Roman" w:cs="Times New Roman"/>
          <w:bCs/>
          <w:kern w:val="0"/>
          <w14:ligatures w14:val="none"/>
        </w:rPr>
        <w:t>”</w:t>
      </w:r>
      <w:r w:rsidRPr="00FB1124">
        <w:rPr>
          <w:rFonts w:ascii="Times New Roman" w:eastAsia="Times New Roman" w:hAnsi="Times New Roman" w:cs="Times New Roman"/>
          <w:bCs/>
          <w:color w:val="000000"/>
          <w:kern w:val="0"/>
          <w14:ligatures w14:val="none"/>
        </w:rPr>
        <w:t>, ID Nr. RPNC/2024/</w:t>
      </w:r>
      <w:r w:rsidR="00012463">
        <w:rPr>
          <w:rFonts w:ascii="Times New Roman" w:eastAsia="Times New Roman" w:hAnsi="Times New Roman" w:cs="Times New Roman"/>
          <w:bCs/>
          <w:color w:val="000000"/>
          <w:kern w:val="0"/>
          <w14:ligatures w14:val="none"/>
        </w:rPr>
        <w:t>2</w:t>
      </w:r>
      <w:r w:rsidRPr="00FB1124">
        <w:rPr>
          <w:rFonts w:ascii="Times New Roman" w:eastAsia="Times New Roman" w:hAnsi="Times New Roman" w:cs="Times New Roman"/>
          <w:bCs/>
          <w:color w:val="000000"/>
          <w:kern w:val="0"/>
          <w14:ligatures w14:val="none"/>
        </w:rPr>
        <w:t xml:space="preserve">2, </w:t>
      </w:r>
      <w:r w:rsidRPr="00FB1124">
        <w:rPr>
          <w:rFonts w:ascii="Times New Roman" w:eastAsia="Times New Roman" w:hAnsi="Times New Roman" w:cs="Times New Roman"/>
          <w:bCs/>
          <w:kern w:val="0"/>
          <w14:ligatures w14:val="none"/>
        </w:rPr>
        <w:t>nolikuma prasību ir veicis objektu apskati. Pretendenta pilnvarotais pārstāvis ir iepazinies ar objektiem uz vietas un ar savu parakstu apliecina Pretendenta gatavību ēdināšanas pakalpojuma ar piegādi nodrošināšanai.</w:t>
      </w:r>
    </w:p>
    <w:p w14:paraId="6832BF80" w14:textId="77777777" w:rsidR="00DF147D" w:rsidRPr="00FB1124" w:rsidRDefault="00DF147D" w:rsidP="00DF147D">
      <w:pPr>
        <w:spacing w:after="120"/>
        <w:jc w:val="both"/>
        <w:rPr>
          <w:rFonts w:ascii="Times New Roman" w:eastAsia="Times New Roman" w:hAnsi="Times New Roman" w:cs="Times New Roman"/>
          <w:bCs/>
          <w:kern w:val="0"/>
          <w14:ligatures w14:val="none"/>
        </w:rPr>
      </w:pPr>
    </w:p>
    <w:tbl>
      <w:tblPr>
        <w:tblStyle w:val="TableGrid62"/>
        <w:tblW w:w="5000" w:type="pct"/>
        <w:tblLook w:val="04A0" w:firstRow="1" w:lastRow="0" w:firstColumn="1" w:lastColumn="0" w:noHBand="0" w:noVBand="1"/>
      </w:tblPr>
      <w:tblGrid>
        <w:gridCol w:w="2810"/>
        <w:gridCol w:w="6819"/>
      </w:tblGrid>
      <w:tr w:rsidR="00DF147D" w:rsidRPr="00FB1124" w14:paraId="00B3442B" w14:textId="77777777" w:rsidTr="00030DD2">
        <w:trPr>
          <w:trHeight w:val="567"/>
        </w:trPr>
        <w:tc>
          <w:tcPr>
            <w:tcW w:w="5000" w:type="pct"/>
            <w:gridSpan w:val="2"/>
            <w:tcBorders>
              <w:bottom w:val="single" w:sz="4" w:space="0" w:color="auto"/>
            </w:tcBorders>
            <w:shd w:val="clear" w:color="auto" w:fill="F2F2F2"/>
            <w:vAlign w:val="center"/>
          </w:tcPr>
          <w:p w14:paraId="7DE97826" w14:textId="77777777" w:rsidR="00DF147D" w:rsidRPr="00FB1124" w:rsidRDefault="00DF147D" w:rsidP="00DF147D">
            <w:pPr>
              <w:tabs>
                <w:tab w:val="left" w:pos="720"/>
              </w:tabs>
              <w:rPr>
                <w:rFonts w:eastAsia="Calibri"/>
                <w:b/>
                <w:sz w:val="22"/>
                <w:szCs w:val="22"/>
              </w:rPr>
            </w:pPr>
            <w:r w:rsidRPr="00FB1124">
              <w:rPr>
                <w:rFonts w:eastAsia="Calibri"/>
                <w:b/>
                <w:sz w:val="22"/>
                <w:szCs w:val="22"/>
              </w:rPr>
              <w:t>Objekta apsekošanas lapu apstiprina pretendenta pārstāvis:</w:t>
            </w:r>
          </w:p>
        </w:tc>
      </w:tr>
      <w:tr w:rsidR="00DF147D" w:rsidRPr="00FB1124" w14:paraId="702B4340" w14:textId="77777777" w:rsidTr="00030DD2">
        <w:trPr>
          <w:trHeight w:val="397"/>
        </w:trPr>
        <w:tc>
          <w:tcPr>
            <w:tcW w:w="1459" w:type="pct"/>
            <w:tcBorders>
              <w:bottom w:val="dotted" w:sz="4" w:space="0" w:color="auto"/>
            </w:tcBorders>
            <w:vAlign w:val="center"/>
          </w:tcPr>
          <w:p w14:paraId="784ACA8F" w14:textId="77777777" w:rsidR="00DF147D" w:rsidRPr="00FB1124" w:rsidRDefault="00DF147D" w:rsidP="00DF147D">
            <w:pPr>
              <w:tabs>
                <w:tab w:val="left" w:pos="720"/>
              </w:tabs>
              <w:rPr>
                <w:rFonts w:eastAsia="Calibri"/>
                <w:sz w:val="22"/>
                <w:szCs w:val="22"/>
              </w:rPr>
            </w:pPr>
            <w:r w:rsidRPr="00FB1124">
              <w:rPr>
                <w:rFonts w:eastAsia="Calibri"/>
                <w:sz w:val="22"/>
                <w:szCs w:val="22"/>
              </w:rPr>
              <w:t>Vārds, uzvārds</w:t>
            </w:r>
          </w:p>
        </w:tc>
        <w:tc>
          <w:tcPr>
            <w:tcW w:w="3541" w:type="pct"/>
            <w:tcBorders>
              <w:bottom w:val="dotted" w:sz="4" w:space="0" w:color="auto"/>
            </w:tcBorders>
            <w:vAlign w:val="center"/>
          </w:tcPr>
          <w:p w14:paraId="6849BED8" w14:textId="77777777" w:rsidR="00DF147D" w:rsidRPr="00FB1124" w:rsidRDefault="00DF147D" w:rsidP="00DF147D">
            <w:pPr>
              <w:tabs>
                <w:tab w:val="left" w:pos="720"/>
              </w:tabs>
              <w:rPr>
                <w:rFonts w:eastAsia="Calibri"/>
                <w:sz w:val="22"/>
                <w:szCs w:val="22"/>
              </w:rPr>
            </w:pPr>
          </w:p>
        </w:tc>
      </w:tr>
      <w:tr w:rsidR="00DF147D" w:rsidRPr="00FB1124" w14:paraId="387CD887" w14:textId="77777777" w:rsidTr="00030DD2">
        <w:trPr>
          <w:trHeight w:val="397"/>
        </w:trPr>
        <w:tc>
          <w:tcPr>
            <w:tcW w:w="1459" w:type="pct"/>
            <w:tcBorders>
              <w:top w:val="dotted" w:sz="4" w:space="0" w:color="auto"/>
              <w:bottom w:val="dotted" w:sz="4" w:space="0" w:color="auto"/>
            </w:tcBorders>
            <w:vAlign w:val="center"/>
          </w:tcPr>
          <w:p w14:paraId="46BFE5D6" w14:textId="77777777" w:rsidR="00DF147D" w:rsidRPr="00FB1124" w:rsidRDefault="00DF147D" w:rsidP="00DF147D">
            <w:pPr>
              <w:tabs>
                <w:tab w:val="left" w:pos="720"/>
              </w:tabs>
              <w:rPr>
                <w:rFonts w:eastAsia="Calibri"/>
                <w:sz w:val="22"/>
                <w:szCs w:val="22"/>
              </w:rPr>
            </w:pPr>
            <w:r w:rsidRPr="00FB1124">
              <w:rPr>
                <w:rFonts w:eastAsia="Calibri"/>
                <w:sz w:val="22"/>
                <w:szCs w:val="22"/>
              </w:rPr>
              <w:t>Amats</w:t>
            </w:r>
            <w:r w:rsidRPr="00FB1124">
              <w:rPr>
                <w:rFonts w:eastAsia="Calibri"/>
                <w:sz w:val="22"/>
                <w:szCs w:val="22"/>
                <w:vertAlign w:val="superscript"/>
              </w:rPr>
              <w:footnoteReference w:id="48"/>
            </w:r>
          </w:p>
        </w:tc>
        <w:tc>
          <w:tcPr>
            <w:tcW w:w="3541" w:type="pct"/>
            <w:tcBorders>
              <w:top w:val="dotted" w:sz="4" w:space="0" w:color="auto"/>
              <w:bottom w:val="dotted" w:sz="4" w:space="0" w:color="auto"/>
            </w:tcBorders>
            <w:vAlign w:val="center"/>
          </w:tcPr>
          <w:p w14:paraId="4AE118AF" w14:textId="77777777" w:rsidR="00DF147D" w:rsidRPr="00FB1124" w:rsidRDefault="00DF147D" w:rsidP="00DF147D">
            <w:pPr>
              <w:tabs>
                <w:tab w:val="left" w:pos="720"/>
              </w:tabs>
              <w:rPr>
                <w:rFonts w:eastAsia="Calibri"/>
                <w:sz w:val="22"/>
                <w:szCs w:val="22"/>
              </w:rPr>
            </w:pPr>
          </w:p>
        </w:tc>
      </w:tr>
      <w:tr w:rsidR="00DF147D" w:rsidRPr="00FB1124" w14:paraId="5110D827" w14:textId="77777777" w:rsidTr="00030DD2">
        <w:trPr>
          <w:trHeight w:val="397"/>
        </w:trPr>
        <w:tc>
          <w:tcPr>
            <w:tcW w:w="1459" w:type="pct"/>
            <w:tcBorders>
              <w:top w:val="dotted" w:sz="4" w:space="0" w:color="auto"/>
              <w:bottom w:val="dotted" w:sz="4" w:space="0" w:color="auto"/>
            </w:tcBorders>
            <w:vAlign w:val="center"/>
          </w:tcPr>
          <w:p w14:paraId="288B7C8D" w14:textId="77777777" w:rsidR="00DF147D" w:rsidRPr="00FB1124" w:rsidRDefault="00DF147D" w:rsidP="00DF147D">
            <w:pPr>
              <w:tabs>
                <w:tab w:val="left" w:pos="720"/>
              </w:tabs>
              <w:rPr>
                <w:rFonts w:eastAsia="Calibri"/>
                <w:sz w:val="22"/>
                <w:szCs w:val="22"/>
              </w:rPr>
            </w:pPr>
            <w:r w:rsidRPr="00FB1124">
              <w:rPr>
                <w:rFonts w:eastAsia="Calibri"/>
                <w:sz w:val="22"/>
                <w:szCs w:val="22"/>
              </w:rPr>
              <w:t>Paraksts</w:t>
            </w:r>
          </w:p>
        </w:tc>
        <w:tc>
          <w:tcPr>
            <w:tcW w:w="3541" w:type="pct"/>
            <w:tcBorders>
              <w:top w:val="dotted" w:sz="4" w:space="0" w:color="auto"/>
              <w:bottom w:val="dotted" w:sz="4" w:space="0" w:color="auto"/>
            </w:tcBorders>
            <w:vAlign w:val="center"/>
          </w:tcPr>
          <w:p w14:paraId="0A35E7F8" w14:textId="77777777" w:rsidR="00DF147D" w:rsidRPr="00FB1124" w:rsidRDefault="00DF147D" w:rsidP="00DF147D">
            <w:pPr>
              <w:tabs>
                <w:tab w:val="left" w:pos="720"/>
              </w:tabs>
              <w:rPr>
                <w:rFonts w:eastAsia="Calibri"/>
                <w:sz w:val="22"/>
                <w:szCs w:val="22"/>
              </w:rPr>
            </w:pPr>
          </w:p>
        </w:tc>
      </w:tr>
      <w:tr w:rsidR="00DF147D" w:rsidRPr="00FB1124" w14:paraId="5E8A60A0" w14:textId="77777777" w:rsidTr="00030DD2">
        <w:trPr>
          <w:trHeight w:val="397"/>
        </w:trPr>
        <w:tc>
          <w:tcPr>
            <w:tcW w:w="1459" w:type="pct"/>
            <w:tcBorders>
              <w:top w:val="dotted" w:sz="4" w:space="0" w:color="auto"/>
              <w:bottom w:val="single" w:sz="4" w:space="0" w:color="auto"/>
            </w:tcBorders>
            <w:vAlign w:val="center"/>
          </w:tcPr>
          <w:p w14:paraId="0E413FD1" w14:textId="77777777" w:rsidR="00DF147D" w:rsidRPr="00FB1124" w:rsidRDefault="00DF147D" w:rsidP="00DF147D">
            <w:pPr>
              <w:tabs>
                <w:tab w:val="left" w:pos="720"/>
              </w:tabs>
              <w:rPr>
                <w:rFonts w:eastAsia="Calibri"/>
                <w:sz w:val="22"/>
                <w:szCs w:val="22"/>
              </w:rPr>
            </w:pPr>
            <w:r w:rsidRPr="00FB1124">
              <w:rPr>
                <w:rFonts w:eastAsia="Calibri"/>
                <w:sz w:val="22"/>
                <w:szCs w:val="22"/>
              </w:rPr>
              <w:t>Datums</w:t>
            </w:r>
          </w:p>
        </w:tc>
        <w:tc>
          <w:tcPr>
            <w:tcW w:w="3541" w:type="pct"/>
            <w:tcBorders>
              <w:top w:val="dotted" w:sz="4" w:space="0" w:color="auto"/>
              <w:bottom w:val="single" w:sz="4" w:space="0" w:color="auto"/>
            </w:tcBorders>
            <w:vAlign w:val="center"/>
          </w:tcPr>
          <w:p w14:paraId="7839DAC3" w14:textId="77777777" w:rsidR="00DF147D" w:rsidRPr="00FB1124" w:rsidRDefault="00DF147D" w:rsidP="00DF147D">
            <w:pPr>
              <w:tabs>
                <w:tab w:val="left" w:pos="720"/>
              </w:tabs>
              <w:rPr>
                <w:rFonts w:eastAsia="Calibri"/>
                <w:sz w:val="22"/>
                <w:szCs w:val="22"/>
              </w:rPr>
            </w:pPr>
          </w:p>
        </w:tc>
      </w:tr>
      <w:tr w:rsidR="00DF147D" w:rsidRPr="00FB1124" w14:paraId="758338B5" w14:textId="77777777" w:rsidTr="00DF147D">
        <w:trPr>
          <w:trHeight w:val="567"/>
        </w:trPr>
        <w:tc>
          <w:tcPr>
            <w:tcW w:w="5000" w:type="pct"/>
            <w:gridSpan w:val="2"/>
            <w:tcBorders>
              <w:top w:val="single" w:sz="4" w:space="0" w:color="auto"/>
              <w:bottom w:val="single" w:sz="4" w:space="0" w:color="auto"/>
            </w:tcBorders>
            <w:shd w:val="clear" w:color="auto" w:fill="F2F2F2"/>
            <w:vAlign w:val="center"/>
          </w:tcPr>
          <w:p w14:paraId="7DA9C8A4" w14:textId="77777777" w:rsidR="00DF147D" w:rsidRPr="00FB1124" w:rsidRDefault="00DF147D" w:rsidP="00DF147D">
            <w:pPr>
              <w:tabs>
                <w:tab w:val="left" w:pos="720"/>
              </w:tabs>
              <w:rPr>
                <w:rFonts w:eastAsia="Calibri"/>
                <w:b/>
                <w:sz w:val="22"/>
                <w:szCs w:val="22"/>
              </w:rPr>
            </w:pPr>
            <w:r w:rsidRPr="00FB1124">
              <w:rPr>
                <w:rFonts w:eastAsia="Calibri"/>
                <w:b/>
                <w:sz w:val="22"/>
                <w:szCs w:val="22"/>
              </w:rPr>
              <w:t>Objekta apsekošanas lapu apstiprina VSIA “</w:t>
            </w:r>
            <w:r w:rsidRPr="00FB1124">
              <w:rPr>
                <w:rFonts w:eastAsia="Calibri"/>
                <w:b/>
                <w:i/>
                <w:iCs/>
                <w:sz w:val="22"/>
                <w:szCs w:val="22"/>
              </w:rPr>
              <w:t>Rīgas psihiatrijas un narkoloģijas centrs</w:t>
            </w:r>
            <w:r w:rsidRPr="00FB1124">
              <w:rPr>
                <w:rFonts w:eastAsia="Calibri"/>
                <w:b/>
                <w:sz w:val="22"/>
                <w:szCs w:val="22"/>
              </w:rPr>
              <w:t>” pārstāvis:</w:t>
            </w:r>
          </w:p>
        </w:tc>
      </w:tr>
      <w:tr w:rsidR="00DF147D" w:rsidRPr="00FB1124" w14:paraId="23A081D9" w14:textId="77777777" w:rsidTr="00030DD2">
        <w:trPr>
          <w:trHeight w:val="397"/>
        </w:trPr>
        <w:tc>
          <w:tcPr>
            <w:tcW w:w="1459" w:type="pct"/>
            <w:tcBorders>
              <w:top w:val="single" w:sz="4" w:space="0" w:color="auto"/>
              <w:bottom w:val="dotted" w:sz="4" w:space="0" w:color="auto"/>
            </w:tcBorders>
            <w:vAlign w:val="center"/>
          </w:tcPr>
          <w:p w14:paraId="46235EC8" w14:textId="77777777" w:rsidR="00DF147D" w:rsidRPr="00FB1124" w:rsidRDefault="00DF147D" w:rsidP="00DF147D">
            <w:pPr>
              <w:tabs>
                <w:tab w:val="left" w:pos="720"/>
              </w:tabs>
              <w:rPr>
                <w:rFonts w:eastAsia="Calibri"/>
                <w:sz w:val="22"/>
                <w:szCs w:val="22"/>
              </w:rPr>
            </w:pPr>
            <w:r w:rsidRPr="00FB1124">
              <w:rPr>
                <w:rFonts w:eastAsia="Calibri"/>
                <w:sz w:val="22"/>
                <w:szCs w:val="22"/>
              </w:rPr>
              <w:t>Vārds, uzvārds</w:t>
            </w:r>
          </w:p>
        </w:tc>
        <w:tc>
          <w:tcPr>
            <w:tcW w:w="3541" w:type="pct"/>
            <w:tcBorders>
              <w:top w:val="single" w:sz="4" w:space="0" w:color="auto"/>
              <w:bottom w:val="dotted" w:sz="4" w:space="0" w:color="auto"/>
            </w:tcBorders>
            <w:vAlign w:val="center"/>
          </w:tcPr>
          <w:p w14:paraId="55F7EF34" w14:textId="77777777" w:rsidR="00DF147D" w:rsidRPr="00FB1124" w:rsidRDefault="00DF147D" w:rsidP="00DF147D">
            <w:pPr>
              <w:tabs>
                <w:tab w:val="left" w:pos="720"/>
              </w:tabs>
              <w:rPr>
                <w:rFonts w:eastAsia="Calibri"/>
                <w:sz w:val="22"/>
                <w:szCs w:val="22"/>
              </w:rPr>
            </w:pPr>
          </w:p>
        </w:tc>
      </w:tr>
      <w:tr w:rsidR="00DF147D" w:rsidRPr="00FB1124" w14:paraId="1638F5A1" w14:textId="77777777" w:rsidTr="00030DD2">
        <w:trPr>
          <w:trHeight w:val="397"/>
        </w:trPr>
        <w:tc>
          <w:tcPr>
            <w:tcW w:w="1459" w:type="pct"/>
            <w:tcBorders>
              <w:top w:val="dotted" w:sz="4" w:space="0" w:color="auto"/>
              <w:bottom w:val="dotted" w:sz="4" w:space="0" w:color="auto"/>
            </w:tcBorders>
            <w:vAlign w:val="center"/>
          </w:tcPr>
          <w:p w14:paraId="5FA22125" w14:textId="77777777" w:rsidR="00DF147D" w:rsidRPr="00FB1124" w:rsidRDefault="00DF147D" w:rsidP="00DF147D">
            <w:pPr>
              <w:tabs>
                <w:tab w:val="left" w:pos="720"/>
              </w:tabs>
              <w:rPr>
                <w:rFonts w:eastAsia="Calibri"/>
                <w:sz w:val="22"/>
                <w:szCs w:val="22"/>
              </w:rPr>
            </w:pPr>
            <w:r w:rsidRPr="00FB1124">
              <w:rPr>
                <w:rFonts w:eastAsia="Calibri"/>
                <w:sz w:val="22"/>
                <w:szCs w:val="22"/>
              </w:rPr>
              <w:t>Amats</w:t>
            </w:r>
          </w:p>
        </w:tc>
        <w:tc>
          <w:tcPr>
            <w:tcW w:w="3541" w:type="pct"/>
            <w:tcBorders>
              <w:top w:val="dotted" w:sz="4" w:space="0" w:color="auto"/>
              <w:bottom w:val="dotted" w:sz="4" w:space="0" w:color="auto"/>
            </w:tcBorders>
            <w:vAlign w:val="center"/>
          </w:tcPr>
          <w:p w14:paraId="69DE74EF" w14:textId="77777777" w:rsidR="00DF147D" w:rsidRPr="00FB1124" w:rsidRDefault="00DF147D" w:rsidP="00DF147D">
            <w:pPr>
              <w:tabs>
                <w:tab w:val="left" w:pos="720"/>
              </w:tabs>
              <w:rPr>
                <w:rFonts w:eastAsia="Calibri"/>
                <w:sz w:val="22"/>
                <w:szCs w:val="22"/>
              </w:rPr>
            </w:pPr>
          </w:p>
        </w:tc>
      </w:tr>
      <w:tr w:rsidR="00DF147D" w:rsidRPr="00FB1124" w14:paraId="27DEFE5C" w14:textId="77777777" w:rsidTr="00030DD2">
        <w:trPr>
          <w:trHeight w:val="397"/>
        </w:trPr>
        <w:tc>
          <w:tcPr>
            <w:tcW w:w="1459" w:type="pct"/>
            <w:tcBorders>
              <w:top w:val="dotted" w:sz="4" w:space="0" w:color="auto"/>
              <w:bottom w:val="dotted" w:sz="4" w:space="0" w:color="auto"/>
            </w:tcBorders>
            <w:vAlign w:val="center"/>
          </w:tcPr>
          <w:p w14:paraId="2233DE2F" w14:textId="77777777" w:rsidR="00DF147D" w:rsidRPr="00FB1124" w:rsidRDefault="00DF147D" w:rsidP="00DF147D">
            <w:pPr>
              <w:tabs>
                <w:tab w:val="left" w:pos="720"/>
              </w:tabs>
              <w:rPr>
                <w:rFonts w:eastAsia="Calibri"/>
                <w:sz w:val="22"/>
                <w:szCs w:val="22"/>
              </w:rPr>
            </w:pPr>
            <w:r w:rsidRPr="00FB1124">
              <w:rPr>
                <w:rFonts w:eastAsia="Calibri"/>
                <w:sz w:val="22"/>
                <w:szCs w:val="22"/>
              </w:rPr>
              <w:t>Paraksts</w:t>
            </w:r>
          </w:p>
        </w:tc>
        <w:tc>
          <w:tcPr>
            <w:tcW w:w="3541" w:type="pct"/>
            <w:tcBorders>
              <w:top w:val="dotted" w:sz="4" w:space="0" w:color="auto"/>
              <w:bottom w:val="dotted" w:sz="4" w:space="0" w:color="auto"/>
            </w:tcBorders>
            <w:vAlign w:val="center"/>
          </w:tcPr>
          <w:p w14:paraId="3ADF697F" w14:textId="77777777" w:rsidR="00DF147D" w:rsidRPr="00FB1124" w:rsidRDefault="00DF147D" w:rsidP="00DF147D">
            <w:pPr>
              <w:tabs>
                <w:tab w:val="left" w:pos="720"/>
              </w:tabs>
              <w:rPr>
                <w:rFonts w:eastAsia="Calibri"/>
                <w:sz w:val="22"/>
                <w:szCs w:val="22"/>
              </w:rPr>
            </w:pPr>
          </w:p>
        </w:tc>
      </w:tr>
      <w:tr w:rsidR="00DF147D" w:rsidRPr="00FB1124" w14:paraId="57C1A72A" w14:textId="77777777" w:rsidTr="00030DD2">
        <w:trPr>
          <w:trHeight w:val="397"/>
        </w:trPr>
        <w:tc>
          <w:tcPr>
            <w:tcW w:w="1459" w:type="pct"/>
            <w:tcBorders>
              <w:top w:val="dotted" w:sz="4" w:space="0" w:color="auto"/>
            </w:tcBorders>
            <w:vAlign w:val="center"/>
          </w:tcPr>
          <w:p w14:paraId="30D0E55E" w14:textId="77777777" w:rsidR="00DF147D" w:rsidRPr="00FB1124" w:rsidRDefault="00DF147D" w:rsidP="00DF147D">
            <w:pPr>
              <w:tabs>
                <w:tab w:val="left" w:pos="720"/>
              </w:tabs>
              <w:rPr>
                <w:rFonts w:eastAsia="Calibri"/>
                <w:sz w:val="22"/>
                <w:szCs w:val="22"/>
              </w:rPr>
            </w:pPr>
            <w:r w:rsidRPr="00FB1124">
              <w:rPr>
                <w:rFonts w:eastAsia="Calibri"/>
                <w:sz w:val="22"/>
                <w:szCs w:val="22"/>
              </w:rPr>
              <w:t>Datums</w:t>
            </w:r>
          </w:p>
        </w:tc>
        <w:tc>
          <w:tcPr>
            <w:tcW w:w="3541" w:type="pct"/>
            <w:tcBorders>
              <w:top w:val="dotted" w:sz="4" w:space="0" w:color="auto"/>
            </w:tcBorders>
            <w:vAlign w:val="center"/>
          </w:tcPr>
          <w:p w14:paraId="58FC07BC" w14:textId="77777777" w:rsidR="00DF147D" w:rsidRPr="00FB1124" w:rsidRDefault="00DF147D" w:rsidP="00DF147D">
            <w:pPr>
              <w:tabs>
                <w:tab w:val="left" w:pos="720"/>
              </w:tabs>
              <w:rPr>
                <w:rFonts w:eastAsia="Calibri"/>
                <w:sz w:val="22"/>
                <w:szCs w:val="22"/>
              </w:rPr>
            </w:pPr>
          </w:p>
        </w:tc>
      </w:tr>
    </w:tbl>
    <w:p w14:paraId="3B36D75E" w14:textId="77777777" w:rsidR="00DF147D" w:rsidRPr="00FB1124" w:rsidRDefault="00DF147D" w:rsidP="00DF147D">
      <w:pPr>
        <w:spacing w:after="120"/>
        <w:jc w:val="both"/>
        <w:rPr>
          <w:rFonts w:ascii="Times New Roman" w:eastAsia="Calibri" w:hAnsi="Times New Roman" w:cs="Times New Roman"/>
          <w:bCs/>
          <w:kern w:val="0"/>
          <w14:ligatures w14:val="none"/>
        </w:rPr>
      </w:pPr>
    </w:p>
    <w:p w14:paraId="4EC43327" w14:textId="77777777" w:rsidR="00F240CB" w:rsidRPr="00FB1124" w:rsidRDefault="00F240CB" w:rsidP="00F240CB">
      <w:pPr>
        <w:widowControl w:val="0"/>
        <w:tabs>
          <w:tab w:val="left" w:pos="0"/>
        </w:tabs>
        <w:overflowPunct w:val="0"/>
        <w:autoSpaceDE w:val="0"/>
        <w:autoSpaceDN w:val="0"/>
        <w:adjustRightInd w:val="0"/>
        <w:spacing w:after="120" w:line="240" w:lineRule="auto"/>
        <w:jc w:val="both"/>
        <w:rPr>
          <w:rFonts w:ascii="Times New Roman" w:eastAsia="Times New Roman" w:hAnsi="Times New Roman" w:cs="Times New Roman"/>
          <w:bCs/>
          <w:kern w:val="0"/>
          <w14:ligatures w14:val="none"/>
        </w:rPr>
      </w:pPr>
    </w:p>
    <w:p w14:paraId="6D6C72F6" w14:textId="114D382B" w:rsidR="00FA3433" w:rsidRPr="00FB1124" w:rsidRDefault="00FA3433" w:rsidP="00FA3433">
      <w:pPr>
        <w:rPr>
          <w:rFonts w:ascii="Times New Roman" w:hAnsi="Times New Roman" w:cs="Times New Roman"/>
          <w:bCs/>
          <w:kern w:val="0"/>
          <w14:ligatures w14:val="none"/>
        </w:rPr>
      </w:pPr>
    </w:p>
    <w:p w14:paraId="7483440C" w14:textId="77777777" w:rsidR="00FA3433" w:rsidRPr="00FB1124" w:rsidRDefault="00FA3433" w:rsidP="00FA3433">
      <w:pPr>
        <w:rPr>
          <w:rFonts w:ascii="Times New Roman" w:hAnsi="Times New Roman" w:cs="Times New Roman"/>
          <w:bCs/>
          <w:kern w:val="0"/>
          <w14:ligatures w14:val="none"/>
        </w:rPr>
      </w:pPr>
    </w:p>
    <w:p w14:paraId="082C41A5" w14:textId="77777777" w:rsidR="004905EE" w:rsidRPr="00FB1124" w:rsidRDefault="004905EE">
      <w:pPr>
        <w:rPr>
          <w:rFonts w:ascii="Times New Roman" w:hAnsi="Times New Roman" w:cs="Times New Roman"/>
        </w:rPr>
      </w:pPr>
    </w:p>
    <w:sectPr w:rsidR="004905EE" w:rsidRPr="00FB1124" w:rsidSect="00B8678C">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6C58" w14:textId="77777777" w:rsidR="00EB5089" w:rsidRDefault="00EB5089" w:rsidP="00567DE4">
      <w:pPr>
        <w:spacing w:after="0" w:line="240" w:lineRule="auto"/>
      </w:pPr>
      <w:r>
        <w:separator/>
      </w:r>
    </w:p>
  </w:endnote>
  <w:endnote w:type="continuationSeparator" w:id="0">
    <w:p w14:paraId="669F3CD2" w14:textId="77777777" w:rsidR="00EB5089" w:rsidRDefault="00EB5089"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CG Times (W1)">
    <w:altName w:val="Times New Roman"/>
    <w:charset w:val="00"/>
    <w:family w:val="roman"/>
    <w:pitch w:val="variable"/>
  </w:font>
  <w:font w:name="Dutch TL">
    <w:panose1 w:val="02020503060505020304"/>
    <w:charset w:val="BA"/>
    <w:family w:val="roman"/>
    <w:pitch w:val="variable"/>
    <w:sig w:usb0="800002AF" w:usb1="5000204A" w:usb2="00000000" w:usb3="00000000" w:csb0="0000009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Franklin Gothic Heavy">
    <w:panose1 w:val="020B09030201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ArialMT">
    <w:altName w:val="Arial"/>
    <w:charset w:val="00"/>
    <w:family w:val="swiss"/>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97B4E" w14:textId="77777777" w:rsidR="00ED5CA9" w:rsidRDefault="00A66A08" w:rsidP="008900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14:paraId="162C1596" w14:textId="77777777" w:rsidR="00ED5CA9" w:rsidRDefault="00ED5CA9" w:rsidP="008900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3024" w14:textId="77777777" w:rsidR="00ED5CA9" w:rsidRPr="00DD5BCF" w:rsidRDefault="00A66A08" w:rsidP="008900CE">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2</w:t>
    </w:r>
    <w:r w:rsidRPr="00DD5BCF">
      <w:rPr>
        <w:rStyle w:val="PageNumber"/>
      </w:rPr>
      <w:fldChar w:fldCharType="end"/>
    </w:r>
  </w:p>
  <w:p w14:paraId="6F33B12A" w14:textId="77777777" w:rsidR="00ED5CA9" w:rsidRPr="00DD5BCF" w:rsidRDefault="00ED5CA9"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10955" w14:textId="77777777" w:rsidR="00EB5089" w:rsidRDefault="00EB5089" w:rsidP="00567DE4">
      <w:pPr>
        <w:spacing w:after="0" w:line="240" w:lineRule="auto"/>
      </w:pPr>
      <w:r>
        <w:separator/>
      </w:r>
    </w:p>
  </w:footnote>
  <w:footnote w:type="continuationSeparator" w:id="0">
    <w:p w14:paraId="404F617C" w14:textId="77777777" w:rsidR="00EB5089" w:rsidRDefault="00EB5089" w:rsidP="00567DE4">
      <w:pPr>
        <w:spacing w:after="0" w:line="240" w:lineRule="auto"/>
      </w:pPr>
      <w:r>
        <w:continuationSeparator/>
      </w:r>
    </w:p>
  </w:footnote>
  <w:footnote w:id="1">
    <w:p w14:paraId="38C1BF3C" w14:textId="3444BAF7" w:rsidR="000A1B7D" w:rsidRPr="00110D0A" w:rsidRDefault="000A1B7D">
      <w:pPr>
        <w:pStyle w:val="FootnoteText"/>
        <w:rPr>
          <w:rFonts w:ascii="Times New Roman" w:hAnsi="Times New Roman" w:cs="Times New Roman"/>
          <w:sz w:val="18"/>
          <w:szCs w:val="18"/>
        </w:rPr>
      </w:pPr>
      <w:r w:rsidRPr="00110D0A">
        <w:rPr>
          <w:rStyle w:val="FootnoteReference"/>
          <w:sz w:val="18"/>
          <w:szCs w:val="18"/>
        </w:rPr>
        <w:footnoteRef/>
      </w:r>
      <w:r w:rsidRPr="00110D0A">
        <w:rPr>
          <w:sz w:val="18"/>
          <w:szCs w:val="18"/>
        </w:rPr>
        <w:t xml:space="preserve"> </w:t>
      </w:r>
      <w:r w:rsidRPr="00110D0A">
        <w:rPr>
          <w:rFonts w:ascii="Times New Roman" w:hAnsi="Times New Roman" w:cs="Times New Roman"/>
          <w:sz w:val="18"/>
          <w:szCs w:val="18"/>
        </w:rPr>
        <w:t>Ar personu šeit tiek saprasta persona PIL 45. panta astotās daļas izpratnē un 46. panta ceturtās daļas izpratne, kas norādīts arī tehniskās specifikācijas 7.3. un 7.5. punktos.</w:t>
      </w:r>
    </w:p>
  </w:footnote>
  <w:footnote w:id="2">
    <w:p w14:paraId="0ED20D39" w14:textId="2580BE0F" w:rsidR="00B5448E" w:rsidRPr="00110D0A" w:rsidRDefault="00B5448E">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Jāiesniedz, ja attiecināms.</w:t>
      </w:r>
    </w:p>
  </w:footnote>
  <w:footnote w:id="3">
    <w:p w14:paraId="661D22B0" w14:textId="44304A42" w:rsidR="00551884" w:rsidRPr="00110D0A" w:rsidRDefault="00551884">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Eiropas vienotais iepirkuma procedūras dokuments ievietojams EIS sadaļā “Citi dokumenti”.</w:t>
      </w:r>
    </w:p>
  </w:footnote>
  <w:footnote w:id="4">
    <w:p w14:paraId="707462DC" w14:textId="7B059DED" w:rsidR="00BF5932" w:rsidRPr="00BF5932" w:rsidRDefault="00BF5932">
      <w:pPr>
        <w:pStyle w:val="FootnoteText"/>
        <w:rPr>
          <w:rFonts w:ascii="Times New Roman" w:hAnsi="Times New Roman" w:cs="Times New Roman"/>
          <w:sz w:val="18"/>
          <w:szCs w:val="18"/>
        </w:rPr>
      </w:pPr>
      <w:r w:rsidRPr="00BF5932">
        <w:rPr>
          <w:rStyle w:val="FootnoteReference"/>
          <w:rFonts w:ascii="Times New Roman" w:hAnsi="Times New Roman" w:cs="Times New Roman"/>
          <w:sz w:val="18"/>
          <w:szCs w:val="18"/>
        </w:rPr>
        <w:footnoteRef/>
      </w:r>
      <w:r w:rsidRPr="00BF5932">
        <w:rPr>
          <w:rFonts w:ascii="Times New Roman" w:hAnsi="Times New Roman" w:cs="Times New Roman"/>
          <w:sz w:val="18"/>
          <w:szCs w:val="18"/>
        </w:rPr>
        <w:t xml:space="preserve"> Ar iepriekšējiem trīs gadiem šeit un turpmāk iepirkuma tekstā tiek saprasts laika periods par 2021., 2022., 2023. gadu un 2024. gadu līdz piedāvājuma iesniegšanas brīdim.</w:t>
      </w:r>
    </w:p>
  </w:footnote>
  <w:footnote w:id="5">
    <w:p w14:paraId="120CC808" w14:textId="77777777" w:rsidR="00FB1124" w:rsidRPr="00A57CB9" w:rsidRDefault="00FB1124" w:rsidP="00FB1124">
      <w:pPr>
        <w:pStyle w:val="FootnoteText"/>
        <w:rPr>
          <w:sz w:val="18"/>
          <w:szCs w:val="18"/>
        </w:rPr>
      </w:pPr>
      <w:r>
        <w:rPr>
          <w:rStyle w:val="FootnoteReference"/>
        </w:rPr>
        <w:footnoteRef/>
      </w:r>
      <w:r>
        <w:t xml:space="preserve"> </w:t>
      </w:r>
      <w:r w:rsidRPr="00A57CB9">
        <w:rPr>
          <w:sz w:val="18"/>
          <w:szCs w:val="18"/>
        </w:rPr>
        <w:t>Ēdienkartes saskaņā ar tehniskās specifikācijas 46.1.1. punktu</w:t>
      </w:r>
    </w:p>
  </w:footnote>
  <w:footnote w:id="6">
    <w:p w14:paraId="0F62A623" w14:textId="77777777" w:rsidR="00FB1124" w:rsidRPr="00A57CB9" w:rsidRDefault="00FB1124" w:rsidP="00FB1124">
      <w:pPr>
        <w:pStyle w:val="FootnoteText"/>
        <w:rPr>
          <w:sz w:val="18"/>
          <w:szCs w:val="18"/>
        </w:rPr>
      </w:pPr>
      <w:r>
        <w:rPr>
          <w:rStyle w:val="FootnoteReference"/>
        </w:rPr>
        <w:footnoteRef/>
      </w:r>
      <w:r>
        <w:t xml:space="preserve"> </w:t>
      </w:r>
      <w:r w:rsidRPr="00A57CB9">
        <w:rPr>
          <w:sz w:val="18"/>
          <w:szCs w:val="18"/>
        </w:rPr>
        <w:t>Iepirkuma ietvarā par paaugstinātas kvalitātes prasībām atbilstošiem produktiem tiek uzskatīti sezonai atbilstoši augļi un dārzeņi saskaņā ar sezonalitātes kalendāru, kas publicēts Zemkopības ministrijas tīmekļa vietnē, produkti, kas ražoti atbilstoši bioloģiskās lauksamniecības metodēm un produkti, kas atbilst Latvijas Nacionālās pārtikas kvalitātes shēmas prasībām.</w:t>
      </w:r>
    </w:p>
  </w:footnote>
  <w:footnote w:id="7">
    <w:p w14:paraId="568C4E47" w14:textId="77777777" w:rsidR="00FB1124" w:rsidRDefault="00FB1124" w:rsidP="00FB1124">
      <w:pPr>
        <w:pStyle w:val="FootnoteText"/>
      </w:pPr>
      <w:r>
        <w:rPr>
          <w:rStyle w:val="FootnoteReference"/>
        </w:rPr>
        <w:footnoteRef/>
      </w:r>
      <w:r>
        <w:t xml:space="preserve"> </w:t>
      </w:r>
      <w:r w:rsidRPr="00CA40E7">
        <w:rPr>
          <w:sz w:val="18"/>
          <w:szCs w:val="18"/>
        </w:rPr>
        <w:t xml:space="preserve">Saskaņā ar Eiropas Parlamenta un Padomes 2007. gada 20. </w:t>
      </w:r>
      <w:proofErr w:type="spellStart"/>
      <w:r w:rsidRPr="00CA40E7">
        <w:rPr>
          <w:sz w:val="18"/>
          <w:szCs w:val="18"/>
        </w:rPr>
        <w:t>jūnija</w:t>
      </w:r>
      <w:proofErr w:type="spellEnd"/>
      <w:r w:rsidRPr="00CA40E7">
        <w:rPr>
          <w:sz w:val="18"/>
          <w:szCs w:val="18"/>
        </w:rPr>
        <w:t xml:space="preserve"> Regulas (EK) Nr. 715/2007 par tipa apstiprinājumu mehāniskiem transportlīdzekļiem attiecībā uz emisijām no vieglajiem pasažieru un komerciālajiem transportlīdzekļiem (</w:t>
      </w:r>
      <w:proofErr w:type="spellStart"/>
      <w:r w:rsidRPr="00CA40E7">
        <w:rPr>
          <w:sz w:val="18"/>
          <w:szCs w:val="18"/>
        </w:rPr>
        <w:t>Euro</w:t>
      </w:r>
      <w:proofErr w:type="spellEnd"/>
      <w:r w:rsidRPr="00CA40E7">
        <w:rPr>
          <w:sz w:val="18"/>
          <w:szCs w:val="18"/>
        </w:rPr>
        <w:t xml:space="preserve"> 5 un </w:t>
      </w:r>
      <w:proofErr w:type="spellStart"/>
      <w:r w:rsidRPr="00CA40E7">
        <w:rPr>
          <w:sz w:val="18"/>
          <w:szCs w:val="18"/>
        </w:rPr>
        <w:t>Euro</w:t>
      </w:r>
      <w:proofErr w:type="spellEnd"/>
      <w:r w:rsidRPr="00CA40E7">
        <w:rPr>
          <w:sz w:val="18"/>
          <w:szCs w:val="18"/>
        </w:rPr>
        <w:t xml:space="preserve"> 6) un par piekļuvi transportlīdzekļa remonta un tehniskās apkopes informācijai I pielikuma 1. tabulā noteiktajām "</w:t>
      </w:r>
      <w:proofErr w:type="spellStart"/>
      <w:r w:rsidRPr="00CA40E7">
        <w:rPr>
          <w:sz w:val="18"/>
          <w:szCs w:val="18"/>
        </w:rPr>
        <w:t>Euro</w:t>
      </w:r>
      <w:proofErr w:type="spellEnd"/>
      <w:r w:rsidRPr="00CA40E7">
        <w:rPr>
          <w:sz w:val="18"/>
          <w:szCs w:val="18"/>
        </w:rPr>
        <w:t xml:space="preserve"> 5" emisijas robežvērtībām vai saskaņā ar Ministru kabineta 2009. gada 22 decembra noteikumu Nr.1494 "Mopēdu, mehānisko transportlīdzekļu, to piekabju un sastāvdaļu atbilstības novērtēšanas noteikumi" 11. pielikuma 41. iedaļā noteiktajām "EURO V" emisiju robežvērtībām</w:t>
      </w:r>
      <w:r>
        <w:rPr>
          <w:sz w:val="18"/>
          <w:szCs w:val="18"/>
        </w:rPr>
        <w:t>.</w:t>
      </w:r>
    </w:p>
  </w:footnote>
  <w:footnote w:id="8">
    <w:p w14:paraId="5FA3D128" w14:textId="77777777" w:rsidR="00FB1124" w:rsidRPr="00863265" w:rsidRDefault="00FB1124" w:rsidP="00FB1124">
      <w:pPr>
        <w:pStyle w:val="FootnoteText"/>
        <w:rPr>
          <w:rFonts w:ascii="Times New Roman" w:hAnsi="Times New Roman" w:cs="Times New Roman"/>
          <w:sz w:val="18"/>
          <w:szCs w:val="18"/>
        </w:rPr>
      </w:pPr>
      <w:r>
        <w:rPr>
          <w:rStyle w:val="FootnoteReference"/>
        </w:rPr>
        <w:footnoteRef/>
      </w:r>
      <w:r>
        <w:t xml:space="preserve"> </w:t>
      </w:r>
      <w:r w:rsidRPr="00863265">
        <w:rPr>
          <w:rFonts w:ascii="Times New Roman" w:hAnsi="Times New Roman" w:cs="Times New Roman"/>
          <w:sz w:val="18"/>
          <w:szCs w:val="18"/>
        </w:rPr>
        <w:t>Zaļais publiskais iepirkums</w:t>
      </w:r>
    </w:p>
  </w:footnote>
  <w:footnote w:id="9">
    <w:p w14:paraId="2A9BE3CB" w14:textId="77777777" w:rsidR="00FB1124" w:rsidRPr="00863265" w:rsidRDefault="00FB1124" w:rsidP="00FB1124">
      <w:pPr>
        <w:pStyle w:val="FootnoteText"/>
        <w:rPr>
          <w:rFonts w:ascii="Times New Roman" w:hAnsi="Times New Roman" w:cs="Times New Roman"/>
          <w:sz w:val="18"/>
          <w:szCs w:val="18"/>
        </w:rPr>
      </w:pPr>
      <w:r w:rsidRPr="00863265">
        <w:rPr>
          <w:rStyle w:val="FootnoteReference"/>
          <w:rFonts w:ascii="Times New Roman" w:hAnsi="Times New Roman" w:cs="Times New Roman"/>
          <w:sz w:val="18"/>
          <w:szCs w:val="18"/>
        </w:rPr>
        <w:footnoteRef/>
      </w:r>
      <w:r w:rsidRPr="00863265">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863265">
        <w:rPr>
          <w:rFonts w:ascii="Times New Roman" w:hAnsi="Times New Roman" w:cs="Times New Roman"/>
          <w:sz w:val="18"/>
          <w:szCs w:val="18"/>
        </w:rPr>
        <w:t>Nr</w:t>
      </w:r>
      <w:proofErr w:type="spellEnd"/>
      <w:r w:rsidRPr="00863265">
        <w:rPr>
          <w:rFonts w:ascii="Times New Roman" w:hAnsi="Times New Roman" w:cs="Times New Roman"/>
          <w:sz w:val="18"/>
          <w:szCs w:val="18"/>
        </w:rPr>
        <w:t>, 2018/848 par bioloģisko ražošanu un bioloģisko produktu marķēšanu un ar ko atceļ Padomes regulu (EK) Nr.834/2007,</w:t>
      </w:r>
    </w:p>
  </w:footnote>
  <w:footnote w:id="10">
    <w:p w14:paraId="397EAAAE" w14:textId="77777777" w:rsidR="00FB1124" w:rsidRPr="00863265" w:rsidRDefault="00FB1124" w:rsidP="00FB1124">
      <w:pPr>
        <w:pStyle w:val="FootnoteText"/>
        <w:rPr>
          <w:rFonts w:ascii="Times New Roman" w:hAnsi="Times New Roman" w:cs="Times New Roman"/>
          <w:sz w:val="18"/>
          <w:szCs w:val="18"/>
        </w:rPr>
      </w:pPr>
      <w:r w:rsidRPr="00863265">
        <w:rPr>
          <w:rStyle w:val="FootnoteReference"/>
          <w:rFonts w:ascii="Times New Roman" w:hAnsi="Times New Roman" w:cs="Times New Roman"/>
          <w:sz w:val="18"/>
          <w:szCs w:val="18"/>
        </w:rPr>
        <w:footnoteRef/>
      </w:r>
      <w:r w:rsidRPr="00863265">
        <w:rPr>
          <w:rFonts w:ascii="Times New Roman" w:hAnsi="Times New Roman" w:cs="Times New Roman"/>
          <w:sz w:val="18"/>
          <w:szCs w:val="18"/>
        </w:rPr>
        <w:t xml:space="preserve"> Latvijas Nacionālā pārtikas kvalitātes shēma</w:t>
      </w:r>
    </w:p>
  </w:footnote>
  <w:footnote w:id="11">
    <w:p w14:paraId="7EE0B04B" w14:textId="77777777" w:rsidR="001A3BFD" w:rsidRPr="006D0773" w:rsidRDefault="001A3BFD" w:rsidP="001A3BFD">
      <w:pPr>
        <w:pStyle w:val="FootnoteText"/>
        <w:rPr>
          <w:sz w:val="18"/>
          <w:szCs w:val="18"/>
        </w:rPr>
      </w:pPr>
      <w:r>
        <w:rPr>
          <w:rStyle w:val="FootnoteReference"/>
        </w:rPr>
        <w:footnoteRef/>
      </w:r>
      <w:r>
        <w:t xml:space="preserve"> </w:t>
      </w:r>
      <w:r w:rsidRPr="006D0773">
        <w:rPr>
          <w:sz w:val="18"/>
          <w:szCs w:val="18"/>
        </w:rPr>
        <w:t>Ēdienkartes veidni izmanto tik daudz reižu, cik nepieciešams, lai iesniegtu visas ēdienkartes, kas prasītas tehniskajā specifikācijā.</w:t>
      </w:r>
    </w:p>
  </w:footnote>
  <w:footnote w:id="12">
    <w:p w14:paraId="0CD82F7A"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3">
    <w:p w14:paraId="5CA2031B"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rPr>
        <w:footnoteRef/>
      </w:r>
      <w:r w:rsidRPr="000B3B0F">
        <w:rPr>
          <w:rFonts w:ascii="Times New Roman" w:hAnsi="Times New Roman" w:cs="Times New Roman"/>
        </w:rPr>
        <w:t xml:space="preserve"> </w:t>
      </w:r>
      <w:r w:rsidRPr="000B3B0F">
        <w:rPr>
          <w:rFonts w:ascii="Times New Roman" w:hAnsi="Times New Roman" w:cs="Times New Roman"/>
          <w:sz w:val="18"/>
          <w:szCs w:val="18"/>
        </w:rPr>
        <w:t>Pie katras produktu grupas pievieno tik daudz rindu, cik nepieciešams, lai norādītu visus pretendenta ēdienkartēs izmantotos produktus.</w:t>
      </w:r>
    </w:p>
  </w:footnote>
  <w:footnote w:id="14">
    <w:p w14:paraId="4E5E0DF5"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5">
    <w:p w14:paraId="094A401B"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rPr>
        <w:footnoteRef/>
      </w:r>
      <w:r w:rsidRPr="000B3B0F">
        <w:rPr>
          <w:rFonts w:ascii="Times New Roman" w:hAnsi="Times New Roman" w:cs="Times New Roman"/>
        </w:rPr>
        <w:t xml:space="preserve"> </w:t>
      </w:r>
      <w:r w:rsidRPr="000B3B0F">
        <w:rPr>
          <w:rFonts w:ascii="Times New Roman" w:hAnsi="Times New Roman" w:cs="Times New Roman"/>
          <w:sz w:val="18"/>
          <w:szCs w:val="18"/>
        </w:rPr>
        <w:t xml:space="preserve">Tabulai rindas pievieno tik, cik nepieciešams, lai norādītu visus attiecīgos ražotājus (audzētājus, piegādātājus). </w:t>
      </w:r>
    </w:p>
  </w:footnote>
  <w:footnote w:id="16">
    <w:p w14:paraId="008A05F5"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7">
    <w:p w14:paraId="4A1339AE"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8">
    <w:p w14:paraId="3E2C961D" w14:textId="77777777" w:rsidR="000B3B0F" w:rsidRPr="00E10BFB"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Aizpilda ārvalstu pretendenti</w:t>
      </w:r>
      <w:r>
        <w:rPr>
          <w:rFonts w:ascii="Times New Roman" w:hAnsi="Times New Roman" w:cs="Times New Roman"/>
          <w:sz w:val="18"/>
          <w:szCs w:val="18"/>
        </w:rPr>
        <w:t xml:space="preserve"> </w:t>
      </w:r>
      <w:r w:rsidRPr="00E10BFB">
        <w:rPr>
          <w:rFonts w:ascii="Times New Roman" w:hAnsi="Times New Roman" w:cs="Times New Roman"/>
          <w:sz w:val="18"/>
          <w:szCs w:val="18"/>
        </w:rPr>
        <w:t>gadījumos, kad tas attiecināms.</w:t>
      </w:r>
    </w:p>
  </w:footnote>
  <w:footnote w:id="19">
    <w:p w14:paraId="4F879FAA"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Pieteikumā norāda pretendenta patieso labuma guvēju, saskaņā ar Noziedzīgi iegūtu līdzekļu legalizācijas un terorisma un </w:t>
      </w:r>
      <w:proofErr w:type="spellStart"/>
      <w:r w:rsidRPr="00401A53">
        <w:rPr>
          <w:rFonts w:ascii="Times New Roman" w:hAnsi="Times New Roman" w:cs="Times New Roman"/>
          <w:sz w:val="18"/>
          <w:szCs w:val="18"/>
        </w:rPr>
        <w:t>proliferācijas</w:t>
      </w:r>
      <w:proofErr w:type="spellEnd"/>
      <w:r w:rsidRPr="00401A53">
        <w:rPr>
          <w:rFonts w:ascii="Times New Roman" w:hAnsi="Times New Roman" w:cs="Times New Roman"/>
          <w:sz w:val="18"/>
          <w:szCs w:val="18"/>
        </w:rPr>
        <w:t xml:space="preserve"> finansēšanas un novēršanas likuma un Starptautisko un Latvijas Republikas nacionālo sankciju likuma regulējumu.</w:t>
      </w:r>
    </w:p>
  </w:footnote>
  <w:footnote w:id="20">
    <w:p w14:paraId="21052164"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Informācija tiek prasīta, pamatojoties uz </w:t>
      </w:r>
      <w:r w:rsidRPr="00401A53">
        <w:rPr>
          <w:rFonts w:ascii="Times New Roman" w:hAnsi="Times New Roman" w:cs="Times New Roman"/>
          <w:sz w:val="18"/>
          <w:szCs w:val="18"/>
          <w:lang w:eastAsia="lv-LV"/>
        </w:rPr>
        <w:t>PIL 42.</w:t>
      </w:r>
      <w:r>
        <w:rPr>
          <w:rFonts w:ascii="Times New Roman" w:hAnsi="Times New Roman" w:cs="Times New Roman"/>
          <w:sz w:val="18"/>
          <w:szCs w:val="18"/>
          <w:lang w:eastAsia="lv-LV"/>
        </w:rPr>
        <w:t xml:space="preserve"> </w:t>
      </w:r>
      <w:r w:rsidRPr="00401A53">
        <w:rPr>
          <w:rFonts w:ascii="Times New Roman" w:hAnsi="Times New Roman" w:cs="Times New Roman"/>
          <w:sz w:val="18"/>
          <w:szCs w:val="18"/>
          <w:lang w:eastAsia="lv-LV"/>
        </w:rPr>
        <w:t>panta trešās daļas 4.punktu.</w:t>
      </w:r>
    </w:p>
  </w:footnote>
  <w:footnote w:id="21">
    <w:p w14:paraId="5CDEAAA1" w14:textId="77777777" w:rsidR="000B3B0F" w:rsidRDefault="000B3B0F" w:rsidP="000B3B0F">
      <w:pPr>
        <w:pStyle w:val="FootnoteText"/>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2">
    <w:p w14:paraId="6544D042" w14:textId="77777777" w:rsidR="000B3B0F" w:rsidRDefault="000B3B0F" w:rsidP="000B3B0F">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3">
    <w:p w14:paraId="1BF651CA" w14:textId="77777777" w:rsidR="000B3B0F" w:rsidRDefault="000B3B0F" w:rsidP="000B3B0F">
      <w:pPr>
        <w:pStyle w:val="FootnoteText"/>
      </w:pPr>
      <w:r>
        <w:rPr>
          <w:rStyle w:val="FootnoteReference"/>
        </w:rPr>
        <w:footnoteRef/>
      </w:r>
      <w:r>
        <w:t xml:space="preserve"> </w:t>
      </w:r>
      <w:r w:rsidRPr="0025661B">
        <w:rPr>
          <w:rStyle w:val="Strong"/>
          <w:rFonts w:ascii="Times New Roman" w:hAnsi="Times New Roman" w:cs="Times New Roman"/>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24">
    <w:p w14:paraId="53AC75BE"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hAnsi="Times New Roman" w:cs="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25">
    <w:p w14:paraId="1A2DDF2E"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pretendents nebalstās uz citu personu iespējām, lai apliecinātu kvalifikāciju, izdara attiecīgu atzīmi pretī apgalvojumam un zemāk norādīto tabulu nav nepieciešams aizpildīt.</w:t>
      </w:r>
    </w:p>
  </w:footnote>
  <w:footnote w:id="26">
    <w:p w14:paraId="6CD7A36D" w14:textId="77777777" w:rsidR="000B3B0F" w:rsidRPr="00A92306" w:rsidRDefault="000B3B0F" w:rsidP="000B3B0F">
      <w:pPr>
        <w:pStyle w:val="FootnoteText"/>
        <w:rPr>
          <w:rFonts w:ascii="Times New Roman" w:hAnsi="Times New Roman" w:cs="Times New Roman"/>
          <w:sz w:val="18"/>
          <w:szCs w:val="18"/>
        </w:rPr>
      </w:pPr>
      <w:r w:rsidRPr="00A92306">
        <w:rPr>
          <w:rStyle w:val="FootnoteReference"/>
          <w:rFonts w:ascii="Times New Roman" w:hAnsi="Times New Roman" w:cs="Times New Roman"/>
          <w:sz w:val="18"/>
          <w:szCs w:val="18"/>
        </w:rPr>
        <w:footnoteRef/>
      </w:r>
      <w:r w:rsidRPr="00A92306">
        <w:rPr>
          <w:rFonts w:ascii="Times New Roman" w:hAnsi="Times New Roman" w:cs="Times New Roman"/>
          <w:sz w:val="18"/>
          <w:szCs w:val="18"/>
        </w:rPr>
        <w:t xml:space="preserve"> Tabulai pievieno tik daudz rindu, cik nepieciešams, lai norādītu visas pretendenta iesaistītās personas.</w:t>
      </w:r>
    </w:p>
  </w:footnote>
  <w:footnote w:id="27">
    <w:p w14:paraId="27A583E3" w14:textId="77777777" w:rsidR="000B3B0F" w:rsidRPr="00A92306" w:rsidRDefault="000B3B0F" w:rsidP="000B3B0F">
      <w:pPr>
        <w:pStyle w:val="FootnoteText"/>
        <w:rPr>
          <w:rFonts w:ascii="Times New Roman" w:hAnsi="Times New Roman" w:cs="Times New Roman"/>
          <w:sz w:val="18"/>
          <w:szCs w:val="18"/>
        </w:rPr>
      </w:pPr>
      <w:r w:rsidRPr="00A92306">
        <w:rPr>
          <w:rStyle w:val="FootnoteReference"/>
          <w:rFonts w:ascii="Times New Roman" w:hAnsi="Times New Roman" w:cs="Times New Roman"/>
          <w:sz w:val="18"/>
          <w:szCs w:val="18"/>
        </w:rPr>
        <w:footnoteRef/>
      </w:r>
      <w:r w:rsidRPr="00A92306">
        <w:rPr>
          <w:rFonts w:ascii="Times New Roman" w:hAnsi="Times New Roman" w:cs="Times New Roman"/>
          <w:sz w:val="18"/>
          <w:szCs w:val="18"/>
        </w:rPr>
        <w:t xml:space="preserve"> Sadaļā norāda informāciju par visiem apakšuzņēmējiem un apakšuzņēmēju apakšuzņēmējiem, kurus paredzēts iesaistīt līguma izpildē.</w:t>
      </w:r>
    </w:p>
  </w:footnote>
  <w:footnote w:id="28">
    <w:p w14:paraId="13C1558A"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apakšuzņēmējus līguma izpildē piesaistīt nav paredzēts, izdara attiecīgu atzīmi un zemāk norādīto tabulu nav nepieciešams aizpildīt.</w:t>
      </w:r>
    </w:p>
  </w:footnote>
  <w:footnote w:id="29">
    <w:p w14:paraId="7AFB39D7"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w:t>
      </w:r>
      <w:r w:rsidRPr="00401A53">
        <w:rPr>
          <w:rFonts w:ascii="Times New Roman" w:eastAsia="Times New Roman" w:hAnsi="Times New Roman" w:cs="Times New Roman"/>
          <w:sz w:val="18"/>
          <w:szCs w:val="18"/>
        </w:rPr>
        <w:t>abulā norāda apakšuzņēmējiem un apakšuzņēmēju apakšuzņēmējiem nododamo darbu apjomu un veidus.</w:t>
      </w:r>
    </w:p>
  </w:footnote>
  <w:footnote w:id="30">
    <w:p w14:paraId="12E6DB7A"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Tabulai pievieno tik daudz rindu, cik nepieciešams, lai norādītu visus pretendenta piesaistītos apakšuzņēmējus</w:t>
      </w:r>
      <w:r>
        <w:rPr>
          <w:rFonts w:ascii="Times New Roman" w:hAnsi="Times New Roman" w:cs="Times New Roman"/>
          <w:sz w:val="18"/>
          <w:szCs w:val="18"/>
        </w:rPr>
        <w:t xml:space="preserve"> un apakšuzņēmēju apakšuzņēmējus</w:t>
      </w:r>
      <w:r w:rsidRPr="00401A53">
        <w:rPr>
          <w:rFonts w:ascii="Times New Roman" w:hAnsi="Times New Roman" w:cs="Times New Roman"/>
          <w:sz w:val="18"/>
          <w:szCs w:val="18"/>
        </w:rPr>
        <w:t>.</w:t>
      </w:r>
    </w:p>
  </w:footnote>
  <w:footnote w:id="31">
    <w:p w14:paraId="3D7EA03A" w14:textId="77777777" w:rsidR="000B3B0F" w:rsidRPr="00A92306" w:rsidRDefault="000B3B0F" w:rsidP="000B3B0F">
      <w:pPr>
        <w:pStyle w:val="FootnoteText"/>
        <w:rPr>
          <w:rFonts w:ascii="Times New Roman" w:hAnsi="Times New Roman" w:cs="Times New Roman"/>
          <w:sz w:val="18"/>
          <w:szCs w:val="18"/>
        </w:rPr>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32">
    <w:p w14:paraId="3DD5A0CB" w14:textId="77777777" w:rsidR="000B3B0F" w:rsidRDefault="000B3B0F" w:rsidP="000B3B0F">
      <w:pPr>
        <w:pStyle w:val="FootnoteText"/>
      </w:pPr>
      <w:r>
        <w:rPr>
          <w:rStyle w:val="FootnoteReference"/>
        </w:rPr>
        <w:footnoteRef/>
      </w:r>
      <w:r>
        <w:t xml:space="preserve"> </w:t>
      </w:r>
      <w:r w:rsidRPr="00E9359B">
        <w:rPr>
          <w:rStyle w:val="Strong"/>
          <w:rFonts w:ascii="Times New Roman" w:hAnsi="Times New Roman" w:cs="Times New Roman"/>
          <w:b w:val="0"/>
          <w:bCs w:val="0"/>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33">
    <w:p w14:paraId="47866FC6" w14:textId="77777777" w:rsidR="000B3B0F" w:rsidRDefault="000B3B0F" w:rsidP="000B3B0F">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34">
    <w:p w14:paraId="0B7AEB94"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Paraksta pretendentu pārstāvēt tiesīga persona saskaņā ar nolikuma 4.9. punktu.</w:t>
      </w:r>
    </w:p>
  </w:footnote>
  <w:footnote w:id="35">
    <w:p w14:paraId="0446A34A" w14:textId="77777777" w:rsidR="00C756A5" w:rsidRPr="00567F4B" w:rsidRDefault="00C756A5" w:rsidP="00C756A5">
      <w:pPr>
        <w:pStyle w:val="FootnoteText"/>
        <w:jc w:val="both"/>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Šī apliecinājuma kontekstā ar terminu „konkurents” apzīmē jebkuru fizisku vai juridisku personu, kura nav Pretendents un kura:</w:t>
      </w:r>
    </w:p>
    <w:p w14:paraId="24F2FB11" w14:textId="77777777" w:rsidR="00C756A5" w:rsidRPr="00567F4B" w:rsidRDefault="00C756A5" w:rsidP="00C756A5">
      <w:pPr>
        <w:pStyle w:val="FootnoteText"/>
        <w:ind w:left="284"/>
        <w:jc w:val="both"/>
        <w:rPr>
          <w:rFonts w:ascii="Times New Roman" w:hAnsi="Times New Roman" w:cs="Times New Roman"/>
          <w:sz w:val="18"/>
          <w:szCs w:val="18"/>
        </w:rPr>
      </w:pPr>
      <w:r w:rsidRPr="00567F4B">
        <w:rPr>
          <w:rFonts w:ascii="Times New Roman" w:hAnsi="Times New Roman" w:cs="Times New Roman"/>
          <w:sz w:val="18"/>
          <w:szCs w:val="18"/>
        </w:rPr>
        <w:t>1) iesniedz piedāvājumu šim iepirkumam;</w:t>
      </w:r>
    </w:p>
    <w:p w14:paraId="189682F6" w14:textId="77777777" w:rsidR="00C756A5" w:rsidRPr="00567F4B" w:rsidRDefault="00C756A5" w:rsidP="00C756A5">
      <w:pPr>
        <w:pStyle w:val="FootnoteText"/>
        <w:ind w:left="284"/>
        <w:jc w:val="both"/>
        <w:rPr>
          <w:rFonts w:ascii="Times New Roman" w:hAnsi="Times New Roman" w:cs="Times New Roman"/>
          <w:sz w:val="18"/>
          <w:szCs w:val="18"/>
        </w:rPr>
      </w:pPr>
      <w:r w:rsidRPr="00567F4B">
        <w:rPr>
          <w:rFonts w:ascii="Times New Roman" w:hAnsi="Times New Roman" w:cs="Times New Roman"/>
          <w:sz w:val="18"/>
          <w:szCs w:val="18"/>
        </w:rPr>
        <w:t>2) ņemot vērā tās kvalifikāciju, spējas vai pieredzi, kā arī piedāvātās preces vai pakalpojumus, varētu iesniegt piedāvājumu šim iepirkumam.</w:t>
      </w:r>
    </w:p>
  </w:footnote>
  <w:footnote w:id="36">
    <w:p w14:paraId="612ACB4A" w14:textId="77777777" w:rsidR="00C756A5" w:rsidRPr="00567F4B" w:rsidRDefault="00C756A5" w:rsidP="00C756A5">
      <w:pPr>
        <w:pStyle w:val="FootnoteText"/>
        <w:jc w:val="both"/>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Publisko iepirkumu likuma 42. panta pirmās daļas 6.punkts.</w:t>
      </w:r>
    </w:p>
  </w:footnote>
  <w:footnote w:id="37">
    <w:p w14:paraId="41C5D15D" w14:textId="77777777" w:rsidR="00C756A5" w:rsidRPr="00567F4B" w:rsidRDefault="00C756A5" w:rsidP="00C756A5">
      <w:pPr>
        <w:pStyle w:val="FootnoteText"/>
        <w:jc w:val="both"/>
        <w:rPr>
          <w:rFonts w:ascii="Times New Roman" w:hAnsi="Times New Roman" w:cs="Times New Roman"/>
          <w:color w:val="FF0000"/>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Programma, kuras ietvaros uzņēmumam, kas ir vai bija iesaistīts kartelī, Ministru kabineta 29.03.2016. noteikumos Nr.179 </w:t>
      </w:r>
      <w:r w:rsidRPr="00567F4B">
        <w:rPr>
          <w:rFonts w:ascii="Times New Roman" w:hAnsi="Times New Roman" w:cs="Times New Roman"/>
          <w:i/>
          <w:sz w:val="18"/>
          <w:szCs w:val="18"/>
        </w:rPr>
        <w:t>„</w:t>
      </w:r>
      <w:r w:rsidRPr="00567F4B">
        <w:rPr>
          <w:rFonts w:ascii="Times New Roman" w:hAnsi="Times New Roman" w:cs="Times New Roman"/>
          <w:i/>
          <w:iCs/>
          <w:sz w:val="18"/>
          <w:szCs w:val="18"/>
        </w:rPr>
        <w:t>Kārtība, kādā nosakāms naudas sods par Konkurences likuma 11. panta pirmajā daļā un 13. pantā un Negodīgas mazumtirdzniecības prakses aizlieguma likuma 5., 6., 7. un 8. pantā paredzētajiem pārkāpumiem</w:t>
      </w:r>
      <w:r w:rsidRPr="00567F4B">
        <w:rPr>
          <w:rFonts w:ascii="Times New Roman" w:hAnsi="Times New Roman" w:cs="Times New Roman"/>
          <w:i/>
          <w:sz w:val="18"/>
          <w:szCs w:val="18"/>
        </w:rPr>
        <w:t xml:space="preserve">” </w:t>
      </w:r>
      <w:r w:rsidRPr="00567F4B">
        <w:rPr>
          <w:rFonts w:ascii="Times New Roman" w:hAnsi="Times New Roman" w:cs="Times New Roman"/>
          <w:sz w:val="18"/>
          <w:szCs w:val="18"/>
        </w:rPr>
        <w:t>noteiktajā kārtībā piešķir pilnīgu atbrīvojumu no naudas soda par to, ka tas pirmais brīvprātīgi iesniedz pierādījumus par šo pārkāpumu Konkurences padomei, vai naudas soda</w:t>
      </w:r>
      <w:r w:rsidRPr="00567F4B">
        <w:rPr>
          <w:rFonts w:ascii="Times New Roman" w:hAnsi="Times New Roman" w:cs="Times New Roman"/>
          <w:szCs w:val="24"/>
        </w:rPr>
        <w:t xml:space="preserve"> </w:t>
      </w:r>
      <w:r w:rsidRPr="00567F4B">
        <w:rPr>
          <w:rFonts w:ascii="Times New Roman" w:hAnsi="Times New Roman" w:cs="Times New Roman"/>
          <w:sz w:val="18"/>
          <w:szCs w:val="18"/>
        </w:rPr>
        <w:t>samazinājumu par sadarbību ar Konkurences padomi pārkāpuma atklāšanā, ja pilnīgs atbrīvojums no naudas soda nav pieejams.</w:t>
      </w:r>
    </w:p>
  </w:footnote>
  <w:footnote w:id="38">
    <w:p w14:paraId="5CFDC3CF" w14:textId="77777777" w:rsidR="00C756A5" w:rsidRPr="00567F4B" w:rsidRDefault="00C756A5" w:rsidP="00C756A5">
      <w:pPr>
        <w:pStyle w:val="FootnoteText"/>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Paraksta pretendenta </w:t>
      </w:r>
      <w:proofErr w:type="spellStart"/>
      <w:r w:rsidRPr="00567F4B">
        <w:rPr>
          <w:rFonts w:ascii="Times New Roman" w:hAnsi="Times New Roman" w:cs="Times New Roman"/>
          <w:sz w:val="18"/>
          <w:szCs w:val="18"/>
        </w:rPr>
        <w:t>paraksttiesīgā</w:t>
      </w:r>
      <w:proofErr w:type="spellEnd"/>
      <w:r w:rsidRPr="00567F4B">
        <w:rPr>
          <w:rFonts w:ascii="Times New Roman" w:hAnsi="Times New Roman" w:cs="Times New Roman"/>
          <w:sz w:val="18"/>
          <w:szCs w:val="18"/>
        </w:rPr>
        <w:t xml:space="preserve"> amatpersona vai pretendenta atbilstoši pilnvarotā persona saskaņā ar nolikuma 4.9 punktu.</w:t>
      </w:r>
    </w:p>
  </w:footnote>
  <w:footnote w:id="39">
    <w:p w14:paraId="6AD663C9" w14:textId="77777777" w:rsidR="00FA3433" w:rsidRPr="00FA3433" w:rsidRDefault="00FA3433" w:rsidP="00FA3433">
      <w:pPr>
        <w:pStyle w:val="FootnoteText"/>
        <w:rPr>
          <w:rFonts w:ascii="Times New Roman" w:hAnsi="Times New Roman" w:cs="Times New Roman"/>
          <w:sz w:val="18"/>
          <w:szCs w:val="18"/>
        </w:rPr>
      </w:pPr>
      <w:r w:rsidRPr="00FA3433">
        <w:rPr>
          <w:rStyle w:val="FootnoteReference"/>
          <w:rFonts w:ascii="Times New Roman" w:hAnsi="Times New Roman" w:cs="Times New Roman"/>
          <w:sz w:val="18"/>
          <w:szCs w:val="18"/>
        </w:rPr>
        <w:footnoteRef/>
      </w:r>
      <w:r w:rsidRPr="00FA3433">
        <w:rPr>
          <w:rFonts w:ascii="Times New Roman" w:hAnsi="Times New Roman" w:cs="Times New Roman"/>
          <w:sz w:val="18"/>
          <w:szCs w:val="18"/>
        </w:rPr>
        <w:t xml:space="preserve"> Paraksta pretendenta </w:t>
      </w:r>
      <w:proofErr w:type="spellStart"/>
      <w:r w:rsidRPr="00FA3433">
        <w:rPr>
          <w:rFonts w:ascii="Times New Roman" w:hAnsi="Times New Roman" w:cs="Times New Roman"/>
          <w:sz w:val="18"/>
          <w:szCs w:val="18"/>
        </w:rPr>
        <w:t>paraksttiesīgā</w:t>
      </w:r>
      <w:proofErr w:type="spellEnd"/>
      <w:r w:rsidRPr="00FA3433">
        <w:rPr>
          <w:rFonts w:ascii="Times New Roman" w:hAnsi="Times New Roman" w:cs="Times New Roman"/>
          <w:sz w:val="18"/>
          <w:szCs w:val="18"/>
        </w:rPr>
        <w:t xml:space="preserve"> amatpersona vai pretendenta atbilstoši pilnvarotā persona saskaņā ar nolikuma 4.9 punktu.</w:t>
      </w:r>
    </w:p>
  </w:footnote>
  <w:footnote w:id="40">
    <w:p w14:paraId="1387C478" w14:textId="77777777" w:rsidR="00362B72" w:rsidRPr="00362B72" w:rsidRDefault="00362B72" w:rsidP="00362B72">
      <w:pPr>
        <w:pStyle w:val="FootnoteText"/>
        <w:rPr>
          <w:rFonts w:ascii="Times New Roman" w:hAnsi="Times New Roman" w:cs="Times New Roman"/>
        </w:rPr>
      </w:pPr>
      <w:r w:rsidRPr="00362B72">
        <w:rPr>
          <w:rStyle w:val="FootnoteReference"/>
          <w:rFonts w:ascii="Times New Roman" w:hAnsi="Times New Roman" w:cs="Times New Roman"/>
        </w:rPr>
        <w:footnoteRef/>
      </w:r>
      <w:r w:rsidRPr="00362B72">
        <w:rPr>
          <w:rFonts w:ascii="Times New Roman" w:hAnsi="Times New Roman" w:cs="Times New Roman"/>
        </w:rPr>
        <w:t xml:space="preserve"> </w:t>
      </w:r>
      <w:r w:rsidRPr="00362B72">
        <w:rPr>
          <w:rFonts w:ascii="Times New Roman" w:hAnsi="Times New Roman" w:cs="Times New Roman"/>
          <w:sz w:val="18"/>
          <w:szCs w:val="18"/>
        </w:rPr>
        <w:t>Tabulu izmanto tik reizes, cik nepieciešams izsmeļošam pieredzes apliecinājumam saskaņā ar nolikuma prasībām.</w:t>
      </w:r>
    </w:p>
  </w:footnote>
  <w:footnote w:id="41">
    <w:p w14:paraId="5A88ECA9" w14:textId="77777777" w:rsidR="00362B72" w:rsidRPr="00362B72" w:rsidRDefault="00362B72" w:rsidP="00362B72">
      <w:pPr>
        <w:pStyle w:val="FootnoteText"/>
        <w:rPr>
          <w:rFonts w:ascii="Times New Roman" w:hAnsi="Times New Roman" w:cs="Times New Roman"/>
        </w:rPr>
      </w:pPr>
      <w:r w:rsidRPr="00362B72">
        <w:rPr>
          <w:rStyle w:val="FootnoteReference"/>
          <w:rFonts w:ascii="Times New Roman" w:hAnsi="Times New Roman" w:cs="Times New Roman"/>
          <w:sz w:val="18"/>
          <w:szCs w:val="18"/>
        </w:rPr>
        <w:footnoteRef/>
      </w:r>
      <w:r w:rsidRPr="00362B72">
        <w:rPr>
          <w:rFonts w:ascii="Times New Roman" w:hAnsi="Times New Roman" w:cs="Times New Roman"/>
          <w:sz w:val="18"/>
          <w:szCs w:val="18"/>
        </w:rPr>
        <w:t xml:space="preserve"> Paraksta pretendenta </w:t>
      </w:r>
      <w:proofErr w:type="spellStart"/>
      <w:r w:rsidRPr="00362B72">
        <w:rPr>
          <w:rFonts w:ascii="Times New Roman" w:hAnsi="Times New Roman" w:cs="Times New Roman"/>
          <w:sz w:val="18"/>
          <w:szCs w:val="18"/>
        </w:rPr>
        <w:t>paraksttiesīgā</w:t>
      </w:r>
      <w:proofErr w:type="spellEnd"/>
      <w:r w:rsidRPr="00362B72">
        <w:rPr>
          <w:rFonts w:ascii="Times New Roman" w:hAnsi="Times New Roman" w:cs="Times New Roman"/>
          <w:sz w:val="18"/>
          <w:szCs w:val="18"/>
        </w:rPr>
        <w:t xml:space="preserve"> amatpersona vai pretendenta atbilstoši pilnvarotā persona saskaņā ar nolikuma 4.9. punktu.</w:t>
      </w:r>
    </w:p>
  </w:footnote>
  <w:footnote w:id="42">
    <w:p w14:paraId="191F8EA2" w14:textId="77777777" w:rsidR="004A2164" w:rsidRPr="004A2164" w:rsidRDefault="004A2164" w:rsidP="004A2164">
      <w:pPr>
        <w:pStyle w:val="FootnoteText"/>
        <w:rPr>
          <w:rFonts w:ascii="Times New Roman" w:hAnsi="Times New Roman" w:cs="Times New Roman"/>
          <w:sz w:val="18"/>
          <w:szCs w:val="18"/>
        </w:rPr>
      </w:pPr>
      <w:r w:rsidRPr="004A2164">
        <w:rPr>
          <w:rStyle w:val="FootnoteReference"/>
          <w:rFonts w:ascii="Times New Roman" w:hAnsi="Times New Roman" w:cs="Times New Roman"/>
          <w:sz w:val="18"/>
          <w:szCs w:val="18"/>
        </w:rPr>
        <w:footnoteRef/>
      </w:r>
      <w:r w:rsidRPr="004A2164">
        <w:rPr>
          <w:rFonts w:ascii="Times New Roman" w:hAnsi="Times New Roman" w:cs="Times New Roman"/>
          <w:sz w:val="18"/>
          <w:szCs w:val="18"/>
        </w:rPr>
        <w:t xml:space="preserve"> Paraksta apakšuzņēmēja </w:t>
      </w:r>
      <w:proofErr w:type="spellStart"/>
      <w:r w:rsidRPr="004A2164">
        <w:rPr>
          <w:rFonts w:ascii="Times New Roman" w:hAnsi="Times New Roman" w:cs="Times New Roman"/>
          <w:sz w:val="18"/>
          <w:szCs w:val="18"/>
        </w:rPr>
        <w:t>paraksttiesīgā</w:t>
      </w:r>
      <w:proofErr w:type="spellEnd"/>
      <w:r w:rsidRPr="004A2164">
        <w:rPr>
          <w:rFonts w:ascii="Times New Roman" w:hAnsi="Times New Roman" w:cs="Times New Roman"/>
          <w:sz w:val="18"/>
          <w:szCs w:val="18"/>
        </w:rPr>
        <w:t xml:space="preserve"> amatpersona vai apakšuzņēmēja atbilstoši pilnvarotā persona.</w:t>
      </w:r>
    </w:p>
    <w:p w14:paraId="6AAF9CFD" w14:textId="77777777" w:rsidR="004A2164" w:rsidRPr="004A2164" w:rsidRDefault="004A2164" w:rsidP="004A2164">
      <w:pPr>
        <w:pStyle w:val="FootnoteText"/>
        <w:rPr>
          <w:rFonts w:ascii="Times New Roman" w:hAnsi="Times New Roman" w:cs="Times New Roman"/>
        </w:rPr>
      </w:pPr>
    </w:p>
  </w:footnote>
  <w:footnote w:id="43">
    <w:p w14:paraId="58677160" w14:textId="77777777" w:rsidR="002264A7" w:rsidRPr="002264A7" w:rsidRDefault="002264A7" w:rsidP="002264A7">
      <w:pPr>
        <w:pStyle w:val="FootnoteText"/>
        <w:rPr>
          <w:rFonts w:ascii="Times New Roman" w:hAnsi="Times New Roman" w:cs="Times New Roman"/>
          <w:sz w:val="18"/>
          <w:szCs w:val="18"/>
        </w:rPr>
      </w:pPr>
      <w:r w:rsidRPr="002264A7">
        <w:rPr>
          <w:rStyle w:val="FootnoteReference"/>
          <w:rFonts w:ascii="Times New Roman" w:hAnsi="Times New Roman" w:cs="Times New Roman"/>
          <w:sz w:val="18"/>
          <w:szCs w:val="18"/>
        </w:rPr>
        <w:footnoteRef/>
      </w:r>
      <w:r w:rsidRPr="002264A7">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2264A7">
        <w:rPr>
          <w:rFonts w:ascii="Times New Roman" w:hAnsi="Times New Roman" w:cs="Times New Roman"/>
          <w:sz w:val="18"/>
          <w:szCs w:val="18"/>
        </w:rPr>
        <w:t>Nr</w:t>
      </w:r>
      <w:proofErr w:type="spellEnd"/>
      <w:r w:rsidRPr="002264A7">
        <w:rPr>
          <w:rFonts w:ascii="Times New Roman" w:hAnsi="Times New Roman" w:cs="Times New Roman"/>
          <w:sz w:val="18"/>
          <w:szCs w:val="18"/>
        </w:rPr>
        <w:t>, 2018/848 par bioloģisko ražošanu un bioloģisko produktu marķēšanu un ar ko atceļ Padomes regulu (EK) Nr.834/2007.</w:t>
      </w:r>
    </w:p>
  </w:footnote>
  <w:footnote w:id="44">
    <w:p w14:paraId="13755CF9" w14:textId="77777777" w:rsidR="002264A7" w:rsidRPr="002264A7" w:rsidRDefault="002264A7" w:rsidP="002264A7">
      <w:pPr>
        <w:pStyle w:val="FootnoteText"/>
        <w:rPr>
          <w:rFonts w:ascii="Times New Roman" w:hAnsi="Times New Roman" w:cs="Times New Roman"/>
          <w:sz w:val="18"/>
          <w:szCs w:val="18"/>
        </w:rPr>
      </w:pPr>
      <w:r w:rsidRPr="002264A7">
        <w:rPr>
          <w:rStyle w:val="FootnoteReference"/>
          <w:rFonts w:ascii="Times New Roman" w:hAnsi="Times New Roman" w:cs="Times New Roman"/>
          <w:sz w:val="18"/>
          <w:szCs w:val="18"/>
        </w:rPr>
        <w:footnoteRef/>
      </w:r>
      <w:r w:rsidRPr="002264A7">
        <w:rPr>
          <w:rFonts w:ascii="Times New Roman" w:hAnsi="Times New Roman" w:cs="Times New Roman"/>
          <w:sz w:val="18"/>
          <w:szCs w:val="18"/>
        </w:rPr>
        <w:t xml:space="preserve"> Latvijas Nacionālā pārtikas kvalitātes shēma.</w:t>
      </w:r>
    </w:p>
  </w:footnote>
  <w:footnote w:id="45">
    <w:p w14:paraId="139EB6CC"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54436D">
        <w:rPr>
          <w:rFonts w:ascii="Times New Roman" w:hAnsi="Times New Roman" w:cs="Times New Roman"/>
          <w:sz w:val="18"/>
          <w:szCs w:val="18"/>
        </w:rPr>
        <w:t>Nr</w:t>
      </w:r>
      <w:proofErr w:type="spellEnd"/>
      <w:r w:rsidRPr="0054436D">
        <w:rPr>
          <w:rFonts w:ascii="Times New Roman" w:hAnsi="Times New Roman" w:cs="Times New Roman"/>
          <w:sz w:val="18"/>
          <w:szCs w:val="18"/>
        </w:rPr>
        <w:t>, 2018/848 par bioloģisko ražošanu un bioloģisko produktu marķēšanu un ar ko atceļ Padomes regulu (EK) Nr.834/2007.</w:t>
      </w:r>
    </w:p>
  </w:footnote>
  <w:footnote w:id="46">
    <w:p w14:paraId="4AD776FE"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Latvijas Nacionālā pārtikas kvalitātes shēma.</w:t>
      </w:r>
    </w:p>
  </w:footnote>
  <w:footnote w:id="47">
    <w:p w14:paraId="46FCC1AB"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Zaļais publiskais iepirkums.</w:t>
      </w:r>
    </w:p>
  </w:footnote>
  <w:footnote w:id="48">
    <w:p w14:paraId="41F0F436" w14:textId="77777777" w:rsidR="00DF147D" w:rsidRPr="00A6269D" w:rsidRDefault="00DF147D" w:rsidP="00DF147D">
      <w:pPr>
        <w:pStyle w:val="FootnoteText"/>
        <w:rPr>
          <w:rFonts w:ascii="Times New Roman" w:hAnsi="Times New Roman" w:cs="Times New Roman"/>
          <w:sz w:val="18"/>
          <w:szCs w:val="18"/>
        </w:rPr>
      </w:pPr>
      <w:r w:rsidRPr="00A6269D">
        <w:rPr>
          <w:rStyle w:val="FootnoteReference"/>
          <w:rFonts w:ascii="Times New Roman" w:hAnsi="Times New Roman" w:cs="Times New Roman"/>
          <w:sz w:val="18"/>
          <w:szCs w:val="18"/>
        </w:rPr>
        <w:footnoteRef/>
      </w:r>
      <w:r w:rsidRPr="00A6269D">
        <w:rPr>
          <w:rFonts w:ascii="Times New Roman" w:hAnsi="Times New Roman" w:cs="Times New Roman"/>
          <w:sz w:val="18"/>
          <w:szCs w:val="18"/>
        </w:rPr>
        <w:t xml:space="preserve"> Paraksta pretendentu pārstāvēt tiesīga persona saskaņā ar nolikuma 4.9. punkta noteikumiem.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AF951" w14:textId="36BA93BE" w:rsidR="00371894" w:rsidRDefault="00371894" w:rsidP="00B930F1">
    <w:pPr>
      <w:pStyle w:val="Header"/>
      <w:jc w:val="right"/>
    </w:pPr>
    <w:r w:rsidRPr="00056CFF">
      <w:rPr>
        <w:rFonts w:eastAsia="Times New Roman"/>
        <w:noProof/>
        <w:color w:val="000000" w:themeColor="text1"/>
        <w:sz w:val="24"/>
        <w:szCs w:val="24"/>
        <w:lang w:eastAsia="lv-LV"/>
      </w:rPr>
      <w:drawing>
        <wp:inline distT="0" distB="0" distL="0" distR="0" wp14:anchorId="2EC2ADE0" wp14:editId="7D9539A5">
          <wp:extent cx="532498" cy="447675"/>
          <wp:effectExtent l="0" t="0" r="1270" b="0"/>
          <wp:docPr id="23996492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823" cy="4563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26F03B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473894"/>
    <w:multiLevelType w:val="multilevel"/>
    <w:tmpl w:val="9C9C89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5D177C"/>
    <w:multiLevelType w:val="hybridMultilevel"/>
    <w:tmpl w:val="09C64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D61016"/>
    <w:multiLevelType w:val="multilevel"/>
    <w:tmpl w:val="FFFFFFFF"/>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415"/>
        </w:tabs>
        <w:ind w:left="284"/>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0E7130FE"/>
    <w:multiLevelType w:val="hybridMultilevel"/>
    <w:tmpl w:val="973EC40A"/>
    <w:lvl w:ilvl="0" w:tplc="4E1055E8">
      <w:start w:val="1"/>
      <w:numFmt w:val="decimal"/>
      <w:lvlText w:val="%1."/>
      <w:lvlJc w:val="left"/>
      <w:pPr>
        <w:ind w:left="1020" w:hanging="360"/>
      </w:pPr>
    </w:lvl>
    <w:lvl w:ilvl="1" w:tplc="3232F30A">
      <w:start w:val="1"/>
      <w:numFmt w:val="decimal"/>
      <w:lvlText w:val="%2."/>
      <w:lvlJc w:val="left"/>
      <w:pPr>
        <w:ind w:left="1020" w:hanging="360"/>
      </w:pPr>
    </w:lvl>
    <w:lvl w:ilvl="2" w:tplc="7A348C0C">
      <w:start w:val="1"/>
      <w:numFmt w:val="decimal"/>
      <w:lvlText w:val="%3."/>
      <w:lvlJc w:val="left"/>
      <w:pPr>
        <w:ind w:left="1020" w:hanging="360"/>
      </w:pPr>
    </w:lvl>
    <w:lvl w:ilvl="3" w:tplc="45A2A8A8">
      <w:start w:val="1"/>
      <w:numFmt w:val="decimal"/>
      <w:lvlText w:val="%4."/>
      <w:lvlJc w:val="left"/>
      <w:pPr>
        <w:ind w:left="1020" w:hanging="360"/>
      </w:pPr>
    </w:lvl>
    <w:lvl w:ilvl="4" w:tplc="C2D023A8">
      <w:start w:val="1"/>
      <w:numFmt w:val="decimal"/>
      <w:lvlText w:val="%5."/>
      <w:lvlJc w:val="left"/>
      <w:pPr>
        <w:ind w:left="1020" w:hanging="360"/>
      </w:pPr>
    </w:lvl>
    <w:lvl w:ilvl="5" w:tplc="423ED3E4">
      <w:start w:val="1"/>
      <w:numFmt w:val="decimal"/>
      <w:lvlText w:val="%6."/>
      <w:lvlJc w:val="left"/>
      <w:pPr>
        <w:ind w:left="1020" w:hanging="360"/>
      </w:pPr>
    </w:lvl>
    <w:lvl w:ilvl="6" w:tplc="78AE3600">
      <w:start w:val="1"/>
      <w:numFmt w:val="decimal"/>
      <w:lvlText w:val="%7."/>
      <w:lvlJc w:val="left"/>
      <w:pPr>
        <w:ind w:left="1020" w:hanging="360"/>
      </w:pPr>
    </w:lvl>
    <w:lvl w:ilvl="7" w:tplc="2238463E">
      <w:start w:val="1"/>
      <w:numFmt w:val="decimal"/>
      <w:lvlText w:val="%8."/>
      <w:lvlJc w:val="left"/>
      <w:pPr>
        <w:ind w:left="1020" w:hanging="360"/>
      </w:pPr>
    </w:lvl>
    <w:lvl w:ilvl="8" w:tplc="486CE73A">
      <w:start w:val="1"/>
      <w:numFmt w:val="decimal"/>
      <w:lvlText w:val="%9."/>
      <w:lvlJc w:val="left"/>
      <w:pPr>
        <w:ind w:left="1020" w:hanging="360"/>
      </w:pPr>
    </w:lvl>
  </w:abstractNum>
  <w:abstractNum w:abstractNumId="8" w15:restartNumberingAfterBreak="0">
    <w:nsid w:val="0F8061A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7430CD"/>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AA6858"/>
    <w:multiLevelType w:val="hybridMultilevel"/>
    <w:tmpl w:val="15604D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D5A3902"/>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E637C68"/>
    <w:multiLevelType w:val="hybridMultilevel"/>
    <w:tmpl w:val="79341D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CE1290"/>
    <w:multiLevelType w:val="hybridMultilevel"/>
    <w:tmpl w:val="FFFFFFFF"/>
    <w:lvl w:ilvl="0" w:tplc="C05896EC">
      <w:start w:val="1"/>
      <w:numFmt w:val="decimal"/>
      <w:lvlText w:val="%1."/>
      <w:lvlJc w:val="left"/>
      <w:pPr>
        <w:ind w:left="1020" w:hanging="360"/>
      </w:pPr>
      <w:rPr>
        <w:rFonts w:cs="Times New Roman"/>
      </w:rPr>
    </w:lvl>
    <w:lvl w:ilvl="1" w:tplc="6B00437E">
      <w:start w:val="1"/>
      <w:numFmt w:val="decimal"/>
      <w:lvlText w:val="%2."/>
      <w:lvlJc w:val="left"/>
      <w:pPr>
        <w:ind w:left="1020" w:hanging="360"/>
      </w:pPr>
      <w:rPr>
        <w:rFonts w:cs="Times New Roman"/>
      </w:rPr>
    </w:lvl>
    <w:lvl w:ilvl="2" w:tplc="8E4EB1CC">
      <w:start w:val="1"/>
      <w:numFmt w:val="decimal"/>
      <w:lvlText w:val="%3."/>
      <w:lvlJc w:val="left"/>
      <w:pPr>
        <w:ind w:left="1020" w:hanging="360"/>
      </w:pPr>
      <w:rPr>
        <w:rFonts w:cs="Times New Roman"/>
      </w:rPr>
    </w:lvl>
    <w:lvl w:ilvl="3" w:tplc="6A3CE7EC">
      <w:start w:val="1"/>
      <w:numFmt w:val="decimal"/>
      <w:lvlText w:val="%4."/>
      <w:lvlJc w:val="left"/>
      <w:pPr>
        <w:ind w:left="1020" w:hanging="360"/>
      </w:pPr>
      <w:rPr>
        <w:rFonts w:cs="Times New Roman"/>
      </w:rPr>
    </w:lvl>
    <w:lvl w:ilvl="4" w:tplc="F9FE31DA">
      <w:start w:val="1"/>
      <w:numFmt w:val="decimal"/>
      <w:lvlText w:val="%5."/>
      <w:lvlJc w:val="left"/>
      <w:pPr>
        <w:ind w:left="1020" w:hanging="360"/>
      </w:pPr>
      <w:rPr>
        <w:rFonts w:cs="Times New Roman"/>
      </w:rPr>
    </w:lvl>
    <w:lvl w:ilvl="5" w:tplc="C0203444">
      <w:start w:val="1"/>
      <w:numFmt w:val="decimal"/>
      <w:lvlText w:val="%6."/>
      <w:lvlJc w:val="left"/>
      <w:pPr>
        <w:ind w:left="1020" w:hanging="360"/>
      </w:pPr>
      <w:rPr>
        <w:rFonts w:cs="Times New Roman"/>
      </w:rPr>
    </w:lvl>
    <w:lvl w:ilvl="6" w:tplc="89506C56">
      <w:start w:val="1"/>
      <w:numFmt w:val="decimal"/>
      <w:lvlText w:val="%7."/>
      <w:lvlJc w:val="left"/>
      <w:pPr>
        <w:ind w:left="1020" w:hanging="360"/>
      </w:pPr>
      <w:rPr>
        <w:rFonts w:cs="Times New Roman"/>
      </w:rPr>
    </w:lvl>
    <w:lvl w:ilvl="7" w:tplc="80606358">
      <w:start w:val="1"/>
      <w:numFmt w:val="decimal"/>
      <w:lvlText w:val="%8."/>
      <w:lvlJc w:val="left"/>
      <w:pPr>
        <w:ind w:left="1020" w:hanging="360"/>
      </w:pPr>
      <w:rPr>
        <w:rFonts w:cs="Times New Roman"/>
      </w:rPr>
    </w:lvl>
    <w:lvl w:ilvl="8" w:tplc="B5E0FAD4">
      <w:start w:val="1"/>
      <w:numFmt w:val="decimal"/>
      <w:lvlText w:val="%9."/>
      <w:lvlJc w:val="left"/>
      <w:pPr>
        <w:ind w:left="1020" w:hanging="360"/>
      </w:pPr>
      <w:rPr>
        <w:rFonts w:cs="Times New Roman"/>
      </w:rPr>
    </w:lvl>
  </w:abstractNum>
  <w:abstractNum w:abstractNumId="14" w15:restartNumberingAfterBreak="0">
    <w:nsid w:val="2C79623A"/>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2E6D5451"/>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4A0B62"/>
    <w:multiLevelType w:val="multilevel"/>
    <w:tmpl w:val="FFFFFFFF"/>
    <w:styleLink w:val="Stils4"/>
    <w:lvl w:ilvl="0">
      <w:start w:val="2"/>
      <w:numFmt w:val="decimal"/>
      <w:lvlText w:val="%1."/>
      <w:lvlJc w:val="left"/>
      <w:pPr>
        <w:ind w:left="360" w:hanging="360"/>
      </w:pPr>
      <w:rPr>
        <w:rFonts w:cs="Times New Roman"/>
      </w:rPr>
    </w:lvl>
    <w:lvl w:ilvl="1">
      <w:start w:val="1"/>
      <w:numFmt w:val="decimal"/>
      <w:lvlText w:val="%1.%2."/>
      <w:lvlJc w:val="left"/>
      <w:pPr>
        <w:ind w:left="574"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3B2775E0"/>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066227"/>
    <w:multiLevelType w:val="multilevel"/>
    <w:tmpl w:val="301C13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B44954"/>
    <w:multiLevelType w:val="multilevel"/>
    <w:tmpl w:val="FFFFFFFF"/>
    <w:lvl w:ilvl="0">
      <w:start w:val="1"/>
      <w:numFmt w:val="decimal"/>
      <w:lvlText w:val="%1."/>
      <w:lvlJc w:val="left"/>
      <w:pPr>
        <w:ind w:left="360" w:hanging="360"/>
      </w:pPr>
      <w:rPr>
        <w:rFonts w:cs="Times New Roman" w:hint="default"/>
        <w:b w:val="0"/>
        <w:i w:val="0"/>
      </w:rPr>
    </w:lvl>
    <w:lvl w:ilvl="1">
      <w:start w:val="1"/>
      <w:numFmt w:val="decimal"/>
      <w:lvlText w:val="%1.%2."/>
      <w:lvlJc w:val="left"/>
      <w:pPr>
        <w:ind w:left="792" w:hanging="432"/>
      </w:pPr>
      <w:rPr>
        <w:rFonts w:cs="Times New Roman"/>
        <w:i w:val="0"/>
        <w:iCs/>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43D749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4A409E4"/>
    <w:multiLevelType w:val="multilevel"/>
    <w:tmpl w:val="FFFFFFFF"/>
    <w:styleLink w:val="Stils7"/>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44A81102"/>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5B73B97"/>
    <w:multiLevelType w:val="multilevel"/>
    <w:tmpl w:val="FFFFFFFF"/>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5" w15:restartNumberingAfterBreak="0">
    <w:nsid w:val="47960723"/>
    <w:multiLevelType w:val="hybridMultilevel"/>
    <w:tmpl w:val="FFFFFFFF"/>
    <w:lvl w:ilvl="0" w:tplc="3378D4EA">
      <w:start w:val="1"/>
      <w:numFmt w:val="decimal"/>
      <w:pStyle w:val="ListNumb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4E0B36D1"/>
    <w:multiLevelType w:val="multilevel"/>
    <w:tmpl w:val="FFFFFFFF"/>
    <w:styleLink w:val="Stils2"/>
    <w:lvl w:ilvl="0">
      <w:start w:val="5"/>
      <w:numFmt w:val="decimal"/>
      <w:lvlText w:val="%1."/>
      <w:lvlJc w:val="left"/>
      <w:pPr>
        <w:tabs>
          <w:tab w:val="num" w:pos="540"/>
        </w:tabs>
        <w:ind w:left="540" w:hanging="540"/>
      </w:pPr>
      <w:rPr>
        <w:rFonts w:cs="Times New Roman"/>
        <w:color w:val="auto"/>
      </w:rPr>
    </w:lvl>
    <w:lvl w:ilvl="1">
      <w:start w:val="1"/>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1430"/>
        </w:tabs>
        <w:ind w:left="1430" w:hanging="720"/>
      </w:pPr>
      <w:rPr>
        <w:rFonts w:ascii="Times New Roman" w:hAnsi="Times New Roman" w:cs="Times New Roman" w:hint="default"/>
        <w:color w:val="auto"/>
        <w:sz w:val="22"/>
        <w:szCs w:val="22"/>
      </w:rPr>
    </w:lvl>
    <w:lvl w:ilvl="3">
      <w:start w:val="1"/>
      <w:numFmt w:val="decimal"/>
      <w:lvlText w:val="%1.%2.%3.%4."/>
      <w:lvlJc w:val="left"/>
      <w:pPr>
        <w:tabs>
          <w:tab w:val="num" w:pos="1080"/>
        </w:tabs>
        <w:ind w:left="1080" w:hanging="108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440"/>
        </w:tabs>
        <w:ind w:left="1440" w:hanging="144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800"/>
        </w:tabs>
        <w:ind w:left="1800" w:hanging="1800"/>
      </w:pPr>
      <w:rPr>
        <w:rFonts w:cs="Times New Roman"/>
        <w:color w:val="auto"/>
      </w:rPr>
    </w:lvl>
    <w:lvl w:ilvl="8">
      <w:start w:val="1"/>
      <w:numFmt w:val="decimal"/>
      <w:lvlText w:val="%1.%2.%3.%4.%5.%6.%7.%8.%9."/>
      <w:lvlJc w:val="left"/>
      <w:pPr>
        <w:tabs>
          <w:tab w:val="num" w:pos="1800"/>
        </w:tabs>
        <w:ind w:left="1800" w:hanging="1800"/>
      </w:pPr>
      <w:rPr>
        <w:rFonts w:cs="Times New Roman"/>
        <w:color w:val="auto"/>
      </w:rPr>
    </w:lvl>
  </w:abstractNum>
  <w:abstractNum w:abstractNumId="27" w15:restartNumberingAfterBreak="0">
    <w:nsid w:val="50300572"/>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1B25C44"/>
    <w:multiLevelType w:val="multilevel"/>
    <w:tmpl w:val="FFFFFFFF"/>
    <w:lvl w:ilvl="0">
      <w:start w:val="1"/>
      <w:numFmt w:val="decimal"/>
      <w:lvlRestart w:val="0"/>
      <w:pStyle w:val="1stlevelheading"/>
      <w:lvlText w:val="%1."/>
      <w:lvlJc w:val="left"/>
      <w:pPr>
        <w:tabs>
          <w:tab w:val="num" w:pos="964"/>
        </w:tabs>
        <w:ind w:left="964" w:hanging="964"/>
      </w:pPr>
      <w:rPr>
        <w:rFonts w:cs="Times New Roman" w:hint="default"/>
      </w:rPr>
    </w:lvl>
    <w:lvl w:ilvl="1">
      <w:start w:val="1"/>
      <w:numFmt w:val="decimal"/>
      <w:pStyle w:val="2ndlevelheading"/>
      <w:lvlText w:val="%1.%2."/>
      <w:lvlJc w:val="left"/>
      <w:pPr>
        <w:tabs>
          <w:tab w:val="num" w:pos="964"/>
        </w:tabs>
        <w:ind w:left="964" w:hanging="964"/>
      </w:pPr>
      <w:rPr>
        <w:rFonts w:cs="Times New Roman" w:hint="default"/>
      </w:rPr>
    </w:lvl>
    <w:lvl w:ilvl="2">
      <w:start w:val="1"/>
      <w:numFmt w:val="decimal"/>
      <w:pStyle w:val="3rdlevelheading"/>
      <w:lvlText w:val="%1.%2.%3."/>
      <w:lvlJc w:val="left"/>
      <w:pPr>
        <w:tabs>
          <w:tab w:val="num" w:pos="964"/>
        </w:tabs>
        <w:ind w:left="964" w:hanging="964"/>
      </w:pPr>
      <w:rPr>
        <w:rFonts w:cs="Times New Roman" w:hint="default"/>
      </w:rPr>
    </w:lvl>
    <w:lvl w:ilvl="3">
      <w:start w:val="1"/>
      <w:numFmt w:val="lowerLetter"/>
      <w:pStyle w:val="4thlevelheading"/>
      <w:lvlText w:val="(%4)"/>
      <w:lvlJc w:val="left"/>
      <w:pPr>
        <w:tabs>
          <w:tab w:val="num" w:pos="1928"/>
        </w:tabs>
        <w:ind w:left="1928" w:hanging="851"/>
      </w:pPr>
      <w:rPr>
        <w:rFonts w:cs="Times New Roman" w:hint="default"/>
      </w:rPr>
    </w:lvl>
    <w:lvl w:ilvl="4">
      <w:start w:val="1"/>
      <w:numFmt w:val="lowerRoman"/>
      <w:pStyle w:val="5thlevelheading"/>
      <w:lvlText w:val="(%5)"/>
      <w:lvlJc w:val="left"/>
      <w:pPr>
        <w:tabs>
          <w:tab w:val="num" w:pos="2835"/>
        </w:tabs>
        <w:ind w:left="2835" w:hanging="85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525D0233"/>
    <w:multiLevelType w:val="multilevel"/>
    <w:tmpl w:val="FFFFFFFF"/>
    <w:lvl w:ilvl="0">
      <w:start w:val="16"/>
      <w:numFmt w:val="decimal"/>
      <w:lvlText w:val="%1."/>
      <w:lvlJc w:val="left"/>
      <w:pPr>
        <w:ind w:left="480" w:hanging="480"/>
      </w:pPr>
      <w:rPr>
        <w:rFonts w:cs="Times New Roman" w:hint="default"/>
        <w:b w:val="0"/>
        <w:bCs/>
        <w:u w:val="none"/>
      </w:rPr>
    </w:lvl>
    <w:lvl w:ilvl="1">
      <w:start w:val="1"/>
      <w:numFmt w:val="decimal"/>
      <w:lvlText w:val="%1.%2."/>
      <w:lvlJc w:val="left"/>
      <w:pPr>
        <w:ind w:left="4024" w:hanging="480"/>
      </w:pPr>
      <w:rPr>
        <w:rFonts w:cs="Times New Roman" w:hint="default"/>
        <w:b w:val="0"/>
        <w:bCs/>
        <w:u w:val="none"/>
      </w:rPr>
    </w:lvl>
    <w:lvl w:ilvl="2">
      <w:start w:val="1"/>
      <w:numFmt w:val="decimal"/>
      <w:lvlText w:val="%1.%2.%3."/>
      <w:lvlJc w:val="left"/>
      <w:pPr>
        <w:ind w:left="4680" w:hanging="720"/>
      </w:pPr>
      <w:rPr>
        <w:rFonts w:cs="Times New Roman" w:hint="default"/>
        <w:u w:val="none"/>
      </w:rPr>
    </w:lvl>
    <w:lvl w:ilvl="3">
      <w:start w:val="1"/>
      <w:numFmt w:val="decimal"/>
      <w:lvlText w:val="%1.%2.%3.%4."/>
      <w:lvlJc w:val="left"/>
      <w:pPr>
        <w:ind w:left="6660" w:hanging="720"/>
      </w:pPr>
      <w:rPr>
        <w:rFonts w:cs="Times New Roman" w:hint="default"/>
        <w:u w:val="none"/>
      </w:rPr>
    </w:lvl>
    <w:lvl w:ilvl="4">
      <w:start w:val="1"/>
      <w:numFmt w:val="decimal"/>
      <w:lvlText w:val="%1.%2.%3.%4.%5."/>
      <w:lvlJc w:val="left"/>
      <w:pPr>
        <w:ind w:left="9000" w:hanging="1080"/>
      </w:pPr>
      <w:rPr>
        <w:rFonts w:cs="Times New Roman" w:hint="default"/>
        <w:u w:val="none"/>
      </w:rPr>
    </w:lvl>
    <w:lvl w:ilvl="5">
      <w:start w:val="1"/>
      <w:numFmt w:val="decimal"/>
      <w:lvlText w:val="%1.%2.%3.%4.%5.%6."/>
      <w:lvlJc w:val="left"/>
      <w:pPr>
        <w:ind w:left="10980" w:hanging="1080"/>
      </w:pPr>
      <w:rPr>
        <w:rFonts w:cs="Times New Roman" w:hint="default"/>
        <w:u w:val="none"/>
      </w:rPr>
    </w:lvl>
    <w:lvl w:ilvl="6">
      <w:start w:val="1"/>
      <w:numFmt w:val="decimal"/>
      <w:lvlText w:val="%1.%2.%3.%4.%5.%6.%7."/>
      <w:lvlJc w:val="left"/>
      <w:pPr>
        <w:ind w:left="13320" w:hanging="1440"/>
      </w:pPr>
      <w:rPr>
        <w:rFonts w:cs="Times New Roman" w:hint="default"/>
        <w:u w:val="none"/>
      </w:rPr>
    </w:lvl>
    <w:lvl w:ilvl="7">
      <w:start w:val="1"/>
      <w:numFmt w:val="decimal"/>
      <w:lvlText w:val="%1.%2.%3.%4.%5.%6.%7.%8."/>
      <w:lvlJc w:val="left"/>
      <w:pPr>
        <w:ind w:left="15300" w:hanging="1440"/>
      </w:pPr>
      <w:rPr>
        <w:rFonts w:cs="Times New Roman" w:hint="default"/>
        <w:u w:val="none"/>
      </w:rPr>
    </w:lvl>
    <w:lvl w:ilvl="8">
      <w:start w:val="1"/>
      <w:numFmt w:val="decimal"/>
      <w:lvlText w:val="%1.%2.%3.%4.%5.%6.%7.%8.%9."/>
      <w:lvlJc w:val="left"/>
      <w:pPr>
        <w:ind w:left="17640" w:hanging="1800"/>
      </w:pPr>
      <w:rPr>
        <w:rFonts w:cs="Times New Roman" w:hint="default"/>
        <w:u w:val="none"/>
      </w:rPr>
    </w:lvl>
  </w:abstractNum>
  <w:abstractNum w:abstractNumId="30" w15:restartNumberingAfterBreak="0">
    <w:nsid w:val="52B23F51"/>
    <w:multiLevelType w:val="hybridMultilevel"/>
    <w:tmpl w:val="FFFFFFFF"/>
    <w:lvl w:ilvl="0" w:tplc="C05896EC">
      <w:start w:val="1"/>
      <w:numFmt w:val="decimal"/>
      <w:lvlText w:val="%1."/>
      <w:lvlJc w:val="left"/>
      <w:pPr>
        <w:ind w:left="1020" w:hanging="360"/>
      </w:pPr>
      <w:rPr>
        <w:rFonts w:cs="Times New Roman"/>
      </w:rPr>
    </w:lvl>
    <w:lvl w:ilvl="1" w:tplc="6B00437E">
      <w:start w:val="1"/>
      <w:numFmt w:val="decimal"/>
      <w:lvlText w:val="%2."/>
      <w:lvlJc w:val="left"/>
      <w:pPr>
        <w:ind w:left="1020" w:hanging="360"/>
      </w:pPr>
      <w:rPr>
        <w:rFonts w:cs="Times New Roman"/>
      </w:rPr>
    </w:lvl>
    <w:lvl w:ilvl="2" w:tplc="8E4EB1CC">
      <w:start w:val="1"/>
      <w:numFmt w:val="decimal"/>
      <w:lvlText w:val="%3."/>
      <w:lvlJc w:val="left"/>
      <w:pPr>
        <w:ind w:left="1020" w:hanging="360"/>
      </w:pPr>
      <w:rPr>
        <w:rFonts w:cs="Times New Roman"/>
      </w:rPr>
    </w:lvl>
    <w:lvl w:ilvl="3" w:tplc="6A3CE7EC">
      <w:start w:val="1"/>
      <w:numFmt w:val="decimal"/>
      <w:lvlText w:val="%4."/>
      <w:lvlJc w:val="left"/>
      <w:pPr>
        <w:ind w:left="1020" w:hanging="360"/>
      </w:pPr>
      <w:rPr>
        <w:rFonts w:cs="Times New Roman"/>
      </w:rPr>
    </w:lvl>
    <w:lvl w:ilvl="4" w:tplc="F9FE31DA">
      <w:start w:val="1"/>
      <w:numFmt w:val="decimal"/>
      <w:lvlText w:val="%5."/>
      <w:lvlJc w:val="left"/>
      <w:pPr>
        <w:ind w:left="1020" w:hanging="360"/>
      </w:pPr>
      <w:rPr>
        <w:rFonts w:cs="Times New Roman"/>
      </w:rPr>
    </w:lvl>
    <w:lvl w:ilvl="5" w:tplc="C0203444">
      <w:start w:val="1"/>
      <w:numFmt w:val="decimal"/>
      <w:lvlText w:val="%6."/>
      <w:lvlJc w:val="left"/>
      <w:pPr>
        <w:ind w:left="1020" w:hanging="360"/>
      </w:pPr>
      <w:rPr>
        <w:rFonts w:cs="Times New Roman"/>
      </w:rPr>
    </w:lvl>
    <w:lvl w:ilvl="6" w:tplc="89506C56">
      <w:start w:val="1"/>
      <w:numFmt w:val="decimal"/>
      <w:lvlText w:val="%7."/>
      <w:lvlJc w:val="left"/>
      <w:pPr>
        <w:ind w:left="1020" w:hanging="360"/>
      </w:pPr>
      <w:rPr>
        <w:rFonts w:cs="Times New Roman"/>
      </w:rPr>
    </w:lvl>
    <w:lvl w:ilvl="7" w:tplc="80606358">
      <w:start w:val="1"/>
      <w:numFmt w:val="decimal"/>
      <w:lvlText w:val="%8."/>
      <w:lvlJc w:val="left"/>
      <w:pPr>
        <w:ind w:left="1020" w:hanging="360"/>
      </w:pPr>
      <w:rPr>
        <w:rFonts w:cs="Times New Roman"/>
      </w:rPr>
    </w:lvl>
    <w:lvl w:ilvl="8" w:tplc="B5E0FAD4">
      <w:start w:val="1"/>
      <w:numFmt w:val="decimal"/>
      <w:lvlText w:val="%9."/>
      <w:lvlJc w:val="left"/>
      <w:pPr>
        <w:ind w:left="1020" w:hanging="360"/>
      </w:pPr>
      <w:rPr>
        <w:rFonts w:cs="Times New Roman"/>
      </w:rPr>
    </w:lvl>
  </w:abstractNum>
  <w:abstractNum w:abstractNumId="31" w15:restartNumberingAfterBreak="0">
    <w:nsid w:val="552379EA"/>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57BB6DBB"/>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15:restartNumberingAfterBreak="0">
    <w:nsid w:val="5D815FAB"/>
    <w:multiLevelType w:val="multilevel"/>
    <w:tmpl w:val="C9B00FE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04310D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1FC1D20"/>
    <w:multiLevelType w:val="hybridMultilevel"/>
    <w:tmpl w:val="FFFFFFFF"/>
    <w:lvl w:ilvl="0" w:tplc="97C84404">
      <w:start w:val="1"/>
      <w:numFmt w:val="decimal"/>
      <w:pStyle w:val="1pielikums"/>
      <w:lvlText w:val="%1. pielikums"/>
      <w:lvlJc w:val="left"/>
      <w:pPr>
        <w:ind w:left="10424"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rPr>
        <w:rFonts w:cs="Times New Roman"/>
      </w:rPr>
    </w:lvl>
    <w:lvl w:ilvl="2" w:tplc="0426001B" w:tentative="1">
      <w:start w:val="1"/>
      <w:numFmt w:val="lowerRoman"/>
      <w:lvlText w:val="%3."/>
      <w:lvlJc w:val="right"/>
      <w:pPr>
        <w:ind w:left="2161" w:hanging="180"/>
      </w:pPr>
      <w:rPr>
        <w:rFonts w:cs="Times New Roman"/>
      </w:rPr>
    </w:lvl>
    <w:lvl w:ilvl="3" w:tplc="0426000F" w:tentative="1">
      <w:start w:val="1"/>
      <w:numFmt w:val="decimal"/>
      <w:lvlText w:val="%4."/>
      <w:lvlJc w:val="left"/>
      <w:pPr>
        <w:ind w:left="2881" w:hanging="360"/>
      </w:pPr>
      <w:rPr>
        <w:rFonts w:cs="Times New Roman"/>
      </w:rPr>
    </w:lvl>
    <w:lvl w:ilvl="4" w:tplc="04260019" w:tentative="1">
      <w:start w:val="1"/>
      <w:numFmt w:val="lowerLetter"/>
      <w:lvlText w:val="%5."/>
      <w:lvlJc w:val="left"/>
      <w:pPr>
        <w:ind w:left="3601" w:hanging="360"/>
      </w:pPr>
      <w:rPr>
        <w:rFonts w:cs="Times New Roman"/>
      </w:rPr>
    </w:lvl>
    <w:lvl w:ilvl="5" w:tplc="0426001B" w:tentative="1">
      <w:start w:val="1"/>
      <w:numFmt w:val="lowerRoman"/>
      <w:lvlText w:val="%6."/>
      <w:lvlJc w:val="right"/>
      <w:pPr>
        <w:ind w:left="4321" w:hanging="180"/>
      </w:pPr>
      <w:rPr>
        <w:rFonts w:cs="Times New Roman"/>
      </w:rPr>
    </w:lvl>
    <w:lvl w:ilvl="6" w:tplc="0426000F" w:tentative="1">
      <w:start w:val="1"/>
      <w:numFmt w:val="decimal"/>
      <w:lvlText w:val="%7."/>
      <w:lvlJc w:val="left"/>
      <w:pPr>
        <w:ind w:left="5041" w:hanging="360"/>
      </w:pPr>
      <w:rPr>
        <w:rFonts w:cs="Times New Roman"/>
      </w:rPr>
    </w:lvl>
    <w:lvl w:ilvl="7" w:tplc="04260019" w:tentative="1">
      <w:start w:val="1"/>
      <w:numFmt w:val="lowerLetter"/>
      <w:lvlText w:val="%8."/>
      <w:lvlJc w:val="left"/>
      <w:pPr>
        <w:ind w:left="5761" w:hanging="360"/>
      </w:pPr>
      <w:rPr>
        <w:rFonts w:cs="Times New Roman"/>
      </w:rPr>
    </w:lvl>
    <w:lvl w:ilvl="8" w:tplc="0426001B" w:tentative="1">
      <w:start w:val="1"/>
      <w:numFmt w:val="lowerRoman"/>
      <w:lvlText w:val="%9."/>
      <w:lvlJc w:val="right"/>
      <w:pPr>
        <w:ind w:left="6481" w:hanging="180"/>
      </w:pPr>
      <w:rPr>
        <w:rFonts w:cs="Times New Roman"/>
      </w:rPr>
    </w:lvl>
  </w:abstractNum>
  <w:abstractNum w:abstractNumId="36" w15:restartNumberingAfterBreak="0">
    <w:nsid w:val="7493726B"/>
    <w:multiLevelType w:val="multilevel"/>
    <w:tmpl w:val="1C9876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color w:val="auto"/>
      </w:rPr>
    </w:lvl>
    <w:lvl w:ilvl="2">
      <w:start w:val="1"/>
      <w:numFmt w:val="decimal"/>
      <w:lvlText w:val="%1.%2.%3."/>
      <w:lvlJc w:val="left"/>
      <w:pPr>
        <w:tabs>
          <w:tab w:val="num" w:pos="3272"/>
        </w:tabs>
        <w:ind w:left="3056"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77D5056E"/>
    <w:multiLevelType w:val="multilevel"/>
    <w:tmpl w:val="FFFFFFFF"/>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9" w15:restartNumberingAfterBreak="0">
    <w:nsid w:val="7E071CCA"/>
    <w:multiLevelType w:val="multilevel"/>
    <w:tmpl w:val="FFFFFFFF"/>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109666091">
    <w:abstractNumId w:val="3"/>
  </w:num>
  <w:num w:numId="2" w16cid:durableId="1956865881">
    <w:abstractNumId w:val="5"/>
  </w:num>
  <w:num w:numId="3" w16cid:durableId="1712993398">
    <w:abstractNumId w:val="1"/>
  </w:num>
  <w:num w:numId="4" w16cid:durableId="1703676469">
    <w:abstractNumId w:val="18"/>
  </w:num>
  <w:num w:numId="5" w16cid:durableId="2071882100">
    <w:abstractNumId w:val="21"/>
  </w:num>
  <w:num w:numId="6" w16cid:durableId="1236816773">
    <w:abstractNumId w:val="24"/>
  </w:num>
  <w:num w:numId="7" w16cid:durableId="1621885401">
    <w:abstractNumId w:val="38"/>
  </w:num>
  <w:num w:numId="8" w16cid:durableId="228464494">
    <w:abstractNumId w:val="3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777988">
    <w:abstractNumId w:val="6"/>
  </w:num>
  <w:num w:numId="10" w16cid:durableId="2010868442">
    <w:abstractNumId w:val="35"/>
  </w:num>
  <w:num w:numId="11" w16cid:durableId="2019304539">
    <w:abstractNumId w:val="25"/>
  </w:num>
  <w:num w:numId="12" w16cid:durableId="1850174421">
    <w:abstractNumId w:val="28"/>
  </w:num>
  <w:num w:numId="13" w16cid:durableId="189149778">
    <w:abstractNumId w:val="17"/>
  </w:num>
  <w:num w:numId="14" w16cid:durableId="546913232">
    <w:abstractNumId w:val="22"/>
  </w:num>
  <w:num w:numId="15" w16cid:durableId="1543128888">
    <w:abstractNumId w:val="26"/>
  </w:num>
  <w:num w:numId="16" w16cid:durableId="2060518781">
    <w:abstractNumId w:val="31"/>
  </w:num>
  <w:num w:numId="17" w16cid:durableId="744107688">
    <w:abstractNumId w:val="32"/>
  </w:num>
  <w:num w:numId="18" w16cid:durableId="743912650">
    <w:abstractNumId w:val="14"/>
  </w:num>
  <w:num w:numId="19" w16cid:durableId="1772625486">
    <w:abstractNumId w:val="20"/>
  </w:num>
  <w:num w:numId="20" w16cid:durableId="1239709126">
    <w:abstractNumId w:val="23"/>
  </w:num>
  <w:num w:numId="21" w16cid:durableId="34698048">
    <w:abstractNumId w:val="15"/>
  </w:num>
  <w:num w:numId="22" w16cid:durableId="532378367">
    <w:abstractNumId w:val="11"/>
  </w:num>
  <w:num w:numId="23" w16cid:durableId="2005665630">
    <w:abstractNumId w:val="29"/>
  </w:num>
  <w:num w:numId="24" w16cid:durableId="2020230238">
    <w:abstractNumId w:val="2"/>
  </w:num>
  <w:num w:numId="25" w16cid:durableId="716710644">
    <w:abstractNumId w:val="19"/>
  </w:num>
  <w:num w:numId="26" w16cid:durableId="294068088">
    <w:abstractNumId w:val="36"/>
  </w:num>
  <w:num w:numId="27" w16cid:durableId="410933707">
    <w:abstractNumId w:val="8"/>
  </w:num>
  <w:num w:numId="28" w16cid:durableId="2131050984">
    <w:abstractNumId w:val="16"/>
  </w:num>
  <w:num w:numId="29" w16cid:durableId="735468952">
    <w:abstractNumId w:val="34"/>
  </w:num>
  <w:num w:numId="30" w16cid:durableId="1943952408">
    <w:abstractNumId w:val="27"/>
  </w:num>
  <w:num w:numId="31" w16cid:durableId="67004410">
    <w:abstractNumId w:val="9"/>
  </w:num>
  <w:num w:numId="32" w16cid:durableId="1242645945">
    <w:abstractNumId w:val="33"/>
  </w:num>
  <w:num w:numId="33" w16cid:durableId="2103838675">
    <w:abstractNumId w:val="37"/>
  </w:num>
  <w:num w:numId="34" w16cid:durableId="344989035">
    <w:abstractNumId w:val="0"/>
  </w:num>
  <w:num w:numId="35" w16cid:durableId="1097560557">
    <w:abstractNumId w:val="30"/>
  </w:num>
  <w:num w:numId="36" w16cid:durableId="1370228149">
    <w:abstractNumId w:val="13"/>
  </w:num>
  <w:num w:numId="37" w16cid:durableId="500775332">
    <w:abstractNumId w:val="7"/>
  </w:num>
  <w:num w:numId="38" w16cid:durableId="435559300">
    <w:abstractNumId w:val="12"/>
  </w:num>
  <w:num w:numId="39" w16cid:durableId="1295790269">
    <w:abstractNumId w:val="4"/>
  </w:num>
  <w:num w:numId="40" w16cid:durableId="2060274422">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62F7"/>
    <w:rsid w:val="00012463"/>
    <w:rsid w:val="0002387E"/>
    <w:rsid w:val="00032E44"/>
    <w:rsid w:val="00037857"/>
    <w:rsid w:val="00040139"/>
    <w:rsid w:val="00043A2F"/>
    <w:rsid w:val="000540C1"/>
    <w:rsid w:val="000547F3"/>
    <w:rsid w:val="0005576D"/>
    <w:rsid w:val="000557E4"/>
    <w:rsid w:val="00056CFF"/>
    <w:rsid w:val="00056EC4"/>
    <w:rsid w:val="00057023"/>
    <w:rsid w:val="000607D4"/>
    <w:rsid w:val="00060FDA"/>
    <w:rsid w:val="000639FF"/>
    <w:rsid w:val="00064D0A"/>
    <w:rsid w:val="00065889"/>
    <w:rsid w:val="000748D1"/>
    <w:rsid w:val="0007636B"/>
    <w:rsid w:val="000846AB"/>
    <w:rsid w:val="000851E1"/>
    <w:rsid w:val="000858D2"/>
    <w:rsid w:val="000905AE"/>
    <w:rsid w:val="00097306"/>
    <w:rsid w:val="000977A0"/>
    <w:rsid w:val="000A1B7D"/>
    <w:rsid w:val="000A326A"/>
    <w:rsid w:val="000A3A5F"/>
    <w:rsid w:val="000A3DC8"/>
    <w:rsid w:val="000B3B0F"/>
    <w:rsid w:val="000B5144"/>
    <w:rsid w:val="000C2242"/>
    <w:rsid w:val="000C2721"/>
    <w:rsid w:val="000D0A7F"/>
    <w:rsid w:val="000D23F2"/>
    <w:rsid w:val="000D4243"/>
    <w:rsid w:val="000D4945"/>
    <w:rsid w:val="000D6E3F"/>
    <w:rsid w:val="000D7588"/>
    <w:rsid w:val="000E550E"/>
    <w:rsid w:val="000E71C9"/>
    <w:rsid w:val="000F44B2"/>
    <w:rsid w:val="000F6956"/>
    <w:rsid w:val="00100AF2"/>
    <w:rsid w:val="0010576E"/>
    <w:rsid w:val="00110D0A"/>
    <w:rsid w:val="001112B8"/>
    <w:rsid w:val="001113B2"/>
    <w:rsid w:val="00113995"/>
    <w:rsid w:val="001164C8"/>
    <w:rsid w:val="001213A0"/>
    <w:rsid w:val="001217AD"/>
    <w:rsid w:val="00122086"/>
    <w:rsid w:val="001232B5"/>
    <w:rsid w:val="0012348A"/>
    <w:rsid w:val="00134ACB"/>
    <w:rsid w:val="001364E8"/>
    <w:rsid w:val="00137160"/>
    <w:rsid w:val="00137FD2"/>
    <w:rsid w:val="00141AC3"/>
    <w:rsid w:val="00145DEE"/>
    <w:rsid w:val="001477E1"/>
    <w:rsid w:val="00155589"/>
    <w:rsid w:val="00156718"/>
    <w:rsid w:val="0015738B"/>
    <w:rsid w:val="001638AD"/>
    <w:rsid w:val="0016541A"/>
    <w:rsid w:val="0016760F"/>
    <w:rsid w:val="00171D59"/>
    <w:rsid w:val="00172B4C"/>
    <w:rsid w:val="00175E92"/>
    <w:rsid w:val="001829AB"/>
    <w:rsid w:val="00182C9B"/>
    <w:rsid w:val="00184623"/>
    <w:rsid w:val="0019182C"/>
    <w:rsid w:val="001920D8"/>
    <w:rsid w:val="00194B7F"/>
    <w:rsid w:val="00196350"/>
    <w:rsid w:val="001A1635"/>
    <w:rsid w:val="001A3BFD"/>
    <w:rsid w:val="001A5BF6"/>
    <w:rsid w:val="001A6E58"/>
    <w:rsid w:val="001B3169"/>
    <w:rsid w:val="001B3D19"/>
    <w:rsid w:val="001B6F30"/>
    <w:rsid w:val="001B7A27"/>
    <w:rsid w:val="001D08DC"/>
    <w:rsid w:val="001D3B90"/>
    <w:rsid w:val="001D461B"/>
    <w:rsid w:val="001D482B"/>
    <w:rsid w:val="001D5746"/>
    <w:rsid w:val="001D5E5C"/>
    <w:rsid w:val="001D6514"/>
    <w:rsid w:val="001D795F"/>
    <w:rsid w:val="001E72A1"/>
    <w:rsid w:val="001E7C67"/>
    <w:rsid w:val="001F10DD"/>
    <w:rsid w:val="001F2A41"/>
    <w:rsid w:val="00200082"/>
    <w:rsid w:val="00200121"/>
    <w:rsid w:val="00200E51"/>
    <w:rsid w:val="002024D0"/>
    <w:rsid w:val="002040A3"/>
    <w:rsid w:val="00204A29"/>
    <w:rsid w:val="002063C9"/>
    <w:rsid w:val="002100F7"/>
    <w:rsid w:val="00211166"/>
    <w:rsid w:val="00216CE4"/>
    <w:rsid w:val="00222821"/>
    <w:rsid w:val="00223021"/>
    <w:rsid w:val="002264A7"/>
    <w:rsid w:val="00230BA4"/>
    <w:rsid w:val="0023350D"/>
    <w:rsid w:val="00237730"/>
    <w:rsid w:val="002446BE"/>
    <w:rsid w:val="00247802"/>
    <w:rsid w:val="002528F1"/>
    <w:rsid w:val="00255DE2"/>
    <w:rsid w:val="00257BF5"/>
    <w:rsid w:val="00260970"/>
    <w:rsid w:val="002610F5"/>
    <w:rsid w:val="002637D3"/>
    <w:rsid w:val="00263E7E"/>
    <w:rsid w:val="00264F4C"/>
    <w:rsid w:val="00265314"/>
    <w:rsid w:val="00266D43"/>
    <w:rsid w:val="00270851"/>
    <w:rsid w:val="00272754"/>
    <w:rsid w:val="0027432C"/>
    <w:rsid w:val="002761E2"/>
    <w:rsid w:val="00281181"/>
    <w:rsid w:val="0028673F"/>
    <w:rsid w:val="00286D27"/>
    <w:rsid w:val="00291F18"/>
    <w:rsid w:val="0029275E"/>
    <w:rsid w:val="00296BD9"/>
    <w:rsid w:val="002973E1"/>
    <w:rsid w:val="002A2087"/>
    <w:rsid w:val="002A3349"/>
    <w:rsid w:val="002B327F"/>
    <w:rsid w:val="002B56DC"/>
    <w:rsid w:val="002B63B6"/>
    <w:rsid w:val="002C2DCB"/>
    <w:rsid w:val="002C7321"/>
    <w:rsid w:val="002C7E56"/>
    <w:rsid w:val="002D01D6"/>
    <w:rsid w:val="002D08BD"/>
    <w:rsid w:val="002D170A"/>
    <w:rsid w:val="002D1C91"/>
    <w:rsid w:val="002D3327"/>
    <w:rsid w:val="002D36B5"/>
    <w:rsid w:val="002D3D07"/>
    <w:rsid w:val="002E1247"/>
    <w:rsid w:val="002E1C9B"/>
    <w:rsid w:val="002E57CC"/>
    <w:rsid w:val="002E75A2"/>
    <w:rsid w:val="002F3927"/>
    <w:rsid w:val="0030047E"/>
    <w:rsid w:val="003006AF"/>
    <w:rsid w:val="00304588"/>
    <w:rsid w:val="00310640"/>
    <w:rsid w:val="00324D37"/>
    <w:rsid w:val="00327135"/>
    <w:rsid w:val="00332851"/>
    <w:rsid w:val="0033714A"/>
    <w:rsid w:val="00341F15"/>
    <w:rsid w:val="00343DCC"/>
    <w:rsid w:val="0034716B"/>
    <w:rsid w:val="00347688"/>
    <w:rsid w:val="00360E0B"/>
    <w:rsid w:val="00362B72"/>
    <w:rsid w:val="0036375B"/>
    <w:rsid w:val="00364DFF"/>
    <w:rsid w:val="00365D8E"/>
    <w:rsid w:val="00371894"/>
    <w:rsid w:val="00374A8C"/>
    <w:rsid w:val="003757CC"/>
    <w:rsid w:val="00375F75"/>
    <w:rsid w:val="003800DB"/>
    <w:rsid w:val="00382182"/>
    <w:rsid w:val="003825A5"/>
    <w:rsid w:val="003837DA"/>
    <w:rsid w:val="003846F2"/>
    <w:rsid w:val="003871A7"/>
    <w:rsid w:val="00387238"/>
    <w:rsid w:val="0039180C"/>
    <w:rsid w:val="00393B4C"/>
    <w:rsid w:val="003952E1"/>
    <w:rsid w:val="00396476"/>
    <w:rsid w:val="003A300C"/>
    <w:rsid w:val="003A4433"/>
    <w:rsid w:val="003B49DF"/>
    <w:rsid w:val="003C3A3D"/>
    <w:rsid w:val="003C3E2F"/>
    <w:rsid w:val="003C4A54"/>
    <w:rsid w:val="003C54E8"/>
    <w:rsid w:val="003C7D3D"/>
    <w:rsid w:val="003D1ED6"/>
    <w:rsid w:val="003D2F41"/>
    <w:rsid w:val="003E26FF"/>
    <w:rsid w:val="003E7609"/>
    <w:rsid w:val="00401A53"/>
    <w:rsid w:val="00401CC2"/>
    <w:rsid w:val="00401E46"/>
    <w:rsid w:val="00402909"/>
    <w:rsid w:val="00410E93"/>
    <w:rsid w:val="00412BCE"/>
    <w:rsid w:val="004227A5"/>
    <w:rsid w:val="00423B3C"/>
    <w:rsid w:val="00441AB8"/>
    <w:rsid w:val="004434BB"/>
    <w:rsid w:val="00450564"/>
    <w:rsid w:val="00455BC6"/>
    <w:rsid w:val="00460470"/>
    <w:rsid w:val="004616AC"/>
    <w:rsid w:val="00461C1F"/>
    <w:rsid w:val="004628EB"/>
    <w:rsid w:val="004632A0"/>
    <w:rsid w:val="00464AFB"/>
    <w:rsid w:val="00465135"/>
    <w:rsid w:val="0046537E"/>
    <w:rsid w:val="00466B96"/>
    <w:rsid w:val="00477738"/>
    <w:rsid w:val="004818EE"/>
    <w:rsid w:val="0048200B"/>
    <w:rsid w:val="00482EC0"/>
    <w:rsid w:val="00485FD7"/>
    <w:rsid w:val="004905EE"/>
    <w:rsid w:val="00490DD4"/>
    <w:rsid w:val="00493FC4"/>
    <w:rsid w:val="00497CDF"/>
    <w:rsid w:val="004A2164"/>
    <w:rsid w:val="004A60FC"/>
    <w:rsid w:val="004A68D1"/>
    <w:rsid w:val="004B1B33"/>
    <w:rsid w:val="004C29B1"/>
    <w:rsid w:val="004C62A1"/>
    <w:rsid w:val="004D17C4"/>
    <w:rsid w:val="004E2AA7"/>
    <w:rsid w:val="004F44CF"/>
    <w:rsid w:val="00506315"/>
    <w:rsid w:val="00510252"/>
    <w:rsid w:val="005145C0"/>
    <w:rsid w:val="005177E1"/>
    <w:rsid w:val="0052034C"/>
    <w:rsid w:val="00524F27"/>
    <w:rsid w:val="00525D52"/>
    <w:rsid w:val="005266AE"/>
    <w:rsid w:val="00527E96"/>
    <w:rsid w:val="00535DF9"/>
    <w:rsid w:val="00541B2D"/>
    <w:rsid w:val="00551884"/>
    <w:rsid w:val="0055383C"/>
    <w:rsid w:val="00553F79"/>
    <w:rsid w:val="00554B81"/>
    <w:rsid w:val="00555FF8"/>
    <w:rsid w:val="005562A0"/>
    <w:rsid w:val="00560666"/>
    <w:rsid w:val="00564473"/>
    <w:rsid w:val="0056579B"/>
    <w:rsid w:val="005665EB"/>
    <w:rsid w:val="00567DE4"/>
    <w:rsid w:val="00567F4B"/>
    <w:rsid w:val="00570FB5"/>
    <w:rsid w:val="00571390"/>
    <w:rsid w:val="00575209"/>
    <w:rsid w:val="00580075"/>
    <w:rsid w:val="00581580"/>
    <w:rsid w:val="00582B84"/>
    <w:rsid w:val="00583870"/>
    <w:rsid w:val="00587E59"/>
    <w:rsid w:val="00597536"/>
    <w:rsid w:val="005A1BF4"/>
    <w:rsid w:val="005A4186"/>
    <w:rsid w:val="005C1E44"/>
    <w:rsid w:val="005C30FA"/>
    <w:rsid w:val="005C5A3E"/>
    <w:rsid w:val="005D6FD3"/>
    <w:rsid w:val="005D7093"/>
    <w:rsid w:val="005E3F56"/>
    <w:rsid w:val="005E7E2C"/>
    <w:rsid w:val="00600714"/>
    <w:rsid w:val="00602BEF"/>
    <w:rsid w:val="00607E11"/>
    <w:rsid w:val="006119F5"/>
    <w:rsid w:val="006120FF"/>
    <w:rsid w:val="00613121"/>
    <w:rsid w:val="006152AC"/>
    <w:rsid w:val="0061610A"/>
    <w:rsid w:val="0061680E"/>
    <w:rsid w:val="00617E07"/>
    <w:rsid w:val="00617E31"/>
    <w:rsid w:val="00626BFC"/>
    <w:rsid w:val="00630EBD"/>
    <w:rsid w:val="00632BCF"/>
    <w:rsid w:val="0063309D"/>
    <w:rsid w:val="00635672"/>
    <w:rsid w:val="00635BF9"/>
    <w:rsid w:val="00635C03"/>
    <w:rsid w:val="00640DE7"/>
    <w:rsid w:val="00642662"/>
    <w:rsid w:val="006461AE"/>
    <w:rsid w:val="00650469"/>
    <w:rsid w:val="00652CC0"/>
    <w:rsid w:val="00653C78"/>
    <w:rsid w:val="00655847"/>
    <w:rsid w:val="006565DD"/>
    <w:rsid w:val="006578F1"/>
    <w:rsid w:val="00670B03"/>
    <w:rsid w:val="00674455"/>
    <w:rsid w:val="00693A60"/>
    <w:rsid w:val="00695846"/>
    <w:rsid w:val="006A459B"/>
    <w:rsid w:val="006A5800"/>
    <w:rsid w:val="006A5D45"/>
    <w:rsid w:val="006A67AE"/>
    <w:rsid w:val="006A7C1C"/>
    <w:rsid w:val="006A7F0F"/>
    <w:rsid w:val="006B139E"/>
    <w:rsid w:val="006B4605"/>
    <w:rsid w:val="006C3686"/>
    <w:rsid w:val="006C48E7"/>
    <w:rsid w:val="006D2991"/>
    <w:rsid w:val="006D5BE5"/>
    <w:rsid w:val="006E0CBE"/>
    <w:rsid w:val="006E26B6"/>
    <w:rsid w:val="006E3ABF"/>
    <w:rsid w:val="006E68FC"/>
    <w:rsid w:val="006F3FEF"/>
    <w:rsid w:val="006F40C6"/>
    <w:rsid w:val="006F5BB5"/>
    <w:rsid w:val="00706D6F"/>
    <w:rsid w:val="00707691"/>
    <w:rsid w:val="00711AAC"/>
    <w:rsid w:val="00713655"/>
    <w:rsid w:val="00714858"/>
    <w:rsid w:val="00716607"/>
    <w:rsid w:val="007212B0"/>
    <w:rsid w:val="00725F57"/>
    <w:rsid w:val="00735AFD"/>
    <w:rsid w:val="00742F9C"/>
    <w:rsid w:val="00751253"/>
    <w:rsid w:val="007531C7"/>
    <w:rsid w:val="0075683B"/>
    <w:rsid w:val="00760520"/>
    <w:rsid w:val="007606E9"/>
    <w:rsid w:val="00762DF2"/>
    <w:rsid w:val="0076553C"/>
    <w:rsid w:val="0077079D"/>
    <w:rsid w:val="007719C7"/>
    <w:rsid w:val="00774663"/>
    <w:rsid w:val="00777A75"/>
    <w:rsid w:val="0078271B"/>
    <w:rsid w:val="00790B70"/>
    <w:rsid w:val="00791154"/>
    <w:rsid w:val="00792A7F"/>
    <w:rsid w:val="00793F06"/>
    <w:rsid w:val="007942BC"/>
    <w:rsid w:val="00796469"/>
    <w:rsid w:val="007A0E4F"/>
    <w:rsid w:val="007A65F5"/>
    <w:rsid w:val="007A6F99"/>
    <w:rsid w:val="007B53B9"/>
    <w:rsid w:val="007B579D"/>
    <w:rsid w:val="007C243A"/>
    <w:rsid w:val="007D0291"/>
    <w:rsid w:val="007D374E"/>
    <w:rsid w:val="007D63B6"/>
    <w:rsid w:val="007D788A"/>
    <w:rsid w:val="007E49E4"/>
    <w:rsid w:val="007E4C8D"/>
    <w:rsid w:val="007E50D8"/>
    <w:rsid w:val="007F2284"/>
    <w:rsid w:val="007F4D30"/>
    <w:rsid w:val="00803C80"/>
    <w:rsid w:val="0080497A"/>
    <w:rsid w:val="00811711"/>
    <w:rsid w:val="00816364"/>
    <w:rsid w:val="0081670B"/>
    <w:rsid w:val="008202A8"/>
    <w:rsid w:val="00823120"/>
    <w:rsid w:val="008315FB"/>
    <w:rsid w:val="00831664"/>
    <w:rsid w:val="0083485C"/>
    <w:rsid w:val="00836ABB"/>
    <w:rsid w:val="00840AF7"/>
    <w:rsid w:val="00841069"/>
    <w:rsid w:val="008449FC"/>
    <w:rsid w:val="00845EEB"/>
    <w:rsid w:val="00852041"/>
    <w:rsid w:val="008558EE"/>
    <w:rsid w:val="0086036E"/>
    <w:rsid w:val="00863265"/>
    <w:rsid w:val="0086612D"/>
    <w:rsid w:val="00867E9D"/>
    <w:rsid w:val="008763AD"/>
    <w:rsid w:val="008804AC"/>
    <w:rsid w:val="0088168E"/>
    <w:rsid w:val="00881810"/>
    <w:rsid w:val="00893BAA"/>
    <w:rsid w:val="00894411"/>
    <w:rsid w:val="00895170"/>
    <w:rsid w:val="008959AB"/>
    <w:rsid w:val="008A13D7"/>
    <w:rsid w:val="008A62EB"/>
    <w:rsid w:val="008C0BED"/>
    <w:rsid w:val="008D0F60"/>
    <w:rsid w:val="008D1973"/>
    <w:rsid w:val="008D431E"/>
    <w:rsid w:val="008D52EC"/>
    <w:rsid w:val="008D60A5"/>
    <w:rsid w:val="008D6E45"/>
    <w:rsid w:val="008E5831"/>
    <w:rsid w:val="008F0CD6"/>
    <w:rsid w:val="008F162C"/>
    <w:rsid w:val="008F405E"/>
    <w:rsid w:val="008F56D4"/>
    <w:rsid w:val="0090129F"/>
    <w:rsid w:val="00904734"/>
    <w:rsid w:val="00905F38"/>
    <w:rsid w:val="00910C1A"/>
    <w:rsid w:val="00916146"/>
    <w:rsid w:val="0091672F"/>
    <w:rsid w:val="00920595"/>
    <w:rsid w:val="0092400B"/>
    <w:rsid w:val="009265AE"/>
    <w:rsid w:val="0092665F"/>
    <w:rsid w:val="00930789"/>
    <w:rsid w:val="009326D5"/>
    <w:rsid w:val="00935106"/>
    <w:rsid w:val="009357C1"/>
    <w:rsid w:val="00937E76"/>
    <w:rsid w:val="00937F30"/>
    <w:rsid w:val="00942B3F"/>
    <w:rsid w:val="00943C34"/>
    <w:rsid w:val="00950128"/>
    <w:rsid w:val="00951E58"/>
    <w:rsid w:val="00952B1C"/>
    <w:rsid w:val="00952C30"/>
    <w:rsid w:val="0095621E"/>
    <w:rsid w:val="00960E0B"/>
    <w:rsid w:val="009660E9"/>
    <w:rsid w:val="009668B8"/>
    <w:rsid w:val="0096799B"/>
    <w:rsid w:val="009755C1"/>
    <w:rsid w:val="0097695A"/>
    <w:rsid w:val="009824F1"/>
    <w:rsid w:val="00983E1C"/>
    <w:rsid w:val="009850AE"/>
    <w:rsid w:val="009878E6"/>
    <w:rsid w:val="00987E02"/>
    <w:rsid w:val="00991AA0"/>
    <w:rsid w:val="00994ACE"/>
    <w:rsid w:val="009A1C58"/>
    <w:rsid w:val="009A4B9B"/>
    <w:rsid w:val="009B02EC"/>
    <w:rsid w:val="009B1EFC"/>
    <w:rsid w:val="009B7F3A"/>
    <w:rsid w:val="009C37D1"/>
    <w:rsid w:val="009C47CE"/>
    <w:rsid w:val="009D4213"/>
    <w:rsid w:val="009D5438"/>
    <w:rsid w:val="009E17D6"/>
    <w:rsid w:val="009E30EA"/>
    <w:rsid w:val="009F1216"/>
    <w:rsid w:val="009F4DB6"/>
    <w:rsid w:val="00A04836"/>
    <w:rsid w:val="00A04940"/>
    <w:rsid w:val="00A0655E"/>
    <w:rsid w:val="00A0679E"/>
    <w:rsid w:val="00A106D9"/>
    <w:rsid w:val="00A1159A"/>
    <w:rsid w:val="00A13C1F"/>
    <w:rsid w:val="00A14B90"/>
    <w:rsid w:val="00A21F37"/>
    <w:rsid w:val="00A24566"/>
    <w:rsid w:val="00A27AFD"/>
    <w:rsid w:val="00A35492"/>
    <w:rsid w:val="00A42152"/>
    <w:rsid w:val="00A452CD"/>
    <w:rsid w:val="00A45804"/>
    <w:rsid w:val="00A56575"/>
    <w:rsid w:val="00A5728E"/>
    <w:rsid w:val="00A57EBD"/>
    <w:rsid w:val="00A60E4C"/>
    <w:rsid w:val="00A6269D"/>
    <w:rsid w:val="00A66A08"/>
    <w:rsid w:val="00A70E84"/>
    <w:rsid w:val="00A717C3"/>
    <w:rsid w:val="00A74814"/>
    <w:rsid w:val="00A76516"/>
    <w:rsid w:val="00A76B01"/>
    <w:rsid w:val="00A83B48"/>
    <w:rsid w:val="00A83E6A"/>
    <w:rsid w:val="00A83FD8"/>
    <w:rsid w:val="00A90DFC"/>
    <w:rsid w:val="00A93E7F"/>
    <w:rsid w:val="00AB09C6"/>
    <w:rsid w:val="00AB12AA"/>
    <w:rsid w:val="00AB48A4"/>
    <w:rsid w:val="00AC1973"/>
    <w:rsid w:val="00AC4662"/>
    <w:rsid w:val="00AC78FA"/>
    <w:rsid w:val="00AD597D"/>
    <w:rsid w:val="00AD5D03"/>
    <w:rsid w:val="00AE60C4"/>
    <w:rsid w:val="00AF087F"/>
    <w:rsid w:val="00AF0E48"/>
    <w:rsid w:val="00AF2A14"/>
    <w:rsid w:val="00AF3E5B"/>
    <w:rsid w:val="00AF629E"/>
    <w:rsid w:val="00AF6699"/>
    <w:rsid w:val="00AF66A4"/>
    <w:rsid w:val="00B0109C"/>
    <w:rsid w:val="00B047F9"/>
    <w:rsid w:val="00B04EA6"/>
    <w:rsid w:val="00B0630F"/>
    <w:rsid w:val="00B13DA9"/>
    <w:rsid w:val="00B16576"/>
    <w:rsid w:val="00B16B98"/>
    <w:rsid w:val="00B1731A"/>
    <w:rsid w:val="00B347CD"/>
    <w:rsid w:val="00B3668A"/>
    <w:rsid w:val="00B5448E"/>
    <w:rsid w:val="00B67681"/>
    <w:rsid w:val="00B75CFC"/>
    <w:rsid w:val="00B76391"/>
    <w:rsid w:val="00B82E90"/>
    <w:rsid w:val="00B84D99"/>
    <w:rsid w:val="00B85584"/>
    <w:rsid w:val="00B8604B"/>
    <w:rsid w:val="00B8678C"/>
    <w:rsid w:val="00B90367"/>
    <w:rsid w:val="00B930F1"/>
    <w:rsid w:val="00B95530"/>
    <w:rsid w:val="00BA13A5"/>
    <w:rsid w:val="00BB504E"/>
    <w:rsid w:val="00BB7619"/>
    <w:rsid w:val="00BD60AE"/>
    <w:rsid w:val="00BE24F4"/>
    <w:rsid w:val="00BE6E9D"/>
    <w:rsid w:val="00BE729E"/>
    <w:rsid w:val="00BF1284"/>
    <w:rsid w:val="00BF1D54"/>
    <w:rsid w:val="00BF3225"/>
    <w:rsid w:val="00BF41D3"/>
    <w:rsid w:val="00BF5932"/>
    <w:rsid w:val="00C0068C"/>
    <w:rsid w:val="00C027DE"/>
    <w:rsid w:val="00C074D1"/>
    <w:rsid w:val="00C13000"/>
    <w:rsid w:val="00C14209"/>
    <w:rsid w:val="00C1613C"/>
    <w:rsid w:val="00C2036B"/>
    <w:rsid w:val="00C24EC2"/>
    <w:rsid w:val="00C260E8"/>
    <w:rsid w:val="00C31171"/>
    <w:rsid w:val="00C31226"/>
    <w:rsid w:val="00C3151A"/>
    <w:rsid w:val="00C34654"/>
    <w:rsid w:val="00C34B02"/>
    <w:rsid w:val="00C34FEF"/>
    <w:rsid w:val="00C3612E"/>
    <w:rsid w:val="00C430F2"/>
    <w:rsid w:val="00C46B82"/>
    <w:rsid w:val="00C51B7A"/>
    <w:rsid w:val="00C55565"/>
    <w:rsid w:val="00C55596"/>
    <w:rsid w:val="00C56CFE"/>
    <w:rsid w:val="00C631FC"/>
    <w:rsid w:val="00C67142"/>
    <w:rsid w:val="00C756A5"/>
    <w:rsid w:val="00C7598E"/>
    <w:rsid w:val="00C81C4F"/>
    <w:rsid w:val="00C82929"/>
    <w:rsid w:val="00C83C9B"/>
    <w:rsid w:val="00C9021E"/>
    <w:rsid w:val="00C9124E"/>
    <w:rsid w:val="00C94F20"/>
    <w:rsid w:val="00C95361"/>
    <w:rsid w:val="00C964A2"/>
    <w:rsid w:val="00C969AB"/>
    <w:rsid w:val="00CA0E1E"/>
    <w:rsid w:val="00CA647D"/>
    <w:rsid w:val="00CB67E3"/>
    <w:rsid w:val="00CC1474"/>
    <w:rsid w:val="00CD0D68"/>
    <w:rsid w:val="00CD31A2"/>
    <w:rsid w:val="00CD6793"/>
    <w:rsid w:val="00CD78CF"/>
    <w:rsid w:val="00CE00C8"/>
    <w:rsid w:val="00CE2A49"/>
    <w:rsid w:val="00CE3C97"/>
    <w:rsid w:val="00CE6164"/>
    <w:rsid w:val="00CE75E7"/>
    <w:rsid w:val="00CE7D4A"/>
    <w:rsid w:val="00CF5A8B"/>
    <w:rsid w:val="00CF6062"/>
    <w:rsid w:val="00CF68E6"/>
    <w:rsid w:val="00D03882"/>
    <w:rsid w:val="00D03E1D"/>
    <w:rsid w:val="00D056ED"/>
    <w:rsid w:val="00D1139F"/>
    <w:rsid w:val="00D20D87"/>
    <w:rsid w:val="00D21341"/>
    <w:rsid w:val="00D213E4"/>
    <w:rsid w:val="00D22B6F"/>
    <w:rsid w:val="00D3209B"/>
    <w:rsid w:val="00D322FB"/>
    <w:rsid w:val="00D36BFB"/>
    <w:rsid w:val="00D37918"/>
    <w:rsid w:val="00D42720"/>
    <w:rsid w:val="00D53058"/>
    <w:rsid w:val="00D55284"/>
    <w:rsid w:val="00D61E0B"/>
    <w:rsid w:val="00D64E85"/>
    <w:rsid w:val="00D65C9B"/>
    <w:rsid w:val="00D67ED9"/>
    <w:rsid w:val="00D70FFC"/>
    <w:rsid w:val="00D76281"/>
    <w:rsid w:val="00D76567"/>
    <w:rsid w:val="00D765DD"/>
    <w:rsid w:val="00D768F0"/>
    <w:rsid w:val="00D77E78"/>
    <w:rsid w:val="00D805EF"/>
    <w:rsid w:val="00D8067F"/>
    <w:rsid w:val="00D80852"/>
    <w:rsid w:val="00D815CD"/>
    <w:rsid w:val="00D82BDA"/>
    <w:rsid w:val="00D835DB"/>
    <w:rsid w:val="00D843EC"/>
    <w:rsid w:val="00D9216D"/>
    <w:rsid w:val="00D93AD1"/>
    <w:rsid w:val="00D94431"/>
    <w:rsid w:val="00DA167B"/>
    <w:rsid w:val="00DA4B52"/>
    <w:rsid w:val="00DA65EE"/>
    <w:rsid w:val="00DB1CDE"/>
    <w:rsid w:val="00DB4F25"/>
    <w:rsid w:val="00DB4F9F"/>
    <w:rsid w:val="00DB537E"/>
    <w:rsid w:val="00DB6948"/>
    <w:rsid w:val="00DB6D8A"/>
    <w:rsid w:val="00DC07C0"/>
    <w:rsid w:val="00DC44D3"/>
    <w:rsid w:val="00DC6F5A"/>
    <w:rsid w:val="00DC7388"/>
    <w:rsid w:val="00DD0F24"/>
    <w:rsid w:val="00DD1AF8"/>
    <w:rsid w:val="00DD2C8E"/>
    <w:rsid w:val="00DD35D0"/>
    <w:rsid w:val="00DD4951"/>
    <w:rsid w:val="00DD544A"/>
    <w:rsid w:val="00DE047B"/>
    <w:rsid w:val="00DE3820"/>
    <w:rsid w:val="00DE419F"/>
    <w:rsid w:val="00DE4312"/>
    <w:rsid w:val="00DE4D54"/>
    <w:rsid w:val="00DE541B"/>
    <w:rsid w:val="00DF01AA"/>
    <w:rsid w:val="00DF147D"/>
    <w:rsid w:val="00DF6E64"/>
    <w:rsid w:val="00E03400"/>
    <w:rsid w:val="00E04A02"/>
    <w:rsid w:val="00E05033"/>
    <w:rsid w:val="00E05999"/>
    <w:rsid w:val="00E06CF7"/>
    <w:rsid w:val="00E071F7"/>
    <w:rsid w:val="00E11273"/>
    <w:rsid w:val="00E1177B"/>
    <w:rsid w:val="00E20AD3"/>
    <w:rsid w:val="00E25170"/>
    <w:rsid w:val="00E32168"/>
    <w:rsid w:val="00E32DA7"/>
    <w:rsid w:val="00E37757"/>
    <w:rsid w:val="00E40EB6"/>
    <w:rsid w:val="00E40F8D"/>
    <w:rsid w:val="00E424D9"/>
    <w:rsid w:val="00E4568E"/>
    <w:rsid w:val="00E51C66"/>
    <w:rsid w:val="00E52698"/>
    <w:rsid w:val="00E53F5E"/>
    <w:rsid w:val="00E55C1B"/>
    <w:rsid w:val="00E573F0"/>
    <w:rsid w:val="00E62191"/>
    <w:rsid w:val="00E6349A"/>
    <w:rsid w:val="00E63FB0"/>
    <w:rsid w:val="00E66CE4"/>
    <w:rsid w:val="00E7363F"/>
    <w:rsid w:val="00E7560E"/>
    <w:rsid w:val="00E7620E"/>
    <w:rsid w:val="00E778F2"/>
    <w:rsid w:val="00E85B78"/>
    <w:rsid w:val="00E9359B"/>
    <w:rsid w:val="00E966BB"/>
    <w:rsid w:val="00E976D5"/>
    <w:rsid w:val="00EA301E"/>
    <w:rsid w:val="00EA5480"/>
    <w:rsid w:val="00EA7547"/>
    <w:rsid w:val="00EB15F5"/>
    <w:rsid w:val="00EB5089"/>
    <w:rsid w:val="00EB60A6"/>
    <w:rsid w:val="00EC0365"/>
    <w:rsid w:val="00EC2354"/>
    <w:rsid w:val="00EC2F38"/>
    <w:rsid w:val="00EC3EA0"/>
    <w:rsid w:val="00EC4C11"/>
    <w:rsid w:val="00ED5CA9"/>
    <w:rsid w:val="00EE1A63"/>
    <w:rsid w:val="00EE1AFF"/>
    <w:rsid w:val="00EE3571"/>
    <w:rsid w:val="00EF7B55"/>
    <w:rsid w:val="00F02BFE"/>
    <w:rsid w:val="00F04A46"/>
    <w:rsid w:val="00F20005"/>
    <w:rsid w:val="00F222A8"/>
    <w:rsid w:val="00F237E0"/>
    <w:rsid w:val="00F240CB"/>
    <w:rsid w:val="00F26C33"/>
    <w:rsid w:val="00F32C58"/>
    <w:rsid w:val="00F35284"/>
    <w:rsid w:val="00F35730"/>
    <w:rsid w:val="00F371B5"/>
    <w:rsid w:val="00F42740"/>
    <w:rsid w:val="00F4274A"/>
    <w:rsid w:val="00F4527D"/>
    <w:rsid w:val="00F47B4C"/>
    <w:rsid w:val="00F514A4"/>
    <w:rsid w:val="00F62B13"/>
    <w:rsid w:val="00F735F7"/>
    <w:rsid w:val="00F76317"/>
    <w:rsid w:val="00F83C74"/>
    <w:rsid w:val="00F84180"/>
    <w:rsid w:val="00F875C3"/>
    <w:rsid w:val="00F912A0"/>
    <w:rsid w:val="00F91642"/>
    <w:rsid w:val="00F91913"/>
    <w:rsid w:val="00F92D71"/>
    <w:rsid w:val="00F930D3"/>
    <w:rsid w:val="00F93336"/>
    <w:rsid w:val="00F94AC2"/>
    <w:rsid w:val="00F97643"/>
    <w:rsid w:val="00FA04A7"/>
    <w:rsid w:val="00FA3433"/>
    <w:rsid w:val="00FB1124"/>
    <w:rsid w:val="00FB584E"/>
    <w:rsid w:val="00FC0388"/>
    <w:rsid w:val="00FC384B"/>
    <w:rsid w:val="00FD11E9"/>
    <w:rsid w:val="00FD189B"/>
    <w:rsid w:val="00FE1EED"/>
    <w:rsid w:val="00FE49E4"/>
    <w:rsid w:val="00FE539A"/>
    <w:rsid w:val="00FE69A1"/>
    <w:rsid w:val="00FF17EF"/>
    <w:rsid w:val="00FF290C"/>
    <w:rsid w:val="00FF32ED"/>
    <w:rsid w:val="00FF34FC"/>
    <w:rsid w:val="00FF53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H1"/>
    <w:basedOn w:val="Normal"/>
    <w:next w:val="Normal"/>
    <w:link w:val="Heading1Char"/>
    <w:uiPriority w:val="9"/>
    <w:qFormat/>
    <w:rsid w:val="00E06CF7"/>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270851"/>
    <w:pPr>
      <w:keepNext/>
      <w:keepLines/>
      <w:spacing w:before="40" w:after="0"/>
      <w:outlineLvl w:val="1"/>
    </w:pPr>
    <w:rPr>
      <w:rFonts w:ascii="Times New Roman" w:eastAsiaTheme="majorEastAsia" w:hAnsi="Times New Roman" w:cstheme="majorBidi"/>
      <w:b/>
      <w:sz w:val="20"/>
      <w:szCs w:val="26"/>
      <w:u w:val="single"/>
    </w:rPr>
  </w:style>
  <w:style w:type="paragraph" w:styleId="Heading3">
    <w:name w:val="heading 3"/>
    <w:basedOn w:val="Normal"/>
    <w:next w:val="Normal"/>
    <w:link w:val="Heading3Char"/>
    <w:uiPriority w:val="9"/>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1A3BFD"/>
    <w:pPr>
      <w:keepNext/>
      <w:spacing w:after="0" w:line="240" w:lineRule="auto"/>
      <w:ind w:firstLine="4230"/>
      <w:jc w:val="right"/>
      <w:outlineLvl w:val="3"/>
    </w:pPr>
    <w:rPr>
      <w:rFonts w:ascii="Arial Narrow" w:eastAsiaTheme="minorEastAsia" w:hAnsi="Arial Narrow" w:cs="Times New Roman"/>
      <w:b/>
      <w:bCs/>
      <w:kern w:val="0"/>
      <w:sz w:val="24"/>
      <w:szCs w:val="24"/>
      <w14:ligatures w14:val="none"/>
    </w:rPr>
  </w:style>
  <w:style w:type="paragraph" w:styleId="Heading5">
    <w:name w:val="heading 5"/>
    <w:basedOn w:val="Normal"/>
    <w:next w:val="Normal"/>
    <w:link w:val="Heading5Char"/>
    <w:uiPriority w:val="9"/>
    <w:qFormat/>
    <w:rsid w:val="001A3BFD"/>
    <w:pPr>
      <w:keepNext/>
      <w:shd w:val="clear" w:color="auto" w:fill="FFFFFF"/>
      <w:spacing w:after="0" w:line="278" w:lineRule="exact"/>
      <w:ind w:left="45" w:firstLine="627"/>
      <w:jc w:val="both"/>
      <w:outlineLvl w:val="4"/>
    </w:pPr>
    <w:rPr>
      <w:rFonts w:ascii="Arial Narrow" w:eastAsiaTheme="minorEastAsia" w:hAnsi="Arial Narrow" w:cs="Times New Roman"/>
      <w:color w:val="000000"/>
      <w:spacing w:val="4"/>
      <w:kern w:val="0"/>
      <w:sz w:val="24"/>
      <w:szCs w:val="24"/>
      <w14:ligatures w14:val="none"/>
    </w:rPr>
  </w:style>
  <w:style w:type="paragraph" w:styleId="Heading6">
    <w:name w:val="heading 6"/>
    <w:basedOn w:val="Normal"/>
    <w:next w:val="Normal"/>
    <w:link w:val="Heading6Char"/>
    <w:uiPriority w:val="9"/>
    <w:qFormat/>
    <w:rsid w:val="001A3BFD"/>
    <w:pPr>
      <w:keepNext/>
      <w:shd w:val="clear" w:color="auto" w:fill="FFFFFF"/>
      <w:spacing w:after="0" w:line="278" w:lineRule="exact"/>
      <w:ind w:right="10"/>
      <w:jc w:val="both"/>
      <w:outlineLvl w:val="5"/>
    </w:pPr>
    <w:rPr>
      <w:rFonts w:ascii="Arial Narrow" w:eastAsiaTheme="minorEastAsia" w:hAnsi="Arial Narrow" w:cs="Times New Roman"/>
      <w:color w:val="000000"/>
      <w:kern w:val="0"/>
      <w:sz w:val="24"/>
      <w:szCs w:val="23"/>
      <w14:ligatures w14:val="none"/>
    </w:rPr>
  </w:style>
  <w:style w:type="paragraph" w:styleId="Heading7">
    <w:name w:val="heading 7"/>
    <w:basedOn w:val="Normal"/>
    <w:next w:val="Normal"/>
    <w:link w:val="Heading7Char"/>
    <w:uiPriority w:val="9"/>
    <w:semiHidden/>
    <w:unhideWhenUsed/>
    <w:qFormat/>
    <w:rsid w:val="001A3BFD"/>
    <w:pPr>
      <w:keepNext/>
      <w:keepLines/>
      <w:spacing w:before="200" w:after="0" w:line="240" w:lineRule="auto"/>
      <w:ind w:left="1296" w:hanging="1296"/>
      <w:jc w:val="both"/>
      <w:outlineLvl w:val="6"/>
    </w:pPr>
    <w:rPr>
      <w:rFonts w:ascii="Cambria" w:eastAsiaTheme="minorEastAsia" w:hAnsi="Cambria" w:cs="Times New Roman"/>
      <w:i/>
      <w:iCs/>
      <w:color w:val="404040"/>
      <w:kern w:val="0"/>
      <w:sz w:val="24"/>
      <w:szCs w:val="24"/>
      <w14:ligatures w14:val="none"/>
    </w:rPr>
  </w:style>
  <w:style w:type="paragraph" w:styleId="Heading8">
    <w:name w:val="heading 8"/>
    <w:basedOn w:val="Normal"/>
    <w:next w:val="Normal"/>
    <w:link w:val="Heading8Char"/>
    <w:uiPriority w:val="9"/>
    <w:qFormat/>
    <w:rsid w:val="001A3BFD"/>
    <w:pPr>
      <w:spacing w:before="240" w:after="60" w:line="240" w:lineRule="auto"/>
      <w:jc w:val="both"/>
      <w:outlineLvl w:val="7"/>
    </w:pPr>
    <w:rPr>
      <w:rFonts w:ascii="Times New Roman" w:eastAsiaTheme="minorEastAsia" w:hAnsi="Times New Roman" w:cs="Times New Roman"/>
      <w:i/>
      <w:iCs/>
      <w:kern w:val="0"/>
      <w:sz w:val="24"/>
      <w:szCs w:val="24"/>
      <w14:ligatures w14:val="none"/>
    </w:rPr>
  </w:style>
  <w:style w:type="paragraph" w:styleId="Heading9">
    <w:name w:val="heading 9"/>
    <w:basedOn w:val="Normal"/>
    <w:next w:val="Normal"/>
    <w:link w:val="Heading9Char"/>
    <w:uiPriority w:val="9"/>
    <w:semiHidden/>
    <w:unhideWhenUsed/>
    <w:qFormat/>
    <w:rsid w:val="001A3BFD"/>
    <w:pPr>
      <w:keepNext/>
      <w:keepLines/>
      <w:spacing w:before="200" w:after="0" w:line="240" w:lineRule="auto"/>
      <w:ind w:left="1584" w:hanging="1584"/>
      <w:jc w:val="both"/>
      <w:outlineLvl w:val="8"/>
    </w:pPr>
    <w:rPr>
      <w:rFonts w:ascii="Cambria" w:eastAsiaTheme="minorEastAsia" w:hAnsi="Cambria" w:cs="Times New Roman"/>
      <w:i/>
      <w:iCs/>
      <w:color w:val="404040"/>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Rakstz. Rakstz. Rakstz. Rakstz. Rakstz. Rakstz."/>
    <w:basedOn w:val="Normal"/>
    <w:link w:val="FooterChar"/>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FooterChar">
    <w:name w:val="Footer Char"/>
    <w:aliases w:val="Rakstz. Rakstz. Rakstz. Rakstz. Rakstz. Rakstz. Char"/>
    <w:basedOn w:val="DefaultParagraphFont"/>
    <w:link w:val="Footer"/>
    <w:uiPriority w:val="99"/>
    <w:rsid w:val="00E85B78"/>
    <w:rPr>
      <w:rFonts w:ascii="Times New Roman" w:eastAsia="Times New Roman" w:hAnsi="Times New Roman" w:cs="Times New Roman"/>
      <w:kern w:val="0"/>
      <w:sz w:val="24"/>
      <w:szCs w:val="24"/>
      <w:lang w:val="en-GB"/>
      <w14:ligatures w14:val="none"/>
    </w:rPr>
  </w:style>
  <w:style w:type="character" w:styleId="PageNumber">
    <w:name w:val="page number"/>
    <w:uiPriority w:val="99"/>
    <w:rsid w:val="00E85B78"/>
  </w:style>
  <w:style w:type="character" w:customStyle="1" w:styleId="Heading1Char">
    <w:name w:val="Heading 1 Char"/>
    <w:aliases w:val="Section Heading Char,heading1 Char,Antraste 1 Char,h1 Char,H1 Char"/>
    <w:basedOn w:val="DefaultParagraphFont"/>
    <w:link w:val="Heading1"/>
    <w:uiPriority w:val="9"/>
    <w:rsid w:val="00E06CF7"/>
    <w:rPr>
      <w:rFonts w:ascii="Times New Roman" w:eastAsiaTheme="majorEastAsia" w:hAnsi="Times New Roman" w:cstheme="majorBidi"/>
      <w:b/>
      <w:sz w:val="28"/>
      <w:szCs w:val="32"/>
    </w:rPr>
  </w:style>
  <w:style w:type="paragraph" w:styleId="ListParagraph">
    <w:name w:val="List Paragraph"/>
    <w:aliases w:val="Saistīto dokumentu saraksts,Syle 1,List Paragraph1,Numurets,2,H&amp;P List Paragraph,PPS_Bullet,Normal bullet 2,Bullet list,Virsraksti,Strip,Colorful List - Accent 12"/>
    <w:basedOn w:val="Normal"/>
    <w:link w:val="ListParagraphChar"/>
    <w:uiPriority w:val="99"/>
    <w:qFormat/>
    <w:rsid w:val="00951E58"/>
    <w:pPr>
      <w:ind w:left="720"/>
      <w:contextualSpacing/>
    </w:pPr>
  </w:style>
  <w:style w:type="character" w:styleId="Hyperlink">
    <w:name w:val="Hyperlink"/>
    <w:basedOn w:val="DefaultParagraphFont"/>
    <w:uiPriority w:val="99"/>
    <w:unhideWhenUsed/>
    <w:rsid w:val="005562A0"/>
    <w:rPr>
      <w:color w:val="0563C1" w:themeColor="hyperlink"/>
      <w:u w:val="single"/>
    </w:rPr>
  </w:style>
  <w:style w:type="character" w:styleId="UnresolvedMention">
    <w:name w:val="Unresolved Mention"/>
    <w:basedOn w:val="DefaultParagraphFont"/>
    <w:uiPriority w:val="99"/>
    <w:semiHidden/>
    <w:unhideWhenUsed/>
    <w:rsid w:val="005562A0"/>
    <w:rPr>
      <w:color w:val="605E5C"/>
      <w:shd w:val="clear" w:color="auto" w:fill="E1DFDD"/>
    </w:rPr>
  </w:style>
  <w:style w:type="character" w:styleId="Strong">
    <w:name w:val="Strong"/>
    <w:basedOn w:val="DefaultParagraphFont"/>
    <w:uiPriority w:val="22"/>
    <w:qFormat/>
    <w:rsid w:val="00291F18"/>
    <w:rPr>
      <w:b/>
      <w:bCs/>
    </w:rPr>
  </w:style>
  <w:style w:type="table" w:styleId="TableGrid">
    <w:name w:val="Table Grid"/>
    <w:basedOn w:val="TableNormal"/>
    <w:uiPriority w:val="3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567DE4"/>
    <w:pPr>
      <w:spacing w:after="0" w:line="240" w:lineRule="auto"/>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67DE4"/>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qFormat/>
    <w:rsid w:val="00567DE4"/>
    <w:rPr>
      <w:vertAlign w:val="superscript"/>
    </w:rPr>
  </w:style>
  <w:style w:type="paragraph" w:customStyle="1" w:styleId="Pamatteksts31">
    <w:name w:val="Pamatteksts 31"/>
    <w:basedOn w:val="Normal"/>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Normal"/>
    <w:next w:val="BodyText"/>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BodyText">
    <w:name w:val="Body Text"/>
    <w:basedOn w:val="Normal"/>
    <w:link w:val="BodyTextChar"/>
    <w:uiPriority w:val="99"/>
    <w:unhideWhenUsed/>
    <w:rsid w:val="00056CFF"/>
    <w:pPr>
      <w:spacing w:after="120"/>
    </w:pPr>
  </w:style>
  <w:style w:type="character" w:customStyle="1" w:styleId="BodyTextChar">
    <w:name w:val="Body Text Char"/>
    <w:basedOn w:val="DefaultParagraphFont"/>
    <w:link w:val="BodyText"/>
    <w:uiPriority w:val="99"/>
    <w:rsid w:val="00056CFF"/>
  </w:style>
  <w:style w:type="paragraph" w:styleId="BodyTextIndent3">
    <w:name w:val="Body Text Indent 3"/>
    <w:basedOn w:val="Normal"/>
    <w:link w:val="BodyTextIndent3Char"/>
    <w:uiPriority w:val="99"/>
    <w:semiHidden/>
    <w:unhideWhenUsed/>
    <w:rsid w:val="00056CF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56CFF"/>
    <w:rPr>
      <w:sz w:val="16"/>
      <w:szCs w:val="16"/>
    </w:rPr>
  </w:style>
  <w:style w:type="paragraph" w:styleId="BodyText2">
    <w:name w:val="Body Text 2"/>
    <w:basedOn w:val="Normal"/>
    <w:link w:val="BodyText2Char"/>
    <w:uiPriority w:val="99"/>
    <w:unhideWhenUsed/>
    <w:rsid w:val="00056CFF"/>
    <w:pPr>
      <w:spacing w:after="120" w:line="480" w:lineRule="auto"/>
    </w:pPr>
  </w:style>
  <w:style w:type="character" w:customStyle="1" w:styleId="BodyText2Char">
    <w:name w:val="Body Text 2 Char"/>
    <w:basedOn w:val="DefaultParagraphFont"/>
    <w:link w:val="BodyText2"/>
    <w:uiPriority w:val="99"/>
    <w:rsid w:val="00056CFF"/>
  </w:style>
  <w:style w:type="paragraph" w:styleId="BodyText3">
    <w:name w:val="Body Text 3"/>
    <w:basedOn w:val="Normal"/>
    <w:link w:val="BodyText3Char"/>
    <w:uiPriority w:val="99"/>
    <w:semiHidden/>
    <w:unhideWhenUsed/>
    <w:rsid w:val="00056CFF"/>
    <w:pPr>
      <w:spacing w:after="120"/>
    </w:pPr>
    <w:rPr>
      <w:sz w:val="16"/>
      <w:szCs w:val="16"/>
    </w:rPr>
  </w:style>
  <w:style w:type="character" w:customStyle="1" w:styleId="BodyText3Char">
    <w:name w:val="Body Text 3 Char"/>
    <w:basedOn w:val="DefaultParagraphFont"/>
    <w:link w:val="BodyText3"/>
    <w:uiPriority w:val="99"/>
    <w:semiHidden/>
    <w:rsid w:val="00056CFF"/>
    <w:rPr>
      <w:sz w:val="16"/>
      <w:szCs w:val="16"/>
    </w:rPr>
  </w:style>
  <w:style w:type="character" w:customStyle="1" w:styleId="ListParagraphChar">
    <w:name w:val="List Paragraph Char"/>
    <w:aliases w:val="Saistīto dokumentu saraksts Char1,Syle 1 Char1,List Paragraph1 Char1,Numurets Char1,2 Char1,H&amp;P List Paragraph Char1,PPS_Bullet Char,Normal bullet 2 Char,Bullet list Char,Virsraksti Char,Strip Char1,Colorful List - Accent 12 Char1"/>
    <w:link w:val="ListParagraph"/>
    <w:uiPriority w:val="99"/>
    <w:locked/>
    <w:rsid w:val="00056CFF"/>
  </w:style>
  <w:style w:type="character" w:styleId="Emphasis">
    <w:name w:val="Emphasis"/>
    <w:basedOn w:val="DefaultParagraphFont"/>
    <w:uiPriority w:val="20"/>
    <w:qFormat/>
    <w:rsid w:val="00056CFF"/>
    <w:rPr>
      <w:i/>
      <w:iCs/>
    </w:rPr>
  </w:style>
  <w:style w:type="character" w:customStyle="1" w:styleId="Heading2Char">
    <w:name w:val="Heading 2 Char"/>
    <w:basedOn w:val="DefaultParagraphFont"/>
    <w:link w:val="Heading2"/>
    <w:uiPriority w:val="9"/>
    <w:rsid w:val="00270851"/>
    <w:rPr>
      <w:rFonts w:ascii="Times New Roman" w:eastAsiaTheme="majorEastAsia" w:hAnsi="Times New Roman" w:cstheme="majorBidi"/>
      <w:b/>
      <w:sz w:val="20"/>
      <w:szCs w:val="26"/>
      <w:u w:val="single"/>
    </w:rPr>
  </w:style>
  <w:style w:type="character" w:customStyle="1" w:styleId="Heading3Char">
    <w:name w:val="Heading 3 Char"/>
    <w:basedOn w:val="DefaultParagraphFont"/>
    <w:link w:val="Heading3"/>
    <w:uiPriority w:val="9"/>
    <w:rsid w:val="001B3D19"/>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TitleChar">
    <w:name w:val="Title Char"/>
    <w:basedOn w:val="DefaultParagraphFont"/>
    <w:link w:val="Title"/>
    <w:uiPriority w:val="10"/>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CommentReference">
    <w:name w:val="annotation reference"/>
    <w:basedOn w:val="DefaultParagraphFont"/>
    <w:uiPriority w:val="99"/>
    <w:unhideWhenUsed/>
    <w:rsid w:val="00C31226"/>
    <w:rPr>
      <w:sz w:val="16"/>
      <w:szCs w:val="16"/>
    </w:rPr>
  </w:style>
  <w:style w:type="table" w:customStyle="1" w:styleId="TableGrid1">
    <w:name w:val="Table Grid1"/>
    <w:basedOn w:val="TableNormal"/>
    <w:next w:val="TableGrid"/>
    <w:uiPriority w:val="59"/>
    <w:rsid w:val="00C1613C"/>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A163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D23F2"/>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E0CBE"/>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52698"/>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1,Header Char Char"/>
    <w:basedOn w:val="Normal"/>
    <w:link w:val="HeaderChar"/>
    <w:uiPriority w:val="99"/>
    <w:unhideWhenUsed/>
    <w:rsid w:val="00371894"/>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rsid w:val="00371894"/>
  </w:style>
  <w:style w:type="paragraph" w:customStyle="1" w:styleId="StyleStyle2Justified">
    <w:name w:val="Style Style2 + Justified"/>
    <w:basedOn w:val="Normal"/>
    <w:rsid w:val="00DC6F5A"/>
    <w:pPr>
      <w:numPr>
        <w:numId w:val="3"/>
      </w:numPr>
      <w:tabs>
        <w:tab w:val="left" w:pos="1080"/>
      </w:tabs>
      <w:spacing w:before="240" w:after="120" w:line="240" w:lineRule="auto"/>
      <w:jc w:val="both"/>
    </w:pPr>
    <w:rPr>
      <w:rFonts w:ascii="Times New Roman" w:eastAsia="Times New Roman" w:hAnsi="Times New Roman" w:cs="Times New Roman"/>
      <w:kern w:val="0"/>
      <w:sz w:val="24"/>
      <w:szCs w:val="20"/>
      <w14:ligatures w14:val="none"/>
    </w:rPr>
  </w:style>
  <w:style w:type="numbering" w:customStyle="1" w:styleId="Style1">
    <w:name w:val="Style1"/>
    <w:uiPriority w:val="99"/>
    <w:rsid w:val="00D322FB"/>
    <w:pPr>
      <w:numPr>
        <w:numId w:val="4"/>
      </w:numPr>
    </w:pPr>
  </w:style>
  <w:style w:type="paragraph" w:customStyle="1" w:styleId="Normal1">
    <w:name w:val="Normal1"/>
    <w:rsid w:val="005A1BF4"/>
    <w:pPr>
      <w:spacing w:after="0" w:line="276" w:lineRule="auto"/>
    </w:pPr>
    <w:rPr>
      <w:rFonts w:ascii="Arial" w:eastAsia="Arial" w:hAnsi="Arial" w:cs="Arial"/>
      <w:kern w:val="0"/>
      <w14:ligatures w14:val="none"/>
    </w:rPr>
  </w:style>
  <w:style w:type="character" w:customStyle="1" w:styleId="Heading4Char">
    <w:name w:val="Heading 4 Char"/>
    <w:basedOn w:val="DefaultParagraphFont"/>
    <w:link w:val="Heading4"/>
    <w:uiPriority w:val="9"/>
    <w:rsid w:val="001A3BFD"/>
    <w:rPr>
      <w:rFonts w:ascii="Arial Narrow" w:eastAsiaTheme="minorEastAsia" w:hAnsi="Arial Narrow" w:cs="Times New Roman"/>
      <w:b/>
      <w:bCs/>
      <w:kern w:val="0"/>
      <w:sz w:val="24"/>
      <w:szCs w:val="24"/>
      <w14:ligatures w14:val="none"/>
    </w:rPr>
  </w:style>
  <w:style w:type="character" w:customStyle="1" w:styleId="Heading5Char">
    <w:name w:val="Heading 5 Char"/>
    <w:basedOn w:val="DefaultParagraphFont"/>
    <w:link w:val="Heading5"/>
    <w:uiPriority w:val="9"/>
    <w:rsid w:val="001A3BFD"/>
    <w:rPr>
      <w:rFonts w:ascii="Arial Narrow" w:eastAsiaTheme="minorEastAsia" w:hAnsi="Arial Narrow" w:cs="Times New Roman"/>
      <w:color w:val="000000"/>
      <w:spacing w:val="4"/>
      <w:kern w:val="0"/>
      <w:sz w:val="24"/>
      <w:szCs w:val="24"/>
      <w:shd w:val="clear" w:color="auto" w:fill="FFFFFF"/>
      <w14:ligatures w14:val="none"/>
    </w:rPr>
  </w:style>
  <w:style w:type="character" w:customStyle="1" w:styleId="Heading6Char">
    <w:name w:val="Heading 6 Char"/>
    <w:basedOn w:val="DefaultParagraphFont"/>
    <w:link w:val="Heading6"/>
    <w:uiPriority w:val="9"/>
    <w:rsid w:val="001A3BFD"/>
    <w:rPr>
      <w:rFonts w:ascii="Arial Narrow" w:eastAsiaTheme="minorEastAsia" w:hAnsi="Arial Narrow" w:cs="Times New Roman"/>
      <w:color w:val="000000"/>
      <w:kern w:val="0"/>
      <w:sz w:val="24"/>
      <w:szCs w:val="23"/>
      <w:shd w:val="clear" w:color="auto" w:fill="FFFFFF"/>
      <w14:ligatures w14:val="none"/>
    </w:rPr>
  </w:style>
  <w:style w:type="character" w:customStyle="1" w:styleId="Heading7Char">
    <w:name w:val="Heading 7 Char"/>
    <w:basedOn w:val="DefaultParagraphFont"/>
    <w:link w:val="Heading7"/>
    <w:uiPriority w:val="9"/>
    <w:semiHidden/>
    <w:rsid w:val="001A3BFD"/>
    <w:rPr>
      <w:rFonts w:ascii="Cambria" w:eastAsiaTheme="minorEastAsia" w:hAnsi="Cambria" w:cs="Times New Roman"/>
      <w:i/>
      <w:iCs/>
      <w:color w:val="404040"/>
      <w:kern w:val="0"/>
      <w:sz w:val="24"/>
      <w:szCs w:val="24"/>
      <w14:ligatures w14:val="none"/>
    </w:rPr>
  </w:style>
  <w:style w:type="character" w:customStyle="1" w:styleId="Heading8Char">
    <w:name w:val="Heading 8 Char"/>
    <w:basedOn w:val="DefaultParagraphFont"/>
    <w:link w:val="Heading8"/>
    <w:uiPriority w:val="9"/>
    <w:rsid w:val="001A3BFD"/>
    <w:rPr>
      <w:rFonts w:ascii="Times New Roman" w:eastAsiaTheme="minorEastAsia" w:hAnsi="Times New Roman" w:cs="Times New Roman"/>
      <w:i/>
      <w:iCs/>
      <w:kern w:val="0"/>
      <w:sz w:val="24"/>
      <w:szCs w:val="24"/>
      <w14:ligatures w14:val="none"/>
    </w:rPr>
  </w:style>
  <w:style w:type="character" w:customStyle="1" w:styleId="Heading9Char">
    <w:name w:val="Heading 9 Char"/>
    <w:basedOn w:val="DefaultParagraphFont"/>
    <w:link w:val="Heading9"/>
    <w:uiPriority w:val="9"/>
    <w:semiHidden/>
    <w:rsid w:val="001A3BFD"/>
    <w:rPr>
      <w:rFonts w:ascii="Cambria" w:eastAsiaTheme="minorEastAsia" w:hAnsi="Cambria" w:cs="Times New Roman"/>
      <w:i/>
      <w:iCs/>
      <w:color w:val="404040"/>
      <w:kern w:val="0"/>
      <w:sz w:val="24"/>
      <w:szCs w:val="24"/>
      <w14:ligatures w14:val="none"/>
    </w:rPr>
  </w:style>
  <w:style w:type="numbering" w:customStyle="1" w:styleId="NoList1">
    <w:name w:val="No List1"/>
    <w:next w:val="NoList"/>
    <w:uiPriority w:val="99"/>
    <w:semiHidden/>
    <w:unhideWhenUsed/>
    <w:rsid w:val="001A3BFD"/>
  </w:style>
  <w:style w:type="paragraph" w:styleId="NormalWeb">
    <w:name w:val="Normal (Web)"/>
    <w:basedOn w:val="Normal"/>
    <w:link w:val="NormalWebChar"/>
    <w:uiPriority w:val="99"/>
    <w:rsid w:val="001A3BFD"/>
    <w:pPr>
      <w:spacing w:before="100" w:after="0" w:line="240" w:lineRule="auto"/>
      <w:jc w:val="both"/>
    </w:pPr>
    <w:rPr>
      <w:rFonts w:ascii="Times New Roman" w:eastAsiaTheme="minorEastAsia" w:hAnsi="Times New Roman" w:cs="Times New Roman"/>
      <w:kern w:val="0"/>
      <w:sz w:val="24"/>
      <w:szCs w:val="24"/>
      <w:lang w:val="en-GB"/>
      <w14:ligatures w14:val="none"/>
    </w:rPr>
  </w:style>
  <w:style w:type="paragraph" w:styleId="BodyTextIndent">
    <w:name w:val="Body Text Indent"/>
    <w:basedOn w:val="Normal"/>
    <w:link w:val="BodyTextIndentChar"/>
    <w:uiPriority w:val="99"/>
    <w:rsid w:val="001A3BFD"/>
    <w:pPr>
      <w:shd w:val="clear" w:color="auto" w:fill="FFFFFF"/>
      <w:spacing w:after="0" w:line="278" w:lineRule="exact"/>
      <w:ind w:left="730"/>
      <w:jc w:val="both"/>
    </w:pPr>
    <w:rPr>
      <w:rFonts w:ascii="Arial Narrow" w:eastAsiaTheme="minorEastAsia" w:hAnsi="Arial Narrow" w:cs="Times New Roman"/>
      <w:kern w:val="0"/>
      <w:sz w:val="24"/>
      <w:szCs w:val="24"/>
      <w14:ligatures w14:val="none"/>
    </w:rPr>
  </w:style>
  <w:style w:type="character" w:customStyle="1" w:styleId="BodyTextIndentChar">
    <w:name w:val="Body Text Indent Char"/>
    <w:basedOn w:val="DefaultParagraphFont"/>
    <w:link w:val="BodyTextIndent"/>
    <w:uiPriority w:val="99"/>
    <w:rsid w:val="001A3BFD"/>
    <w:rPr>
      <w:rFonts w:ascii="Arial Narrow" w:eastAsiaTheme="minorEastAsia" w:hAnsi="Arial Narrow" w:cs="Times New Roman"/>
      <w:kern w:val="0"/>
      <w:sz w:val="24"/>
      <w:szCs w:val="24"/>
      <w:shd w:val="clear" w:color="auto" w:fill="FFFFFF"/>
      <w14:ligatures w14:val="none"/>
    </w:rPr>
  </w:style>
  <w:style w:type="character" w:customStyle="1" w:styleId="v11">
    <w:name w:val="v11"/>
    <w:rsid w:val="001A3BFD"/>
  </w:style>
  <w:style w:type="paragraph" w:customStyle="1" w:styleId="BodySingle">
    <w:name w:val="Body Single"/>
    <w:rsid w:val="001A3BFD"/>
    <w:pPr>
      <w:tabs>
        <w:tab w:val="left" w:pos="705"/>
        <w:tab w:val="left" w:pos="1440"/>
        <w:tab w:val="left" w:pos="2304"/>
      </w:tabs>
      <w:suppressAutoHyphens/>
      <w:autoSpaceDN w:val="0"/>
      <w:spacing w:after="0" w:line="240" w:lineRule="auto"/>
      <w:jc w:val="both"/>
      <w:textAlignment w:val="baseline"/>
    </w:pPr>
    <w:rPr>
      <w:rFonts w:ascii="CG Times (W1)" w:eastAsiaTheme="minorEastAsia" w:hAnsi="CG Times (W1)" w:cs="Times New Roman"/>
      <w:color w:val="000000"/>
      <w:kern w:val="0"/>
      <w:sz w:val="24"/>
      <w:szCs w:val="20"/>
      <w:lang w:val="en-US"/>
      <w14:ligatures w14:val="none"/>
    </w:rPr>
  </w:style>
  <w:style w:type="paragraph" w:customStyle="1" w:styleId="naisf">
    <w:name w:val="naisf"/>
    <w:basedOn w:val="Normal"/>
    <w:rsid w:val="001A3BFD"/>
    <w:pPr>
      <w:spacing w:before="75" w:after="75" w:line="240" w:lineRule="auto"/>
      <w:ind w:firstLine="375"/>
      <w:jc w:val="both"/>
    </w:pPr>
    <w:rPr>
      <w:rFonts w:ascii="Times New Roman" w:eastAsiaTheme="minorEastAsia" w:hAnsi="Times New Roman" w:cs="Times New Roman"/>
      <w:kern w:val="0"/>
      <w:sz w:val="24"/>
      <w:szCs w:val="24"/>
      <w14:ligatures w14:val="none"/>
    </w:rPr>
  </w:style>
  <w:style w:type="paragraph" w:customStyle="1" w:styleId="Punkts">
    <w:name w:val="Punkts"/>
    <w:basedOn w:val="Normal"/>
    <w:next w:val="Apakpunkts"/>
    <w:rsid w:val="001A3BFD"/>
    <w:pPr>
      <w:spacing w:after="0" w:line="240" w:lineRule="auto"/>
      <w:jc w:val="both"/>
    </w:pPr>
    <w:rPr>
      <w:rFonts w:ascii="Arial" w:eastAsiaTheme="minorEastAsia" w:hAnsi="Arial" w:cs="Times New Roman"/>
      <w:b/>
      <w:kern w:val="0"/>
      <w:sz w:val="24"/>
      <w:szCs w:val="24"/>
      <w14:ligatures w14:val="none"/>
    </w:rPr>
  </w:style>
  <w:style w:type="paragraph" w:customStyle="1" w:styleId="Apakpunkts">
    <w:name w:val="Apakšpunkts"/>
    <w:basedOn w:val="Normal"/>
    <w:link w:val="ApakpunktsChar"/>
    <w:rsid w:val="001A3BFD"/>
    <w:pPr>
      <w:spacing w:after="0" w:line="240" w:lineRule="auto"/>
      <w:jc w:val="both"/>
    </w:pPr>
    <w:rPr>
      <w:rFonts w:ascii="Arial" w:eastAsiaTheme="minorEastAsia" w:hAnsi="Arial" w:cs="Times New Roman"/>
      <w:b/>
      <w:kern w:val="0"/>
      <w:sz w:val="24"/>
      <w:szCs w:val="24"/>
      <w14:ligatures w14:val="none"/>
    </w:rPr>
  </w:style>
  <w:style w:type="paragraph" w:customStyle="1" w:styleId="Paragrfs">
    <w:name w:val="Paragrāfs"/>
    <w:basedOn w:val="Normal"/>
    <w:next w:val="Normal"/>
    <w:rsid w:val="001A3BFD"/>
    <w:pPr>
      <w:numPr>
        <w:numId w:val="6"/>
      </w:numPr>
      <w:spacing w:after="0" w:line="240" w:lineRule="auto"/>
      <w:jc w:val="both"/>
    </w:pPr>
    <w:rPr>
      <w:rFonts w:ascii="Arial" w:eastAsiaTheme="minorEastAsia" w:hAnsi="Arial" w:cs="Times New Roman"/>
      <w:kern w:val="0"/>
      <w:sz w:val="24"/>
      <w:szCs w:val="24"/>
      <w14:ligatures w14:val="none"/>
    </w:rPr>
  </w:style>
  <w:style w:type="paragraph" w:styleId="CommentText">
    <w:name w:val="annotation text"/>
    <w:basedOn w:val="Normal"/>
    <w:link w:val="CommentTextChar"/>
    <w:uiPriority w:val="99"/>
    <w:rsid w:val="001A3BFD"/>
    <w:pPr>
      <w:spacing w:after="0" w:line="240" w:lineRule="auto"/>
      <w:jc w:val="both"/>
    </w:pPr>
    <w:rPr>
      <w:rFonts w:ascii="Dutch TL" w:eastAsiaTheme="minorEastAsia" w:hAnsi="Dutch TL" w:cs="Times New Roman"/>
      <w:kern w:val="0"/>
      <w:sz w:val="24"/>
      <w:szCs w:val="24"/>
      <w14:ligatures w14:val="none"/>
    </w:rPr>
  </w:style>
  <w:style w:type="character" w:customStyle="1" w:styleId="CommentTextChar">
    <w:name w:val="Comment Text Char"/>
    <w:basedOn w:val="DefaultParagraphFont"/>
    <w:link w:val="CommentText"/>
    <w:uiPriority w:val="99"/>
    <w:rsid w:val="001A3BFD"/>
    <w:rPr>
      <w:rFonts w:ascii="Dutch TL" w:eastAsiaTheme="minorEastAsia" w:hAnsi="Dutch TL" w:cs="Times New Roman"/>
      <w:kern w:val="0"/>
      <w:sz w:val="24"/>
      <w:szCs w:val="24"/>
      <w14:ligatures w14:val="none"/>
    </w:rPr>
  </w:style>
  <w:style w:type="character" w:customStyle="1" w:styleId="iubsearch-contractname">
    <w:name w:val="iubsearch-contractname"/>
    <w:rsid w:val="001A3BFD"/>
  </w:style>
  <w:style w:type="paragraph" w:styleId="BalloonText">
    <w:name w:val="Balloon Text"/>
    <w:basedOn w:val="Normal"/>
    <w:link w:val="BalloonTextChar"/>
    <w:uiPriority w:val="99"/>
    <w:rsid w:val="001A3BFD"/>
    <w:pPr>
      <w:spacing w:after="0" w:line="240" w:lineRule="auto"/>
      <w:jc w:val="both"/>
    </w:pPr>
    <w:rPr>
      <w:rFonts w:ascii="Tahoma" w:eastAsiaTheme="minorEastAsia" w:hAnsi="Tahoma" w:cs="Tahoma"/>
      <w:kern w:val="0"/>
      <w:sz w:val="16"/>
      <w:szCs w:val="16"/>
      <w14:ligatures w14:val="none"/>
    </w:rPr>
  </w:style>
  <w:style w:type="character" w:customStyle="1" w:styleId="BalloonTextChar">
    <w:name w:val="Balloon Text Char"/>
    <w:basedOn w:val="DefaultParagraphFont"/>
    <w:link w:val="BalloonText"/>
    <w:uiPriority w:val="99"/>
    <w:rsid w:val="001A3BFD"/>
    <w:rPr>
      <w:rFonts w:ascii="Tahoma" w:eastAsiaTheme="minorEastAsia" w:hAnsi="Tahoma" w:cs="Tahoma"/>
      <w:kern w:val="0"/>
      <w:sz w:val="16"/>
      <w:szCs w:val="16"/>
      <w14:ligatures w14:val="none"/>
    </w:rPr>
  </w:style>
  <w:style w:type="paragraph" w:customStyle="1" w:styleId="PartSubtitle">
    <w:name w:val="Part Subtitle"/>
    <w:basedOn w:val="Normal"/>
    <w:next w:val="BodyText"/>
    <w:rsid w:val="001A3BFD"/>
    <w:pPr>
      <w:keepNext/>
      <w:spacing w:before="360" w:after="960" w:line="240" w:lineRule="auto"/>
      <w:jc w:val="center"/>
    </w:pPr>
    <w:rPr>
      <w:rFonts w:ascii="RimHelvetica" w:eastAsiaTheme="minorEastAsia" w:hAnsi="RimHelvetica" w:cs="Times New Roman"/>
      <w:i/>
      <w:kern w:val="0"/>
      <w:sz w:val="32"/>
      <w:szCs w:val="24"/>
      <w:lang w:val="en-US" w:eastAsia="ar-SA"/>
      <w14:ligatures w14:val="none"/>
    </w:rPr>
  </w:style>
  <w:style w:type="character" w:customStyle="1" w:styleId="c1">
    <w:name w:val="c1"/>
    <w:rsid w:val="001A3BFD"/>
  </w:style>
  <w:style w:type="paragraph" w:customStyle="1" w:styleId="CharCharCharChar">
    <w:name w:val="Char Char Char 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customStyle="1" w:styleId="c3">
    <w:name w:val="c3"/>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character" w:customStyle="1" w:styleId="c2">
    <w:name w:val="c2"/>
    <w:rsid w:val="001A3BFD"/>
  </w:style>
  <w:style w:type="paragraph" w:customStyle="1" w:styleId="c9">
    <w:name w:val="c9"/>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c5">
    <w:name w:val="c5"/>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TableContents">
    <w:name w:val="Table Contents"/>
    <w:basedOn w:val="Normal"/>
    <w:rsid w:val="001A3BFD"/>
    <w:pPr>
      <w:suppressLineNumbers/>
      <w:spacing w:after="0" w:line="240" w:lineRule="auto"/>
      <w:jc w:val="both"/>
    </w:pPr>
    <w:rPr>
      <w:rFonts w:ascii="Times New Roman" w:eastAsiaTheme="minorEastAsia" w:hAnsi="Times New Roman" w:cs="Mangal"/>
      <w:kern w:val="3"/>
      <w:sz w:val="24"/>
      <w:szCs w:val="24"/>
      <w:lang w:eastAsia="hi-IN" w:bidi="hi-IN"/>
      <w14:ligatures w14:val="none"/>
    </w:rPr>
  </w:style>
  <w:style w:type="paragraph" w:customStyle="1" w:styleId="CharChar">
    <w:name w:val="Char 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character" w:styleId="FollowedHyperlink">
    <w:name w:val="FollowedHyperlink"/>
    <w:basedOn w:val="DefaultParagraphFont"/>
    <w:uiPriority w:val="99"/>
    <w:rsid w:val="001A3BFD"/>
    <w:rPr>
      <w:rFonts w:cs="Times New Roman"/>
      <w:color w:val="800080"/>
      <w:u w:val="single"/>
    </w:rPr>
  </w:style>
  <w:style w:type="paragraph" w:customStyle="1" w:styleId="xl63">
    <w:name w:val="xl63"/>
    <w:basedOn w:val="Normal"/>
    <w:rsid w:val="001A3BFD"/>
    <w:pP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4">
    <w:name w:val="xl64"/>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65">
    <w:name w:val="xl65"/>
    <w:basedOn w:val="Normal"/>
    <w:rsid w:val="001A3BFD"/>
    <w:pP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66">
    <w:name w:val="xl66"/>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7">
    <w:name w:val="xl67"/>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8">
    <w:name w:val="xl68"/>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9">
    <w:name w:val="xl69"/>
    <w:basedOn w:val="Normal"/>
    <w:rsid w:val="001A3BFD"/>
    <w:pP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70">
    <w:name w:val="xl70"/>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71">
    <w:name w:val="xl71"/>
    <w:basedOn w:val="Normal"/>
    <w:rsid w:val="001A3BFD"/>
    <w:pPr>
      <w:spacing w:before="100" w:after="100" w:line="240" w:lineRule="auto"/>
      <w:jc w:val="right"/>
      <w:textAlignment w:val="center"/>
    </w:pPr>
    <w:rPr>
      <w:rFonts w:ascii="Garamond" w:eastAsiaTheme="minorEastAsia" w:hAnsi="Garamond" w:cs="Times New Roman"/>
      <w:kern w:val="0"/>
      <w:sz w:val="24"/>
      <w:szCs w:val="24"/>
      <w14:ligatures w14:val="none"/>
    </w:rPr>
  </w:style>
  <w:style w:type="paragraph" w:customStyle="1" w:styleId="xl72">
    <w:name w:val="xl72"/>
    <w:basedOn w:val="Normal"/>
    <w:rsid w:val="001A3BFD"/>
    <w:pPr>
      <w:spacing w:before="100" w:after="100" w:line="240" w:lineRule="auto"/>
      <w:jc w:val="right"/>
      <w:textAlignment w:val="center"/>
    </w:pPr>
    <w:rPr>
      <w:rFonts w:ascii="Garamond" w:eastAsiaTheme="minorEastAsia" w:hAnsi="Garamond" w:cs="Times New Roman"/>
      <w:b/>
      <w:bCs/>
      <w:kern w:val="0"/>
      <w:sz w:val="24"/>
      <w:szCs w:val="24"/>
      <w14:ligatures w14:val="none"/>
    </w:rPr>
  </w:style>
  <w:style w:type="paragraph" w:customStyle="1" w:styleId="xl73">
    <w:name w:val="xl73"/>
    <w:basedOn w:val="Normal"/>
    <w:rsid w:val="001A3BFD"/>
    <w:pPr>
      <w:spacing w:before="100" w:after="100" w:line="240" w:lineRule="auto"/>
      <w:jc w:val="both"/>
    </w:pPr>
    <w:rPr>
      <w:rFonts w:ascii="Garamond" w:eastAsiaTheme="minorEastAsia" w:hAnsi="Garamond" w:cs="Times New Roman"/>
      <w:kern w:val="0"/>
      <w:sz w:val="24"/>
      <w:szCs w:val="24"/>
      <w14:ligatures w14:val="none"/>
    </w:rPr>
  </w:style>
  <w:style w:type="paragraph" w:customStyle="1" w:styleId="xl74">
    <w:name w:val="xl74"/>
    <w:basedOn w:val="Normal"/>
    <w:rsid w:val="001A3BFD"/>
    <w:pPr>
      <w:spacing w:before="100" w:after="100" w:line="240" w:lineRule="auto"/>
      <w:jc w:val="center"/>
      <w:textAlignment w:val="center"/>
    </w:pPr>
    <w:rPr>
      <w:rFonts w:ascii="Garamond" w:eastAsiaTheme="minorEastAsia" w:hAnsi="Garamond" w:cs="Times New Roman"/>
      <w:kern w:val="0"/>
      <w:sz w:val="24"/>
      <w:szCs w:val="24"/>
      <w14:ligatures w14:val="none"/>
    </w:rPr>
  </w:style>
  <w:style w:type="paragraph" w:customStyle="1" w:styleId="xl75">
    <w:name w:val="xl75"/>
    <w:basedOn w:val="Normal"/>
    <w:rsid w:val="001A3BFD"/>
    <w:pPr>
      <w:spacing w:before="100" w:after="100" w:line="240" w:lineRule="auto"/>
      <w:jc w:val="both"/>
      <w:textAlignment w:val="center"/>
    </w:pPr>
    <w:rPr>
      <w:rFonts w:ascii="Garamond" w:eastAsiaTheme="minorEastAsia" w:hAnsi="Garamond" w:cs="Times New Roman"/>
      <w:b/>
      <w:bCs/>
      <w:kern w:val="0"/>
      <w:sz w:val="24"/>
      <w:szCs w:val="24"/>
      <w14:ligatures w14:val="none"/>
    </w:rPr>
  </w:style>
  <w:style w:type="paragraph" w:customStyle="1" w:styleId="xl76">
    <w:name w:val="xl76"/>
    <w:basedOn w:val="Normal"/>
    <w:rsid w:val="001A3BFD"/>
    <w:pPr>
      <w:spacing w:before="100" w:after="100" w:line="240" w:lineRule="auto"/>
      <w:jc w:val="both"/>
      <w:textAlignment w:val="center"/>
    </w:pPr>
    <w:rPr>
      <w:rFonts w:ascii="Times New Roman" w:eastAsiaTheme="minorEastAsia" w:hAnsi="Times New Roman" w:cs="Times New Roman"/>
      <w:kern w:val="0"/>
      <w:sz w:val="24"/>
      <w:szCs w:val="24"/>
      <w14:ligatures w14:val="none"/>
    </w:rPr>
  </w:style>
  <w:style w:type="paragraph" w:customStyle="1" w:styleId="xl77">
    <w:name w:val="xl77"/>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xl78">
    <w:name w:val="xl78"/>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79">
    <w:name w:val="xl79"/>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80">
    <w:name w:val="xl80"/>
    <w:basedOn w:val="Normal"/>
    <w:rsid w:val="001A3BFD"/>
    <w:pP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Char">
    <w:name w:val="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customStyle="1" w:styleId="CharChar2">
    <w:name w:val="Char Char2"/>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styleId="CommentSubject">
    <w:name w:val="annotation subject"/>
    <w:basedOn w:val="CommentText"/>
    <w:next w:val="CommentText"/>
    <w:link w:val="CommentSubjectChar"/>
    <w:uiPriority w:val="99"/>
    <w:rsid w:val="001A3BFD"/>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1A3BFD"/>
    <w:rPr>
      <w:rFonts w:ascii="Times New Roman" w:eastAsiaTheme="minorEastAsia" w:hAnsi="Times New Roman" w:cs="Times New Roman"/>
      <w:b/>
      <w:bCs/>
      <w:kern w:val="0"/>
      <w:sz w:val="24"/>
      <w:szCs w:val="24"/>
      <w:lang w:eastAsia="lv-LV"/>
      <w14:ligatures w14:val="none"/>
    </w:rPr>
  </w:style>
  <w:style w:type="character" w:customStyle="1" w:styleId="CommentTextChar1">
    <w:name w:val="Comment Text Char1"/>
    <w:rsid w:val="001A3BFD"/>
    <w:rPr>
      <w:rFonts w:ascii="Dutch TL" w:hAnsi="Dutch TL"/>
      <w:sz w:val="20"/>
      <w:lang w:val="lv-LV" w:eastAsia="x-none"/>
    </w:rPr>
  </w:style>
  <w:style w:type="paragraph" w:styleId="BodyTextIndent2">
    <w:name w:val="Body Text Indent 2"/>
    <w:basedOn w:val="Normal"/>
    <w:link w:val="BodyTextIndent2Char"/>
    <w:uiPriority w:val="99"/>
    <w:rsid w:val="001A3BFD"/>
    <w:pPr>
      <w:spacing w:after="120" w:line="480" w:lineRule="auto"/>
      <w:ind w:left="283"/>
      <w:jc w:val="both"/>
    </w:pPr>
    <w:rPr>
      <w:rFonts w:ascii="Times New Roman" w:eastAsiaTheme="minorEastAsia" w:hAnsi="Times New Roman" w:cs="Times New Roman"/>
      <w:kern w:val="0"/>
      <w:sz w:val="24"/>
      <w:szCs w:val="24"/>
      <w14:ligatures w14:val="none"/>
    </w:rPr>
  </w:style>
  <w:style w:type="character" w:customStyle="1" w:styleId="BodyTextIndent2Char">
    <w:name w:val="Body Text Indent 2 Char"/>
    <w:basedOn w:val="DefaultParagraphFont"/>
    <w:link w:val="BodyTextIndent2"/>
    <w:uiPriority w:val="99"/>
    <w:rsid w:val="001A3BFD"/>
    <w:rPr>
      <w:rFonts w:ascii="Times New Roman" w:eastAsiaTheme="minorEastAsia" w:hAnsi="Times New Roman" w:cs="Times New Roman"/>
      <w:kern w:val="0"/>
      <w:sz w:val="24"/>
      <w:szCs w:val="24"/>
      <w14:ligatures w14:val="none"/>
    </w:rPr>
  </w:style>
  <w:style w:type="paragraph" w:customStyle="1" w:styleId="Parastaisteksts">
    <w:name w:val="Parastais teksts"/>
    <w:basedOn w:val="ListParagraph"/>
    <w:rsid w:val="001A3BFD"/>
    <w:pPr>
      <w:numPr>
        <w:ilvl w:val="2"/>
        <w:numId w:val="7"/>
      </w:numPr>
      <w:tabs>
        <w:tab w:val="num" w:pos="360"/>
      </w:tabs>
      <w:spacing w:after="0" w:line="240" w:lineRule="auto"/>
      <w:ind w:left="720" w:firstLine="0"/>
      <w:jc w:val="both"/>
    </w:pPr>
    <w:rPr>
      <w:rFonts w:ascii="Times New Roman" w:eastAsiaTheme="minorEastAsia" w:hAnsi="Times New Roman" w:cs="Times New Roman"/>
      <w:kern w:val="0"/>
      <w:sz w:val="24"/>
      <w:szCs w:val="24"/>
      <w:lang w:eastAsia="lv-LV"/>
      <w14:ligatures w14:val="none"/>
    </w:rPr>
  </w:style>
  <w:style w:type="paragraph" w:customStyle="1" w:styleId="Parastaisteksts11">
    <w:name w:val="Parastais teksts 1.1."/>
    <w:basedOn w:val="ListParagraph"/>
    <w:qFormat/>
    <w:rsid w:val="001A3BFD"/>
    <w:pPr>
      <w:numPr>
        <w:ilvl w:val="1"/>
        <w:numId w:val="7"/>
      </w:numPr>
      <w:tabs>
        <w:tab w:val="num" w:pos="360"/>
      </w:tabs>
      <w:spacing w:after="0" w:line="240" w:lineRule="auto"/>
      <w:ind w:left="720" w:firstLine="0"/>
      <w:jc w:val="both"/>
    </w:pPr>
    <w:rPr>
      <w:rFonts w:ascii="Times New Roman" w:eastAsiaTheme="minorEastAsia" w:hAnsi="Times New Roman" w:cs="Times New Roman"/>
      <w:kern w:val="0"/>
      <w:sz w:val="24"/>
      <w:szCs w:val="24"/>
      <w:lang w:eastAsia="lv-LV"/>
      <w14:ligatures w14:val="none"/>
    </w:rPr>
  </w:style>
  <w:style w:type="paragraph" w:customStyle="1" w:styleId="A1">
    <w:name w:val="A1"/>
    <w:basedOn w:val="Normal"/>
    <w:uiPriority w:val="99"/>
    <w:rsid w:val="001A3BFD"/>
    <w:pPr>
      <w:keepNext/>
      <w:keepLines/>
      <w:numPr>
        <w:numId w:val="8"/>
      </w:numPr>
      <w:spacing w:after="0" w:line="240" w:lineRule="auto"/>
      <w:jc w:val="both"/>
    </w:pPr>
    <w:rPr>
      <w:rFonts w:ascii="Times New Roman" w:eastAsiaTheme="minorEastAsia" w:hAnsi="Times New Roman" w:cs="Times New Roman"/>
      <w:b/>
      <w:kern w:val="0"/>
      <w:sz w:val="26"/>
      <w:szCs w:val="24"/>
      <w14:ligatures w14:val="none"/>
    </w:rPr>
  </w:style>
  <w:style w:type="paragraph" w:customStyle="1" w:styleId="A2">
    <w:name w:val="A2"/>
    <w:basedOn w:val="Normal"/>
    <w:uiPriority w:val="99"/>
    <w:rsid w:val="001A3BFD"/>
    <w:pPr>
      <w:keepNext/>
      <w:keepLines/>
      <w:numPr>
        <w:ilvl w:val="1"/>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A3">
    <w:name w:val="A3"/>
    <w:basedOn w:val="Normal"/>
    <w:uiPriority w:val="99"/>
    <w:rsid w:val="001A3BFD"/>
    <w:pPr>
      <w:keepNext/>
      <w:keepLines/>
      <w:numPr>
        <w:ilvl w:val="2"/>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A4">
    <w:name w:val="A4"/>
    <w:basedOn w:val="Normal"/>
    <w:uiPriority w:val="99"/>
    <w:rsid w:val="001A3BFD"/>
    <w:pPr>
      <w:keepNext/>
      <w:keepLines/>
      <w:numPr>
        <w:ilvl w:val="3"/>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Normal11pt">
    <w:name w:val="Normal + 11 pt"/>
    <w:basedOn w:val="Normal"/>
    <w:rsid w:val="001A3BFD"/>
    <w:pPr>
      <w:spacing w:after="0" w:line="240" w:lineRule="auto"/>
      <w:jc w:val="both"/>
    </w:pPr>
    <w:rPr>
      <w:rFonts w:ascii="Times New Roman" w:eastAsiaTheme="minorEastAsia" w:hAnsi="Times New Roman" w:cs="Times New Roman"/>
      <w:kern w:val="0"/>
      <w:lang w:eastAsia="ar-SA"/>
      <w14:ligatures w14:val="none"/>
    </w:rPr>
  </w:style>
  <w:style w:type="paragraph" w:customStyle="1" w:styleId="FR1">
    <w:name w:val="FR1"/>
    <w:rsid w:val="001A3BFD"/>
    <w:pPr>
      <w:widowControl w:val="0"/>
      <w:autoSpaceDE w:val="0"/>
      <w:autoSpaceDN w:val="0"/>
      <w:adjustRightInd w:val="0"/>
      <w:spacing w:after="0" w:line="240" w:lineRule="auto"/>
      <w:ind w:left="80"/>
      <w:jc w:val="center"/>
    </w:pPr>
    <w:rPr>
      <w:rFonts w:ascii="Times New Roman" w:eastAsiaTheme="minorEastAsia" w:hAnsi="Times New Roman" w:cs="Times New Roman"/>
      <w:b/>
      <w:bCs/>
      <w:kern w:val="0"/>
      <w:sz w:val="36"/>
      <w:szCs w:val="36"/>
      <w14:ligatures w14:val="none"/>
    </w:rPr>
  </w:style>
  <w:style w:type="character" w:customStyle="1" w:styleId="ApakpunktsRakstzRakstz">
    <w:name w:val="Apakšpunkts Rakstz. Rakstz."/>
    <w:link w:val="ApakpunktsRakstz"/>
    <w:locked/>
    <w:rsid w:val="001A3BFD"/>
    <w:rPr>
      <w:rFonts w:ascii="Arial" w:hAnsi="Arial"/>
      <w:b/>
      <w:kern w:val="0"/>
      <w:sz w:val="24"/>
      <w:lang w:val="x-none" w:eastAsia="x-none"/>
    </w:rPr>
  </w:style>
  <w:style w:type="paragraph" w:customStyle="1" w:styleId="ApakpunktsRakstz">
    <w:name w:val="Apakšpunkts Rakstz."/>
    <w:basedOn w:val="Normal"/>
    <w:link w:val="ApakpunktsRakstzRakstz"/>
    <w:rsid w:val="001A3BFD"/>
    <w:pPr>
      <w:tabs>
        <w:tab w:val="num" w:pos="5171"/>
      </w:tabs>
      <w:spacing w:after="0" w:line="240" w:lineRule="auto"/>
      <w:ind w:left="5171" w:hanging="851"/>
      <w:jc w:val="both"/>
    </w:pPr>
    <w:rPr>
      <w:rFonts w:ascii="Arial" w:hAnsi="Arial"/>
      <w:b/>
      <w:kern w:val="0"/>
      <w:sz w:val="24"/>
      <w:lang w:val="x-none" w:eastAsia="x-none"/>
    </w:rPr>
  </w:style>
  <w:style w:type="character" w:customStyle="1" w:styleId="Mention1">
    <w:name w:val="Mention1"/>
    <w:uiPriority w:val="99"/>
    <w:semiHidden/>
    <w:unhideWhenUsed/>
    <w:rsid w:val="001A3BFD"/>
    <w:rPr>
      <w:color w:val="2B579A"/>
      <w:shd w:val="clear" w:color="auto" w:fill="E6E6E6"/>
    </w:rPr>
  </w:style>
  <w:style w:type="character" w:customStyle="1" w:styleId="Piemint1">
    <w:name w:val="Pieminēt1"/>
    <w:uiPriority w:val="99"/>
    <w:semiHidden/>
    <w:unhideWhenUsed/>
    <w:rsid w:val="001A3BFD"/>
    <w:rPr>
      <w:color w:val="2B579A"/>
      <w:shd w:val="clear" w:color="auto" w:fill="E6E6E6"/>
    </w:rPr>
  </w:style>
  <w:style w:type="table" w:customStyle="1" w:styleId="TableGrid6">
    <w:name w:val="Table Grid6"/>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uiPriority w:val="99"/>
    <w:semiHidden/>
    <w:unhideWhenUsed/>
    <w:rsid w:val="001A3BFD"/>
    <w:rPr>
      <w:color w:val="808080"/>
      <w:shd w:val="clear" w:color="auto" w:fill="E6E6E6"/>
    </w:rPr>
  </w:style>
  <w:style w:type="paragraph" w:styleId="NoSpacing">
    <w:name w:val="No Spacing"/>
    <w:uiPriority w:val="1"/>
    <w:qFormat/>
    <w:rsid w:val="001A3BFD"/>
    <w:pPr>
      <w:spacing w:after="0" w:line="240" w:lineRule="auto"/>
    </w:pPr>
    <w:rPr>
      <w:rFonts w:ascii="Calibri" w:eastAsiaTheme="minorEastAsia" w:hAnsi="Calibri" w:cs="Times New Roman"/>
      <w:kern w:val="0"/>
      <w14:ligatures w14:val="none"/>
    </w:rPr>
  </w:style>
  <w:style w:type="paragraph" w:customStyle="1" w:styleId="1pielikums">
    <w:name w:val="1. pielikums"/>
    <w:basedOn w:val="Normal"/>
    <w:link w:val="1pielikumsChar"/>
    <w:qFormat/>
    <w:rsid w:val="001A3BFD"/>
    <w:pPr>
      <w:numPr>
        <w:numId w:val="10"/>
      </w:numPr>
      <w:spacing w:after="0" w:line="240" w:lineRule="auto"/>
      <w:ind w:right="-1"/>
      <w:jc w:val="right"/>
    </w:pPr>
    <w:rPr>
      <w:rFonts w:ascii="Times New Roman" w:eastAsiaTheme="minorEastAsia" w:hAnsi="Times New Roman" w:cs="Times New Roman"/>
      <w:kern w:val="0"/>
      <w:sz w:val="24"/>
      <w14:ligatures w14:val="none"/>
    </w:rPr>
  </w:style>
  <w:style w:type="character" w:customStyle="1" w:styleId="1pielikumsChar">
    <w:name w:val="1. pielikums Char"/>
    <w:link w:val="1pielikums"/>
    <w:locked/>
    <w:rsid w:val="001A3BFD"/>
    <w:rPr>
      <w:rFonts w:ascii="Times New Roman" w:eastAsiaTheme="minorEastAsia" w:hAnsi="Times New Roman" w:cs="Times New Roman"/>
      <w:kern w:val="0"/>
      <w:sz w:val="24"/>
      <w14:ligatures w14:val="none"/>
    </w:rPr>
  </w:style>
  <w:style w:type="paragraph" w:styleId="ListNumber">
    <w:name w:val="List Number"/>
    <w:basedOn w:val="Normal"/>
    <w:uiPriority w:val="99"/>
    <w:rsid w:val="001A3BFD"/>
    <w:pPr>
      <w:numPr>
        <w:numId w:val="11"/>
      </w:numPr>
      <w:tabs>
        <w:tab w:val="num" w:pos="1568"/>
      </w:tabs>
      <w:spacing w:after="0" w:line="240" w:lineRule="auto"/>
      <w:ind w:left="1568"/>
      <w:contextualSpacing/>
    </w:pPr>
    <w:rPr>
      <w:rFonts w:ascii="Times New Roman" w:eastAsiaTheme="minorEastAsia" w:hAnsi="Times New Roman" w:cs="Times New Roman"/>
      <w:kern w:val="0"/>
      <w:sz w:val="24"/>
      <w:szCs w:val="24"/>
      <w:lang w:val="en-US"/>
      <w14:ligatures w14:val="none"/>
    </w:rPr>
  </w:style>
  <w:style w:type="paragraph" w:customStyle="1" w:styleId="tv213">
    <w:name w:val="tv213"/>
    <w:basedOn w:val="Normal"/>
    <w:uiPriority w:val="99"/>
    <w:rsid w:val="001A3BFD"/>
    <w:pPr>
      <w:spacing w:before="100" w:beforeAutospacing="1" w:after="100" w:afterAutospacing="1" w:line="240" w:lineRule="auto"/>
    </w:pPr>
    <w:rPr>
      <w:rFonts w:ascii="Times New Roman" w:eastAsiaTheme="minorEastAsia" w:hAnsi="Times New Roman" w:cs="Times New Roman"/>
      <w:kern w:val="0"/>
      <w:sz w:val="24"/>
      <w:szCs w:val="24"/>
      <w:lang w:eastAsia="lv-LV"/>
      <w14:ligatures w14:val="none"/>
    </w:rPr>
  </w:style>
  <w:style w:type="paragraph" w:customStyle="1" w:styleId="Rindkopa">
    <w:name w:val="Rindkopa"/>
    <w:basedOn w:val="Normal"/>
    <w:next w:val="Normal"/>
    <w:uiPriority w:val="99"/>
    <w:rsid w:val="001A3BFD"/>
    <w:pPr>
      <w:spacing w:after="0" w:line="240" w:lineRule="auto"/>
      <w:ind w:left="851"/>
      <w:jc w:val="both"/>
    </w:pPr>
    <w:rPr>
      <w:rFonts w:ascii="Arial" w:eastAsiaTheme="minorEastAsia" w:hAnsi="Arial" w:cs="Times New Roman"/>
      <w:kern w:val="0"/>
      <w:sz w:val="20"/>
      <w:szCs w:val="24"/>
      <w:lang w:eastAsia="lv-LV"/>
      <w14:ligatures w14:val="none"/>
    </w:rPr>
  </w:style>
  <w:style w:type="character" w:customStyle="1" w:styleId="ColorfulList-Accent1Char">
    <w:name w:val="Colorful List - Accent 1 Char"/>
    <w:uiPriority w:val="99"/>
    <w:locked/>
    <w:rsid w:val="001A3BFD"/>
    <w:rPr>
      <w:rFonts w:ascii="Times New Roman" w:hAnsi="Times New Roman"/>
      <w:kern w:val="0"/>
      <w:sz w:val="24"/>
      <w:szCs w:val="20"/>
    </w:rPr>
  </w:style>
  <w:style w:type="paragraph" w:customStyle="1" w:styleId="1stlevelheading">
    <w:name w:val="1st level (heading)"/>
    <w:next w:val="Normal"/>
    <w:uiPriority w:val="1"/>
    <w:qFormat/>
    <w:rsid w:val="001A3BFD"/>
    <w:pPr>
      <w:keepNext/>
      <w:numPr>
        <w:numId w:val="12"/>
      </w:numPr>
      <w:spacing w:before="360" w:after="240" w:line="240" w:lineRule="auto"/>
      <w:jc w:val="both"/>
      <w:outlineLvl w:val="0"/>
    </w:pPr>
    <w:rPr>
      <w:rFonts w:ascii="Times New Roman" w:eastAsiaTheme="minorEastAsia" w:hAnsi="Times New Roman" w:cs="Times New Roman"/>
      <w:b/>
      <w:caps/>
      <w:spacing w:val="25"/>
      <w:kern w:val="24"/>
      <w:szCs w:val="24"/>
      <w:lang w:val="en-GB"/>
      <w14:ligatures w14:val="none"/>
    </w:rPr>
  </w:style>
  <w:style w:type="paragraph" w:customStyle="1" w:styleId="2ndlevelheading">
    <w:name w:val="2nd level (heading)"/>
    <w:basedOn w:val="1stlevelheading"/>
    <w:next w:val="Normal"/>
    <w:uiPriority w:val="1"/>
    <w:qFormat/>
    <w:rsid w:val="001A3BFD"/>
    <w:pPr>
      <w:keepNext w:val="0"/>
      <w:numPr>
        <w:ilvl w:val="1"/>
      </w:numPr>
      <w:spacing w:before="240"/>
      <w:ind w:left="1440" w:hanging="360"/>
      <w:outlineLvl w:val="1"/>
    </w:pPr>
    <w:rPr>
      <w:caps w:val="0"/>
      <w:spacing w:val="0"/>
    </w:rPr>
  </w:style>
  <w:style w:type="paragraph" w:customStyle="1" w:styleId="3rdlevelheading">
    <w:name w:val="3rd level (heading)"/>
    <w:basedOn w:val="2ndlevelheading"/>
    <w:next w:val="Normal"/>
    <w:uiPriority w:val="1"/>
    <w:qFormat/>
    <w:rsid w:val="001A3BFD"/>
    <w:pPr>
      <w:numPr>
        <w:ilvl w:val="2"/>
      </w:numPr>
      <w:ind w:left="2160" w:hanging="180"/>
      <w:outlineLvl w:val="2"/>
    </w:pPr>
    <w:rPr>
      <w:i/>
    </w:rPr>
  </w:style>
  <w:style w:type="paragraph" w:customStyle="1" w:styleId="4thlevelheading">
    <w:name w:val="4th level (heading)"/>
    <w:basedOn w:val="3rdlevelheading"/>
    <w:next w:val="Normal"/>
    <w:uiPriority w:val="1"/>
    <w:qFormat/>
    <w:rsid w:val="001A3BFD"/>
    <w:pPr>
      <w:numPr>
        <w:ilvl w:val="3"/>
      </w:numPr>
      <w:spacing w:after="120"/>
      <w:outlineLvl w:val="3"/>
    </w:pPr>
    <w:rPr>
      <w:b w:val="0"/>
    </w:rPr>
  </w:style>
  <w:style w:type="paragraph" w:customStyle="1" w:styleId="5thlevelheading">
    <w:name w:val="5th level (heading)"/>
    <w:basedOn w:val="4thlevelheading"/>
    <w:next w:val="Normal"/>
    <w:uiPriority w:val="1"/>
    <w:qFormat/>
    <w:rsid w:val="001A3BFD"/>
    <w:pPr>
      <w:numPr>
        <w:ilvl w:val="4"/>
      </w:numPr>
      <w:ind w:hanging="360"/>
      <w:outlineLvl w:val="4"/>
    </w:pPr>
    <w:rPr>
      <w:i w:val="0"/>
      <w:u w:val="single"/>
    </w:rPr>
  </w:style>
  <w:style w:type="paragraph" w:customStyle="1" w:styleId="2ndlevelprovision">
    <w:name w:val="2nd level (provision)"/>
    <w:basedOn w:val="2ndlevelheading"/>
    <w:link w:val="2ndlevelprovisionChar"/>
    <w:uiPriority w:val="2"/>
    <w:qFormat/>
    <w:rsid w:val="001A3BFD"/>
    <w:pPr>
      <w:spacing w:before="120" w:after="120"/>
    </w:pPr>
    <w:rPr>
      <w:b w:val="0"/>
    </w:rPr>
  </w:style>
  <w:style w:type="paragraph" w:customStyle="1" w:styleId="3rdlevelsubprovision">
    <w:name w:val="3rd level (subprovision)"/>
    <w:basedOn w:val="3rdlevelheading"/>
    <w:link w:val="3rdlevelsubprovisionChar"/>
    <w:uiPriority w:val="2"/>
    <w:qFormat/>
    <w:rsid w:val="001A3BFD"/>
    <w:pPr>
      <w:tabs>
        <w:tab w:val="left" w:pos="964"/>
      </w:tabs>
      <w:spacing w:before="120" w:after="120"/>
    </w:pPr>
    <w:rPr>
      <w:b w:val="0"/>
      <w:i w:val="0"/>
    </w:rPr>
  </w:style>
  <w:style w:type="character" w:customStyle="1" w:styleId="2ndlevelprovisionChar">
    <w:name w:val="2nd level (provision) Char"/>
    <w:link w:val="2ndlevelprovision"/>
    <w:uiPriority w:val="2"/>
    <w:locked/>
    <w:rsid w:val="001A3BFD"/>
    <w:rPr>
      <w:rFonts w:ascii="Times New Roman" w:eastAsiaTheme="minorEastAsia" w:hAnsi="Times New Roman" w:cs="Times New Roman"/>
      <w:kern w:val="24"/>
      <w:szCs w:val="24"/>
      <w:lang w:val="en-GB"/>
      <w14:ligatures w14:val="none"/>
    </w:rPr>
  </w:style>
  <w:style w:type="character" w:customStyle="1" w:styleId="3rdlevelsubprovisionChar">
    <w:name w:val="3rd level (subprovision) Char"/>
    <w:link w:val="3rdlevelsubprovision"/>
    <w:uiPriority w:val="2"/>
    <w:locked/>
    <w:rsid w:val="001A3BFD"/>
    <w:rPr>
      <w:rFonts w:ascii="Times New Roman" w:eastAsiaTheme="minorEastAsia" w:hAnsi="Times New Roman" w:cs="Times New Roman"/>
      <w:kern w:val="24"/>
      <w:szCs w:val="24"/>
      <w:lang w:val="en-GB"/>
      <w14:ligatures w14:val="none"/>
    </w:rPr>
  </w:style>
  <w:style w:type="character" w:customStyle="1" w:styleId="ApakpunktsChar">
    <w:name w:val="Apakšpunkts Char"/>
    <w:link w:val="Apakpunkts"/>
    <w:locked/>
    <w:rsid w:val="001A3BFD"/>
    <w:rPr>
      <w:rFonts w:ascii="Arial" w:eastAsiaTheme="minorEastAsia" w:hAnsi="Arial" w:cs="Times New Roman"/>
      <w:b/>
      <w:kern w:val="0"/>
      <w:sz w:val="24"/>
      <w:szCs w:val="24"/>
      <w14:ligatures w14:val="none"/>
    </w:rPr>
  </w:style>
  <w:style w:type="character" w:customStyle="1" w:styleId="Heading40">
    <w:name w:val="Heading #4_"/>
    <w:link w:val="Heading41"/>
    <w:locked/>
    <w:rsid w:val="001A3BFD"/>
    <w:rPr>
      <w:rFonts w:ascii="Times New Roman" w:hAnsi="Times New Roman"/>
      <w:b/>
      <w:shd w:val="clear" w:color="auto" w:fill="FFFFFF"/>
    </w:rPr>
  </w:style>
  <w:style w:type="character" w:customStyle="1" w:styleId="Bodytext20">
    <w:name w:val="Body text (2)_"/>
    <w:link w:val="Bodytext21"/>
    <w:locked/>
    <w:rsid w:val="001A3BFD"/>
    <w:rPr>
      <w:rFonts w:ascii="Times New Roman" w:hAnsi="Times New Roman"/>
      <w:shd w:val="clear" w:color="auto" w:fill="FFFFFF"/>
    </w:rPr>
  </w:style>
  <w:style w:type="character" w:customStyle="1" w:styleId="Bodytext2Bold">
    <w:name w:val="Body text (2) + Bold"/>
    <w:rsid w:val="001A3BFD"/>
    <w:rPr>
      <w:rFonts w:ascii="Times New Roman" w:hAnsi="Times New Roman"/>
      <w:b/>
      <w:color w:val="000000"/>
      <w:spacing w:val="0"/>
      <w:w w:val="100"/>
      <w:position w:val="0"/>
      <w:sz w:val="24"/>
      <w:u w:val="none"/>
      <w:lang w:val="lv-LV" w:eastAsia="lv-LV"/>
    </w:rPr>
  </w:style>
  <w:style w:type="character" w:customStyle="1" w:styleId="Bodytext2Bold1">
    <w:name w:val="Body text (2) + Bold1"/>
    <w:aliases w:val="Italic"/>
    <w:rsid w:val="001A3BFD"/>
    <w:rPr>
      <w:rFonts w:ascii="Times New Roman" w:hAnsi="Times New Roman"/>
      <w:b/>
      <w:i/>
      <w:color w:val="000000"/>
      <w:spacing w:val="0"/>
      <w:w w:val="100"/>
      <w:position w:val="0"/>
      <w:sz w:val="24"/>
      <w:u w:val="none"/>
      <w:lang w:val="lv-LV" w:eastAsia="lv-LV"/>
    </w:rPr>
  </w:style>
  <w:style w:type="character" w:customStyle="1" w:styleId="Bodytext30">
    <w:name w:val="Body text (3)_"/>
    <w:rsid w:val="001A3BFD"/>
    <w:rPr>
      <w:rFonts w:ascii="Times New Roman" w:hAnsi="Times New Roman"/>
      <w:b/>
      <w:u w:val="none"/>
    </w:rPr>
  </w:style>
  <w:style w:type="character" w:customStyle="1" w:styleId="Bodytext31">
    <w:name w:val="Body text (3)"/>
    <w:rsid w:val="001A3BFD"/>
    <w:rPr>
      <w:rFonts w:ascii="Times New Roman" w:hAnsi="Times New Roman"/>
      <w:b/>
      <w:color w:val="000000"/>
      <w:spacing w:val="0"/>
      <w:w w:val="100"/>
      <w:position w:val="0"/>
      <w:sz w:val="24"/>
      <w:u w:val="single"/>
      <w:lang w:val="lv-LV" w:eastAsia="lv-LV"/>
    </w:rPr>
  </w:style>
  <w:style w:type="character" w:customStyle="1" w:styleId="Bodytext3NotBold">
    <w:name w:val="Body text (3) + Not Bold"/>
    <w:rsid w:val="001A3BFD"/>
    <w:rPr>
      <w:rFonts w:ascii="Times New Roman" w:hAnsi="Times New Roman"/>
      <w:b/>
      <w:color w:val="000000"/>
      <w:spacing w:val="0"/>
      <w:w w:val="100"/>
      <w:position w:val="0"/>
      <w:sz w:val="24"/>
      <w:u w:val="none"/>
      <w:lang w:val="lv-LV" w:eastAsia="lv-LV"/>
    </w:rPr>
  </w:style>
  <w:style w:type="paragraph" w:customStyle="1" w:styleId="Bodytext21">
    <w:name w:val="Body text (2)"/>
    <w:basedOn w:val="Normal"/>
    <w:link w:val="Bodytext20"/>
    <w:rsid w:val="001A3BFD"/>
    <w:pPr>
      <w:widowControl w:val="0"/>
      <w:shd w:val="clear" w:color="auto" w:fill="FFFFFF"/>
      <w:spacing w:after="240" w:line="269" w:lineRule="exact"/>
      <w:ind w:hanging="1040"/>
      <w:jc w:val="right"/>
    </w:pPr>
    <w:rPr>
      <w:rFonts w:ascii="Times New Roman" w:hAnsi="Times New Roman"/>
    </w:rPr>
  </w:style>
  <w:style w:type="paragraph" w:customStyle="1" w:styleId="Heading41">
    <w:name w:val="Heading #4"/>
    <w:basedOn w:val="Normal"/>
    <w:link w:val="Heading40"/>
    <w:rsid w:val="001A3BFD"/>
    <w:pPr>
      <w:widowControl w:val="0"/>
      <w:shd w:val="clear" w:color="auto" w:fill="FFFFFF"/>
      <w:spacing w:after="0" w:line="269" w:lineRule="exact"/>
      <w:ind w:hanging="840"/>
      <w:jc w:val="right"/>
      <w:outlineLvl w:val="3"/>
    </w:pPr>
    <w:rPr>
      <w:rFonts w:ascii="Times New Roman" w:hAnsi="Times New Roman"/>
      <w:b/>
    </w:rPr>
  </w:style>
  <w:style w:type="character" w:customStyle="1" w:styleId="Bodytext2Italic">
    <w:name w:val="Body text (2) + Italic"/>
    <w:rsid w:val="001A3BFD"/>
    <w:rPr>
      <w:rFonts w:ascii="Times New Roman" w:hAnsi="Times New Roman"/>
      <w:i/>
      <w:color w:val="000000"/>
      <w:spacing w:val="0"/>
      <w:w w:val="100"/>
      <w:position w:val="0"/>
      <w:sz w:val="24"/>
      <w:u w:val="none"/>
      <w:shd w:val="clear" w:color="auto" w:fill="FFFFFF"/>
      <w:lang w:val="lv-LV" w:eastAsia="lv-LV"/>
    </w:rPr>
  </w:style>
  <w:style w:type="character" w:customStyle="1" w:styleId="Bodytext5">
    <w:name w:val="Body text (5)_"/>
    <w:link w:val="Bodytext50"/>
    <w:locked/>
    <w:rsid w:val="001A3BFD"/>
    <w:rPr>
      <w:rFonts w:ascii="Times New Roman" w:hAnsi="Times New Roman"/>
      <w:i/>
      <w:shd w:val="clear" w:color="auto" w:fill="FFFFFF"/>
    </w:rPr>
  </w:style>
  <w:style w:type="paragraph" w:customStyle="1" w:styleId="Bodytext50">
    <w:name w:val="Body text (5)"/>
    <w:basedOn w:val="Normal"/>
    <w:link w:val="Bodytext5"/>
    <w:rsid w:val="001A3BFD"/>
    <w:pPr>
      <w:widowControl w:val="0"/>
      <w:shd w:val="clear" w:color="auto" w:fill="FFFFFF"/>
      <w:spacing w:after="0" w:line="274" w:lineRule="exact"/>
      <w:ind w:hanging="840"/>
      <w:jc w:val="both"/>
    </w:pPr>
    <w:rPr>
      <w:rFonts w:ascii="Times New Roman" w:hAnsi="Times New Roman"/>
      <w:i/>
    </w:rPr>
  </w:style>
  <w:style w:type="character" w:customStyle="1" w:styleId="Bodytext2FranklinGothicHeavy">
    <w:name w:val="Body text (2) + Franklin Gothic Heavy"/>
    <w:aliases w:val="10 pt"/>
    <w:rsid w:val="001A3BFD"/>
    <w:rPr>
      <w:rFonts w:ascii="Franklin Gothic Heavy" w:hAnsi="Franklin Gothic Heavy"/>
      <w:b/>
      <w:color w:val="000000"/>
      <w:spacing w:val="0"/>
      <w:w w:val="100"/>
      <w:position w:val="0"/>
      <w:sz w:val="20"/>
      <w:u w:val="none"/>
      <w:shd w:val="clear" w:color="auto" w:fill="FFFFFF"/>
      <w:lang w:val="lv-LV" w:eastAsia="lv-LV"/>
    </w:rPr>
  </w:style>
  <w:style w:type="character" w:customStyle="1" w:styleId="Bodytext2MicrosoftSansSerif">
    <w:name w:val="Body text (2) + Microsoft Sans Serif"/>
    <w:aliases w:val="10,5 pt"/>
    <w:rsid w:val="001A3BFD"/>
    <w:rPr>
      <w:rFonts w:ascii="Microsoft Sans Serif" w:hAnsi="Microsoft Sans Serif"/>
      <w:b/>
      <w:color w:val="000000"/>
      <w:spacing w:val="0"/>
      <w:w w:val="100"/>
      <w:position w:val="0"/>
      <w:sz w:val="21"/>
      <w:u w:val="none"/>
      <w:shd w:val="clear" w:color="auto" w:fill="FFFFFF"/>
      <w:lang w:val="lv-LV" w:eastAsia="lv-LV"/>
    </w:rPr>
  </w:style>
  <w:style w:type="character" w:customStyle="1" w:styleId="Bodytext2Tahoma">
    <w:name w:val="Body text (2) + Tahoma"/>
    <w:rsid w:val="001A3BFD"/>
    <w:rPr>
      <w:rFonts w:ascii="Tahoma" w:hAnsi="Tahoma"/>
      <w:color w:val="000000"/>
      <w:spacing w:val="0"/>
      <w:w w:val="100"/>
      <w:position w:val="0"/>
      <w:sz w:val="24"/>
      <w:u w:val="none"/>
      <w:shd w:val="clear" w:color="auto" w:fill="FFFFFF"/>
      <w:lang w:val="lv-LV" w:eastAsia="lv-LV"/>
    </w:rPr>
  </w:style>
  <w:style w:type="character" w:customStyle="1" w:styleId="Footnote">
    <w:name w:val="Footnote_"/>
    <w:rsid w:val="001A3BFD"/>
    <w:rPr>
      <w:rFonts w:ascii="Times New Roman" w:hAnsi="Times New Roman"/>
      <w:b/>
      <w:sz w:val="18"/>
      <w:u w:val="none"/>
    </w:rPr>
  </w:style>
  <w:style w:type="character" w:customStyle="1" w:styleId="FootnoteNotBold">
    <w:name w:val="Footnote + Not Bold"/>
    <w:rsid w:val="001A3BFD"/>
    <w:rPr>
      <w:rFonts w:ascii="Times New Roman" w:hAnsi="Times New Roman"/>
      <w:b/>
      <w:color w:val="000000"/>
      <w:spacing w:val="0"/>
      <w:w w:val="100"/>
      <w:position w:val="0"/>
      <w:sz w:val="18"/>
      <w:u w:val="none"/>
      <w:lang w:val="lv-LV" w:eastAsia="lv-LV"/>
    </w:rPr>
  </w:style>
  <w:style w:type="character" w:customStyle="1" w:styleId="Bodytext6">
    <w:name w:val="Body text (6)_"/>
    <w:link w:val="Bodytext60"/>
    <w:locked/>
    <w:rsid w:val="001A3BFD"/>
    <w:rPr>
      <w:rFonts w:ascii="Times New Roman" w:hAnsi="Times New Roman"/>
      <w:b/>
      <w:i/>
      <w:shd w:val="clear" w:color="auto" w:fill="FFFFFF"/>
    </w:rPr>
  </w:style>
  <w:style w:type="character" w:customStyle="1" w:styleId="Bodytext6NotBold">
    <w:name w:val="Body text (6) + Not Bold"/>
    <w:aliases w:val="Not Italic"/>
    <w:rsid w:val="001A3BFD"/>
    <w:rPr>
      <w:rFonts w:ascii="Times New Roman" w:hAnsi="Times New Roman"/>
      <w:b/>
      <w:i/>
      <w:color w:val="000000"/>
      <w:spacing w:val="0"/>
      <w:w w:val="100"/>
      <w:position w:val="0"/>
      <w:sz w:val="24"/>
      <w:u w:val="none"/>
      <w:lang w:val="lv-LV" w:eastAsia="lv-LV"/>
    </w:rPr>
  </w:style>
  <w:style w:type="character" w:customStyle="1" w:styleId="Heading30">
    <w:name w:val="Heading #3_"/>
    <w:link w:val="Heading31"/>
    <w:locked/>
    <w:rsid w:val="001A3BFD"/>
    <w:rPr>
      <w:rFonts w:ascii="Times New Roman" w:hAnsi="Times New Roman"/>
      <w:b/>
      <w:shd w:val="clear" w:color="auto" w:fill="FFFFFF"/>
    </w:rPr>
  </w:style>
  <w:style w:type="paragraph" w:customStyle="1" w:styleId="Bodytext60">
    <w:name w:val="Body text (6)"/>
    <w:basedOn w:val="Normal"/>
    <w:link w:val="Bodytext6"/>
    <w:rsid w:val="001A3BFD"/>
    <w:pPr>
      <w:widowControl w:val="0"/>
      <w:shd w:val="clear" w:color="auto" w:fill="FFFFFF"/>
      <w:spacing w:after="0" w:line="274" w:lineRule="exact"/>
      <w:jc w:val="both"/>
    </w:pPr>
    <w:rPr>
      <w:rFonts w:ascii="Times New Roman" w:hAnsi="Times New Roman"/>
      <w:b/>
      <w:i/>
    </w:rPr>
  </w:style>
  <w:style w:type="paragraph" w:customStyle="1" w:styleId="Heading31">
    <w:name w:val="Heading #3"/>
    <w:basedOn w:val="Normal"/>
    <w:link w:val="Heading30"/>
    <w:rsid w:val="001A3BFD"/>
    <w:pPr>
      <w:widowControl w:val="0"/>
      <w:shd w:val="clear" w:color="auto" w:fill="FFFFFF"/>
      <w:spacing w:before="240" w:after="240" w:line="240" w:lineRule="atLeast"/>
      <w:jc w:val="center"/>
      <w:outlineLvl w:val="2"/>
    </w:pPr>
    <w:rPr>
      <w:rFonts w:ascii="Times New Roman" w:hAnsi="Times New Roman"/>
      <w:b/>
    </w:rPr>
  </w:style>
  <w:style w:type="paragraph" w:styleId="Index1">
    <w:name w:val="index 1"/>
    <w:basedOn w:val="Normal"/>
    <w:next w:val="Normal"/>
    <w:autoRedefine/>
    <w:uiPriority w:val="99"/>
    <w:unhideWhenUsed/>
    <w:rsid w:val="001A3BFD"/>
    <w:pPr>
      <w:spacing w:after="0" w:line="240" w:lineRule="auto"/>
      <w:ind w:left="37"/>
      <w:jc w:val="both"/>
    </w:pPr>
    <w:rPr>
      <w:rFonts w:ascii="Times New Roman" w:eastAsiaTheme="minorEastAsia" w:hAnsi="Times New Roman" w:cs="Times New Roman"/>
      <w:kern w:val="0"/>
      <w:lang w:eastAsia="lv-LV"/>
      <w14:ligatures w14:val="none"/>
    </w:rPr>
  </w:style>
  <w:style w:type="character" w:customStyle="1" w:styleId="NormalWebChar">
    <w:name w:val="Normal (Web) Char"/>
    <w:link w:val="NormalWeb"/>
    <w:uiPriority w:val="99"/>
    <w:locked/>
    <w:rsid w:val="001A3BFD"/>
    <w:rPr>
      <w:rFonts w:ascii="Times New Roman" w:eastAsiaTheme="minorEastAsia" w:hAnsi="Times New Roman" w:cs="Times New Roman"/>
      <w:kern w:val="0"/>
      <w:sz w:val="24"/>
      <w:szCs w:val="24"/>
      <w:lang w:val="en-GB"/>
      <w14:ligatures w14:val="none"/>
    </w:rPr>
  </w:style>
  <w:style w:type="character" w:customStyle="1" w:styleId="FontStyle37">
    <w:name w:val="Font Style37"/>
    <w:uiPriority w:val="99"/>
    <w:rsid w:val="001A3BFD"/>
    <w:rPr>
      <w:rFonts w:ascii="Times New Roman" w:hAnsi="Times New Roman"/>
      <w:sz w:val="22"/>
    </w:rPr>
  </w:style>
  <w:style w:type="paragraph" w:styleId="Revision">
    <w:name w:val="Revision"/>
    <w:hidden/>
    <w:uiPriority w:val="99"/>
    <w:semiHidden/>
    <w:rsid w:val="001A3BFD"/>
    <w:pPr>
      <w:spacing w:after="0" w:line="240" w:lineRule="auto"/>
    </w:pPr>
    <w:rPr>
      <w:rFonts w:ascii="Times New Roman" w:eastAsiaTheme="minorEastAsia" w:hAnsi="Times New Roman" w:cs="Times New Roman"/>
      <w:kern w:val="0"/>
      <w:sz w:val="24"/>
      <w:szCs w:val="24"/>
      <w14:ligatures w14:val="none"/>
    </w:rPr>
  </w:style>
  <w:style w:type="table" w:customStyle="1" w:styleId="TableGrid61">
    <w:name w:val="Table Grid61"/>
    <w:basedOn w:val="TableNormal"/>
    <w:next w:val="TableGrid"/>
    <w:uiPriority w:val="59"/>
    <w:rsid w:val="001A3BFD"/>
    <w:pPr>
      <w:spacing w:after="0" w:line="240" w:lineRule="auto"/>
    </w:pPr>
    <w:rPr>
      <w:rFonts w:ascii="Times New Roman" w:eastAsiaTheme="minorEastAsia"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1A3BFD"/>
    <w:pPr>
      <w:numPr>
        <w:numId w:val="9"/>
      </w:numPr>
    </w:pPr>
  </w:style>
  <w:style w:type="numbering" w:customStyle="1" w:styleId="Stils4">
    <w:name w:val="Stils4"/>
    <w:rsid w:val="001A3BFD"/>
    <w:pPr>
      <w:numPr>
        <w:numId w:val="13"/>
      </w:numPr>
    </w:pPr>
  </w:style>
  <w:style w:type="numbering" w:customStyle="1" w:styleId="Stils7">
    <w:name w:val="Stils7"/>
    <w:rsid w:val="001A3BFD"/>
    <w:pPr>
      <w:numPr>
        <w:numId w:val="14"/>
      </w:numPr>
    </w:pPr>
  </w:style>
  <w:style w:type="numbering" w:customStyle="1" w:styleId="LFO8">
    <w:name w:val="LFO8"/>
    <w:rsid w:val="001A3BFD"/>
    <w:pPr>
      <w:numPr>
        <w:numId w:val="6"/>
      </w:numPr>
    </w:pPr>
  </w:style>
  <w:style w:type="numbering" w:customStyle="1" w:styleId="Stils2">
    <w:name w:val="Stils2"/>
    <w:rsid w:val="001A3BFD"/>
    <w:pPr>
      <w:numPr>
        <w:numId w:val="15"/>
      </w:numPr>
    </w:pPr>
  </w:style>
  <w:style w:type="table" w:customStyle="1" w:styleId="TableGrid21">
    <w:name w:val="Table Grid21"/>
    <w:basedOn w:val="TableNormal"/>
    <w:next w:val="TableGrid"/>
    <w:uiPriority w:val="39"/>
    <w:rsid w:val="001A3BF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B3B0F"/>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756A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FA3433"/>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62B72"/>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EB15F5"/>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4A2164"/>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264A7"/>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240C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DF147D"/>
    <w:pPr>
      <w:spacing w:after="0" w:line="240" w:lineRule="auto"/>
    </w:pPr>
    <w:rPr>
      <w:rFonts w:ascii="Times New Roman" w:eastAsia="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024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ntra.muizniece@rpnc.lv" TargetMode="External"/><Relationship Id="rId18" Type="http://schemas.openxmlformats.org/officeDocument/2006/relationships/hyperlink" Target="https://www.zm.gov.lv/lv/media/1413/download?attachment" TargetMode="External"/><Relationship Id="rId26" Type="http://schemas.openxmlformats.org/officeDocument/2006/relationships/hyperlink" Target="mailto:lasma.plocina@rpnc.lv"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rpnc.lv" TargetMode="External"/><Relationship Id="rId17" Type="http://schemas.openxmlformats.org/officeDocument/2006/relationships/hyperlink" Target="http://espd.eis,gov.lv" TargetMode="External"/><Relationship Id="rId25" Type="http://schemas.openxmlformats.org/officeDocument/2006/relationships/hyperlink" Target="mailto:rekini@rpnc.lv" TargetMode="External"/><Relationship Id="rId2" Type="http://schemas.openxmlformats.org/officeDocument/2006/relationships/numbering" Target="numbering.xml"/><Relationship Id="rId16" Type="http://schemas.openxmlformats.org/officeDocument/2006/relationships/hyperlink" Target="https://www.eis.gov.lv/EKEIS/Supplier/Procurement/" TargetMode="External"/><Relationship Id="rId20" Type="http://schemas.openxmlformats.org/officeDocument/2006/relationships/image" Target="media/image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nc@rpnc.lv" TargetMode="External"/><Relationship Id="rId24" Type="http://schemas.openxmlformats.org/officeDocument/2006/relationships/hyperlink" Target="http://eur-lex.europa.eu/eli/reg/2007/834/oj/?locale=LV" TargetMode="External"/><Relationship Id="rId5" Type="http://schemas.openxmlformats.org/officeDocument/2006/relationships/webSettings" Target="webSettings.xml"/><Relationship Id="rId15" Type="http://schemas.openxmlformats.org/officeDocument/2006/relationships/hyperlink" Target="https://www.eis.gov.lv/EKEIS/Supplier/Procurement/" TargetMode="External"/><Relationship Id="rId23" Type="http://schemas.openxmlformats.org/officeDocument/2006/relationships/hyperlink" Target="mailto:lasma.plocina@rpnc.lv" TargetMode="External"/><Relationship Id="rId28" Type="http://schemas.openxmlformats.org/officeDocument/2006/relationships/hyperlink" Target="mailto:rekini@rpnc.lv" TargetMode="External"/><Relationship Id="rId10" Type="http://schemas.openxmlformats.org/officeDocument/2006/relationships/header" Target="header1.xml"/><Relationship Id="rId19" Type="http://schemas.openxmlformats.org/officeDocument/2006/relationships/hyperlink" Target="https://www.iub.gov.lv/lv/partikas-piegazu-un-edinasanas-pakalpojumu-iepirkumi"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varam.gov.lv/lv/media/6223/download?attachment" TargetMode="External"/><Relationship Id="rId22" Type="http://schemas.openxmlformats.org/officeDocument/2006/relationships/hyperlink" Target="https://veseligsuzturs.lv/glikemiskais-indekss/" TargetMode="External"/><Relationship Id="rId27" Type="http://schemas.openxmlformats.org/officeDocument/2006/relationships/hyperlink" Target="mailto:rpnc@rpnc.lv"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63</Pages>
  <Words>93989</Words>
  <Characters>53574</Characters>
  <Application>Microsoft Office Word</Application>
  <DocSecurity>0</DocSecurity>
  <Lines>446</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3</cp:revision>
  <dcterms:created xsi:type="dcterms:W3CDTF">2024-04-29T07:49:00Z</dcterms:created>
  <dcterms:modified xsi:type="dcterms:W3CDTF">2024-04-29T10:52:00Z</dcterms:modified>
</cp:coreProperties>
</file>