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DD2" w:rsidRPr="00562064" w:rsidRDefault="00195DD2" w:rsidP="00195DD2">
      <w:pPr>
        <w:pStyle w:val="Heading1"/>
        <w:rPr>
          <w:rFonts w:cs="Times New Roman"/>
        </w:rPr>
      </w:pPr>
      <w:bookmarkStart w:id="0" w:name="_Toc6406674"/>
      <w:bookmarkStart w:id="1" w:name="_Toc166842571"/>
      <w:r w:rsidRPr="00562064">
        <w:rPr>
          <w:rFonts w:cs="Times New Roman"/>
        </w:rPr>
        <w:t>PIELIKUMS A – Tehniskā specifikācija</w:t>
      </w:r>
      <w:bookmarkEnd w:id="1"/>
    </w:p>
    <w:p w:rsidR="00195DD2" w:rsidRPr="00562064" w:rsidRDefault="00195DD2" w:rsidP="00195DD2"/>
    <w:p w:rsidR="00195DD2" w:rsidRPr="00562064" w:rsidRDefault="00195DD2" w:rsidP="00195DD2">
      <w:pPr>
        <w:rPr>
          <w:b/>
        </w:rPr>
      </w:pPr>
      <w:r w:rsidRPr="00562064">
        <w:rPr>
          <w:b/>
        </w:rPr>
        <w:t xml:space="preserve">1. daļa. </w:t>
      </w:r>
      <w:bookmarkStart w:id="2" w:name="_Toc126151208"/>
      <w:bookmarkStart w:id="3" w:name="_Toc474418096"/>
      <w:bookmarkStart w:id="4" w:name="_Toc474421737"/>
      <w:bookmarkEnd w:id="0"/>
      <w:r w:rsidRPr="00562064">
        <w:rPr>
          <w:b/>
        </w:rPr>
        <w:t>Portatīvie datori</w:t>
      </w:r>
      <w:r>
        <w:rPr>
          <w:b/>
        </w:rPr>
        <w:t xml:space="preserve"> I</w:t>
      </w:r>
    </w:p>
    <w:p w:rsidR="00195DD2" w:rsidRPr="00562064" w:rsidRDefault="00195DD2" w:rsidP="00195DD2">
      <w:pPr>
        <w:rPr>
          <w:b/>
        </w:rPr>
      </w:pPr>
    </w:p>
    <w:p w:rsidR="00195DD2" w:rsidRPr="00562064" w:rsidRDefault="00195DD2" w:rsidP="00195DD2">
      <w:r w:rsidRPr="00562064">
        <w:rPr>
          <w:b/>
        </w:rPr>
        <w:t>1.1. Portatīvais dators – 1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pStyle w:val="Standard"/>
        <w:ind w:firstLine="426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 xml:space="preserve">Preces piegādes apjoms – </w:t>
      </w:r>
      <w:r w:rsidRPr="00562064">
        <w:rPr>
          <w:rFonts w:ascii="Times New Roman" w:hAnsi="Times New Roman" w:cs="Times New Roman"/>
          <w:b/>
          <w:kern w:val="2"/>
          <w:lang w:val="lv-LV"/>
        </w:rPr>
        <w:t>1</w:t>
      </w:r>
      <w:r w:rsidRPr="00562064">
        <w:rPr>
          <w:rFonts w:ascii="Times New Roman" w:hAnsi="Times New Roman" w:cs="Times New Roman"/>
          <w:b/>
          <w:lang w:val="lv-LV"/>
        </w:rPr>
        <w:t xml:space="preserve"> gab.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bCs/>
          <w:lang w:val="lv-LV"/>
        </w:rPr>
      </w:pPr>
    </w:p>
    <w:p w:rsidR="00195DD2" w:rsidRPr="00562064" w:rsidRDefault="00195DD2" w:rsidP="00195DD2">
      <w:pPr>
        <w:ind w:firstLine="420"/>
      </w:pPr>
      <w:r w:rsidRPr="00562064">
        <w:rPr>
          <w:b/>
        </w:rPr>
        <w:t>Piedāvātās preces ražotājs:</w:t>
      </w:r>
      <w:r w:rsidRPr="00562064">
        <w:t xml:space="preserve"> (Pretendents norāda piedāvājumā)</w:t>
      </w:r>
    </w:p>
    <w:p w:rsidR="00195DD2" w:rsidRPr="00562064" w:rsidRDefault="00195DD2" w:rsidP="00195DD2">
      <w:pPr>
        <w:ind w:firstLine="420"/>
        <w:jc w:val="both"/>
      </w:pPr>
      <w:r w:rsidRPr="00562064">
        <w:rPr>
          <w:b/>
        </w:rPr>
        <w:t>Piedāvātās preces modelis:</w:t>
      </w:r>
      <w:r w:rsidRPr="00562064">
        <w:t xml:space="preserve"> (Pretendents norāda piedāvājumā)</w:t>
      </w:r>
    </w:p>
    <w:p w:rsidR="00195DD2" w:rsidRPr="00562064" w:rsidRDefault="00195DD2" w:rsidP="00195DD2">
      <w:pPr>
        <w:pStyle w:val="NormalWeb"/>
        <w:spacing w:before="0"/>
        <w:rPr>
          <w:lang w:val="lv-LV"/>
        </w:rPr>
      </w:pPr>
    </w:p>
    <w:p w:rsidR="00195DD2" w:rsidRPr="00562064" w:rsidRDefault="00195DD2" w:rsidP="00195DD2">
      <w:pPr>
        <w:pStyle w:val="NormalWeb"/>
        <w:spacing w:before="0"/>
        <w:rPr>
          <w:lang w:val="lv-LV"/>
        </w:rPr>
      </w:pPr>
      <w:r w:rsidRPr="00562064">
        <w:rPr>
          <w:lang w:val="lv-LV"/>
        </w:rPr>
        <w:t>Tehniskie parametri:</w:t>
      </w:r>
    </w:p>
    <w:tbl>
      <w:tblPr>
        <w:tblW w:w="9615" w:type="dxa"/>
        <w:tblInd w:w="196" w:type="dxa"/>
        <w:tblLook w:val="0000" w:firstRow="0" w:lastRow="0" w:firstColumn="0" w:lastColumn="0" w:noHBand="0" w:noVBand="0"/>
      </w:tblPr>
      <w:tblGrid>
        <w:gridCol w:w="909"/>
        <w:gridCol w:w="2231"/>
        <w:gridCol w:w="3775"/>
        <w:gridCol w:w="2700"/>
      </w:tblGrid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ind w:left="142" w:hanging="142"/>
              <w:rPr>
                <w:rFonts w:ascii="Times New Roman" w:hAnsi="Times New Roman" w:cs="Times New Roman"/>
                <w:b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  <w:b/>
                <w:lang w:val="lv-LV"/>
              </w:rPr>
              <w:t>N.p.k</w:t>
            </w:r>
            <w:proofErr w:type="spellEnd"/>
            <w:r w:rsidRPr="00562064">
              <w:rPr>
                <w:rFonts w:ascii="Times New Roman" w:hAnsi="Times New Roman" w:cs="Times New Roman"/>
                <w:b/>
                <w:lang w:val="lv-LV"/>
              </w:rPr>
              <w:t>.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Komponente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Prasības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Piedāvātā specifikācija</w:t>
            </w: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Procesors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Viens vismaz astoņu kodolu 64-bitu ARMv8-A arhitektūras procesors.</w:t>
            </w:r>
          </w:p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Pretendentam jānorāda procesora modelis un ražotājs.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Operatīvā atmiņa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Ne mazāk par </w:t>
            </w:r>
            <w:r w:rsidRPr="00562064">
              <w:rPr>
                <w:i w:val="0"/>
                <w:kern w:val="2"/>
                <w:lang w:eastAsia="zh-CN" w:bidi="hi-IN"/>
              </w:rPr>
              <w:t>24</w:t>
            </w:r>
            <w:r w:rsidRPr="00562064">
              <w:rPr>
                <w:i w:val="0"/>
              </w:rPr>
              <w:t>GB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SSD disks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Ne mazāk par </w:t>
            </w:r>
            <w:r w:rsidRPr="00562064">
              <w:rPr>
                <w:i w:val="0"/>
                <w:kern w:val="2"/>
                <w:lang w:eastAsia="zh-CN" w:bidi="hi-IN"/>
              </w:rPr>
              <w:t>512G</w:t>
            </w:r>
            <w:r w:rsidRPr="00562064">
              <w:rPr>
                <w:i w:val="0"/>
              </w:rPr>
              <w:t>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Ekrāna matrica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i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Ne mazāk kā 1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3,4</w:t>
            </w:r>
            <w:r w:rsidRPr="00562064">
              <w:rPr>
                <w:rFonts w:ascii="Times New Roman" w:hAnsi="Times New Roman" w:cs="Times New Roman"/>
                <w:lang w:val="lv-LV"/>
              </w:rPr>
              <w:t>” un ne vairāk kā 1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3</w:t>
            </w:r>
            <w:r w:rsidRPr="00562064">
              <w:rPr>
                <w:rFonts w:ascii="Times New Roman" w:hAnsi="Times New Roman" w:cs="Times New Roman"/>
                <w:lang w:val="lv-LV"/>
              </w:rPr>
              <w:t>,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6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” displejs ar LED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aizmugurapgaismojumu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, izšķirtspēju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2560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x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1664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spellStart"/>
            <w:r w:rsidRPr="00562064">
              <w:rPr>
                <w:i w:val="0"/>
              </w:rPr>
              <w:t>Ethernet</w:t>
            </w:r>
            <w:proofErr w:type="spellEnd"/>
            <w:r w:rsidRPr="00562064">
              <w:rPr>
                <w:i w:val="0"/>
              </w:rPr>
              <w:t xml:space="preserve"> tīkls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</w:pPr>
            <w:r w:rsidRPr="00562064">
              <w:rPr>
                <w:i w:val="0"/>
              </w:rPr>
              <w:t xml:space="preserve">Obligāti vismaz 1 gab. </w:t>
            </w:r>
            <w:proofErr w:type="spellStart"/>
            <w:r w:rsidRPr="00562064">
              <w:rPr>
                <w:i w:val="0"/>
              </w:rPr>
              <w:t>Gigabit</w:t>
            </w:r>
            <w:proofErr w:type="spellEnd"/>
            <w:r w:rsidRPr="00562064">
              <w:rPr>
                <w:i w:val="0"/>
              </w:rPr>
              <w:t xml:space="preserve"> </w:t>
            </w:r>
            <w:proofErr w:type="spellStart"/>
            <w:r w:rsidRPr="00562064">
              <w:rPr>
                <w:i w:val="0"/>
              </w:rPr>
              <w:t>Ethernet</w:t>
            </w:r>
            <w:proofErr w:type="spellEnd"/>
            <w:r w:rsidRPr="00562064">
              <w:rPr>
                <w:i w:val="0"/>
              </w:rPr>
              <w:t>, iespēja pieslēgties izmantojot RJ-</w:t>
            </w:r>
            <w:proofErr w:type="gramStart"/>
            <w:r w:rsidRPr="00562064">
              <w:rPr>
                <w:i w:val="0"/>
              </w:rPr>
              <w:t>45 spraudni</w:t>
            </w:r>
            <w:proofErr w:type="gramEnd"/>
            <w:r w:rsidRPr="00562064">
              <w:rPr>
                <w:i w:val="0"/>
              </w:rPr>
              <w:t xml:space="preserve">. </w:t>
            </w:r>
            <w:r w:rsidRPr="00562064">
              <w:rPr>
                <w:i w:val="0"/>
                <w:color w:val="292929"/>
                <w:shd w:val="clear" w:color="auto" w:fill="FFFFFF"/>
              </w:rPr>
              <w:t>Pieļaujama adaptera izmantošana “</w:t>
            </w:r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USB-C to </w:t>
            </w:r>
            <w:proofErr w:type="spellStart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>Gigabit</w:t>
            </w:r>
            <w:proofErr w:type="spellEnd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 </w:t>
            </w:r>
            <w:proofErr w:type="spellStart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>Ethernet</w:t>
            </w:r>
            <w:proofErr w:type="spellEnd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 Adapter</w:t>
            </w:r>
            <w:r w:rsidRPr="00562064">
              <w:rPr>
                <w:i w:val="0"/>
                <w:color w:val="292929"/>
                <w:shd w:val="clear" w:color="auto" w:fill="FFFFFF"/>
              </w:rPr>
              <w:t>”</w:t>
            </w:r>
            <w:r w:rsidRPr="00562064">
              <w:rPr>
                <w:i w:val="0"/>
              </w:rPr>
              <w:t xml:space="preserve"> (ja nepieciešams adapteris, tas jāiekļauj piedāvājumā)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Pieslēgvietas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Vismaz </w:t>
            </w:r>
            <w:r w:rsidRPr="00562064">
              <w:rPr>
                <w:i w:val="0"/>
                <w:kern w:val="2"/>
                <w:lang w:eastAsia="zh-CN" w:bidi="hi-IN"/>
              </w:rPr>
              <w:t>2</w:t>
            </w:r>
            <w:r w:rsidRPr="00562064">
              <w:rPr>
                <w:i w:val="0"/>
              </w:rPr>
              <w:t xml:space="preserve"> gab. „Thunderbolt </w:t>
            </w:r>
            <w:r w:rsidRPr="00562064">
              <w:rPr>
                <w:i w:val="0"/>
                <w:kern w:val="2"/>
                <w:lang w:eastAsia="zh-CN" w:bidi="hi-IN"/>
              </w:rPr>
              <w:t>/ USB 4</w:t>
            </w:r>
            <w:r w:rsidRPr="00562064">
              <w:rPr>
                <w:i w:val="0"/>
              </w:rPr>
              <w:t>” porti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Kabeļi un adapteri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2 gab. “USB-C to USB Adapter”, </w:t>
            </w:r>
          </w:p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1 gab. USB-C uz USB-C lādēšanas kabe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lis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vismaz 2 m garumā,</w:t>
            </w:r>
          </w:p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3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USB-C </w:t>
            </w:r>
            <w:r w:rsidRPr="00A00138">
              <w:rPr>
                <w:rFonts w:ascii="Times New Roman" w:hAnsi="Times New Roman" w:cs="Times New Roman"/>
                <w:kern w:val="2"/>
                <w:lang w:val="lv-LV"/>
              </w:rPr>
              <w:t>uz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MagSafe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3 lādēšanas kabeļi vismaz 2m garumā,</w:t>
            </w:r>
            <w:r w:rsidRPr="00A00138">
              <w:rPr>
                <w:rFonts w:ascii="Times New Roman" w:hAnsi="Times New Roman" w:cs="Times New Roman"/>
                <w:lang w:val="lv-LV"/>
              </w:rPr>
              <w:t xml:space="preserve"> vismaz 1 gab. </w:t>
            </w:r>
            <w:r w:rsidRPr="00562064">
              <w:rPr>
                <w:rFonts w:ascii="Times New Roman" w:hAnsi="Times New Roman" w:cs="Times New Roman"/>
              </w:rPr>
              <w:t xml:space="preserve">USB-C </w:t>
            </w:r>
            <w:proofErr w:type="spellStart"/>
            <w:r w:rsidRPr="00562064">
              <w:rPr>
                <w:rFonts w:ascii="Times New Roman" w:hAnsi="Times New Roman" w:cs="Times New Roman"/>
              </w:rPr>
              <w:t>uz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HDMI </w:t>
            </w:r>
            <w:proofErr w:type="spellStart"/>
            <w:r w:rsidRPr="00562064">
              <w:rPr>
                <w:rFonts w:ascii="Times New Roman" w:hAnsi="Times New Roman" w:cs="Times New Roman"/>
              </w:rPr>
              <w:t>adapteris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Bezvadu tīkla saskarnes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Wi-Fi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6E (IEEE 802.11a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 xml:space="preserve">x), vismaz </w:t>
            </w:r>
            <w:proofErr w:type="spellStart"/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Bluetooth</w:t>
            </w:r>
            <w:proofErr w:type="spellEnd"/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 xml:space="preserve"> 5.3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gramStart"/>
            <w:r w:rsidRPr="00562064">
              <w:rPr>
                <w:i w:val="0"/>
              </w:rPr>
              <w:t>Video adapteris</w:t>
            </w:r>
            <w:proofErr w:type="gramEnd"/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Integrēts procesorā, vismaz 10 kodoli, ar </w:t>
            </w:r>
            <w:proofErr w:type="spellStart"/>
            <w:r w:rsidRPr="00562064">
              <w:rPr>
                <w:kern w:val="2"/>
                <w:lang w:eastAsia="zh-CN" w:bidi="hi-IN"/>
              </w:rPr>
              <w:t>hardware-accelerated</w:t>
            </w:r>
            <w:proofErr w:type="spellEnd"/>
            <w:r w:rsidRPr="00562064">
              <w:t xml:space="preserve"> </w:t>
            </w:r>
            <w:proofErr w:type="spellStart"/>
            <w:r w:rsidRPr="00562064">
              <w:t>ray</w:t>
            </w:r>
            <w:proofErr w:type="spellEnd"/>
            <w:r w:rsidRPr="00562064">
              <w:t xml:space="preserve"> </w:t>
            </w:r>
            <w:proofErr w:type="spellStart"/>
            <w:r w:rsidRPr="00562064">
              <w:t>tracing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Audio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tabs>
                <w:tab w:val="left" w:pos="412"/>
              </w:tabs>
              <w:ind w:left="-20" w:firstLine="2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Iebūvēti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 xml:space="preserve">četri </w:t>
            </w:r>
            <w:r w:rsidRPr="00562064">
              <w:rPr>
                <w:rFonts w:ascii="Times New Roman" w:hAnsi="Times New Roman" w:cs="Times New Roman"/>
                <w:lang w:val="lv-LV"/>
              </w:rPr>
              <w:t>skaļruņi, iebūvēti trīs mikrofoni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Klaviatūra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Pilna lieluma tastatūra tikai ar latīņu alfabēta burtiem „US” izkārtojumā, ar aizmugures apgaismojumu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Korpusa krāsa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  <w:kern w:val="2"/>
                <w:lang w:eastAsia="zh-CN" w:bidi="hi-IN"/>
              </w:rPr>
              <w:t>Sudraba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Manipulatori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vairāku skārienu jūtīgs panelis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Akumulators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Vismaz </w:t>
            </w:r>
            <w:r w:rsidRPr="00562064">
              <w:rPr>
                <w:i w:val="0"/>
                <w:kern w:val="2"/>
                <w:lang w:eastAsia="zh-CN" w:bidi="hi-IN"/>
              </w:rPr>
              <w:t>52,6</w:t>
            </w:r>
            <w:r w:rsidRPr="00562064">
              <w:rPr>
                <w:i w:val="0"/>
              </w:rPr>
              <w:t xml:space="preserve"> </w:t>
            </w:r>
            <w:proofErr w:type="spellStart"/>
            <w:r w:rsidRPr="00562064">
              <w:rPr>
                <w:i w:val="0"/>
              </w:rPr>
              <w:t>Wh</w:t>
            </w:r>
            <w:proofErr w:type="spellEnd"/>
            <w:r w:rsidRPr="00562064">
              <w:rPr>
                <w:i w:val="0"/>
              </w:rPr>
              <w:t xml:space="preserve"> litija polimēru akumulators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>Barošanas avots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 xml:space="preserve">Vismaz 2 gab. maiņstrāvas tīkla adapteri vismaz 230V tīkla spriegumam ar izejas jaudu, kas nodrošina maksimālu datora veiktspēju, vismaz </w:t>
            </w:r>
            <w:r w:rsidRPr="00562064">
              <w:rPr>
                <w:rFonts w:eastAsia="Droid Sans Fallback"/>
                <w:kern w:val="2"/>
                <w:lang w:eastAsia="zh-CN" w:bidi="hi-IN"/>
              </w:rPr>
              <w:t>35</w:t>
            </w:r>
            <w:r w:rsidRPr="00562064">
              <w:t>W katrs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Svars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Ne lielāks par 1,</w:t>
            </w:r>
            <w:r w:rsidRPr="00562064">
              <w:rPr>
                <w:i w:val="0"/>
                <w:kern w:val="2"/>
                <w:lang w:eastAsia="zh-CN" w:bidi="hi-IN"/>
              </w:rPr>
              <w:t>25</w:t>
            </w:r>
            <w:r w:rsidRPr="00562064">
              <w:rPr>
                <w:i w:val="0"/>
              </w:rPr>
              <w:t xml:space="preserve"> kg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Operētājsistēma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spellStart"/>
            <w:r w:rsidRPr="00562064">
              <w:t>MacOS</w:t>
            </w:r>
            <w:proofErr w:type="spellEnd"/>
            <w:r w:rsidRPr="00562064">
              <w:rPr>
                <w:kern w:val="2"/>
                <w:lang w:eastAsia="zh-CN" w:bidi="hi-IN"/>
              </w:rPr>
              <w:t xml:space="preserve"> </w:t>
            </w:r>
            <w:proofErr w:type="spellStart"/>
            <w:r w:rsidRPr="00562064">
              <w:rPr>
                <w:kern w:val="2"/>
                <w:lang w:eastAsia="zh-CN" w:bidi="hi-IN"/>
              </w:rPr>
              <w:t>Sonoma</w:t>
            </w:r>
            <w:proofErr w:type="spellEnd"/>
            <w:r w:rsidRPr="00562064">
              <w:rPr>
                <w:i w:val="0"/>
              </w:rPr>
              <w:t xml:space="preserve"> vai ekvivalenta *)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Garantija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Vismaz 3 gadi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5"/>
              </w:numPr>
              <w:snapToGrid w:val="0"/>
              <w:ind w:left="142" w:hanging="14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22D46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22D46">
              <w:rPr>
                <w:i w:val="0"/>
                <w:iCs w:val="0"/>
                <w:lang w:eastAsia="ja-JP"/>
              </w:rPr>
              <w:t xml:space="preserve">Ekomarķējums </w:t>
            </w:r>
            <w:r w:rsidRPr="00522D46">
              <w:rPr>
                <w:iCs w:val="0"/>
                <w:lang w:eastAsia="ja-JP"/>
              </w:rPr>
              <w:t xml:space="preserve">“ENERGY STAR”, “EPEAT”, “TCO”, “EU </w:t>
            </w:r>
            <w:proofErr w:type="spellStart"/>
            <w:r w:rsidRPr="00522D46">
              <w:rPr>
                <w:iCs w:val="0"/>
                <w:lang w:eastAsia="ja-JP"/>
              </w:rPr>
              <w:t>Ecolabel</w:t>
            </w:r>
            <w:proofErr w:type="spellEnd"/>
            <w:r w:rsidRPr="00522D46">
              <w:rPr>
                <w:iCs w:val="0"/>
                <w:lang w:eastAsia="ja-JP"/>
              </w:rPr>
              <w:t>”</w:t>
            </w:r>
            <w:r w:rsidRPr="00522D46">
              <w:rPr>
                <w:i w:val="0"/>
                <w:iCs w:val="0"/>
                <w:lang w:eastAsia="ja-JP"/>
              </w:rPr>
              <w:t xml:space="preserve"> vai tiem līdzvērtīgs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22D46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22D46">
              <w:rPr>
                <w:i w:val="0"/>
              </w:rPr>
              <w:t>Ir/nav. Esamības gadījumā norādīt atbilstošu vietni vai citu informācijas avotu.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*) skat. Nolikuma 2.7.2. punktu.</w:t>
      </w:r>
    </w:p>
    <w:p w:rsidR="00195DD2" w:rsidRPr="00562064" w:rsidRDefault="00195DD2" w:rsidP="00195DD2"/>
    <w:p w:rsidR="00195DD2" w:rsidRPr="00562064" w:rsidRDefault="00195DD2" w:rsidP="00195DD2">
      <w:r w:rsidRPr="00562064">
        <w:rPr>
          <w:b/>
        </w:rPr>
        <w:t>1.2. Portatīvais dators – 2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pStyle w:val="Standard"/>
        <w:ind w:firstLine="426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 xml:space="preserve">Preces piegādes apjoms – </w:t>
      </w:r>
      <w:r w:rsidRPr="00562064">
        <w:rPr>
          <w:rFonts w:ascii="Times New Roman" w:hAnsi="Times New Roman" w:cs="Times New Roman"/>
          <w:b/>
          <w:kern w:val="2"/>
          <w:lang w:val="lv-LV"/>
        </w:rPr>
        <w:t>1</w:t>
      </w:r>
      <w:r w:rsidRPr="00562064">
        <w:rPr>
          <w:rFonts w:ascii="Times New Roman" w:hAnsi="Times New Roman" w:cs="Times New Roman"/>
          <w:b/>
          <w:lang w:val="lv-LV"/>
        </w:rPr>
        <w:t xml:space="preserve"> gab.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bCs/>
          <w:lang w:val="lv-LV"/>
        </w:rPr>
      </w:pPr>
    </w:p>
    <w:p w:rsidR="00195DD2" w:rsidRPr="00562064" w:rsidRDefault="00195DD2" w:rsidP="00195DD2">
      <w:pPr>
        <w:ind w:firstLine="420"/>
      </w:pPr>
      <w:r w:rsidRPr="00562064">
        <w:rPr>
          <w:b/>
        </w:rPr>
        <w:t>Piedāvātās preces ražotājs:</w:t>
      </w:r>
      <w:r w:rsidRPr="00562064">
        <w:t xml:space="preserve"> (Pretendents norāda piedāvājumā)</w:t>
      </w:r>
    </w:p>
    <w:p w:rsidR="00195DD2" w:rsidRPr="00562064" w:rsidRDefault="00195DD2" w:rsidP="00195DD2">
      <w:pPr>
        <w:ind w:firstLine="420"/>
        <w:jc w:val="both"/>
      </w:pPr>
      <w:r w:rsidRPr="00562064">
        <w:rPr>
          <w:b/>
        </w:rPr>
        <w:t>Piedāvātās preces modelis:</w:t>
      </w:r>
      <w:r w:rsidRPr="00562064">
        <w:t xml:space="preserve"> (Pretendents norāda piedāvājumā)</w:t>
      </w:r>
    </w:p>
    <w:p w:rsidR="00195DD2" w:rsidRPr="00562064" w:rsidRDefault="00195DD2" w:rsidP="00195DD2">
      <w:pPr>
        <w:pStyle w:val="NormalWeb"/>
        <w:spacing w:before="0"/>
        <w:rPr>
          <w:lang w:val="lv-LV"/>
        </w:rPr>
      </w:pPr>
    </w:p>
    <w:p w:rsidR="00195DD2" w:rsidRPr="00562064" w:rsidRDefault="00195DD2" w:rsidP="00195DD2">
      <w:pPr>
        <w:pStyle w:val="NormalWeb"/>
        <w:spacing w:before="0"/>
        <w:rPr>
          <w:lang w:val="lv-LV"/>
        </w:rPr>
      </w:pPr>
      <w:r w:rsidRPr="00562064">
        <w:rPr>
          <w:lang w:val="lv-LV"/>
        </w:rPr>
        <w:t>Tehniskie parametri:</w:t>
      </w:r>
    </w:p>
    <w:tbl>
      <w:tblPr>
        <w:tblW w:w="9615" w:type="dxa"/>
        <w:tblInd w:w="196" w:type="dxa"/>
        <w:tblLook w:val="0000" w:firstRow="0" w:lastRow="0" w:firstColumn="0" w:lastColumn="0" w:noHBand="0" w:noVBand="0"/>
      </w:tblPr>
      <w:tblGrid>
        <w:gridCol w:w="909"/>
        <w:gridCol w:w="2231"/>
        <w:gridCol w:w="3775"/>
        <w:gridCol w:w="2700"/>
      </w:tblGrid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ind w:left="306" w:hanging="306"/>
              <w:rPr>
                <w:rFonts w:ascii="Times New Roman" w:hAnsi="Times New Roman" w:cs="Times New Roman"/>
                <w:b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  <w:b/>
                <w:lang w:val="lv-LV"/>
              </w:rPr>
              <w:t>N.p.k</w:t>
            </w:r>
            <w:proofErr w:type="spellEnd"/>
            <w:r w:rsidRPr="00562064">
              <w:rPr>
                <w:rFonts w:ascii="Times New Roman" w:hAnsi="Times New Roman" w:cs="Times New Roman"/>
                <w:b/>
                <w:lang w:val="lv-LV"/>
              </w:rPr>
              <w:t>.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Komponente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Prasības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Piedāvātā specifikācija</w:t>
            </w: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b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Procesors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Viens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8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kodolu 64-bitu ARMv8-A arhitektūras procesors.</w:t>
            </w:r>
          </w:p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Pretendentam jānorāda procesora modelis un ražotājs.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Operatīvā atmiņa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Ne mazāk par </w:t>
            </w:r>
            <w:r w:rsidRPr="00562064">
              <w:rPr>
                <w:i w:val="0"/>
                <w:kern w:val="2"/>
                <w:lang w:eastAsia="zh-CN" w:bidi="hi-IN"/>
              </w:rPr>
              <w:t>24</w:t>
            </w:r>
            <w:r w:rsidRPr="00562064">
              <w:rPr>
                <w:i w:val="0"/>
              </w:rPr>
              <w:t>GB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SSD disks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Ne mazāk par </w:t>
            </w:r>
            <w:r w:rsidRPr="00562064">
              <w:rPr>
                <w:i w:val="0"/>
                <w:kern w:val="2"/>
                <w:lang w:eastAsia="zh-CN" w:bidi="hi-IN"/>
              </w:rPr>
              <w:t>512GB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Ekrāna matrica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i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Ne mazāk kā 1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4</w:t>
            </w:r>
            <w:r w:rsidRPr="00562064">
              <w:rPr>
                <w:rFonts w:ascii="Times New Roman" w:hAnsi="Times New Roman" w:cs="Times New Roman"/>
                <w:lang w:val="lv-LV"/>
              </w:rPr>
              <w:t>” un ne vairāk kā 1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4</w:t>
            </w:r>
            <w:r w:rsidRPr="00562064">
              <w:rPr>
                <w:rFonts w:ascii="Times New Roman" w:hAnsi="Times New Roman" w:cs="Times New Roman"/>
                <w:lang w:val="lv-LV"/>
              </w:rPr>
              <w:t>,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3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” displejs ar LED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aizmugurapgaismojumu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, izšķirtspēju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3024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x vismaz 1964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spellStart"/>
            <w:r w:rsidRPr="00562064">
              <w:rPr>
                <w:i w:val="0"/>
              </w:rPr>
              <w:t>Ethernet</w:t>
            </w:r>
            <w:proofErr w:type="spellEnd"/>
            <w:r w:rsidRPr="00562064">
              <w:rPr>
                <w:i w:val="0"/>
              </w:rPr>
              <w:t xml:space="preserve"> tīkls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</w:pPr>
            <w:r w:rsidRPr="00562064">
              <w:rPr>
                <w:i w:val="0"/>
              </w:rPr>
              <w:t xml:space="preserve">Obligāti vismaz 1 gab. </w:t>
            </w:r>
            <w:proofErr w:type="spellStart"/>
            <w:r w:rsidRPr="00562064">
              <w:rPr>
                <w:i w:val="0"/>
              </w:rPr>
              <w:t>Gigabit</w:t>
            </w:r>
            <w:proofErr w:type="spellEnd"/>
            <w:r w:rsidRPr="00562064">
              <w:rPr>
                <w:i w:val="0"/>
              </w:rPr>
              <w:t xml:space="preserve"> </w:t>
            </w:r>
            <w:proofErr w:type="spellStart"/>
            <w:r w:rsidRPr="00562064">
              <w:rPr>
                <w:i w:val="0"/>
              </w:rPr>
              <w:t>Ethernet</w:t>
            </w:r>
            <w:proofErr w:type="spellEnd"/>
            <w:r w:rsidRPr="00562064">
              <w:rPr>
                <w:i w:val="0"/>
              </w:rPr>
              <w:t>, iespēja pieslēgties izmantojot RJ-</w:t>
            </w:r>
            <w:proofErr w:type="gramStart"/>
            <w:r w:rsidRPr="00562064">
              <w:rPr>
                <w:i w:val="0"/>
              </w:rPr>
              <w:t>45 spraudni</w:t>
            </w:r>
            <w:proofErr w:type="gramEnd"/>
            <w:r w:rsidRPr="00562064">
              <w:rPr>
                <w:i w:val="0"/>
              </w:rPr>
              <w:t xml:space="preserve">. </w:t>
            </w:r>
            <w:r w:rsidRPr="00562064">
              <w:rPr>
                <w:i w:val="0"/>
                <w:color w:val="292929"/>
                <w:shd w:val="clear" w:color="auto" w:fill="FFFFFF"/>
              </w:rPr>
              <w:t>Pieļaujama adaptera izmantošana “</w:t>
            </w:r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USB-C to </w:t>
            </w:r>
            <w:proofErr w:type="spellStart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>Gigabit</w:t>
            </w:r>
            <w:proofErr w:type="spellEnd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 </w:t>
            </w:r>
            <w:proofErr w:type="spellStart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>Ethernet</w:t>
            </w:r>
            <w:proofErr w:type="spellEnd"/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t xml:space="preserve"> </w:t>
            </w:r>
            <w:r w:rsidRPr="00562064">
              <w:rPr>
                <w:i w:val="0"/>
                <w:iCs w:val="0"/>
                <w:color w:val="292929"/>
                <w:shd w:val="clear" w:color="auto" w:fill="FFFFFF"/>
              </w:rPr>
              <w:lastRenderedPageBreak/>
              <w:t>Adapter</w:t>
            </w:r>
            <w:r w:rsidRPr="00562064">
              <w:rPr>
                <w:i w:val="0"/>
                <w:color w:val="292929"/>
                <w:shd w:val="clear" w:color="auto" w:fill="FFFFFF"/>
              </w:rPr>
              <w:t>”</w:t>
            </w:r>
            <w:r w:rsidRPr="00562064">
              <w:rPr>
                <w:i w:val="0"/>
              </w:rPr>
              <w:t xml:space="preserve"> (ja nepieciešams adapteris, tas jāiekļauj piedāvājumā)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Pilna izmēra HDMI pieslēgvieta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  <w:rPr>
                <w:b/>
                <w:i w:val="0"/>
              </w:rPr>
            </w:pPr>
            <w:r w:rsidRPr="00562064">
              <w:rPr>
                <w:i w:val="0"/>
                <w:color w:val="292929"/>
                <w:shd w:val="clear" w:color="auto" w:fill="FFFFFF"/>
              </w:rPr>
              <w:t>Obligāti</w:t>
            </w:r>
            <w:r w:rsidRPr="00562064">
              <w:rPr>
                <w:b/>
                <w:i w:val="0"/>
                <w:color w:val="292929"/>
                <w:shd w:val="clear" w:color="auto" w:fill="FFFFFF"/>
              </w:rPr>
              <w:t xml:space="preserve"> </w:t>
            </w:r>
            <w:r w:rsidRPr="00562064">
              <w:rPr>
                <w:i w:val="0"/>
                <w:color w:val="292929"/>
                <w:shd w:val="clear" w:color="auto" w:fill="FFFFFF"/>
              </w:rPr>
              <w:t>iebūvēta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  <w:iCs w:val="0"/>
              </w:rPr>
            </w:pPr>
            <w:r w:rsidRPr="00562064">
              <w:rPr>
                <w:i w:val="0"/>
                <w:iCs w:val="0"/>
              </w:rPr>
              <w:t>SDXC atmiņas karšu lasītājs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  <w:rPr>
                <w:i w:val="0"/>
                <w:iCs w:val="0"/>
              </w:rPr>
            </w:pPr>
            <w:r w:rsidRPr="00562064">
              <w:rPr>
                <w:i w:val="0"/>
                <w:iCs w:val="0"/>
              </w:rPr>
              <w:t>Obligāti iebūvēts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Pieslēgvietas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tabs>
                <w:tab w:val="left" w:pos="263"/>
              </w:tabs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Vismaz </w:t>
            </w:r>
            <w:r w:rsidRPr="00562064">
              <w:rPr>
                <w:i w:val="0"/>
                <w:kern w:val="2"/>
                <w:lang w:eastAsia="zh-CN" w:bidi="hi-IN"/>
              </w:rPr>
              <w:t>2</w:t>
            </w:r>
            <w:r w:rsidRPr="00562064">
              <w:rPr>
                <w:i w:val="0"/>
              </w:rPr>
              <w:t xml:space="preserve"> gab. „Thunderbolt” porti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Kabeļi un adapteri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“USB-C to USB Adapter”, </w:t>
            </w:r>
          </w:p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1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USB-C uz USB-C lādēšanas kabe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lis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vismaz 2 m garumā,</w:t>
            </w:r>
          </w:p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3 gab. USB-C </w:t>
            </w:r>
            <w:r w:rsidRPr="00A00138">
              <w:rPr>
                <w:rFonts w:ascii="Times New Roman" w:hAnsi="Times New Roman" w:cs="Times New Roman"/>
                <w:kern w:val="2"/>
                <w:lang w:val="lv-LV"/>
              </w:rPr>
              <w:t>uz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MagSafe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3 lādēšanas kabeļi vismaz 2m garumā,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1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“Thunderbolt 3 (USB-C) to Thunderbolt 2 Adapter”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Bezvadu tīkla saskarnes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IEEE 802.11a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 xml:space="preserve">x, vismaz </w:t>
            </w:r>
            <w:proofErr w:type="spellStart"/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Bluetooth</w:t>
            </w:r>
            <w:proofErr w:type="spellEnd"/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 xml:space="preserve"> 5.3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gramStart"/>
            <w:r w:rsidRPr="00562064">
              <w:rPr>
                <w:i w:val="0"/>
              </w:rPr>
              <w:t>Video adapteris</w:t>
            </w:r>
            <w:proofErr w:type="gramEnd"/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Integrēts procesorā, vismaz </w:t>
            </w:r>
            <w:r w:rsidRPr="00562064">
              <w:rPr>
                <w:i w:val="0"/>
                <w:kern w:val="2"/>
                <w:lang w:eastAsia="zh-CN" w:bidi="hi-IN"/>
              </w:rPr>
              <w:t xml:space="preserve">10 </w:t>
            </w:r>
            <w:r w:rsidRPr="00562064">
              <w:rPr>
                <w:i w:val="0"/>
              </w:rPr>
              <w:t xml:space="preserve">kodoli, ar </w:t>
            </w:r>
            <w:proofErr w:type="spellStart"/>
            <w:r w:rsidRPr="00562064">
              <w:rPr>
                <w:kern w:val="2"/>
                <w:lang w:eastAsia="zh-CN" w:bidi="hi-IN"/>
              </w:rPr>
              <w:t>hardware-accelerated</w:t>
            </w:r>
            <w:proofErr w:type="spellEnd"/>
            <w:r w:rsidRPr="00562064">
              <w:t xml:space="preserve"> </w:t>
            </w:r>
            <w:proofErr w:type="spellStart"/>
            <w:r w:rsidRPr="00562064">
              <w:t>ray</w:t>
            </w:r>
            <w:proofErr w:type="spellEnd"/>
            <w:r w:rsidRPr="00562064">
              <w:t xml:space="preserve"> </w:t>
            </w:r>
            <w:proofErr w:type="spellStart"/>
            <w:r w:rsidRPr="00562064">
              <w:t>tracing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Audio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tabs>
                <w:tab w:val="left" w:pos="412"/>
              </w:tabs>
              <w:ind w:left="-20" w:firstLine="2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Iebūvēti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seši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skaļruņi, iebūvēti trīs mikrofoni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Klaviatūra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Pilna lieluma tastatūra tikai ar latīņu alfabēta burtiem „US” izkārtojumā, ar aizmugurgaismojumu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Manipulatori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vairāku skārienu jūtīgs panelis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Akumulators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Vismaz </w:t>
            </w:r>
            <w:proofErr w:type="gramStart"/>
            <w:r w:rsidRPr="00562064">
              <w:rPr>
                <w:i w:val="0"/>
                <w:kern w:val="2"/>
                <w:lang w:eastAsia="zh-CN" w:bidi="hi-IN"/>
              </w:rPr>
              <w:t>69,6</w:t>
            </w:r>
            <w:r w:rsidRPr="00562064">
              <w:rPr>
                <w:i w:val="0"/>
              </w:rPr>
              <w:t xml:space="preserve"> </w:t>
            </w:r>
            <w:proofErr w:type="spellStart"/>
            <w:r w:rsidRPr="00562064">
              <w:rPr>
                <w:i w:val="0"/>
              </w:rPr>
              <w:t>Wh</w:t>
            </w:r>
            <w:proofErr w:type="spellEnd"/>
            <w:r w:rsidRPr="00562064">
              <w:rPr>
                <w:i w:val="0"/>
              </w:rPr>
              <w:t xml:space="preserve"> akumulators</w:t>
            </w:r>
            <w:proofErr w:type="gram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>Barošanas avots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 xml:space="preserve">Vismaz 2 gab. maiņstrāvas tīkla adapteri vismaz 230V tīkla spriegumam ar izejas jaudu, kas nodrošina maksimālu datora veiktspēju, vismaz </w:t>
            </w:r>
            <w:r w:rsidRPr="00562064">
              <w:rPr>
                <w:rFonts w:eastAsia="Droid Sans Fallback"/>
                <w:kern w:val="2"/>
                <w:lang w:eastAsia="zh-CN" w:bidi="hi-IN"/>
              </w:rPr>
              <w:t>70</w:t>
            </w:r>
            <w:r w:rsidRPr="00562064">
              <w:t>W katrs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Svars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 xml:space="preserve">Ne lielāks par </w:t>
            </w:r>
            <w:r w:rsidRPr="00562064">
              <w:rPr>
                <w:i w:val="0"/>
                <w:kern w:val="2"/>
                <w:lang w:eastAsia="zh-CN" w:bidi="hi-IN"/>
              </w:rPr>
              <w:t>1</w:t>
            </w:r>
            <w:r w:rsidRPr="00562064">
              <w:rPr>
                <w:i w:val="0"/>
              </w:rPr>
              <w:t>,</w:t>
            </w:r>
            <w:r w:rsidRPr="00562064">
              <w:rPr>
                <w:i w:val="0"/>
                <w:kern w:val="2"/>
                <w:lang w:eastAsia="zh-CN" w:bidi="hi-IN"/>
              </w:rPr>
              <w:t>55</w:t>
            </w:r>
            <w:r w:rsidRPr="00562064">
              <w:rPr>
                <w:i w:val="0"/>
              </w:rPr>
              <w:t xml:space="preserve"> kg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Operētājsistēma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proofErr w:type="spellStart"/>
            <w:r w:rsidRPr="00562064">
              <w:t>MacOS</w:t>
            </w:r>
            <w:proofErr w:type="spellEnd"/>
            <w:r w:rsidRPr="00562064">
              <w:rPr>
                <w:kern w:val="2"/>
                <w:lang w:eastAsia="zh-CN" w:bidi="hi-IN"/>
              </w:rPr>
              <w:t xml:space="preserve"> </w:t>
            </w:r>
            <w:proofErr w:type="spellStart"/>
            <w:r w:rsidRPr="00562064">
              <w:rPr>
                <w:kern w:val="2"/>
                <w:lang w:eastAsia="zh-CN" w:bidi="hi-IN"/>
              </w:rPr>
              <w:t>Sonoma</w:t>
            </w:r>
            <w:proofErr w:type="spellEnd"/>
            <w:r w:rsidRPr="00562064">
              <w:rPr>
                <w:i w:val="0"/>
              </w:rPr>
              <w:t xml:space="preserve"> vai ekvivalenta *)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Programmatūra</w:t>
            </w:r>
            <w:proofErr w:type="spellEnd"/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rPr>
                <w:rFonts w:eastAsia="Droid Sans Fallback"/>
                <w:i/>
                <w:kern w:val="2"/>
                <w:lang w:val="en-US" w:eastAsia="zh-CN" w:bidi="hi-IN"/>
              </w:rPr>
              <w:t>Microsoft Office Home and Business 2021 for Mac</w:t>
            </w:r>
            <w:r w:rsidRPr="00562064">
              <w:rPr>
                <w:rFonts w:eastAsia="Droid Sans Fallback"/>
                <w:kern w:val="2"/>
                <w:lang w:val="en-US" w:eastAsia="zh-CN" w:bidi="hi-IN"/>
              </w:rPr>
              <w:t xml:space="preserve"> </w:t>
            </w:r>
            <w:r w:rsidRPr="00562064">
              <w:t>vai ekvivalenta **)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Garantija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562064">
              <w:rPr>
                <w:i w:val="0"/>
              </w:rPr>
              <w:t>Vismaz 3 gadi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6"/>
              </w:numPr>
              <w:snapToGrid w:val="0"/>
              <w:ind w:left="122" w:hanging="122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161709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161709">
              <w:rPr>
                <w:i w:val="0"/>
                <w:iCs w:val="0"/>
                <w:lang w:eastAsia="ja-JP"/>
              </w:rPr>
              <w:t xml:space="preserve">Ekomarķējums </w:t>
            </w:r>
            <w:r w:rsidRPr="00161709">
              <w:rPr>
                <w:iCs w:val="0"/>
                <w:lang w:eastAsia="ja-JP"/>
              </w:rPr>
              <w:t xml:space="preserve">“ENERGY STAR”, “EPEAT”, “TCO”, “EU </w:t>
            </w:r>
            <w:proofErr w:type="spellStart"/>
            <w:r w:rsidRPr="00161709">
              <w:rPr>
                <w:iCs w:val="0"/>
                <w:lang w:eastAsia="ja-JP"/>
              </w:rPr>
              <w:t>Ecolabel</w:t>
            </w:r>
            <w:proofErr w:type="spellEnd"/>
            <w:r w:rsidRPr="00161709">
              <w:rPr>
                <w:iCs w:val="0"/>
                <w:lang w:eastAsia="ja-JP"/>
              </w:rPr>
              <w:t>”</w:t>
            </w:r>
            <w:r w:rsidRPr="00161709">
              <w:rPr>
                <w:i w:val="0"/>
                <w:iCs w:val="0"/>
                <w:lang w:eastAsia="ja-JP"/>
              </w:rPr>
              <w:t xml:space="preserve"> vai tiem līdzvērtīgs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161709" w:rsidRDefault="00195DD2" w:rsidP="00560437">
            <w:pPr>
              <w:pStyle w:val="Heading8"/>
              <w:snapToGrid w:val="0"/>
              <w:spacing w:before="0" w:after="0"/>
              <w:rPr>
                <w:i w:val="0"/>
              </w:rPr>
            </w:pPr>
            <w:r w:rsidRPr="00161709">
              <w:rPr>
                <w:i w:val="0"/>
              </w:rPr>
              <w:t>Ir/nav. Esamības gadījumā norādīt atbilstošu vietni vai citu informācijas avotu.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*) skat. Nolikuma 2.7.2. punktu.</w:t>
      </w: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</w:rPr>
      </w:pPr>
      <w:r w:rsidRPr="00562064">
        <w:rPr>
          <w:rFonts w:ascii="Times New Roman" w:hAnsi="Times New Roman" w:cs="Times New Roman"/>
        </w:rPr>
        <w:t xml:space="preserve">**) </w:t>
      </w:r>
      <w:r w:rsidRPr="00562064">
        <w:rPr>
          <w:rFonts w:ascii="Times New Roman" w:hAnsi="Times New Roman" w:cs="Times New Roman"/>
          <w:lang w:val="lv-LV"/>
        </w:rPr>
        <w:t>skat. Nolikuma 2.7.3. punktu.</w:t>
      </w:r>
    </w:p>
    <w:p w:rsidR="00195DD2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rPr>
          <w:b/>
        </w:rPr>
      </w:pPr>
      <w:r>
        <w:rPr>
          <w:b/>
        </w:rPr>
        <w:t>2</w:t>
      </w:r>
      <w:r w:rsidRPr="00562064">
        <w:rPr>
          <w:b/>
        </w:rPr>
        <w:t>. daļa. Portatīvie datori</w:t>
      </w:r>
      <w:r>
        <w:rPr>
          <w:b/>
        </w:rPr>
        <w:t xml:space="preserve"> II</w:t>
      </w: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r>
        <w:rPr>
          <w:b/>
        </w:rPr>
        <w:t>2</w:t>
      </w:r>
      <w:r w:rsidRPr="00562064">
        <w:rPr>
          <w:b/>
        </w:rPr>
        <w:t>.</w:t>
      </w:r>
      <w:r>
        <w:rPr>
          <w:b/>
        </w:rPr>
        <w:t>1</w:t>
      </w:r>
      <w:r w:rsidRPr="00562064">
        <w:rPr>
          <w:b/>
        </w:rPr>
        <w:t xml:space="preserve">. Portatīvais dators </w:t>
      </w:r>
      <w:r>
        <w:rPr>
          <w:b/>
        </w:rPr>
        <w:t>– 3</w:t>
      </w:r>
    </w:p>
    <w:p w:rsidR="00195DD2" w:rsidRPr="00562064" w:rsidRDefault="00195DD2" w:rsidP="00195DD2">
      <w:pPr>
        <w:suppressAutoHyphens w:val="0"/>
        <w:rPr>
          <w:b/>
        </w:rPr>
      </w:pPr>
    </w:p>
    <w:p w:rsidR="00195DD2" w:rsidRPr="00562064" w:rsidRDefault="00195DD2" w:rsidP="00195DD2">
      <w:pPr>
        <w:suppressAutoHyphens w:val="0"/>
        <w:ind w:firstLine="420"/>
      </w:pPr>
      <w:r w:rsidRPr="00562064">
        <w:rPr>
          <w:b/>
          <w:kern w:val="2"/>
        </w:rPr>
        <w:t>Preces piegādes apjoms - 1 gab.</w:t>
      </w:r>
    </w:p>
    <w:p w:rsidR="00195DD2" w:rsidRPr="00562064" w:rsidRDefault="00195DD2" w:rsidP="00195DD2">
      <w:pPr>
        <w:suppressAutoHyphens w:val="0"/>
        <w:rPr>
          <w:b/>
        </w:rPr>
      </w:pPr>
    </w:p>
    <w:p w:rsidR="00195DD2" w:rsidRPr="00562064" w:rsidRDefault="00195DD2" w:rsidP="00195DD2">
      <w:pPr>
        <w:suppressAutoHyphens w:val="0"/>
        <w:ind w:firstLine="420"/>
      </w:pPr>
      <w:r w:rsidRPr="00562064">
        <w:rPr>
          <w:b/>
          <w:kern w:val="2"/>
        </w:rPr>
        <w:t>Piedāvātā datora ražotājs:</w:t>
      </w:r>
      <w:r w:rsidRPr="00562064">
        <w:rPr>
          <w:kern w:val="2"/>
        </w:rPr>
        <w:t xml:space="preserve"> (Pretendents norāda piedāvājumā)</w:t>
      </w:r>
    </w:p>
    <w:p w:rsidR="00195DD2" w:rsidRPr="00562064" w:rsidRDefault="00195DD2" w:rsidP="00195DD2">
      <w:pPr>
        <w:suppressAutoHyphens w:val="0"/>
        <w:ind w:firstLine="420"/>
        <w:jc w:val="both"/>
      </w:pPr>
      <w:r w:rsidRPr="00562064">
        <w:rPr>
          <w:b/>
          <w:kern w:val="2"/>
        </w:rPr>
        <w:t>Piedāvātā datora modelis:</w:t>
      </w:r>
      <w:r w:rsidRPr="00562064">
        <w:rPr>
          <w:kern w:val="2"/>
        </w:rPr>
        <w:t xml:space="preserve"> (Pretendents norāda piedāvājumā)</w:t>
      </w:r>
    </w:p>
    <w:p w:rsidR="00195DD2" w:rsidRPr="00562064" w:rsidRDefault="00195DD2" w:rsidP="00195DD2">
      <w:pPr>
        <w:suppressAutoHyphens w:val="0"/>
        <w:rPr>
          <w:lang w:eastAsia="en-US"/>
        </w:rPr>
      </w:pPr>
    </w:p>
    <w:p w:rsidR="00195DD2" w:rsidRPr="00562064" w:rsidRDefault="00195DD2" w:rsidP="00195DD2">
      <w:pPr>
        <w:suppressAutoHyphens w:val="0"/>
        <w:rPr>
          <w:lang w:val="en-GB" w:eastAsia="en-US"/>
        </w:rPr>
      </w:pPr>
      <w:proofErr w:type="spellStart"/>
      <w:r w:rsidRPr="00562064">
        <w:rPr>
          <w:lang w:val="en-GB" w:eastAsia="en-US"/>
        </w:rPr>
        <w:t>Tehniskie</w:t>
      </w:r>
      <w:proofErr w:type="spellEnd"/>
      <w:r w:rsidRPr="00562064">
        <w:rPr>
          <w:lang w:val="en-GB" w:eastAsia="en-US"/>
        </w:rPr>
        <w:t xml:space="preserve"> </w:t>
      </w:r>
      <w:proofErr w:type="spellStart"/>
      <w:r w:rsidRPr="00562064">
        <w:rPr>
          <w:lang w:val="en-GB" w:eastAsia="en-US"/>
        </w:rPr>
        <w:t>parametri</w:t>
      </w:r>
      <w:proofErr w:type="spellEnd"/>
      <w:r w:rsidRPr="00562064">
        <w:rPr>
          <w:lang w:val="en-GB" w:eastAsia="en-US"/>
        </w:rPr>
        <w:t>:</w:t>
      </w:r>
    </w:p>
    <w:tbl>
      <w:tblPr>
        <w:tblW w:w="9638" w:type="dxa"/>
        <w:tblCellMar>
          <w:left w:w="5" w:type="dxa"/>
          <w:right w:w="0" w:type="dxa"/>
        </w:tblCellMar>
        <w:tblLook w:val="0000" w:firstRow="0" w:lastRow="0" w:firstColumn="0" w:lastColumn="0" w:noHBand="0" w:noVBand="0"/>
      </w:tblPr>
      <w:tblGrid>
        <w:gridCol w:w="843"/>
        <w:gridCol w:w="2204"/>
        <w:gridCol w:w="3786"/>
        <w:gridCol w:w="2805"/>
      </w:tblGrid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proofErr w:type="spellStart"/>
            <w:r w:rsidRPr="00562064">
              <w:rPr>
                <w:b/>
                <w:kern w:val="2"/>
              </w:rPr>
              <w:t>Nr.p.k</w:t>
            </w:r>
            <w:proofErr w:type="spellEnd"/>
            <w:r w:rsidRPr="00562064">
              <w:rPr>
                <w:b/>
                <w:kern w:val="2"/>
              </w:rPr>
              <w:t>.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b/>
                <w:kern w:val="2"/>
              </w:rPr>
              <w:t>Komponente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b/>
                <w:kern w:val="2"/>
              </w:rPr>
              <w:t>Prasības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b/>
                <w:kern w:val="2"/>
              </w:rPr>
              <w:t>Piedāvātā specifikācija</w:t>
            </w: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Procesors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Viens </w:t>
            </w:r>
            <w:r w:rsidRPr="00562064">
              <w:rPr>
                <w:color w:val="000000"/>
                <w:kern w:val="2"/>
              </w:rPr>
              <w:t xml:space="preserve">vismaz </w:t>
            </w:r>
            <w:r w:rsidRPr="00562064">
              <w:rPr>
                <w:color w:val="000000"/>
                <w:kern w:val="2"/>
                <w:lang w:val="en-US" w:eastAsia="zh-CN" w:bidi="hi-IN"/>
              </w:rPr>
              <w:t>12</w:t>
            </w:r>
            <w:r w:rsidRPr="00562064">
              <w:rPr>
                <w:color w:val="000000"/>
                <w:kern w:val="2"/>
              </w:rPr>
              <w:t xml:space="preserve"> kodolu vismaz </w:t>
            </w:r>
            <w:r w:rsidRPr="00562064">
              <w:rPr>
                <w:color w:val="000000"/>
                <w:kern w:val="2"/>
                <w:lang w:val="en-US" w:eastAsia="zh-CN" w:bidi="hi-IN"/>
              </w:rPr>
              <w:t>14</w:t>
            </w:r>
            <w:r w:rsidRPr="00562064">
              <w:rPr>
                <w:color w:val="000000"/>
                <w:kern w:val="2"/>
              </w:rPr>
              <w:t xml:space="preserve"> pavedienu (</w:t>
            </w:r>
            <w:proofErr w:type="spellStart"/>
            <w:r w:rsidRPr="00562064">
              <w:rPr>
                <w:i/>
                <w:color w:val="000000"/>
                <w:kern w:val="2"/>
              </w:rPr>
              <w:t>threads</w:t>
            </w:r>
            <w:proofErr w:type="spellEnd"/>
            <w:r w:rsidRPr="00562064">
              <w:rPr>
                <w:color w:val="000000"/>
                <w:kern w:val="2"/>
              </w:rPr>
              <w:t xml:space="preserve">) </w:t>
            </w:r>
            <w:r w:rsidRPr="00562064">
              <w:rPr>
                <w:kern w:val="2"/>
              </w:rPr>
              <w:t>64-bitu x64 arhitektūras procesors</w:t>
            </w:r>
            <w:r w:rsidRPr="00562064">
              <w:rPr>
                <w:color w:val="000000"/>
                <w:kern w:val="2"/>
              </w:rPr>
              <w:t xml:space="preserve">. Veiktspēja pēc </w:t>
            </w:r>
            <w:proofErr w:type="spellStart"/>
            <w:r w:rsidRPr="00562064">
              <w:rPr>
                <w:color w:val="000000"/>
                <w:kern w:val="2"/>
              </w:rPr>
              <w:t>PassMark</w:t>
            </w:r>
            <w:proofErr w:type="spellEnd"/>
            <w:r w:rsidRPr="00562064">
              <w:rPr>
                <w:color w:val="000000"/>
                <w:kern w:val="2"/>
              </w:rPr>
              <w:t xml:space="preserve"> Performance CPU Mark vērtējuma procesoram sasniedz vismaz 1</w:t>
            </w:r>
            <w:r w:rsidRPr="00562064">
              <w:rPr>
                <w:color w:val="000000"/>
                <w:kern w:val="2"/>
                <w:lang w:val="en-US" w:eastAsia="zh-CN" w:bidi="hi-IN"/>
              </w:rPr>
              <w:t>70</w:t>
            </w:r>
            <w:r w:rsidRPr="00562064">
              <w:rPr>
                <w:color w:val="000000"/>
                <w:kern w:val="2"/>
              </w:rPr>
              <w:t>00 punktus. Rezultāti atspoguļoti vietnē</w:t>
            </w:r>
          </w:p>
          <w:p w:rsidR="00195DD2" w:rsidRPr="00562064" w:rsidRDefault="00195DD2" w:rsidP="00560437">
            <w:pPr>
              <w:suppressAutoHyphens w:val="0"/>
            </w:pPr>
            <w:r w:rsidRPr="00562064">
              <w:rPr>
                <w:color w:val="000000"/>
                <w:kern w:val="2"/>
              </w:rPr>
              <w:t>http://www.cpubenchmark.net/. Pretendentam jānorāda procesora modelis un ražotājs.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snapToGrid w:val="0"/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>Enerģijas patēriņš procesoram bāzes režīmā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 xml:space="preserve">Ne vairāk kā </w:t>
            </w:r>
            <w:r w:rsidRPr="00562064">
              <w:rPr>
                <w:rFonts w:eastAsia="Droid Sans Fallback"/>
                <w:color w:val="000000"/>
                <w:kern w:val="2"/>
                <w:lang w:eastAsia="zh-CN" w:bidi="hi-IN"/>
              </w:rPr>
              <w:t>15</w:t>
            </w:r>
            <w:r w:rsidRPr="00562064">
              <w:t>W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Procesora kešatmiņa</w:t>
            </w:r>
          </w:p>
        </w:tc>
        <w:tc>
          <w:tcPr>
            <w:tcW w:w="3786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Vismaz 12 MB</w:t>
            </w:r>
          </w:p>
        </w:tc>
        <w:tc>
          <w:tcPr>
            <w:tcW w:w="2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Operatīvā atmiņa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Vismaz </w:t>
            </w:r>
            <w:r w:rsidRPr="00562064">
              <w:rPr>
                <w:kern w:val="2"/>
                <w:lang w:val="en-US" w:eastAsia="zh-CN" w:bidi="hi-IN"/>
              </w:rPr>
              <w:t xml:space="preserve">32 </w:t>
            </w:r>
            <w:r w:rsidRPr="00562064">
              <w:rPr>
                <w:kern w:val="2"/>
              </w:rPr>
              <w:t>GB DDR5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SSD disks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Vismaz </w:t>
            </w:r>
            <w:r w:rsidRPr="00562064">
              <w:rPr>
                <w:kern w:val="2"/>
                <w:lang w:val="en-US" w:eastAsia="zh-CN" w:bidi="hi-IN"/>
              </w:rPr>
              <w:t xml:space="preserve">512 </w:t>
            </w:r>
            <w:r w:rsidRPr="00562064">
              <w:rPr>
                <w:kern w:val="2"/>
              </w:rPr>
              <w:t xml:space="preserve">GB M.2, vismaz </w:t>
            </w:r>
            <w:proofErr w:type="spellStart"/>
            <w:r w:rsidRPr="00562064">
              <w:rPr>
                <w:kern w:val="2"/>
              </w:rPr>
              <w:t>PCIe</w:t>
            </w:r>
            <w:proofErr w:type="spellEnd"/>
            <w:r w:rsidRPr="00562064">
              <w:rPr>
                <w:kern w:val="2"/>
              </w:rPr>
              <w:t xml:space="preserve"> 4.0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Displeja izmērs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Ne mazāk kā 1</w:t>
            </w:r>
            <w:r w:rsidRPr="00562064">
              <w:rPr>
                <w:kern w:val="2"/>
                <w:lang w:val="en-US" w:eastAsia="zh-CN" w:bidi="hi-IN"/>
              </w:rPr>
              <w:t>4</w:t>
            </w:r>
            <w:r w:rsidRPr="00562064">
              <w:rPr>
                <w:kern w:val="2"/>
              </w:rPr>
              <w:t>,</w:t>
            </w:r>
            <w:r w:rsidRPr="00562064">
              <w:rPr>
                <w:kern w:val="2"/>
                <w:lang w:val="en-US" w:eastAsia="zh-CN" w:bidi="hi-IN"/>
              </w:rPr>
              <w:t>0</w:t>
            </w:r>
            <w:r w:rsidRPr="00562064">
              <w:rPr>
                <w:kern w:val="2"/>
              </w:rPr>
              <w:t>” un</w:t>
            </w:r>
          </w:p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ne vairāk kā 1</w:t>
            </w:r>
            <w:r w:rsidRPr="00562064">
              <w:rPr>
                <w:kern w:val="2"/>
                <w:lang w:val="en-US" w:eastAsia="zh-CN" w:bidi="hi-IN"/>
              </w:rPr>
              <w:t>4.1</w:t>
            </w:r>
            <w:r w:rsidRPr="00562064">
              <w:rPr>
                <w:kern w:val="2"/>
              </w:rPr>
              <w:t xml:space="preserve">”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Displeja izšķirtspēja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Vismaz 1920 x vismaz 1</w:t>
            </w:r>
            <w:r w:rsidRPr="00562064">
              <w:rPr>
                <w:kern w:val="2"/>
                <w:lang w:val="en-US" w:eastAsia="zh-CN" w:bidi="hi-IN"/>
              </w:rPr>
              <w:t>20</w:t>
            </w:r>
            <w:r w:rsidRPr="00562064">
              <w:rPr>
                <w:kern w:val="2"/>
              </w:rPr>
              <w:t>0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Displeja tips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Neatspīdošs (</w:t>
            </w:r>
            <w:r w:rsidRPr="00562064">
              <w:rPr>
                <w:i/>
                <w:kern w:val="2"/>
              </w:rPr>
              <w:t>anti-</w:t>
            </w:r>
            <w:proofErr w:type="spellStart"/>
            <w:r w:rsidRPr="00562064">
              <w:rPr>
                <w:i/>
                <w:kern w:val="2"/>
              </w:rPr>
              <w:t>glare</w:t>
            </w:r>
            <w:proofErr w:type="spellEnd"/>
            <w:r w:rsidRPr="00562064">
              <w:rPr>
                <w:kern w:val="2"/>
              </w:rPr>
              <w:t>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proofErr w:type="spellStart"/>
            <w:r w:rsidRPr="00562064">
              <w:rPr>
                <w:i/>
                <w:kern w:val="2"/>
              </w:rPr>
              <w:t>Ethernet</w:t>
            </w:r>
            <w:proofErr w:type="spellEnd"/>
            <w:r w:rsidRPr="00562064">
              <w:rPr>
                <w:kern w:val="2"/>
              </w:rPr>
              <w:t xml:space="preserve"> tīkla saskarne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Obligāti vismaz 1 gab. </w:t>
            </w:r>
            <w:proofErr w:type="spellStart"/>
            <w:r w:rsidRPr="00562064">
              <w:rPr>
                <w:kern w:val="2"/>
              </w:rPr>
              <w:t>Gigabit</w:t>
            </w:r>
            <w:proofErr w:type="spellEnd"/>
            <w:r w:rsidRPr="00562064">
              <w:rPr>
                <w:kern w:val="2"/>
              </w:rPr>
              <w:t xml:space="preserve"> </w:t>
            </w:r>
            <w:proofErr w:type="spellStart"/>
            <w:r w:rsidRPr="00562064">
              <w:rPr>
                <w:kern w:val="2"/>
              </w:rPr>
              <w:t>Ethernet</w:t>
            </w:r>
            <w:proofErr w:type="spellEnd"/>
            <w:r w:rsidRPr="00562064">
              <w:rPr>
                <w:kern w:val="2"/>
              </w:rPr>
              <w:t>, iespēja pieslēgties izmantojot RJ-</w:t>
            </w:r>
            <w:proofErr w:type="gramStart"/>
            <w:r w:rsidRPr="00562064">
              <w:rPr>
                <w:kern w:val="2"/>
              </w:rPr>
              <w:t>45 spraudni</w:t>
            </w:r>
            <w:proofErr w:type="gramEnd"/>
            <w:r w:rsidRPr="00562064">
              <w:rPr>
                <w:kern w:val="2"/>
              </w:rPr>
              <w:t xml:space="preserve">. Pieļaujama adaptera izmantošana “USB-C to </w:t>
            </w:r>
            <w:proofErr w:type="spellStart"/>
            <w:r w:rsidRPr="00562064">
              <w:rPr>
                <w:kern w:val="2"/>
              </w:rPr>
              <w:t>Gigabit</w:t>
            </w:r>
            <w:proofErr w:type="spellEnd"/>
            <w:r w:rsidRPr="00562064">
              <w:rPr>
                <w:kern w:val="2"/>
              </w:rPr>
              <w:t xml:space="preserve"> </w:t>
            </w:r>
            <w:proofErr w:type="spellStart"/>
            <w:r w:rsidRPr="00562064">
              <w:rPr>
                <w:kern w:val="2"/>
              </w:rPr>
              <w:t>Ethernet</w:t>
            </w:r>
            <w:proofErr w:type="spellEnd"/>
            <w:r w:rsidRPr="00562064">
              <w:rPr>
                <w:kern w:val="2"/>
              </w:rPr>
              <w:t xml:space="preserve"> Adapter” (ja nepieciešams adapteris, tas jāiekļauj piedāvājumā)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Bezvadu tīkla saskarne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Iebūvēta, </w:t>
            </w:r>
            <w:proofErr w:type="spellStart"/>
            <w:r w:rsidRPr="00562064">
              <w:rPr>
                <w:kern w:val="2"/>
              </w:rPr>
              <w:t>Wi-Fi</w:t>
            </w:r>
            <w:proofErr w:type="spellEnd"/>
            <w:r w:rsidRPr="00562064">
              <w:rPr>
                <w:kern w:val="2"/>
              </w:rPr>
              <w:t xml:space="preserve"> 7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proofErr w:type="spellStart"/>
            <w:r w:rsidRPr="00562064">
              <w:rPr>
                <w:i/>
                <w:kern w:val="2"/>
              </w:rPr>
              <w:t>Bluetooth</w:t>
            </w:r>
            <w:proofErr w:type="spellEnd"/>
            <w:r w:rsidRPr="00562064">
              <w:rPr>
                <w:kern w:val="2"/>
              </w:rPr>
              <w:t xml:space="preserve"> saskarne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Vismaz </w:t>
            </w:r>
            <w:proofErr w:type="spellStart"/>
            <w:r w:rsidRPr="00562064">
              <w:rPr>
                <w:kern w:val="2"/>
              </w:rPr>
              <w:t>Bluetooth</w:t>
            </w:r>
            <w:proofErr w:type="spellEnd"/>
            <w:r w:rsidRPr="00562064">
              <w:rPr>
                <w:kern w:val="2"/>
              </w:rPr>
              <w:t xml:space="preserve"> 5.</w:t>
            </w:r>
            <w:r w:rsidRPr="00562064">
              <w:rPr>
                <w:kern w:val="2"/>
                <w:lang w:val="en-US" w:eastAsia="zh-CN" w:bidi="hi-IN"/>
              </w:rPr>
              <w:t>4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Videokarte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  <w:highlight w:val="white"/>
              </w:rPr>
              <w:t>Integrēta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tabs>
                <w:tab w:val="left" w:pos="568"/>
              </w:tabs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Akumulators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Vismaz 3 šūnu baterija, ar vismaz </w:t>
            </w:r>
            <w:r w:rsidRPr="00562064">
              <w:rPr>
                <w:kern w:val="2"/>
                <w:lang w:val="en-US" w:eastAsia="zh-CN" w:bidi="hi-IN"/>
              </w:rPr>
              <w:t>57</w:t>
            </w:r>
            <w:proofErr w:type="spellStart"/>
            <w:r w:rsidRPr="00562064">
              <w:rPr>
                <w:kern w:val="2"/>
              </w:rPr>
              <w:t>Whr</w:t>
            </w:r>
            <w:proofErr w:type="spellEnd"/>
            <w:r w:rsidRPr="00562064">
              <w:rPr>
                <w:kern w:val="2"/>
              </w:rPr>
              <w:t xml:space="preserve"> ietilpību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tabs>
                <w:tab w:val="left" w:pos="568"/>
              </w:tabs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>Barošanas avots</w:t>
            </w:r>
          </w:p>
        </w:tc>
        <w:tc>
          <w:tcPr>
            <w:tcW w:w="3786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t xml:space="preserve">Vismaz </w:t>
            </w:r>
            <w:r w:rsidRPr="00562064">
              <w:rPr>
                <w:rFonts w:eastAsia="Droid Sans Fallback"/>
                <w:kern w:val="2"/>
                <w:lang w:eastAsia="zh-CN" w:bidi="hi-IN"/>
              </w:rPr>
              <w:t>1</w:t>
            </w:r>
            <w:r w:rsidRPr="00562064">
              <w:t xml:space="preserve"> gab. gallija nitrīda (</w:t>
            </w:r>
            <w:proofErr w:type="spellStart"/>
            <w:r w:rsidRPr="00562064">
              <w:t>GaN</w:t>
            </w:r>
            <w:proofErr w:type="spellEnd"/>
            <w:r w:rsidRPr="00562064">
              <w:t xml:space="preserve">) tehnoloģijas maiņstrāvas tīkla adapteris vismaz </w:t>
            </w:r>
            <w:proofErr w:type="gramStart"/>
            <w:r w:rsidRPr="00562064">
              <w:t>230</w:t>
            </w:r>
            <w:r>
              <w:t> </w:t>
            </w:r>
            <w:r w:rsidRPr="00562064">
              <w:t>V tīkla spriegumam ar izejas jaudu</w:t>
            </w:r>
            <w:proofErr w:type="gramEnd"/>
            <w:r w:rsidRPr="00562064">
              <w:t xml:space="preserve">, kas nodrošina maksimālu datora veiktspēju, vismaz </w:t>
            </w:r>
            <w:r w:rsidRPr="00562064">
              <w:rPr>
                <w:rFonts w:eastAsia="Droid Sans Fallback"/>
                <w:kern w:val="2"/>
                <w:lang w:eastAsia="zh-CN" w:bidi="hi-IN"/>
              </w:rPr>
              <w:t>60</w:t>
            </w:r>
            <w:r>
              <w:rPr>
                <w:rFonts w:eastAsia="Droid Sans Fallback"/>
                <w:kern w:val="2"/>
                <w:lang w:eastAsia="zh-CN" w:bidi="hi-IN"/>
              </w:rPr>
              <w:t> </w:t>
            </w:r>
            <w:r w:rsidRPr="00562064">
              <w:t xml:space="preserve">W. </w:t>
            </w:r>
          </w:p>
        </w:tc>
        <w:tc>
          <w:tcPr>
            <w:tcW w:w="2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Pieslēgvietas</w:t>
            </w:r>
          </w:p>
        </w:tc>
        <w:tc>
          <w:tcPr>
            <w:tcW w:w="3786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color w:val="000000"/>
                <w:kern w:val="2"/>
                <w:highlight w:val="white"/>
              </w:rPr>
              <w:t xml:space="preserve">Vismaz </w:t>
            </w:r>
            <w:r w:rsidRPr="00562064">
              <w:rPr>
                <w:color w:val="000000"/>
                <w:kern w:val="2"/>
                <w:highlight w:val="white"/>
                <w:lang w:val="en-US" w:eastAsia="zh-CN" w:bidi="hi-IN"/>
              </w:rPr>
              <w:t>2</w:t>
            </w:r>
            <w:r w:rsidRPr="00562064">
              <w:rPr>
                <w:color w:val="000000"/>
                <w:kern w:val="2"/>
                <w:highlight w:val="white"/>
              </w:rPr>
              <w:t xml:space="preserve"> gab. USB 3.</w:t>
            </w:r>
            <w:r w:rsidRPr="00562064">
              <w:rPr>
                <w:color w:val="000000"/>
                <w:kern w:val="2"/>
                <w:highlight w:val="white"/>
                <w:lang w:val="en-US" w:eastAsia="zh-CN" w:bidi="hi-IN"/>
              </w:rPr>
              <w:t xml:space="preserve">2 </w:t>
            </w:r>
            <w:r w:rsidRPr="00562064">
              <w:rPr>
                <w:color w:val="000000"/>
                <w:kern w:val="2"/>
                <w:highlight w:val="white"/>
              </w:rPr>
              <w:t xml:space="preserve">porti, vismaz </w:t>
            </w:r>
            <w:r w:rsidRPr="00562064">
              <w:rPr>
                <w:color w:val="000000"/>
                <w:kern w:val="2"/>
                <w:highlight w:val="white"/>
                <w:lang w:val="en-US" w:eastAsia="zh-CN" w:bidi="hi-IN"/>
              </w:rPr>
              <w:t>2 gab.</w:t>
            </w:r>
            <w:r w:rsidRPr="00562064">
              <w:rPr>
                <w:color w:val="000000"/>
                <w:kern w:val="2"/>
                <w:highlight w:val="white"/>
              </w:rPr>
              <w:t xml:space="preserve"> Thunderbolt 4 porti, viena kombinētā austiņu izeja / mikrofona ieeja, vismaz </w:t>
            </w:r>
            <w:r w:rsidRPr="00562064">
              <w:rPr>
                <w:color w:val="000000"/>
                <w:kern w:val="2"/>
              </w:rPr>
              <w:t>HDMI 2.</w:t>
            </w:r>
            <w:r w:rsidRPr="00562064">
              <w:rPr>
                <w:color w:val="000000"/>
                <w:kern w:val="2"/>
                <w:lang w:val="en-US" w:eastAsia="zh-CN" w:bidi="hi-IN"/>
              </w:rPr>
              <w:t>1</w:t>
            </w:r>
          </w:p>
        </w:tc>
        <w:tc>
          <w:tcPr>
            <w:tcW w:w="2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Audio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Integrēta skaņas karte, iebūvēti skaļruņi, iebūvēts mikrofons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Manipulatori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Vismaz skārienjutīgs panelis (</w:t>
            </w:r>
            <w:proofErr w:type="spellStart"/>
            <w:r w:rsidRPr="00562064">
              <w:rPr>
                <w:i/>
                <w:kern w:val="2"/>
              </w:rPr>
              <w:t>Touchpad</w:t>
            </w:r>
            <w:proofErr w:type="spellEnd"/>
            <w:r w:rsidRPr="00562064">
              <w:rPr>
                <w:kern w:val="2"/>
              </w:rPr>
              <w:t>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Klaviatūra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 xml:space="preserve">Tikai ar latīņu alfabēta burtiem, pilna izmēra taustiņi, ar apgaismojumu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Korpusa izmēri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Ne lielāki par 3</w:t>
            </w:r>
            <w:r w:rsidRPr="00562064">
              <w:rPr>
                <w:kern w:val="2"/>
                <w:lang w:val="en-US" w:eastAsia="zh-CN" w:bidi="hi-IN"/>
              </w:rPr>
              <w:t>13</w:t>
            </w:r>
            <w:r w:rsidRPr="00562064">
              <w:rPr>
                <w:kern w:val="2"/>
              </w:rPr>
              <w:t xml:space="preserve"> x 2</w:t>
            </w:r>
            <w:r w:rsidRPr="00562064">
              <w:rPr>
                <w:kern w:val="2"/>
                <w:lang w:val="en-US" w:eastAsia="zh-CN" w:bidi="hi-IN"/>
              </w:rPr>
              <w:t>23</w:t>
            </w:r>
            <w:r w:rsidRPr="00562064">
              <w:rPr>
                <w:kern w:val="2"/>
              </w:rPr>
              <w:t xml:space="preserve"> x </w:t>
            </w:r>
            <w:r w:rsidRPr="00562064">
              <w:rPr>
                <w:kern w:val="2"/>
                <w:lang w:val="en-US" w:eastAsia="zh-CN" w:bidi="hi-IN"/>
              </w:rPr>
              <w:t>19</w:t>
            </w:r>
            <w:r w:rsidRPr="00562064">
              <w:rPr>
                <w:kern w:val="2"/>
              </w:rPr>
              <w:t xml:space="preserve"> mm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Ražotāja garantija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  <w:r w:rsidRPr="00562064">
              <w:rPr>
                <w:kern w:val="2"/>
              </w:rPr>
              <w:t>Vismaz 3 gadi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  <w:tr w:rsidR="00195DD2" w:rsidRPr="00562064" w:rsidTr="00560437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F872A7" w:rsidRDefault="00195DD2" w:rsidP="00195DD2">
            <w:pPr>
              <w:pStyle w:val="ListParagraph"/>
              <w:numPr>
                <w:ilvl w:val="0"/>
                <w:numId w:val="7"/>
              </w:numPr>
              <w:ind w:hanging="59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  <w:rPr>
                <w:kern w:val="2"/>
              </w:rPr>
            </w:pPr>
            <w:r w:rsidRPr="00161709">
              <w:rPr>
                <w:iCs/>
                <w:lang w:eastAsia="ja-JP"/>
              </w:rPr>
              <w:t>Ekomarķējums</w:t>
            </w:r>
            <w:r>
              <w:rPr>
                <w:i/>
                <w:iCs/>
                <w:lang w:eastAsia="ja-JP"/>
              </w:rPr>
              <w:t xml:space="preserve"> </w:t>
            </w:r>
            <w:r w:rsidRPr="0001723B">
              <w:rPr>
                <w:i/>
                <w:iCs/>
                <w:lang w:eastAsia="ja-JP"/>
              </w:rPr>
              <w:t xml:space="preserve">“ENERGY STAR”, “EPEAT”, “TCO”, “EU </w:t>
            </w:r>
            <w:proofErr w:type="spellStart"/>
            <w:r w:rsidRPr="0001723B">
              <w:rPr>
                <w:i/>
                <w:iCs/>
                <w:lang w:eastAsia="ja-JP"/>
              </w:rPr>
              <w:t>Ecolabel</w:t>
            </w:r>
            <w:proofErr w:type="spellEnd"/>
            <w:r w:rsidRPr="0001723B">
              <w:rPr>
                <w:i/>
                <w:iCs/>
                <w:lang w:eastAsia="ja-JP"/>
              </w:rPr>
              <w:t xml:space="preserve">” </w:t>
            </w:r>
            <w:r w:rsidRPr="00161709">
              <w:rPr>
                <w:iCs/>
                <w:lang w:eastAsia="ja-JP"/>
              </w:rPr>
              <w:t>vai tiem līdzvērtīgs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  <w:rPr>
                <w:kern w:val="2"/>
              </w:rPr>
            </w:pPr>
            <w:r w:rsidRPr="00562064">
              <w:t>Ir/nav</w:t>
            </w:r>
            <w:r>
              <w:t>. Esamības gadījumā norādīt atbilstošu vietni vai citu informācijas avotu.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suppressAutoHyphens w:val="0"/>
            </w:pPr>
          </w:p>
        </w:tc>
      </w:tr>
    </w:tbl>
    <w:p w:rsidR="00195DD2" w:rsidRPr="00562064" w:rsidRDefault="00195DD2" w:rsidP="00195DD2">
      <w:pPr>
        <w:suppressAutoHyphens w:val="0"/>
        <w:rPr>
          <w:b/>
        </w:rPr>
      </w:pPr>
    </w:p>
    <w:p w:rsidR="00195DD2" w:rsidRPr="00562064" w:rsidRDefault="00195DD2" w:rsidP="00195DD2">
      <w:pPr>
        <w:rPr>
          <w:b/>
        </w:rPr>
      </w:pPr>
      <w:r>
        <w:rPr>
          <w:b/>
        </w:rPr>
        <w:t>3</w:t>
      </w:r>
      <w:r w:rsidRPr="00562064">
        <w:rPr>
          <w:b/>
        </w:rPr>
        <w:t>. daļa. Darbstacijas</w:t>
      </w:r>
    </w:p>
    <w:p w:rsidR="00195DD2" w:rsidRPr="00562064" w:rsidRDefault="00195DD2" w:rsidP="00195DD2">
      <w:pPr>
        <w:rPr>
          <w:b/>
        </w:rPr>
      </w:pPr>
    </w:p>
    <w:p w:rsidR="00195DD2" w:rsidRPr="00562064" w:rsidRDefault="00195DD2" w:rsidP="00195DD2">
      <w:r>
        <w:rPr>
          <w:b/>
        </w:rPr>
        <w:t>3</w:t>
      </w:r>
      <w:r w:rsidRPr="00562064">
        <w:rPr>
          <w:b/>
        </w:rPr>
        <w:t>.1. Darbstacija – 1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 xml:space="preserve">Preces piegādes apjoms - </w:t>
      </w:r>
      <w:r w:rsidRPr="00562064">
        <w:rPr>
          <w:rFonts w:ascii="Times New Roman" w:hAnsi="Times New Roman" w:cs="Times New Roman"/>
          <w:b/>
          <w:kern w:val="2"/>
          <w:lang w:val="lv-LV"/>
        </w:rPr>
        <w:t>1</w:t>
      </w:r>
      <w:r w:rsidRPr="00562064">
        <w:rPr>
          <w:rFonts w:ascii="Times New Roman" w:hAnsi="Times New Roman" w:cs="Times New Roman"/>
          <w:b/>
          <w:lang w:val="lv-LV"/>
        </w:rPr>
        <w:t xml:space="preserve"> gab.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datora ražotājs: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datora modelis: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Tehniskie parametri: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lang w:val="lv-LV"/>
        </w:rPr>
      </w:pPr>
    </w:p>
    <w:tbl>
      <w:tblPr>
        <w:tblW w:w="9653" w:type="dxa"/>
        <w:tblInd w:w="-191" w:type="dxa"/>
        <w:tblLook w:val="0000" w:firstRow="0" w:lastRow="0" w:firstColumn="0" w:lastColumn="0" w:noHBand="0" w:noVBand="0"/>
      </w:tblPr>
      <w:tblGrid>
        <w:gridCol w:w="993"/>
        <w:gridCol w:w="2268"/>
        <w:gridCol w:w="3544"/>
        <w:gridCol w:w="2848"/>
      </w:tblGrid>
      <w:tr w:rsidR="00195DD2" w:rsidRPr="00562064" w:rsidTr="00560437">
        <w:trPr>
          <w:trHeight w:val="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N.p.k</w:t>
            </w:r>
            <w:proofErr w:type="spellEnd"/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Parametri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Prasības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Piedāvātā specifikācija</w:t>
            </w: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V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ismaz sešu kodolu 64-bitu x86 arhitektūras procesors, kurš atbalsta vismaz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5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.0 un kura veiktspēja pēc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PassMark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Performance CPU Mark vērtējuma sasniedz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250</w:t>
            </w:r>
            <w:r w:rsidRPr="00562064">
              <w:rPr>
                <w:rFonts w:ascii="Times New Roman" w:hAnsi="Times New Roman" w:cs="Times New Roman"/>
                <w:lang w:val="lv-LV"/>
              </w:rPr>
              <w:t>00 punktus. Rezultāti atspoguļoti vietnē http://www.cpubenchmark.net/. Pretendentam jānorāda procesora modelis un ražotājs.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Procesora kešatmiņa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24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MB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„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Execute</w:t>
            </w:r>
            <w:proofErr w:type="spellEnd"/>
            <w:r w:rsidRPr="0056206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Disable</w:t>
            </w:r>
            <w:proofErr w:type="spellEnd"/>
            <w:r w:rsidRPr="0056206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Bit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” atbalsts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VT-d atbalsts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Enerģijas patēriņš procesoram (TDP) bāzes režīmā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Ne vairāk kā 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12</w:t>
            </w:r>
            <w:r w:rsidRPr="00562064">
              <w:rPr>
                <w:rFonts w:ascii="Times New Roman" w:hAnsi="Times New Roman" w:cs="Times New Roman"/>
                <w:lang w:val="lv-LV"/>
              </w:rPr>
              <w:t>5W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Procesora dzesētājs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Dzesēšanas jauda vismaz 160</w:t>
            </w:r>
            <w:r>
              <w:rPr>
                <w:rFonts w:ascii="Times New Roman" w:hAnsi="Times New Roman" w:cs="Times New Roman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W TDP, skaļuma līmenis pie maksimālās slodzes nepārsniedz 25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dB(A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Operatīvā atmiņa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16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GB DDR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5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Brīvi operatīvās atmiņas sloti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2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M.</w:t>
            </w: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2 SSD disks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Vismaz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4.0, vismaz 480</w:t>
            </w:r>
            <w:r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GB, rakstīšanas ātrums vismaz </w:t>
            </w:r>
            <w:proofErr w:type="gram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3000</w:t>
            </w:r>
            <w:r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MB/s, lasīšanas ātrums</w:t>
            </w:r>
            <w:proofErr w:type="gram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vismaz 3000 MB/s,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Endurance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rating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(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Lifetime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writes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) vismaz 300 TBW, vidējais laiks starp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atteicēm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(MTBF) vismaz 1500000 stundas, ražotāja garantija vismaz 5 gadi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Iebūvētās paplašinājumu ligzdas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1 gab.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4.0 x16, vismaz 2 x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vismaz x1,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SATA 6Gb/s, vismaz 2 gab. M.2 ar 2242/2260/2280 atbalstu.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Paplašinājuma porti un pieslēgvietas korpusa aizmugurē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DisplayPort 1.4,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HDMI 2.1,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LAN (RJ45),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gab. USB-A 3.2 Gen 2,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gab. USB 2.0, audio </w:t>
            </w:r>
            <w:proofErr w:type="spellStart"/>
            <w:r w:rsidRPr="00562064">
              <w:rPr>
                <w:rFonts w:ascii="Times New Roman" w:hAnsi="Times New Roman" w:cs="Times New Roman"/>
              </w:rPr>
              <w:t>izeja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562064">
              <w:rPr>
                <w:rFonts w:ascii="Times New Roman" w:hAnsi="Times New Roman" w:cs="Times New Roman"/>
              </w:rPr>
              <w:t>mikrofona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ieeja</w:t>
            </w:r>
            <w:proofErr w:type="spellEnd"/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Paplašinājuma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porti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pieslēgvietas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priekšpusē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A00138">
              <w:rPr>
                <w:rFonts w:ascii="Times New Roman" w:hAnsi="Times New Roman" w:cs="Times New Roman"/>
                <w:lang w:val="lv-LV"/>
              </w:rPr>
              <w:t>Vismaz 2 gab. vismaz USB 3.2 pieslēgvietas (tās nedrīkst atrasties korpusa augšpusē), vismaz 2 gab. vismaz USB 2.0, audio izeja un mikrofona ieeja.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Video karte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Integrēta procesorā, atbalsta vismaz divus vienlaicīgi pieslēgtus monitorus, katru ar izšķirtspēju vismaz 2560x1600@60Hz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Skaņas karte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Integrēta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Tīkla karte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Integrēta vismaz 1000Mbps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Ethernet</w:t>
            </w:r>
            <w:proofErr w:type="spellEnd"/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Barošanas bloks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Vismaz 400W, </w:t>
            </w:r>
            <w:proofErr w:type="spellStart"/>
            <w:r w:rsidRPr="00562064">
              <w:rPr>
                <w:rFonts w:ascii="Times New Roman" w:hAnsi="Times New Roman" w:cs="Times New Roman"/>
                <w:i/>
                <w:color w:val="000000"/>
                <w:kern w:val="2"/>
                <w:lang w:val="lv-LV"/>
              </w:rPr>
              <w:t>active</w:t>
            </w:r>
            <w:proofErr w:type="spellEnd"/>
            <w:r w:rsidRPr="00562064">
              <w:rPr>
                <w:rFonts w:ascii="Times New Roman" w:hAnsi="Times New Roman" w:cs="Times New Roman"/>
                <w:i/>
                <w:color w:val="000000"/>
                <w:kern w:val="2"/>
                <w:lang w:val="lv-LV"/>
              </w:rPr>
              <w:t xml:space="preserve"> 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PFC, ar vismaz 120mm v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entilatoru, atbilst energoefektivitātes klasei vismaz 80 Plus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Gold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, atbilst vismaz </w:t>
            </w:r>
            <w:r w:rsidRPr="00562064">
              <w:rPr>
                <w:rFonts w:ascii="Times New Roman" w:hAnsi="Times New Roman" w:cs="Times New Roman"/>
                <w:lang w:val="lv-LV"/>
              </w:rPr>
              <w:lastRenderedPageBreak/>
              <w:t>ATX12V v2.</w:t>
            </w: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4 standartam</w:t>
            </w:r>
            <w:proofErr w:type="gramEnd"/>
            <w:r w:rsidRPr="00562064">
              <w:rPr>
                <w:rFonts w:ascii="Times New Roman" w:hAnsi="Times New Roman" w:cs="Times New Roman"/>
                <w:lang w:val="lv-LV"/>
              </w:rPr>
              <w:t xml:space="preserve">, vidējais laiks starp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atteicēm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(MTBF) vismaz 100000 stundas, vismaz 5 gadu ražotāja garantija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ventilatori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priekšpusē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562064">
              <w:rPr>
                <w:rFonts w:ascii="Times New Roman" w:hAnsi="Times New Roman" w:cs="Times New Roman"/>
              </w:rPr>
              <w:t>mazāki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par 120mm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Prasības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datora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korpusam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A00138">
              <w:rPr>
                <w:rFonts w:ascii="Times New Roman" w:hAnsi="Times New Roman" w:cs="Times New Roman"/>
                <w:lang w:val="lv-LV"/>
              </w:rPr>
              <w:t>Barošanas bloka novietojums korpusa apakšā, korpusam jābūt aprīkotam ar putekļu filtriem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Iekārtu nišas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Niša papildus vismaz 2 gab. SATA 3,5” cietajiem diskiem, niša papildus vismaz vienai 5.25” iekārtai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Operētājsistēma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i/>
              </w:rPr>
              <w:t>Windows 11 Pro x64</w:t>
            </w:r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vai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ekvivalenta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*)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Programmatūra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rPr>
                <w:i/>
              </w:rPr>
              <w:t xml:space="preserve">MS </w:t>
            </w:r>
            <w:proofErr w:type="spellStart"/>
            <w:r w:rsidRPr="00562064">
              <w:rPr>
                <w:i/>
              </w:rPr>
              <w:t>Office</w:t>
            </w:r>
            <w:proofErr w:type="spellEnd"/>
            <w:r w:rsidRPr="00562064">
              <w:rPr>
                <w:i/>
              </w:rPr>
              <w:t xml:space="preserve"> </w:t>
            </w:r>
            <w:r w:rsidRPr="00562064">
              <w:rPr>
                <w:rFonts w:eastAsia="Droid Sans Fallback"/>
                <w:i/>
                <w:kern w:val="2"/>
                <w:lang w:val="en-US" w:eastAsia="zh-CN" w:bidi="hi-IN"/>
              </w:rPr>
              <w:t>Professional Plus</w:t>
            </w:r>
            <w:r w:rsidRPr="00562064">
              <w:rPr>
                <w:i/>
              </w:rPr>
              <w:t xml:space="preserve"> </w:t>
            </w:r>
            <w:proofErr w:type="spellStart"/>
            <w:r w:rsidRPr="00562064">
              <w:rPr>
                <w:i/>
              </w:rPr>
              <w:t>open</w:t>
            </w:r>
            <w:proofErr w:type="spellEnd"/>
            <w:r w:rsidRPr="00562064">
              <w:rPr>
                <w:i/>
              </w:rPr>
              <w:t xml:space="preserve"> </w:t>
            </w:r>
            <w:proofErr w:type="spellStart"/>
            <w:r w:rsidRPr="00562064">
              <w:rPr>
                <w:i/>
              </w:rPr>
              <w:t>license</w:t>
            </w:r>
            <w:proofErr w:type="spellEnd"/>
            <w:r w:rsidRPr="00562064">
              <w:t xml:space="preserve"> vai ekvivalenta **)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Garantija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3 gadi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8"/>
              </w:numPr>
              <w:snapToGrid w:val="0"/>
              <w:ind w:hanging="641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Ekomarķējums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 </w:t>
            </w:r>
            <w:r w:rsidRPr="0001723B"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“ENERGY STAR”, “EPEAT”, “TCO”, “EU Ecolabel”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vai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tiem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līdzvērtīgs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Ir/nav</w:t>
            </w:r>
            <w:r>
              <w:rPr>
                <w:rFonts w:ascii="Times New Roman" w:hAnsi="Times New Roman" w:cs="Times New Roman"/>
                <w:lang w:val="lv-LV"/>
              </w:rPr>
              <w:t>. Esamības gadījumā norādīt atbilstošu vietni vai citu informācijas avotu.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*) skat. Nolikuma 2.7.2. punktu.</w:t>
      </w: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</w:rPr>
      </w:pPr>
      <w:r w:rsidRPr="00562064">
        <w:rPr>
          <w:rFonts w:ascii="Times New Roman" w:hAnsi="Times New Roman" w:cs="Times New Roman"/>
        </w:rPr>
        <w:t xml:space="preserve">**) </w:t>
      </w:r>
      <w:r w:rsidRPr="00562064">
        <w:rPr>
          <w:rFonts w:ascii="Times New Roman" w:hAnsi="Times New Roman" w:cs="Times New Roman"/>
          <w:lang w:val="lv-LV"/>
        </w:rPr>
        <w:t>skat. Nolikuma 2.7.3. punktu.</w:t>
      </w: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suppressAutoHyphens w:val="0"/>
        <w:rPr>
          <w:b/>
        </w:rPr>
      </w:pPr>
      <w:r w:rsidRPr="00562064">
        <w:rPr>
          <w:b/>
        </w:rPr>
        <w:br w:type="page"/>
      </w:r>
    </w:p>
    <w:p w:rsidR="00195DD2" w:rsidRPr="00562064" w:rsidRDefault="00195DD2" w:rsidP="00195DD2">
      <w:r>
        <w:rPr>
          <w:b/>
        </w:rPr>
        <w:lastRenderedPageBreak/>
        <w:t>3</w:t>
      </w:r>
      <w:r w:rsidRPr="00562064">
        <w:rPr>
          <w:b/>
        </w:rPr>
        <w:t>.2. Darbstacija – 2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 xml:space="preserve">Preces piegādes apjoms - </w:t>
      </w:r>
      <w:r w:rsidRPr="00562064">
        <w:rPr>
          <w:rFonts w:ascii="Times New Roman" w:hAnsi="Times New Roman" w:cs="Times New Roman"/>
          <w:b/>
          <w:kern w:val="2"/>
          <w:lang w:val="lv-LV"/>
        </w:rPr>
        <w:t>2</w:t>
      </w:r>
      <w:r w:rsidRPr="00562064">
        <w:rPr>
          <w:rFonts w:ascii="Times New Roman" w:hAnsi="Times New Roman" w:cs="Times New Roman"/>
          <w:b/>
          <w:lang w:val="lv-LV"/>
        </w:rPr>
        <w:t xml:space="preserve"> gab.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datora ražotājs: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datora modelis: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Tehniskie parametri: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lang w:val="lv-LV"/>
        </w:rPr>
      </w:pPr>
    </w:p>
    <w:tbl>
      <w:tblPr>
        <w:tblW w:w="9653" w:type="dxa"/>
        <w:tblInd w:w="-191" w:type="dxa"/>
        <w:tblLook w:val="0000" w:firstRow="0" w:lastRow="0" w:firstColumn="0" w:lastColumn="0" w:noHBand="0" w:noVBand="0"/>
      </w:tblPr>
      <w:tblGrid>
        <w:gridCol w:w="993"/>
        <w:gridCol w:w="2268"/>
        <w:gridCol w:w="3544"/>
        <w:gridCol w:w="2848"/>
      </w:tblGrid>
      <w:tr w:rsidR="00195DD2" w:rsidRPr="00562064" w:rsidTr="00560437">
        <w:trPr>
          <w:trHeight w:val="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N.p.k</w:t>
            </w:r>
            <w:proofErr w:type="spellEnd"/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Parametri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Prasības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bCs/>
                <w:lang w:val="lv-LV"/>
              </w:rPr>
              <w:t>Piedāvātā specifikācija</w:t>
            </w: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V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ismaz sešu kodolu 64-bitu x86 arhitektūras procesors, kurš atbalsta vismaz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5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.0 un kura veiktspēja pēc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PassMark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Performance CPU Mark vērtējuma sasniedz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250</w:t>
            </w:r>
            <w:r w:rsidRPr="00562064">
              <w:rPr>
                <w:rFonts w:ascii="Times New Roman" w:hAnsi="Times New Roman" w:cs="Times New Roman"/>
                <w:lang w:val="lv-LV"/>
              </w:rPr>
              <w:t>00 punktus. Rezultāti atspoguļoti vietnē http://www.cpubenchmark.net/. Pretendentam jānorāda procesora modelis un ražotājs.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Procesora kešatmiņa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24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MB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„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Execute</w:t>
            </w:r>
            <w:proofErr w:type="spellEnd"/>
            <w:r w:rsidRPr="0056206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Disable</w:t>
            </w:r>
            <w:proofErr w:type="spellEnd"/>
            <w:r w:rsidRPr="00562064">
              <w:rPr>
                <w:rFonts w:ascii="Times New Roman" w:hAnsi="Times New Roman" w:cs="Times New Roman"/>
                <w:i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i/>
                <w:lang w:val="lv-LV"/>
              </w:rPr>
              <w:t>Bit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” atbalsts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VT-d atbalsts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Enerģijas patēriņš procesoram (TDP) bāzes režīmā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Ne vairāk kā 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12</w:t>
            </w:r>
            <w:r w:rsidRPr="00562064">
              <w:rPr>
                <w:rFonts w:ascii="Times New Roman" w:hAnsi="Times New Roman" w:cs="Times New Roman"/>
                <w:lang w:val="lv-LV"/>
              </w:rPr>
              <w:t>5W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Procesora dzesētājs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Dzesēšanas jauda vismaz 160W TDP, skaļuma līmenis pie maksimālās slodzes nepārsniedz 25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dB(A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Operatīvā atmiņa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16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GB DDR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5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Brīvi operatīvās atmiņas sloti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2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M.</w:t>
            </w: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2 SSD disks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Vismaz PCI-E 4.0, vismaz 480GB, rakstīšanas ātrums vismaz </w:t>
            </w:r>
            <w:proofErr w:type="gram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3000 MB/s, lasīšanas ātrums</w:t>
            </w:r>
            <w:proofErr w:type="gram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vismaz 3000 MB/s,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Endurance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rating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(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Lifetime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writes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) vismaz 300 TBW, vidējais laiks starp </w:t>
            </w:r>
            <w:proofErr w:type="spellStart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atteicēm</w:t>
            </w:r>
            <w:proofErr w:type="spellEnd"/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 (MTBF) vismaz 1500000 stundas, ražotāja garantija vismaz 5 gadi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Iebūvētās paplašinājumu ligzdas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1 gab.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4.0 x16, vismaz 2 x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PCIe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vismaz x1, vismaz </w:t>
            </w:r>
            <w:r w:rsidRPr="00562064">
              <w:rPr>
                <w:rFonts w:ascii="Times New Roman" w:hAnsi="Times New Roman" w:cs="Times New Roman"/>
                <w:kern w:val="2"/>
                <w:lang w:val="lv-LV"/>
              </w:rPr>
              <w:t>2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 gab. SATA 6Gb/s, vismaz 2 gab. M.2 ar 2242/2260/2280 atbalstu.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Paplašinājuma porti un pieslēgvietas korpusa aizmugurē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DisplayPort 1.4,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HDMI 2.1,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1 gab. LAN (RJ45),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gab. USB-A 3.2 Gen 2,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gab. USB 2.0, audio </w:t>
            </w:r>
            <w:proofErr w:type="spellStart"/>
            <w:r w:rsidRPr="00562064">
              <w:rPr>
                <w:rFonts w:ascii="Times New Roman" w:hAnsi="Times New Roman" w:cs="Times New Roman"/>
              </w:rPr>
              <w:t>izeja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562064">
              <w:rPr>
                <w:rFonts w:ascii="Times New Roman" w:hAnsi="Times New Roman" w:cs="Times New Roman"/>
              </w:rPr>
              <w:t>mikrofona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ieeja</w:t>
            </w:r>
            <w:proofErr w:type="spellEnd"/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Paplašinājuma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porti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pieslēgvietas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priekšpusē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A00138">
              <w:rPr>
                <w:rFonts w:ascii="Times New Roman" w:hAnsi="Times New Roman" w:cs="Times New Roman"/>
                <w:lang w:val="lv-LV"/>
              </w:rPr>
              <w:t>Vismaz 2 gab. vismaz USB 3.2 pieslēgvietas (tās nedrīkst atrasties korpusa augšpusē), vismaz 2 gab. vismaz USB 2.0, audio izeja un mikrofona ieeja.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Video karte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Integrēta procesorā, atbalsta vismaz divus vienlaicīgi pieslēgtus monitorus, katru ar izšķirtspēju vismaz 2560x1600@60Hz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Skaņas karte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Integrēta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Tīkla karte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Integrēta vismaz 1000Mbps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Ethernet</w:t>
            </w:r>
            <w:proofErr w:type="spellEnd"/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Barošanas bloks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 xml:space="preserve">Vismaz 400W, </w:t>
            </w:r>
            <w:proofErr w:type="spellStart"/>
            <w:r w:rsidRPr="00562064">
              <w:rPr>
                <w:rFonts w:ascii="Times New Roman" w:hAnsi="Times New Roman" w:cs="Times New Roman"/>
                <w:i/>
                <w:color w:val="000000"/>
                <w:kern w:val="2"/>
                <w:lang w:val="lv-LV"/>
              </w:rPr>
              <w:t>active</w:t>
            </w:r>
            <w:proofErr w:type="spellEnd"/>
            <w:r w:rsidRPr="00562064">
              <w:rPr>
                <w:rFonts w:ascii="Times New Roman" w:hAnsi="Times New Roman" w:cs="Times New Roman"/>
                <w:i/>
                <w:color w:val="000000"/>
                <w:kern w:val="2"/>
                <w:lang w:val="lv-LV"/>
              </w:rPr>
              <w:t xml:space="preserve"> </w:t>
            </w:r>
            <w:r w:rsidRPr="00562064">
              <w:rPr>
                <w:rFonts w:ascii="Times New Roman" w:hAnsi="Times New Roman" w:cs="Times New Roman"/>
                <w:color w:val="000000"/>
                <w:kern w:val="2"/>
                <w:lang w:val="lv-LV"/>
              </w:rPr>
              <w:t>PFC, ar vismaz 120mm v</w:t>
            </w:r>
            <w:r w:rsidRPr="00562064">
              <w:rPr>
                <w:rFonts w:ascii="Times New Roman" w:hAnsi="Times New Roman" w:cs="Times New Roman"/>
                <w:lang w:val="lv-LV"/>
              </w:rPr>
              <w:t xml:space="preserve">entilatoru, atbilst energoefektivitātes klasei vismaz 80 Plus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Gold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, atbilst vismaz ATX12V v2.</w:t>
            </w: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4 standartam</w:t>
            </w:r>
            <w:proofErr w:type="gramEnd"/>
            <w:r w:rsidRPr="00562064">
              <w:rPr>
                <w:rFonts w:ascii="Times New Roman" w:hAnsi="Times New Roman" w:cs="Times New Roman"/>
                <w:lang w:val="lv-LV"/>
              </w:rPr>
              <w:t xml:space="preserve">, vidējais laiks starp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atteicēm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(MTBF) vismaz 100000 stundas, vismaz 5 gadu ražotāja garantija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ventilatori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Vismaz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2 gab,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priekšpusē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562064">
              <w:rPr>
                <w:rFonts w:ascii="Times New Roman" w:hAnsi="Times New Roman" w:cs="Times New Roman"/>
              </w:rPr>
              <w:t>mazāki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par 120mm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Prasības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datora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korpusam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A00138">
              <w:rPr>
                <w:rFonts w:ascii="Times New Roman" w:hAnsi="Times New Roman" w:cs="Times New Roman"/>
                <w:lang w:val="lv-LV"/>
              </w:rPr>
              <w:t>Barošanas bloka novietojums korpusa apakšā, korpusam jābūt aprīkotam ar putekļu filtriem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Iekārtu nišas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Niša papildus vismaz 2 gab. SATA 3,5” cietajiem diskiem, niša papildus vismaz vienai 5.25” iekārtai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Operētājsistēma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i/>
              </w:rPr>
              <w:t>Windows 11 Pro x64</w:t>
            </w:r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vai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</w:rPr>
              <w:t>ekvivalenta</w:t>
            </w:r>
            <w:proofErr w:type="spellEnd"/>
            <w:r w:rsidRPr="00562064">
              <w:rPr>
                <w:rFonts w:ascii="Times New Roman" w:hAnsi="Times New Roman" w:cs="Times New Roman"/>
              </w:rPr>
              <w:t xml:space="preserve"> *)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</w:rPr>
              <w:t>Programmatūra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snapToGrid w:val="0"/>
            </w:pPr>
            <w:r w:rsidRPr="00562064">
              <w:rPr>
                <w:i/>
              </w:rPr>
              <w:t xml:space="preserve">MS </w:t>
            </w:r>
            <w:proofErr w:type="spellStart"/>
            <w:r w:rsidRPr="00562064">
              <w:rPr>
                <w:i/>
              </w:rPr>
              <w:t>Office</w:t>
            </w:r>
            <w:proofErr w:type="spellEnd"/>
            <w:r w:rsidRPr="00562064">
              <w:rPr>
                <w:i/>
              </w:rPr>
              <w:t xml:space="preserve"> </w:t>
            </w:r>
            <w:r w:rsidRPr="00562064">
              <w:rPr>
                <w:rFonts w:eastAsia="Droid Sans Fallback"/>
                <w:i/>
                <w:kern w:val="2"/>
                <w:lang w:val="en-US" w:eastAsia="zh-CN" w:bidi="hi-IN"/>
              </w:rPr>
              <w:t xml:space="preserve">Standard </w:t>
            </w:r>
            <w:proofErr w:type="spellStart"/>
            <w:r w:rsidRPr="00562064">
              <w:rPr>
                <w:i/>
              </w:rPr>
              <w:t>open</w:t>
            </w:r>
            <w:proofErr w:type="spellEnd"/>
            <w:r w:rsidRPr="00562064">
              <w:rPr>
                <w:i/>
              </w:rPr>
              <w:t xml:space="preserve"> </w:t>
            </w:r>
            <w:proofErr w:type="spellStart"/>
            <w:r w:rsidRPr="00562064">
              <w:rPr>
                <w:i/>
              </w:rPr>
              <w:t>license</w:t>
            </w:r>
            <w:proofErr w:type="spellEnd"/>
            <w:r w:rsidRPr="00562064">
              <w:t xml:space="preserve"> vai ekvivalenta **)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Garantija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3 gadi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195DD2">
            <w:pPr>
              <w:pStyle w:val="Standard"/>
              <w:numPr>
                <w:ilvl w:val="0"/>
                <w:numId w:val="9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Ekomarķējums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 </w:t>
            </w:r>
            <w:r w:rsidRPr="0001723B"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“ENERGY STAR”, “EPEAT”, “TCO”, “EU Ecolabel”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vai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tiem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līdzvērtīgs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Ir/nav</w:t>
            </w:r>
            <w:r>
              <w:rPr>
                <w:rFonts w:ascii="Times New Roman" w:hAnsi="Times New Roman" w:cs="Times New Roman"/>
                <w:lang w:val="lv-LV"/>
              </w:rPr>
              <w:t>. Esamības gadījumā norādīt atbilstošu vietni vai citu informācijas avotu.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lang w:val="lv-LV"/>
        </w:rPr>
        <w:t>*) skat. Nolikuma 2.7.2. punktu.</w:t>
      </w:r>
    </w:p>
    <w:p w:rsidR="00195DD2" w:rsidRPr="00562064" w:rsidRDefault="00195DD2" w:rsidP="00195DD2">
      <w:pPr>
        <w:pStyle w:val="Standard"/>
        <w:jc w:val="both"/>
        <w:rPr>
          <w:rFonts w:ascii="Times New Roman" w:hAnsi="Times New Roman" w:cs="Times New Roman"/>
        </w:rPr>
      </w:pPr>
      <w:r w:rsidRPr="00562064">
        <w:rPr>
          <w:rFonts w:ascii="Times New Roman" w:hAnsi="Times New Roman" w:cs="Times New Roman"/>
        </w:rPr>
        <w:t xml:space="preserve">**) </w:t>
      </w:r>
      <w:r w:rsidRPr="00562064">
        <w:rPr>
          <w:rFonts w:ascii="Times New Roman" w:hAnsi="Times New Roman" w:cs="Times New Roman"/>
          <w:lang w:val="lv-LV"/>
        </w:rPr>
        <w:t>skat. Nolikuma 2.7.3. punktu.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suppressAutoHyphens w:val="0"/>
        <w:rPr>
          <w:b/>
        </w:rPr>
      </w:pPr>
      <w:r w:rsidRPr="00562064">
        <w:rPr>
          <w:b/>
        </w:rPr>
        <w:br w:type="page"/>
      </w:r>
    </w:p>
    <w:p w:rsidR="00195DD2" w:rsidRPr="00562064" w:rsidRDefault="00195DD2" w:rsidP="00195DD2">
      <w:pPr>
        <w:rPr>
          <w:b/>
        </w:rPr>
      </w:pPr>
      <w:r>
        <w:rPr>
          <w:b/>
        </w:rPr>
        <w:lastRenderedPageBreak/>
        <w:t>4</w:t>
      </w:r>
      <w:r w:rsidRPr="00562064">
        <w:rPr>
          <w:b/>
        </w:rPr>
        <w:t>. daļa. Portatīvie monitori</w:t>
      </w:r>
    </w:p>
    <w:p w:rsidR="00195DD2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r>
        <w:rPr>
          <w:b/>
        </w:rPr>
        <w:t>4</w:t>
      </w:r>
      <w:r w:rsidRPr="00562064">
        <w:rPr>
          <w:b/>
        </w:rPr>
        <w:t xml:space="preserve">.1. </w:t>
      </w:r>
      <w:r>
        <w:rPr>
          <w:b/>
        </w:rPr>
        <w:t>Portatīvais monitors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 xml:space="preserve">Preces piegādes apjoms – 8 gab. </w:t>
      </w:r>
    </w:p>
    <w:p w:rsidR="00195DD2" w:rsidRPr="00562064" w:rsidRDefault="00195DD2" w:rsidP="00195DD2">
      <w:pPr>
        <w:pStyle w:val="Standard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</w:p>
    <w:p w:rsidR="00195DD2" w:rsidRPr="00562064" w:rsidRDefault="00195DD2" w:rsidP="00195DD2">
      <w:pPr>
        <w:pStyle w:val="Standard"/>
        <w:ind w:firstLine="420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monitora ražotājs: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  <w:r w:rsidRPr="00562064">
        <w:rPr>
          <w:rFonts w:ascii="Times New Roman" w:hAnsi="Times New Roman" w:cs="Times New Roman"/>
          <w:b/>
          <w:lang w:val="lv-LV"/>
        </w:rPr>
        <w:t>Piedāvātā monitora modelis:</w:t>
      </w:r>
      <w:r w:rsidRPr="00562064">
        <w:rPr>
          <w:rFonts w:ascii="Times New Roman" w:hAnsi="Times New Roman" w:cs="Times New Roman"/>
          <w:lang w:val="lv-LV"/>
        </w:rPr>
        <w:t xml:space="preserve"> (Pretendents norāda piedāvājumā)</w:t>
      </w:r>
    </w:p>
    <w:p w:rsidR="00195DD2" w:rsidRPr="00562064" w:rsidRDefault="00195DD2" w:rsidP="00195DD2">
      <w:pPr>
        <w:pStyle w:val="Standard"/>
        <w:ind w:firstLine="420"/>
        <w:jc w:val="both"/>
        <w:rPr>
          <w:rFonts w:ascii="Times New Roman" w:hAnsi="Times New Roman" w:cs="Times New Roman"/>
          <w:lang w:val="lv-LV"/>
        </w:rPr>
      </w:pPr>
    </w:p>
    <w:tbl>
      <w:tblPr>
        <w:tblW w:w="9650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3544"/>
        <w:gridCol w:w="2845"/>
      </w:tblGrid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ind w:hanging="142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 xml:space="preserve"> </w:t>
            </w:r>
            <w:proofErr w:type="spellStart"/>
            <w:r w:rsidRPr="00562064">
              <w:rPr>
                <w:rFonts w:ascii="Times New Roman" w:hAnsi="Times New Roman" w:cs="Times New Roman"/>
                <w:b/>
                <w:lang w:val="lv-LV"/>
              </w:rPr>
              <w:t>N.p.k</w:t>
            </w:r>
            <w:proofErr w:type="spellEnd"/>
            <w:r w:rsidRPr="00562064">
              <w:rPr>
                <w:rFonts w:ascii="Times New Roman" w:hAnsi="Times New Roman" w:cs="Times New Roman"/>
                <w:b/>
                <w:lang w:val="lv-LV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Parametri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Prasības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b/>
                <w:lang w:val="lv-LV"/>
              </w:rPr>
            </w:pPr>
            <w:r w:rsidRPr="00562064">
              <w:rPr>
                <w:rFonts w:ascii="Times New Roman" w:hAnsi="Times New Roman" w:cs="Times New Roman"/>
                <w:b/>
                <w:lang w:val="lv-LV"/>
              </w:rPr>
              <w:t>Piedāvātā specifikācija</w:t>
            </w: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Diagonāles izmērs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15.6 collas +/-5%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Izšķirtspēja 60Hz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1920 x 1080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Attēlojamo krāsu skaits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16.7M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Paneļa tips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IPS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Spilgtums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250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cd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>/m</w:t>
            </w:r>
            <w:r w:rsidRPr="00562064">
              <w:rPr>
                <w:rFonts w:ascii="Times New Roman" w:hAnsi="Times New Roman" w:cs="Times New Roman"/>
                <w:vertAlign w:val="superscript"/>
                <w:lang w:val="lv-LV"/>
              </w:rPr>
              <w:t>2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Kontrasts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Ne </w:t>
            </w:r>
            <w:proofErr w:type="gramStart"/>
            <w:r w:rsidRPr="00562064">
              <w:rPr>
                <w:rFonts w:ascii="Times New Roman" w:hAnsi="Times New Roman" w:cs="Times New Roman"/>
                <w:lang w:val="lv-LV"/>
              </w:rPr>
              <w:t>mazāks kā</w:t>
            </w:r>
            <w:proofErr w:type="gramEnd"/>
            <w:r w:rsidRPr="00562064">
              <w:rPr>
                <w:rFonts w:ascii="Times New Roman" w:hAnsi="Times New Roman" w:cs="Times New Roman"/>
                <w:lang w:val="lv-LV"/>
              </w:rPr>
              <w:t xml:space="preserve"> 800:1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Ieejas signāls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1 gab. HDMI/Mini HDMI,</w:t>
            </w:r>
          </w:p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vismaz 1 gab. USB-C ar 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DisplayPort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atbalstu.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Redzamības leņķis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Vertikālais – ne mazāk kā 178</w:t>
            </w:r>
            <w:r>
              <w:rPr>
                <w:rFonts w:ascii="Times New Roman" w:hAnsi="Times New Roman" w:cs="Times New Roman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lang w:val="lv-LV"/>
              </w:rPr>
              <w:t>grādi, horizontālais – ne mazāk kā 178</w:t>
            </w:r>
            <w:r>
              <w:rPr>
                <w:rFonts w:ascii="Times New Roman" w:hAnsi="Times New Roman" w:cs="Times New Roman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lang w:val="lv-LV"/>
              </w:rPr>
              <w:t>grādi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Iebūvēta baterija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7800</w:t>
            </w:r>
            <w:r>
              <w:rPr>
                <w:rFonts w:ascii="Times New Roman" w:hAnsi="Times New Roman" w:cs="Times New Roman"/>
                <w:lang w:val="lv-LV"/>
              </w:rPr>
              <w:t> </w:t>
            </w: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m</w:t>
            </w:r>
            <w:r>
              <w:rPr>
                <w:rFonts w:ascii="Times New Roman" w:hAnsi="Times New Roman" w:cs="Times New Roman"/>
                <w:lang w:val="lv-LV"/>
              </w:rPr>
              <w:t>A</w:t>
            </w:r>
            <w:r w:rsidRPr="00562064">
              <w:rPr>
                <w:rFonts w:ascii="Times New Roman" w:hAnsi="Times New Roman" w:cs="Times New Roman"/>
                <w:lang w:val="lv-LV"/>
              </w:rPr>
              <w:t>h</w:t>
            </w:r>
            <w:proofErr w:type="spellEnd"/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Iekārtas svars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Ne vairāk kā 1.2</w:t>
            </w:r>
            <w:r>
              <w:rPr>
                <w:rFonts w:ascii="Times New Roman" w:hAnsi="Times New Roman" w:cs="Times New Roman"/>
                <w:lang w:val="lv-LV"/>
              </w:rPr>
              <w:t> </w:t>
            </w:r>
            <w:r w:rsidRPr="00562064">
              <w:rPr>
                <w:rFonts w:ascii="Times New Roman" w:hAnsi="Times New Roman" w:cs="Times New Roman"/>
                <w:lang w:val="lv-LV"/>
              </w:rPr>
              <w:t>kg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 xml:space="preserve">Barošanas adapteris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562064">
              <w:rPr>
                <w:rFonts w:ascii="Times New Roman" w:hAnsi="Times New Roman" w:cs="Times New Roman"/>
                <w:lang w:val="lv-LV"/>
              </w:rPr>
              <w:t>Aizsargmape</w:t>
            </w:r>
            <w:proofErr w:type="spellEnd"/>
            <w:r w:rsidRPr="00562064">
              <w:rPr>
                <w:rFonts w:ascii="Times New Roman" w:hAnsi="Times New Roman" w:cs="Times New Roman"/>
                <w:lang w:val="lv-LV"/>
              </w:rPr>
              <w:t xml:space="preserve"> vai vāks, kas pasargā ekrānu no skrāpējumiem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Iebūvēts statīvs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Obligāti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Garantija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Vismaz 3 gadi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95DD2" w:rsidRPr="00562064" w:rsidTr="0056043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195DD2">
            <w:pPr>
              <w:pStyle w:val="Standard"/>
              <w:widowControl/>
              <w:numPr>
                <w:ilvl w:val="0"/>
                <w:numId w:val="10"/>
              </w:numPr>
              <w:snapToGrid w:val="0"/>
              <w:ind w:hanging="720"/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Ekomarķējums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 </w:t>
            </w:r>
            <w:r w:rsidRPr="0001723B">
              <w:rPr>
                <w:rFonts w:ascii="Times New Roman" w:hAnsi="Times New Roman" w:cs="Times New Roman"/>
                <w:i/>
                <w:iCs/>
                <w:lang w:eastAsia="ja-JP"/>
              </w:rPr>
              <w:t xml:space="preserve">“ENERGY STAR”, “EPEAT”, “TCO”, “EU Ecolabel”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vai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tiem</w:t>
            </w:r>
            <w:proofErr w:type="spellEnd"/>
            <w:r w:rsidRPr="00161709">
              <w:rPr>
                <w:rFonts w:ascii="Times New Roman" w:hAnsi="Times New Roman" w:cs="Times New Roman"/>
                <w:iCs/>
                <w:lang w:eastAsia="ja-JP"/>
              </w:rPr>
              <w:t xml:space="preserve"> </w:t>
            </w:r>
            <w:proofErr w:type="spellStart"/>
            <w:r w:rsidRPr="00161709">
              <w:rPr>
                <w:rFonts w:ascii="Times New Roman" w:hAnsi="Times New Roman" w:cs="Times New Roman"/>
                <w:iCs/>
                <w:lang w:eastAsia="ja-JP"/>
              </w:rPr>
              <w:t>līdzvērtīgs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rPr>
                <w:rFonts w:ascii="Times New Roman" w:hAnsi="Times New Roman" w:cs="Times New Roman"/>
                <w:lang w:val="lv-LV"/>
              </w:rPr>
            </w:pPr>
            <w:r w:rsidRPr="00562064">
              <w:rPr>
                <w:rFonts w:ascii="Times New Roman" w:hAnsi="Times New Roman" w:cs="Times New Roman"/>
                <w:lang w:val="lv-LV"/>
              </w:rPr>
              <w:t>Ir/nav</w:t>
            </w:r>
            <w:r>
              <w:rPr>
                <w:rFonts w:ascii="Times New Roman" w:hAnsi="Times New Roman" w:cs="Times New Roman"/>
                <w:lang w:val="lv-LV"/>
              </w:rPr>
              <w:t>. Esamības gadījumā norādīt atbilstošu vietni vai citu informācijas avotu.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DD2" w:rsidRPr="00562064" w:rsidRDefault="00195DD2" w:rsidP="00560437">
            <w:pPr>
              <w:pStyle w:val="Standard"/>
              <w:snapToGrid w:val="0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195DD2" w:rsidRPr="00562064" w:rsidRDefault="00195DD2" w:rsidP="00195DD2">
      <w:pPr>
        <w:suppressAutoHyphens w:val="0"/>
        <w:rPr>
          <w:b/>
          <w:bCs/>
          <w:caps/>
          <w:kern w:val="1"/>
        </w:rPr>
      </w:pPr>
      <w:bookmarkStart w:id="5" w:name="_GoBack"/>
      <w:bookmarkEnd w:id="2"/>
      <w:bookmarkEnd w:id="3"/>
      <w:bookmarkEnd w:id="4"/>
      <w:bookmarkEnd w:id="5"/>
    </w:p>
    <w:p w:rsidR="007C4166" w:rsidRDefault="007C4166"/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Free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roid Sans Fallback">
    <w:altName w:val="MS Mincho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52A2"/>
    <w:multiLevelType w:val="hybridMultilevel"/>
    <w:tmpl w:val="460CBFB2"/>
    <w:lvl w:ilvl="0" w:tplc="6A525118">
      <w:start w:val="1"/>
      <w:numFmt w:val="decimal"/>
      <w:lvlText w:val="1.1.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C324F"/>
    <w:multiLevelType w:val="hybridMultilevel"/>
    <w:tmpl w:val="6E926E76"/>
    <w:lvl w:ilvl="0" w:tplc="A34C12DA">
      <w:start w:val="1"/>
      <w:numFmt w:val="decimal"/>
      <w:lvlText w:val="3.2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C42BC"/>
    <w:multiLevelType w:val="hybridMultilevel"/>
    <w:tmpl w:val="058E6C52"/>
    <w:lvl w:ilvl="0" w:tplc="9ACAA3DA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8704E"/>
    <w:multiLevelType w:val="hybridMultilevel"/>
    <w:tmpl w:val="E0F0D670"/>
    <w:lvl w:ilvl="0" w:tplc="ACE8C218">
      <w:start w:val="1"/>
      <w:numFmt w:val="decimal"/>
      <w:lvlText w:val="2.1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5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abstractNum w:abstractNumId="6" w15:restartNumberingAfterBreak="0">
    <w:nsid w:val="78CF773E"/>
    <w:multiLevelType w:val="hybridMultilevel"/>
    <w:tmpl w:val="CBDE8D86"/>
    <w:lvl w:ilvl="0" w:tplc="37807092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63A9D"/>
    <w:multiLevelType w:val="hybridMultilevel"/>
    <w:tmpl w:val="B25E2F38"/>
    <w:lvl w:ilvl="0" w:tplc="D22429D4">
      <w:start w:val="1"/>
      <w:numFmt w:val="decimal"/>
      <w:lvlText w:val="1.2.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5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DD2"/>
    <w:rsid w:val="00195DD2"/>
    <w:rsid w:val="007C4166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ABA7D-613E-4700-AE77-FE98E33C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D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5DD2"/>
    <w:pPr>
      <w:keepNext/>
      <w:outlineLvl w:val="0"/>
    </w:pPr>
    <w:rPr>
      <w:rFonts w:cs="Arial"/>
      <w:b/>
      <w:bCs/>
      <w:caps/>
      <w:kern w:val="1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95DD2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195DD2"/>
    <w:rPr>
      <w:rFonts w:ascii="Times New Roman" w:eastAsia="Times New Roman" w:hAnsi="Times New Roman" w:cs="Arial"/>
      <w:b/>
      <w:bCs/>
      <w:caps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uiPriority w:val="99"/>
    <w:rsid w:val="00195DD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ormalWeb">
    <w:name w:val="Normal (Web)"/>
    <w:basedOn w:val="Normal"/>
    <w:uiPriority w:val="99"/>
    <w:qFormat/>
    <w:rsid w:val="00195DD2"/>
    <w:pPr>
      <w:spacing w:before="100"/>
    </w:pPr>
    <w:rPr>
      <w:lang w:val="en-GB"/>
    </w:rPr>
  </w:style>
  <w:style w:type="paragraph" w:styleId="ListParagraph">
    <w:name w:val="List Paragraph"/>
    <w:aliases w:val="Normal bullet 2,Bullet list,Saistīto dokumentu saraksts,Syle 1,2,Colorful List - Accent 12,H&amp;P List Paragraph,Strip,PPS_Bullet,Virsraksti,Numurets,Colorful List - Accent 11,list paragraph,h&amp;p list paragraph,syle 1,List Paragraph11"/>
    <w:basedOn w:val="Normal"/>
    <w:link w:val="ListParagraphChar"/>
    <w:qFormat/>
    <w:rsid w:val="00195DD2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Normal bullet 2 Char,Bullet list Char,Saistīto dokumentu saraksts Char,Syle 1 Char,2 Char,Colorful List - Accent 12 Char,H&amp;P List Paragraph Char,Strip Char,PPS_Bullet Char,Virsraksti Char,Numurets Char,Colorful List - Accent 11 Char"/>
    <w:link w:val="ListParagraph"/>
    <w:qFormat/>
    <w:rsid w:val="00195DD2"/>
    <w:rPr>
      <w:rFonts w:ascii="Calibri" w:eastAsia="Times New Roman" w:hAnsi="Calibri" w:cs="Times New Roman"/>
    </w:rPr>
  </w:style>
  <w:style w:type="paragraph" w:customStyle="1" w:styleId="Standard">
    <w:name w:val="Standard"/>
    <w:qFormat/>
    <w:rsid w:val="00195DD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Times New Roman" w:hAnsi="Liberation Serif" w:cs="FreeSans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8633</Words>
  <Characters>4921</Characters>
  <Application>Microsoft Office Word</Application>
  <DocSecurity>0</DocSecurity>
  <Lines>41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2024-05-17T09:49:00Z</dcterms:created>
  <dcterms:modified xsi:type="dcterms:W3CDTF">2024-05-17T09:50:00Z</dcterms:modified>
</cp:coreProperties>
</file>