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D735C" w14:textId="695B6D2E" w:rsidR="00431F47" w:rsidRPr="00CC2BEC" w:rsidRDefault="00431F47" w:rsidP="00431F47">
      <w:pPr>
        <w:pStyle w:val="Default"/>
        <w:jc w:val="center"/>
        <w:rPr>
          <w:color w:val="auto"/>
        </w:rPr>
      </w:pPr>
      <w:r w:rsidRPr="00CC2BEC">
        <w:rPr>
          <w:color w:val="auto"/>
        </w:rPr>
        <w:t>Iepirkum</w:t>
      </w:r>
      <w:r w:rsidR="00CC2BEC">
        <w:rPr>
          <w:color w:val="auto"/>
        </w:rPr>
        <w:t>a</w:t>
      </w:r>
      <w:r w:rsidRPr="00CC2BEC">
        <w:rPr>
          <w:color w:val="auto"/>
        </w:rPr>
        <w:t xml:space="preserve"> komisijas 202</w:t>
      </w:r>
      <w:r w:rsidR="00C8798B">
        <w:rPr>
          <w:color w:val="auto"/>
        </w:rPr>
        <w:t>4</w:t>
      </w:r>
      <w:r w:rsidRPr="00CC2BEC">
        <w:rPr>
          <w:color w:val="auto"/>
        </w:rPr>
        <w:t>.</w:t>
      </w:r>
      <w:r w:rsidR="00CC2BEC">
        <w:rPr>
          <w:color w:val="auto"/>
        </w:rPr>
        <w:t xml:space="preserve"> </w:t>
      </w:r>
      <w:r w:rsidRPr="00CC2BEC">
        <w:rPr>
          <w:color w:val="auto"/>
        </w:rPr>
        <w:t xml:space="preserve">gada </w:t>
      </w:r>
      <w:r w:rsidR="000C782B">
        <w:rPr>
          <w:color w:val="auto"/>
        </w:rPr>
        <w:t>21</w:t>
      </w:r>
      <w:r w:rsidR="00B95E2E">
        <w:rPr>
          <w:color w:val="auto"/>
        </w:rPr>
        <w:t>. maija</w:t>
      </w:r>
      <w:r w:rsidR="00724FA9">
        <w:rPr>
          <w:color w:val="auto"/>
        </w:rPr>
        <w:t xml:space="preserve"> </w:t>
      </w:r>
      <w:r w:rsidRPr="00CC2BEC">
        <w:rPr>
          <w:color w:val="auto"/>
        </w:rPr>
        <w:t>sēdē</w:t>
      </w:r>
    </w:p>
    <w:p w14:paraId="2D2F65C4" w14:textId="6298A846" w:rsidR="00431F47" w:rsidRPr="00CC2BEC" w:rsidRDefault="00431F47" w:rsidP="00431F47">
      <w:pPr>
        <w:pStyle w:val="Default"/>
        <w:jc w:val="center"/>
        <w:rPr>
          <w:color w:val="auto"/>
        </w:rPr>
      </w:pPr>
      <w:r w:rsidRPr="00CC2BEC">
        <w:rPr>
          <w:color w:val="auto"/>
        </w:rPr>
        <w:t>sniegtā atbilde uz jautājum</w:t>
      </w:r>
      <w:r w:rsidR="00B95E2E">
        <w:rPr>
          <w:color w:val="auto"/>
        </w:rPr>
        <w:t>u</w:t>
      </w:r>
      <w:r w:rsidR="00D05A88">
        <w:rPr>
          <w:color w:val="auto"/>
        </w:rPr>
        <w:t xml:space="preserve"> par </w:t>
      </w:r>
    </w:p>
    <w:p w14:paraId="1D8E5720" w14:textId="77777777" w:rsidR="00B95E2E" w:rsidRDefault="00B95E2E" w:rsidP="00B95E2E">
      <w:pPr>
        <w:jc w:val="center"/>
        <w:rPr>
          <w:lang w:eastAsia="zh-CN"/>
        </w:rPr>
      </w:pPr>
      <w:r>
        <w:rPr>
          <w:lang w:eastAsia="zh-CN"/>
        </w:rPr>
        <w:t>Iepirkuma</w:t>
      </w:r>
    </w:p>
    <w:p w14:paraId="78B132AD" w14:textId="77777777" w:rsidR="00B95E2E" w:rsidRPr="00C561AC" w:rsidRDefault="00B95E2E" w:rsidP="00B95E2E">
      <w:pPr>
        <w:jc w:val="center"/>
        <w:rPr>
          <w:b/>
          <w:bCs/>
          <w:lang w:eastAsia="zh-CN"/>
        </w:rPr>
      </w:pPr>
      <w:r w:rsidRPr="00C561AC">
        <w:rPr>
          <w:b/>
          <w:bCs/>
          <w:lang w:eastAsia="zh-CN"/>
        </w:rPr>
        <w:t xml:space="preserve"> “Izglītojoša pasākuma - diskusiju cikla “Kino dienas” organizēšana”</w:t>
      </w:r>
    </w:p>
    <w:p w14:paraId="40F1FEB3" w14:textId="77777777" w:rsidR="00B95E2E" w:rsidRDefault="00B95E2E" w:rsidP="00B95E2E">
      <w:pPr>
        <w:jc w:val="center"/>
        <w:rPr>
          <w:lang w:eastAsia="zh-CN"/>
        </w:rPr>
      </w:pPr>
      <w:r>
        <w:rPr>
          <w:lang w:eastAsia="zh-CN"/>
        </w:rPr>
        <w:t>(identifikācijas Nr. LRLM 2024/12)</w:t>
      </w:r>
    </w:p>
    <w:p w14:paraId="5A532804" w14:textId="13E06E0A" w:rsidR="00C561AC" w:rsidRDefault="00B95E2E" w:rsidP="00B95E2E">
      <w:pPr>
        <w:jc w:val="center"/>
        <w:rPr>
          <w:lang w:eastAsia="zh-CN"/>
        </w:rPr>
      </w:pPr>
      <w:r>
        <w:rPr>
          <w:lang w:eastAsia="zh-CN"/>
        </w:rPr>
        <w:t>komisijas sēdes protokols Nr. LRLM 2024/12-</w:t>
      </w:r>
      <w:r w:rsidR="000C782B">
        <w:rPr>
          <w:lang w:eastAsia="zh-CN"/>
        </w:rPr>
        <w:t>3</w:t>
      </w:r>
    </w:p>
    <w:p w14:paraId="7A18497A" w14:textId="1B9EE6C2" w:rsidR="00641DD8" w:rsidRPr="00C8798B" w:rsidRDefault="00CC2BEC" w:rsidP="00B95E2E">
      <w:pPr>
        <w:jc w:val="center"/>
        <w:rPr>
          <w:bCs/>
        </w:rPr>
      </w:pPr>
      <w:r>
        <w:rPr>
          <w:bCs/>
        </w:rPr>
        <w:t>nolikuma prasībām</w:t>
      </w:r>
      <w:r w:rsidR="00C561AC">
        <w:rPr>
          <w:bCs/>
        </w:rPr>
        <w:t>.</w:t>
      </w:r>
    </w:p>
    <w:p w14:paraId="73B0857D" w14:textId="77777777" w:rsidR="00724FA9" w:rsidRPr="00724FA9" w:rsidRDefault="00724FA9" w:rsidP="00724FA9">
      <w:pPr>
        <w:numPr>
          <w:ilvl w:val="1"/>
          <w:numId w:val="1"/>
        </w:numPr>
        <w:spacing w:before="60" w:after="60"/>
        <w:jc w:val="both"/>
        <w:rPr>
          <w:vanish/>
          <w:lang w:eastAsia="lv-LV"/>
        </w:rPr>
      </w:pPr>
    </w:p>
    <w:p w14:paraId="55FE0B0A" w14:textId="77777777" w:rsidR="00724FA9" w:rsidRPr="00724FA9" w:rsidRDefault="00724FA9" w:rsidP="00724FA9">
      <w:pPr>
        <w:numPr>
          <w:ilvl w:val="1"/>
          <w:numId w:val="1"/>
        </w:numPr>
        <w:spacing w:before="60" w:after="60"/>
        <w:jc w:val="both"/>
        <w:rPr>
          <w:vanish/>
          <w:lang w:eastAsia="lv-LV"/>
        </w:rPr>
      </w:pPr>
    </w:p>
    <w:p w14:paraId="0DFA5793" w14:textId="77777777" w:rsidR="00724FA9" w:rsidRPr="00724FA9" w:rsidRDefault="00724FA9" w:rsidP="00724FA9">
      <w:pPr>
        <w:numPr>
          <w:ilvl w:val="1"/>
          <w:numId w:val="1"/>
        </w:numPr>
        <w:spacing w:before="60" w:after="60"/>
        <w:jc w:val="both"/>
        <w:rPr>
          <w:vanish/>
          <w:lang w:eastAsia="lv-LV"/>
        </w:rPr>
      </w:pPr>
    </w:p>
    <w:p w14:paraId="57FE6D2E" w14:textId="77777777" w:rsidR="00724FA9" w:rsidRPr="00724FA9" w:rsidRDefault="00724FA9" w:rsidP="00724FA9">
      <w:pPr>
        <w:numPr>
          <w:ilvl w:val="1"/>
          <w:numId w:val="1"/>
        </w:numPr>
        <w:spacing w:before="60" w:after="60"/>
        <w:jc w:val="both"/>
        <w:rPr>
          <w:vanish/>
          <w:lang w:eastAsia="lv-LV"/>
        </w:rPr>
      </w:pPr>
    </w:p>
    <w:p w14:paraId="56AF6230" w14:textId="77777777" w:rsidR="00724FA9" w:rsidRPr="00724FA9" w:rsidRDefault="00724FA9" w:rsidP="00724FA9">
      <w:pPr>
        <w:numPr>
          <w:ilvl w:val="1"/>
          <w:numId w:val="1"/>
        </w:numPr>
        <w:spacing w:before="60" w:after="60"/>
        <w:jc w:val="both"/>
        <w:rPr>
          <w:vanish/>
          <w:lang w:eastAsia="lv-LV"/>
        </w:rPr>
      </w:pPr>
    </w:p>
    <w:p w14:paraId="2156BB88" w14:textId="77777777" w:rsidR="00724FA9" w:rsidRPr="00724FA9" w:rsidRDefault="00724FA9" w:rsidP="00724FA9">
      <w:pPr>
        <w:numPr>
          <w:ilvl w:val="1"/>
          <w:numId w:val="1"/>
        </w:numPr>
        <w:spacing w:before="60" w:after="60"/>
        <w:jc w:val="both"/>
        <w:rPr>
          <w:vanish/>
          <w:lang w:eastAsia="lv-LV"/>
        </w:rPr>
      </w:pPr>
    </w:p>
    <w:p w14:paraId="1765200F" w14:textId="77777777" w:rsidR="00724FA9" w:rsidRPr="00724FA9" w:rsidRDefault="00724FA9" w:rsidP="00C561AC">
      <w:pPr>
        <w:spacing w:before="120" w:after="120"/>
        <w:ind w:left="792"/>
        <w:jc w:val="both"/>
      </w:pPr>
    </w:p>
    <w:p w14:paraId="2625FEA8" w14:textId="77777777" w:rsidR="000C782B" w:rsidRPr="006916D1" w:rsidRDefault="000C782B" w:rsidP="000C782B">
      <w:pPr>
        <w:spacing w:before="120" w:after="120"/>
        <w:ind w:left="284" w:right="-1"/>
        <w:jc w:val="both"/>
        <w:rPr>
          <w:b/>
          <w:bCs/>
        </w:rPr>
      </w:pPr>
      <w:r w:rsidRPr="006916D1">
        <w:rPr>
          <w:rStyle w:val="field-text"/>
          <w:b/>
          <w:bCs/>
          <w:u w:val="single"/>
        </w:rPr>
        <w:t>Jautājums</w:t>
      </w:r>
    </w:p>
    <w:p w14:paraId="1AA738CB" w14:textId="77777777" w:rsidR="000C782B" w:rsidRDefault="000C782B" w:rsidP="000C782B">
      <w:pPr>
        <w:spacing w:before="120" w:after="120"/>
        <w:ind w:left="284" w:right="-1"/>
        <w:jc w:val="both"/>
      </w:pPr>
      <w:r>
        <w:t xml:space="preserve">Gatavojot piedāvājumu iepirkumam "Izglītojoša pasākuma - diskusiju cikla “Kino dienas” organizēšana", ID Nr. LRLM 2024/12", ir radušies vēl daži precizējoši jautājumi. </w:t>
      </w:r>
    </w:p>
    <w:p w14:paraId="1C3A7B58" w14:textId="77777777" w:rsidR="000C782B" w:rsidRDefault="000C782B" w:rsidP="000C782B">
      <w:pPr>
        <w:spacing w:before="120" w:after="120"/>
        <w:ind w:left="284" w:right="-1"/>
        <w:jc w:val="both"/>
      </w:pPr>
      <w:r>
        <w:t xml:space="preserve">Nolikuma Tehniskās specifikācijas punktos 3.3.5. un 3.3.5.2. ir minēta grāmata "Izmisums". Vai varat, lūdzu, precizēt, kas ir grāmatas autors un izdevniecība, ar ko ir paredzēta sadarbība līguma izpildes laikā? </w:t>
      </w:r>
    </w:p>
    <w:p w14:paraId="0A9AB045" w14:textId="77777777" w:rsidR="000C782B" w:rsidRDefault="000C782B" w:rsidP="000C782B">
      <w:pPr>
        <w:spacing w:before="120" w:after="120"/>
        <w:ind w:left="284" w:right="-1"/>
        <w:jc w:val="both"/>
      </w:pPr>
      <w:r>
        <w:t xml:space="preserve">10. pielikumā "SAIMNIECISKI VISIZDEVĪGĀKĀ PIEDĀVĀJUMA NOTEIKŠANAS METODIKA" ir minēts, ka vērtēšanas kritērijs K3 ir "Pretendenta piedāvājuma attālināta prezentācija brīvā formā. Kopējais prezentācijas laiks, ieskaitot jautājumu un atbilžu daļu, - 30 minūtes". Vai prezentāciju ir jāiesniedz kā Tehniskā piedāvājuma sastāvdaļu? </w:t>
      </w:r>
    </w:p>
    <w:p w14:paraId="6B68FD9D" w14:textId="77777777" w:rsidR="000C782B" w:rsidRDefault="000C782B" w:rsidP="000C782B">
      <w:pPr>
        <w:spacing w:before="120" w:after="120"/>
        <w:ind w:left="284" w:right="-1"/>
        <w:jc w:val="both"/>
      </w:pPr>
      <w:r>
        <w:t xml:space="preserve">Un vai visi pretendenti tiks uzaicināti prezentēt savu piedāvājumu attālināti? </w:t>
      </w:r>
    </w:p>
    <w:p w14:paraId="35D652DE" w14:textId="77777777" w:rsidR="000C782B" w:rsidRPr="006916D1" w:rsidRDefault="000C782B" w:rsidP="000C782B">
      <w:pPr>
        <w:spacing w:before="120" w:after="120"/>
        <w:ind w:firstLine="284"/>
        <w:jc w:val="both"/>
        <w:rPr>
          <w:b/>
          <w:bCs/>
          <w:u w:val="single"/>
        </w:rPr>
      </w:pPr>
      <w:r w:rsidRPr="006916D1">
        <w:rPr>
          <w:b/>
          <w:bCs/>
          <w:u w:val="single"/>
        </w:rPr>
        <w:t>Atbilde</w:t>
      </w:r>
    </w:p>
    <w:p w14:paraId="7A35D899" w14:textId="77777777" w:rsidR="000C782B" w:rsidRDefault="000C782B" w:rsidP="000C782B">
      <w:pPr>
        <w:spacing w:before="120" w:after="120"/>
        <w:ind w:left="284" w:right="-1"/>
        <w:jc w:val="both"/>
      </w:pPr>
      <w:r>
        <w:t xml:space="preserve">No Nolikuma punkta 3.3.5 konteksta var secināt, ka iekļaut grāmatas “Izmisums” izdevniecības  pārstāvi vai grāmatas autoru, kino projekta “Spektrs”, kā arī psihiatru vai psihoterapeitu ir fakultatīva prasība, jo obligāta prasība minētā 3.3.5. punkta sākumā. Ņemot vērā, ka grāmatas prezentācija (preses </w:t>
      </w:r>
      <w:proofErr w:type="spellStart"/>
      <w:r>
        <w:t>relīze</w:t>
      </w:r>
      <w:proofErr w:type="spellEnd"/>
      <w:r>
        <w:t xml:space="preserve">) notiks pasākumā laikā Pasūtītājs, atsaucoties uz Satversmes 116. pantu, Datu regulas 6. panta 1. punkta (c)  Autortiesību likumu, proti: </w:t>
      </w:r>
    </w:p>
    <w:p w14:paraId="7EC3707F" w14:textId="77777777" w:rsidR="000C782B" w:rsidRDefault="000C782B" w:rsidP="000C782B">
      <w:pPr>
        <w:spacing w:before="120" w:after="120"/>
        <w:ind w:left="284" w:right="-1"/>
        <w:jc w:val="both"/>
      </w:pPr>
      <w:r>
        <w:t>Autortiesības ir izņēmuma tiesību veids, kuru subjekts ir literāro un mākslas darbu autors, objekts – autora darbs. Tās tiek attiecinātas uz jebkuriem darba izmantojuma aspektiem un veidiem. Autortiesības ir cilvēktiesības un īpašumtiesības. Autortiesības pieder autortiesību īpašniekiem, attiecas uz autoru darbiem un tiek īstenotas šo darbu izmantojumā. Autortiesību īpašnieks ir noteicējs par saviem darbiem un to izmantošanas nosacījumiem. Saskaņā ar Autortiesību likumu 4.pantu. Aizsargājamie darbi autortiesību objekti jeb aizsargājamie darbi neatkarīgi no izpausmes formas un veida ir šādi darbi: literārie (grāmatas, brošūras, runas, lekcijas, aicinājumi, ziņojumi, sprediķi un citi līdzīga veida darbi, arī datorprogrammas). Cita starpā Pasūtītājs vērš uzmanību uz Komercnoslēpuma aizsardzības likuma 2. pantu. Komercnoslēpums un komercnoslēpuma turētājs 2. daļa Komercnoslēpuma turētājs ir ikviena fiziskā vai juridiskā persona, kura likumīgi ieguvusi komercnoslēpumu un ir tiesīga to pārvaldīt (kontrolēt), tostarp izmantot un izpaust. Atsaucoties uz visu iepriekš minēto pirms grāmatas prezentācijas Pasūtītājs nevar izpaust informāciju par grāmatas ‘’Izmisums’’ autoru un izdevniecību.</w:t>
      </w:r>
    </w:p>
    <w:p w14:paraId="2ABFAF59" w14:textId="77777777" w:rsidR="000C782B" w:rsidRDefault="000C782B" w:rsidP="000C782B">
      <w:pPr>
        <w:spacing w:before="120" w:after="120"/>
        <w:ind w:left="284" w:right="-1"/>
        <w:jc w:val="both"/>
      </w:pPr>
      <w:r>
        <w:t>Noslēdzot Pakalpojumu līgumu ar Iepirkuma uzvarētāju un uzņemoties atbildību informācija būs pieejama Izpildītajām.</w:t>
      </w:r>
    </w:p>
    <w:p w14:paraId="16B6C2E0" w14:textId="77777777" w:rsidR="000C782B" w:rsidRDefault="000C782B" w:rsidP="000C782B">
      <w:pPr>
        <w:spacing w:before="120" w:after="120"/>
        <w:ind w:left="284" w:right="-1"/>
        <w:jc w:val="both"/>
      </w:pPr>
      <w:r>
        <w:lastRenderedPageBreak/>
        <w:t>Nolikuma punkta 3.3.5.2. pieprasīta informācija pilnā mērā saistīta ar Nolikuma punkta 3.3.5. augstāk minēto komentāru.</w:t>
      </w:r>
    </w:p>
    <w:p w14:paraId="7C5EC12C" w14:textId="77777777" w:rsidR="000C782B" w:rsidRDefault="000C782B" w:rsidP="000C782B">
      <w:pPr>
        <w:spacing w:before="120" w:after="120"/>
        <w:ind w:left="284" w:right="-1"/>
        <w:jc w:val="both"/>
      </w:pPr>
    </w:p>
    <w:p w14:paraId="5A259EDB" w14:textId="77777777" w:rsidR="000C782B" w:rsidRDefault="000C782B" w:rsidP="000C782B">
      <w:pPr>
        <w:spacing w:before="120" w:after="120"/>
        <w:ind w:left="284" w:right="-1"/>
        <w:jc w:val="both"/>
      </w:pPr>
      <w:r>
        <w:t>Pretendenta piedāvājuma attālināta prezentācija brīvā formā ir iespēja Pretendentam brīvā formā izskaidrot savu piedāvājumu, lai Pasūtītājs labāk to izprastu.</w:t>
      </w:r>
    </w:p>
    <w:p w14:paraId="704C2AB9" w14:textId="77777777" w:rsidR="000C782B" w:rsidRDefault="000C782B" w:rsidP="000C782B">
      <w:pPr>
        <w:spacing w:before="120" w:after="120"/>
        <w:ind w:left="284" w:right="-1"/>
        <w:jc w:val="both"/>
      </w:pPr>
      <w:r>
        <w:t>Prezentācija vai jelkādi citi demonstrējami materiāli, ja Pretendents tādus ieplānojis prezentācijas laikā demonstrēt, nav obligāti iekļaujami pie tehniskā piedāvājuma.</w:t>
      </w:r>
    </w:p>
    <w:p w14:paraId="350FDC04" w14:textId="77777777" w:rsidR="000C782B" w:rsidRDefault="000C782B" w:rsidP="000C782B">
      <w:pPr>
        <w:spacing w:before="120" w:after="120"/>
        <w:ind w:left="284" w:right="-1"/>
        <w:jc w:val="both"/>
      </w:pPr>
      <w:r>
        <w:t>Pasūtītājs, par to iepriekš brīdinot Pretendentu, var ierakstīt prezentāciju. Prezentācijas ieraksts tiks izmantots vienīgi, lai vērtēšanas komisijas locekļi varētu uz to atskatīties ar mērķi kvalitatīvāk izvērtēt piedāvājumu.</w:t>
      </w:r>
    </w:p>
    <w:p w14:paraId="3113382C" w14:textId="77777777" w:rsidR="00C9499A" w:rsidRPr="00F05C7D" w:rsidRDefault="00C9499A" w:rsidP="00C9499A">
      <w:pPr>
        <w:pStyle w:val="Sarakstarindkopa"/>
        <w:spacing w:before="100" w:beforeAutospacing="1" w:after="100" w:afterAutospacing="1"/>
        <w:ind w:left="426"/>
        <w:jc w:val="both"/>
        <w:rPr>
          <w:highlight w:val="yellow"/>
        </w:rPr>
      </w:pPr>
    </w:p>
    <w:p w14:paraId="19F3AA45" w14:textId="02FF3A1A" w:rsidR="00704A5D" w:rsidRPr="00E4467F" w:rsidRDefault="00704A5D" w:rsidP="00724FA9">
      <w:pPr>
        <w:spacing w:before="120" w:after="120"/>
        <w:ind w:left="567" w:right="-1"/>
        <w:jc w:val="both"/>
      </w:pPr>
    </w:p>
    <w:sectPr w:rsidR="00704A5D" w:rsidRPr="00E4467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D164265"/>
    <w:multiLevelType w:val="hybridMultilevel"/>
    <w:tmpl w:val="A6A80D96"/>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7DE91FA6"/>
    <w:multiLevelType w:val="hybridMultilevel"/>
    <w:tmpl w:val="BB7E727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A71"/>
    <w:rsid w:val="000C782B"/>
    <w:rsid w:val="00431F47"/>
    <w:rsid w:val="00437779"/>
    <w:rsid w:val="00450FAA"/>
    <w:rsid w:val="00455759"/>
    <w:rsid w:val="00636541"/>
    <w:rsid w:val="00641DD8"/>
    <w:rsid w:val="00652F1B"/>
    <w:rsid w:val="00704A5D"/>
    <w:rsid w:val="00724FA9"/>
    <w:rsid w:val="008937D8"/>
    <w:rsid w:val="00951D3B"/>
    <w:rsid w:val="00B95E2E"/>
    <w:rsid w:val="00BC6F4C"/>
    <w:rsid w:val="00C561AC"/>
    <w:rsid w:val="00C8798B"/>
    <w:rsid w:val="00C9499A"/>
    <w:rsid w:val="00CC2BEC"/>
    <w:rsid w:val="00D05A88"/>
    <w:rsid w:val="00D16A71"/>
    <w:rsid w:val="00D77046"/>
    <w:rsid w:val="00DA7825"/>
    <w:rsid w:val="00E4467F"/>
    <w:rsid w:val="00F20F6B"/>
    <w:rsid w:val="00FD706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14E9C"/>
  <w15:chartTrackingRefBased/>
  <w15:docId w15:val="{4CF01CBD-090E-487F-92FF-0198770E2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16A71"/>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rsid w:val="00D16A71"/>
    <w:pPr>
      <w:suppressAutoHyphens/>
      <w:spacing w:after="120"/>
    </w:pPr>
    <w:rPr>
      <w:lang w:eastAsia="zh-CN"/>
    </w:rPr>
  </w:style>
  <w:style w:type="character" w:customStyle="1" w:styleId="PamattekstsRakstz">
    <w:name w:val="Pamatteksts Rakstz."/>
    <w:basedOn w:val="Noklusjumarindkopasfonts"/>
    <w:link w:val="Pamatteksts"/>
    <w:uiPriority w:val="99"/>
    <w:rsid w:val="00D16A71"/>
    <w:rPr>
      <w:rFonts w:ascii="Times New Roman" w:eastAsia="Times New Roman" w:hAnsi="Times New Roman" w:cs="Times New Roman"/>
      <w:sz w:val="24"/>
      <w:szCs w:val="24"/>
      <w:lang w:eastAsia="zh-CN"/>
    </w:rPr>
  </w:style>
  <w:style w:type="paragraph" w:customStyle="1" w:styleId="Default">
    <w:name w:val="Default"/>
    <w:rsid w:val="00431F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Sarakstarindkopa">
    <w:name w:val="List Paragraph"/>
    <w:aliases w:val="Normal bullet 2,Bullet list,Syle 1,Strip,H&amp;P List Paragraph,2,Saistīto dokumentu saraksts,Colorful List - Accent 12,Table of contents numbered,Citation List,PPS_Bullet,Numurets,Virsraksti,Numbered Para 1,Dot pt,Indicator Text"/>
    <w:basedOn w:val="Parasts"/>
    <w:link w:val="SarakstarindkopaRakstz"/>
    <w:uiPriority w:val="34"/>
    <w:qFormat/>
    <w:rsid w:val="00704A5D"/>
    <w:pPr>
      <w:ind w:left="720"/>
      <w:contextualSpacing/>
    </w:pPr>
  </w:style>
  <w:style w:type="character" w:customStyle="1" w:styleId="SarakstarindkopaRakstz">
    <w:name w:val="Saraksta rindkopa Rakstz."/>
    <w:aliases w:val="Normal bullet 2 Rakstz.,Bullet list Rakstz.,Syle 1 Rakstz.,Strip Rakstz.,H&amp;P List Paragraph Rakstz.,2 Rakstz.,Saistīto dokumentu saraksts Rakstz.,Colorful List - Accent 12 Rakstz.,Table of contents numbered Rakstz."/>
    <w:link w:val="Sarakstarindkopa"/>
    <w:uiPriority w:val="34"/>
    <w:qFormat/>
    <w:rsid w:val="00704A5D"/>
    <w:rPr>
      <w:rFonts w:ascii="Times New Roman" w:eastAsia="Times New Roman" w:hAnsi="Times New Roman" w:cs="Times New Roman"/>
      <w:sz w:val="24"/>
      <w:szCs w:val="24"/>
    </w:rPr>
  </w:style>
  <w:style w:type="character" w:customStyle="1" w:styleId="field-text">
    <w:name w:val="field-text"/>
    <w:basedOn w:val="Noklusjumarindkopasfonts"/>
    <w:rsid w:val="00704A5D"/>
  </w:style>
  <w:style w:type="character" w:styleId="Hipersaite">
    <w:name w:val="Hyperlink"/>
    <w:basedOn w:val="Noklusjumarindkopasfonts"/>
    <w:uiPriority w:val="99"/>
    <w:unhideWhenUsed/>
    <w:rsid w:val="00C949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371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2238</Words>
  <Characters>1277</Characters>
  <Application>Microsoft Office Word</Application>
  <DocSecurity>0</DocSecurity>
  <Lines>10</Lines>
  <Paragraphs>7</Paragraphs>
  <ScaleCrop>false</ScaleCrop>
  <HeadingPairs>
    <vt:vector size="2" baseType="variant">
      <vt:variant>
        <vt:lpstr>Nosaukums</vt:lpstr>
      </vt:variant>
      <vt:variant>
        <vt:i4>1</vt:i4>
      </vt:variant>
    </vt:vector>
  </HeadingPairs>
  <TitlesOfParts>
    <vt:vector size="1" baseType="lpstr">
      <vt:lpstr/>
    </vt:vector>
  </TitlesOfParts>
  <Company>LRLM</Company>
  <LinksUpToDate>false</LinksUpToDate>
  <CharactersWithSpaces>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Taurīte</dc:creator>
  <cp:keywords/>
  <dc:description/>
  <cp:lastModifiedBy>Leonīds Skromāns</cp:lastModifiedBy>
  <cp:revision>2</cp:revision>
  <dcterms:created xsi:type="dcterms:W3CDTF">2024-05-21T14:03:00Z</dcterms:created>
  <dcterms:modified xsi:type="dcterms:W3CDTF">2024-05-21T14:03:00Z</dcterms:modified>
</cp:coreProperties>
</file>