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869AC" w14:textId="77777777" w:rsidR="00DE3A48" w:rsidRPr="004E50A7" w:rsidRDefault="00DE3A48" w:rsidP="00DE3A48">
      <w:pPr>
        <w:widowControl w:val="0"/>
        <w:spacing w:after="0" w:line="240" w:lineRule="auto"/>
        <w:ind w:left="5580" w:right="-1" w:firstLine="232"/>
        <w:jc w:val="right"/>
        <w:rPr>
          <w:rFonts w:ascii="Times New Roman" w:eastAsia="Times New Roman" w:hAnsi="Times New Roman" w:cs="Times New Roman"/>
          <w:kern w:val="0"/>
          <w:sz w:val="20"/>
          <w:szCs w:val="20"/>
          <w:lang w:eastAsia="lv-LV"/>
          <w14:ligatures w14:val="none"/>
        </w:rPr>
      </w:pPr>
      <w:r>
        <w:rPr>
          <w:rFonts w:ascii="Times New Roman" w:eastAsia="Times New Roman" w:hAnsi="Times New Roman" w:cs="Times New Roman"/>
          <w:kern w:val="0"/>
          <w:sz w:val="20"/>
          <w:szCs w:val="20"/>
          <w:lang w:eastAsia="lv-LV"/>
          <w14:ligatures w14:val="none"/>
        </w:rPr>
        <w:t>8</w:t>
      </w:r>
      <w:r w:rsidRPr="004E50A7">
        <w:rPr>
          <w:rFonts w:ascii="Times New Roman" w:eastAsia="Times New Roman" w:hAnsi="Times New Roman" w:cs="Times New Roman"/>
          <w:kern w:val="0"/>
          <w:sz w:val="20"/>
          <w:szCs w:val="20"/>
          <w:lang w:eastAsia="lv-LV"/>
          <w14:ligatures w14:val="none"/>
        </w:rPr>
        <w:t xml:space="preserve">.pielikums </w:t>
      </w:r>
    </w:p>
    <w:p w14:paraId="0E2AC2A1" w14:textId="7CFCFE29" w:rsidR="00DE3A48" w:rsidRPr="004E50A7" w:rsidRDefault="00DE3A48" w:rsidP="00DE3A48">
      <w:pPr>
        <w:widowControl w:val="0"/>
        <w:tabs>
          <w:tab w:val="left" w:pos="5812"/>
        </w:tabs>
        <w:spacing w:after="0" w:line="240" w:lineRule="auto"/>
        <w:ind w:left="5580" w:right="-1" w:firstLine="232"/>
        <w:jc w:val="right"/>
        <w:rPr>
          <w:rFonts w:ascii="Times New Roman" w:eastAsia="Times New Roman" w:hAnsi="Times New Roman" w:cs="Times New Roman"/>
          <w:kern w:val="0"/>
          <w:sz w:val="20"/>
          <w:szCs w:val="20"/>
          <w:lang w:eastAsia="lv-LV"/>
          <w14:ligatures w14:val="none"/>
        </w:rPr>
      </w:pPr>
      <w:r w:rsidRPr="004E50A7">
        <w:rPr>
          <w:rFonts w:ascii="Times New Roman" w:eastAsia="Times New Roman" w:hAnsi="Times New Roman" w:cs="Times New Roman"/>
          <w:kern w:val="0"/>
          <w:sz w:val="20"/>
          <w:szCs w:val="20"/>
          <w:lang w:eastAsia="lv-LV"/>
          <w14:ligatures w14:val="none"/>
        </w:rPr>
        <w:t xml:space="preserve">atklāta konkursa “Daudzdzīvokļu dzīvojamās mājas </w:t>
      </w:r>
      <w:r w:rsidR="006C5228">
        <w:rPr>
          <w:rFonts w:ascii="Times New Roman" w:eastAsia="Times New Roman" w:hAnsi="Times New Roman" w:cs="Times New Roman"/>
          <w:kern w:val="0"/>
          <w:sz w:val="20"/>
          <w:szCs w:val="20"/>
          <w:lang w:eastAsia="lv-LV"/>
          <w14:ligatures w14:val="none"/>
        </w:rPr>
        <w:t>Daugavas</w:t>
      </w:r>
      <w:r w:rsidRPr="004E50A7">
        <w:rPr>
          <w:rFonts w:ascii="Times New Roman" w:eastAsia="Times New Roman" w:hAnsi="Times New Roman" w:cs="Times New Roman"/>
          <w:kern w:val="0"/>
          <w:sz w:val="20"/>
          <w:szCs w:val="20"/>
          <w:lang w:eastAsia="lv-LV"/>
          <w14:ligatures w14:val="none"/>
        </w:rPr>
        <w:t xml:space="preserve"> ielā </w:t>
      </w:r>
      <w:r w:rsidR="006C5228">
        <w:rPr>
          <w:rFonts w:ascii="Times New Roman" w:eastAsia="Times New Roman" w:hAnsi="Times New Roman" w:cs="Times New Roman"/>
          <w:kern w:val="0"/>
          <w:sz w:val="20"/>
          <w:szCs w:val="20"/>
          <w:lang w:eastAsia="lv-LV"/>
          <w14:ligatures w14:val="none"/>
        </w:rPr>
        <w:t>111</w:t>
      </w:r>
      <w:r w:rsidRPr="004E50A7">
        <w:rPr>
          <w:rFonts w:ascii="Times New Roman" w:eastAsia="Times New Roman" w:hAnsi="Times New Roman" w:cs="Times New Roman"/>
          <w:kern w:val="0"/>
          <w:sz w:val="20"/>
          <w:szCs w:val="20"/>
          <w:lang w:eastAsia="lv-LV"/>
          <w14:ligatures w14:val="none"/>
        </w:rPr>
        <w:t>, Pļaviņās, Aizkraukles novads energoefektivitātes paaugstināšanas būvdarbi</w:t>
      </w:r>
      <w:r w:rsidRPr="004E50A7">
        <w:rPr>
          <w:rFonts w:ascii="Times New Roman" w:eastAsia="Times New Roman" w:hAnsi="Times New Roman" w:cs="Times New Roman"/>
          <w:bCs/>
          <w:kern w:val="0"/>
          <w:sz w:val="20"/>
          <w:szCs w:val="20"/>
          <w:lang w:eastAsia="lv-LV"/>
          <w14:ligatures w14:val="none"/>
        </w:rPr>
        <w:t>”</w:t>
      </w:r>
      <w:r w:rsidRPr="004E50A7">
        <w:rPr>
          <w:rFonts w:ascii="Times New Roman" w:eastAsia="Times New Roman" w:hAnsi="Times New Roman" w:cs="Times New Roman"/>
          <w:kern w:val="0"/>
          <w:sz w:val="20"/>
          <w:szCs w:val="20"/>
          <w:lang w:eastAsia="lv-LV"/>
          <w14:ligatures w14:val="none"/>
        </w:rPr>
        <w:t xml:space="preserve"> nolikumam </w:t>
      </w:r>
    </w:p>
    <w:p w14:paraId="1979577C" w14:textId="7AE97257" w:rsidR="00DE3A48" w:rsidRPr="00D36910" w:rsidRDefault="00DE3A48" w:rsidP="00DE3A48">
      <w:pPr>
        <w:pStyle w:val="Default"/>
        <w:ind w:left="6480"/>
        <w:jc w:val="right"/>
      </w:pPr>
      <w:r w:rsidRPr="004E50A7">
        <w:rPr>
          <w:rFonts w:eastAsia="Times New Roman"/>
          <w:color w:val="auto"/>
          <w:sz w:val="20"/>
          <w:szCs w:val="20"/>
          <w:lang w:eastAsia="lv-LV"/>
          <w14:ligatures w14:val="none"/>
        </w:rPr>
        <w:t>(Nr.</w:t>
      </w:r>
      <w:r w:rsidRPr="004E50A7">
        <w:rPr>
          <w:rFonts w:eastAsia="Times New Roman"/>
          <w:sz w:val="20"/>
          <w:szCs w:val="20"/>
          <w:lang w:eastAsia="lv-LV"/>
          <w14:ligatures w14:val="none"/>
        </w:rPr>
        <w:t xml:space="preserve"> </w:t>
      </w:r>
      <w:proofErr w:type="spellStart"/>
      <w:r w:rsidRPr="004E50A7">
        <w:rPr>
          <w:rFonts w:eastAsia="Times New Roman"/>
          <w:sz w:val="20"/>
          <w:szCs w:val="20"/>
          <w:lang w:eastAsia="lv-LV"/>
          <w14:ligatures w14:val="none"/>
        </w:rPr>
        <w:t>PlavinuKP</w:t>
      </w:r>
      <w:proofErr w:type="spellEnd"/>
      <w:r w:rsidRPr="004E50A7">
        <w:rPr>
          <w:rFonts w:eastAsia="Times New Roman"/>
          <w:sz w:val="20"/>
          <w:szCs w:val="20"/>
          <w:lang w:eastAsia="lv-LV"/>
          <w14:ligatures w14:val="none"/>
        </w:rPr>
        <w:t xml:space="preserve"> 2024/0</w:t>
      </w:r>
      <w:r w:rsidR="006C5228">
        <w:rPr>
          <w:rFonts w:eastAsia="Times New Roman"/>
          <w:sz w:val="20"/>
          <w:szCs w:val="20"/>
          <w:lang w:eastAsia="lv-LV"/>
          <w14:ligatures w14:val="none"/>
        </w:rPr>
        <w:t>4</w:t>
      </w:r>
      <w:r w:rsidRPr="004E50A7">
        <w:rPr>
          <w:rFonts w:eastAsia="Times New Roman"/>
          <w:sz w:val="20"/>
          <w:szCs w:val="20"/>
          <w:lang w:eastAsia="lv-LV"/>
          <w14:ligatures w14:val="none"/>
        </w:rPr>
        <w:t>/ERAF</w:t>
      </w:r>
      <w:r>
        <w:rPr>
          <w:rFonts w:eastAsia="Times New Roman"/>
          <w:sz w:val="20"/>
          <w:szCs w:val="20"/>
          <w:lang w:eastAsia="lv-LV"/>
          <w14:ligatures w14:val="none"/>
        </w:rPr>
        <w:t>)</w:t>
      </w:r>
    </w:p>
    <w:p w14:paraId="5F1DDDFA" w14:textId="77777777" w:rsidR="00DE3A48" w:rsidRDefault="00DE3A48" w:rsidP="00DE3A48">
      <w:pPr>
        <w:rPr>
          <w:rFonts w:ascii="Times New Roman" w:hAnsi="Times New Roman" w:cs="Times New Roman"/>
          <w:sz w:val="24"/>
          <w:szCs w:val="24"/>
        </w:rPr>
      </w:pPr>
    </w:p>
    <w:p w14:paraId="17D9A6ED" w14:textId="77777777" w:rsidR="00DE3A48" w:rsidRPr="00D36910" w:rsidRDefault="00DE3A48" w:rsidP="00DE3A48">
      <w:pPr>
        <w:rPr>
          <w:rFonts w:ascii="Times New Roman" w:hAnsi="Times New Roman" w:cs="Times New Roman"/>
          <w:sz w:val="24"/>
          <w:szCs w:val="24"/>
        </w:rPr>
      </w:pPr>
      <w:r w:rsidRPr="00D36910">
        <w:rPr>
          <w:rFonts w:ascii="Times New Roman" w:hAnsi="Times New Roman" w:cs="Times New Roman"/>
          <w:sz w:val="24"/>
          <w:szCs w:val="24"/>
        </w:rPr>
        <w:t>Partnera līguma reģistra Nr.</w:t>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D36910">
        <w:rPr>
          <w:rFonts w:ascii="Times New Roman" w:hAnsi="Times New Roman" w:cs="Times New Roman"/>
          <w:sz w:val="24"/>
          <w:szCs w:val="24"/>
        </w:rPr>
        <w:t xml:space="preserve">Pasūtītāja reģistra Nr. </w:t>
      </w:r>
    </w:p>
    <w:p w14:paraId="13E5832E" w14:textId="77777777" w:rsidR="00DE3A48" w:rsidRPr="00D36910" w:rsidRDefault="00DE3A48" w:rsidP="00DE3A48">
      <w:pPr>
        <w:rPr>
          <w:rFonts w:ascii="Times New Roman" w:hAnsi="Times New Roman" w:cs="Times New Roman"/>
          <w:sz w:val="24"/>
          <w:szCs w:val="24"/>
        </w:rPr>
      </w:pPr>
    </w:p>
    <w:p w14:paraId="66E62E36" w14:textId="77777777" w:rsidR="00DE3A48" w:rsidRPr="00D36910" w:rsidRDefault="00DE3A48" w:rsidP="00DE3A48">
      <w:pPr>
        <w:rPr>
          <w:rFonts w:ascii="Times New Roman" w:hAnsi="Times New Roman" w:cs="Times New Roman"/>
          <w:sz w:val="24"/>
          <w:szCs w:val="24"/>
        </w:rPr>
      </w:pPr>
    </w:p>
    <w:p w14:paraId="2787B7CB" w14:textId="59E26E3B" w:rsidR="00DE3A48" w:rsidRPr="00D36910" w:rsidRDefault="00DE3A48" w:rsidP="00DE3A48">
      <w:pPr>
        <w:spacing w:after="0"/>
        <w:jc w:val="center"/>
        <w:rPr>
          <w:rFonts w:ascii="Times New Roman" w:hAnsi="Times New Roman" w:cs="Times New Roman"/>
          <w:b/>
          <w:bCs/>
          <w:sz w:val="28"/>
          <w:szCs w:val="28"/>
        </w:rPr>
      </w:pPr>
      <w:r w:rsidRPr="00D36910">
        <w:rPr>
          <w:rFonts w:ascii="Times New Roman" w:hAnsi="Times New Roman" w:cs="Times New Roman"/>
          <w:b/>
          <w:bCs/>
          <w:sz w:val="28"/>
          <w:szCs w:val="28"/>
        </w:rPr>
        <w:t xml:space="preserve">IEPIRKUMA Nr. </w:t>
      </w:r>
      <w:proofErr w:type="spellStart"/>
      <w:r w:rsidRPr="00D36910">
        <w:rPr>
          <w:rFonts w:ascii="Times New Roman" w:hAnsi="Times New Roman" w:cs="Times New Roman"/>
          <w:b/>
          <w:bCs/>
          <w:sz w:val="28"/>
          <w:szCs w:val="28"/>
        </w:rPr>
        <w:t>PlavinuKP</w:t>
      </w:r>
      <w:proofErr w:type="spellEnd"/>
      <w:r w:rsidRPr="00D36910">
        <w:rPr>
          <w:rFonts w:ascii="Times New Roman" w:hAnsi="Times New Roman" w:cs="Times New Roman"/>
          <w:b/>
          <w:bCs/>
          <w:sz w:val="28"/>
          <w:szCs w:val="28"/>
        </w:rPr>
        <w:t xml:space="preserve"> 2024/0</w:t>
      </w:r>
      <w:r w:rsidR="006C5228">
        <w:rPr>
          <w:rFonts w:ascii="Times New Roman" w:hAnsi="Times New Roman" w:cs="Times New Roman"/>
          <w:b/>
          <w:bCs/>
          <w:sz w:val="28"/>
          <w:szCs w:val="28"/>
        </w:rPr>
        <w:t>4</w:t>
      </w:r>
      <w:r w:rsidRPr="00D36910">
        <w:rPr>
          <w:rFonts w:ascii="Times New Roman" w:hAnsi="Times New Roman" w:cs="Times New Roman"/>
          <w:b/>
          <w:bCs/>
          <w:sz w:val="28"/>
          <w:szCs w:val="28"/>
        </w:rPr>
        <w:t>/ERAF LĪGUMS</w:t>
      </w:r>
      <w:r>
        <w:rPr>
          <w:rFonts w:ascii="Times New Roman" w:hAnsi="Times New Roman" w:cs="Times New Roman"/>
          <w:b/>
          <w:bCs/>
          <w:sz w:val="28"/>
          <w:szCs w:val="28"/>
        </w:rPr>
        <w:t xml:space="preserve"> </w:t>
      </w:r>
    </w:p>
    <w:p w14:paraId="1CA2A8FC" w14:textId="176832F0" w:rsidR="00DE3A48" w:rsidRPr="00D36910" w:rsidRDefault="00DE3A48" w:rsidP="00DE3A48">
      <w:pPr>
        <w:spacing w:after="0"/>
        <w:jc w:val="center"/>
        <w:rPr>
          <w:rFonts w:ascii="Times New Roman" w:hAnsi="Times New Roman" w:cs="Times New Roman"/>
          <w:sz w:val="28"/>
          <w:szCs w:val="28"/>
        </w:rPr>
      </w:pPr>
      <w:r w:rsidRPr="00D36910">
        <w:rPr>
          <w:rFonts w:ascii="Times New Roman" w:hAnsi="Times New Roman" w:cs="Times New Roman"/>
          <w:sz w:val="28"/>
          <w:szCs w:val="28"/>
        </w:rPr>
        <w:t xml:space="preserve">par daudzdzīvokļu dzīvojamās mājas </w:t>
      </w:r>
      <w:r w:rsidR="006C5228">
        <w:rPr>
          <w:rFonts w:ascii="Times New Roman" w:hAnsi="Times New Roman" w:cs="Times New Roman"/>
          <w:sz w:val="28"/>
          <w:szCs w:val="28"/>
        </w:rPr>
        <w:t>Daugavas</w:t>
      </w:r>
      <w:r w:rsidRPr="00D36910">
        <w:rPr>
          <w:rFonts w:ascii="Times New Roman" w:hAnsi="Times New Roman" w:cs="Times New Roman"/>
          <w:sz w:val="28"/>
          <w:szCs w:val="28"/>
        </w:rPr>
        <w:t xml:space="preserve"> ielā </w:t>
      </w:r>
      <w:r w:rsidR="006C5228">
        <w:rPr>
          <w:rFonts w:ascii="Times New Roman" w:hAnsi="Times New Roman" w:cs="Times New Roman"/>
          <w:sz w:val="28"/>
          <w:szCs w:val="28"/>
        </w:rPr>
        <w:t>111</w:t>
      </w:r>
      <w:r w:rsidRPr="00D36910">
        <w:rPr>
          <w:rFonts w:ascii="Times New Roman" w:hAnsi="Times New Roman" w:cs="Times New Roman"/>
          <w:sz w:val="28"/>
          <w:szCs w:val="28"/>
        </w:rPr>
        <w:t>, Pļaviņās, Aizkraukles novads energoefektivitātes paaugstināšanas būvdarbi</w:t>
      </w:r>
      <w:r>
        <w:rPr>
          <w:rFonts w:ascii="Times New Roman" w:hAnsi="Times New Roman" w:cs="Times New Roman"/>
          <w:sz w:val="28"/>
          <w:szCs w:val="28"/>
        </w:rPr>
        <w:t>em</w:t>
      </w:r>
    </w:p>
    <w:p w14:paraId="273994E7" w14:textId="77777777" w:rsidR="00DE3A48" w:rsidRPr="00D36910" w:rsidRDefault="00DE3A48" w:rsidP="00DE3A48">
      <w:pPr>
        <w:spacing w:after="0"/>
        <w:jc w:val="center"/>
        <w:rPr>
          <w:rFonts w:ascii="Times New Roman" w:hAnsi="Times New Roman" w:cs="Times New Roman"/>
          <w:sz w:val="24"/>
          <w:szCs w:val="24"/>
        </w:rPr>
      </w:pPr>
    </w:p>
    <w:p w14:paraId="67123516"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Pļaviņās</w:t>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sidRPr="00D36910">
        <w:rPr>
          <w:rFonts w:ascii="Times New Roman" w:hAnsi="Times New Roman" w:cs="Times New Roman"/>
          <w:sz w:val="24"/>
          <w:szCs w:val="24"/>
        </w:rPr>
        <w:tab/>
      </w:r>
      <w:r>
        <w:rPr>
          <w:rFonts w:ascii="Times New Roman" w:hAnsi="Times New Roman" w:cs="Times New Roman"/>
          <w:sz w:val="24"/>
          <w:szCs w:val="24"/>
        </w:rPr>
        <w:tab/>
      </w:r>
      <w:r w:rsidRPr="00D36910">
        <w:rPr>
          <w:rFonts w:ascii="Times New Roman" w:hAnsi="Times New Roman" w:cs="Times New Roman"/>
          <w:sz w:val="24"/>
          <w:szCs w:val="24"/>
        </w:rPr>
        <w:t xml:space="preserve"> </w:t>
      </w:r>
      <w:r w:rsidRPr="00390DC2">
        <w:rPr>
          <w:rFonts w:ascii="Times New Roman" w:hAnsi="Times New Roman" w:cs="Times New Roman"/>
          <w:sz w:val="24"/>
          <w:szCs w:val="24"/>
        </w:rPr>
        <w:t>Datums skatāms laika zīmogā</w:t>
      </w:r>
    </w:p>
    <w:p w14:paraId="408B7EA9" w14:textId="77777777" w:rsidR="00DE3A48" w:rsidRPr="00D36910" w:rsidRDefault="00DE3A48" w:rsidP="00DE3A48">
      <w:pPr>
        <w:jc w:val="both"/>
        <w:rPr>
          <w:rFonts w:ascii="Times New Roman" w:hAnsi="Times New Roman" w:cs="Times New Roman"/>
          <w:sz w:val="24"/>
          <w:szCs w:val="24"/>
        </w:rPr>
      </w:pPr>
    </w:p>
    <w:p w14:paraId="4286E1ED" w14:textId="77777777" w:rsidR="00DE3A48" w:rsidRPr="00D36910" w:rsidRDefault="00DE3A48" w:rsidP="00DE3A48">
      <w:pPr>
        <w:ind w:firstLine="720"/>
        <w:jc w:val="both"/>
        <w:rPr>
          <w:rFonts w:ascii="Times New Roman" w:hAnsi="Times New Roman" w:cs="Times New Roman"/>
          <w:sz w:val="24"/>
          <w:szCs w:val="24"/>
        </w:rPr>
      </w:pPr>
      <w:r w:rsidRPr="001218FD">
        <w:rPr>
          <w:rFonts w:ascii="Times New Roman" w:hAnsi="Times New Roman" w:cs="Times New Roman"/>
          <w:b/>
          <w:bCs/>
          <w:sz w:val="24"/>
          <w:szCs w:val="24"/>
        </w:rPr>
        <w:t>SIA “Pļaviņu Komunālie pakalpojumi”</w:t>
      </w:r>
      <w:r w:rsidRPr="00D36910">
        <w:rPr>
          <w:rFonts w:ascii="Times New Roman" w:hAnsi="Times New Roman" w:cs="Times New Roman"/>
          <w:sz w:val="24"/>
          <w:szCs w:val="24"/>
        </w:rPr>
        <w:t>, reģistrācijas Nr.</w:t>
      </w:r>
      <w:r>
        <w:rPr>
          <w:rFonts w:ascii="Times New Roman" w:hAnsi="Times New Roman" w:cs="Times New Roman"/>
          <w:sz w:val="24"/>
          <w:szCs w:val="24"/>
        </w:rPr>
        <w:t>48703000457</w:t>
      </w:r>
      <w:r w:rsidRPr="00D36910">
        <w:rPr>
          <w:rFonts w:ascii="Times New Roman" w:hAnsi="Times New Roman" w:cs="Times New Roman"/>
          <w:sz w:val="24"/>
          <w:szCs w:val="24"/>
        </w:rPr>
        <w:t xml:space="preserve">, adrese: </w:t>
      </w:r>
      <w:r>
        <w:rPr>
          <w:rFonts w:ascii="Times New Roman" w:hAnsi="Times New Roman" w:cs="Times New Roman"/>
          <w:sz w:val="24"/>
          <w:szCs w:val="24"/>
        </w:rPr>
        <w:t>Daugavas iela 43, Pļaviņas, Aizkraukles</w:t>
      </w:r>
      <w:r w:rsidRPr="00D36910">
        <w:rPr>
          <w:rFonts w:ascii="Times New Roman" w:hAnsi="Times New Roman" w:cs="Times New Roman"/>
          <w:sz w:val="24"/>
          <w:szCs w:val="24"/>
        </w:rPr>
        <w:t xml:space="preserve"> novads, LV</w:t>
      </w:r>
      <w:r>
        <w:rPr>
          <w:rFonts w:ascii="Times New Roman" w:hAnsi="Times New Roman" w:cs="Times New Roman"/>
          <w:sz w:val="24"/>
          <w:szCs w:val="24"/>
        </w:rPr>
        <w:t xml:space="preserve"> – 5120</w:t>
      </w:r>
      <w:r w:rsidRPr="00D36910">
        <w:rPr>
          <w:rFonts w:ascii="Times New Roman" w:hAnsi="Times New Roman" w:cs="Times New Roman"/>
          <w:sz w:val="24"/>
          <w:szCs w:val="24"/>
        </w:rPr>
        <w:t xml:space="preserve">, turpmāk – </w:t>
      </w:r>
      <w:r w:rsidRPr="00BB52DF">
        <w:rPr>
          <w:rFonts w:ascii="Times New Roman" w:hAnsi="Times New Roman" w:cs="Times New Roman"/>
          <w:b/>
          <w:bCs/>
          <w:sz w:val="24"/>
          <w:szCs w:val="24"/>
        </w:rPr>
        <w:t>Pasūtītājs</w:t>
      </w:r>
      <w:r w:rsidRPr="00D36910">
        <w:rPr>
          <w:rFonts w:ascii="Times New Roman" w:hAnsi="Times New Roman" w:cs="Times New Roman"/>
          <w:sz w:val="24"/>
          <w:szCs w:val="24"/>
        </w:rPr>
        <w:t>, kuru saskaņā ar Statūtiem pārstāv tās valdes locekl</w:t>
      </w:r>
      <w:r>
        <w:rPr>
          <w:rFonts w:ascii="Times New Roman" w:hAnsi="Times New Roman" w:cs="Times New Roman"/>
          <w:sz w:val="24"/>
          <w:szCs w:val="24"/>
        </w:rPr>
        <w:t>e</w:t>
      </w:r>
      <w:r w:rsidRPr="00D36910">
        <w:rPr>
          <w:rFonts w:ascii="Times New Roman" w:hAnsi="Times New Roman" w:cs="Times New Roman"/>
          <w:sz w:val="24"/>
          <w:szCs w:val="24"/>
        </w:rPr>
        <w:t xml:space="preserve"> </w:t>
      </w:r>
      <w:r>
        <w:rPr>
          <w:rFonts w:ascii="Times New Roman" w:hAnsi="Times New Roman" w:cs="Times New Roman"/>
          <w:sz w:val="24"/>
          <w:szCs w:val="24"/>
        </w:rPr>
        <w:t>Santa Zālīte</w:t>
      </w:r>
      <w:r w:rsidRPr="00D36910">
        <w:rPr>
          <w:rFonts w:ascii="Times New Roman" w:hAnsi="Times New Roman" w:cs="Times New Roman"/>
          <w:sz w:val="24"/>
          <w:szCs w:val="24"/>
        </w:rPr>
        <w:t>, no vienas puses, un</w:t>
      </w:r>
    </w:p>
    <w:p w14:paraId="4B961458" w14:textId="711C4C83" w:rsidR="00DE3A48" w:rsidRPr="00D36910" w:rsidRDefault="00DE3A48" w:rsidP="00DE3A48">
      <w:pPr>
        <w:jc w:val="both"/>
        <w:rPr>
          <w:rFonts w:ascii="Times New Roman" w:hAnsi="Times New Roman" w:cs="Times New Roman"/>
          <w:sz w:val="24"/>
          <w:szCs w:val="24"/>
        </w:rPr>
      </w:pPr>
      <w:r>
        <w:rPr>
          <w:rFonts w:ascii="Times New Roman" w:hAnsi="Times New Roman" w:cs="Times New Roman"/>
          <w:sz w:val="24"/>
          <w:szCs w:val="24"/>
        </w:rPr>
        <w:t>____________________</w:t>
      </w:r>
      <w:r w:rsidRPr="00D36910">
        <w:rPr>
          <w:rFonts w:ascii="Times New Roman" w:hAnsi="Times New Roman" w:cs="Times New Roman"/>
          <w:sz w:val="24"/>
          <w:szCs w:val="24"/>
        </w:rPr>
        <w:t>, reģistrācijas Nr.</w:t>
      </w:r>
      <w:r>
        <w:rPr>
          <w:rFonts w:ascii="Times New Roman" w:hAnsi="Times New Roman" w:cs="Times New Roman"/>
          <w:sz w:val="24"/>
          <w:szCs w:val="24"/>
        </w:rPr>
        <w:t>__________________</w:t>
      </w:r>
      <w:r w:rsidRPr="00D36910">
        <w:rPr>
          <w:rFonts w:ascii="Times New Roman" w:hAnsi="Times New Roman" w:cs="Times New Roman"/>
          <w:sz w:val="24"/>
          <w:szCs w:val="24"/>
        </w:rPr>
        <w:t xml:space="preserve">, juridiskā adrese: </w:t>
      </w:r>
      <w:r>
        <w:rPr>
          <w:rFonts w:ascii="Times New Roman" w:hAnsi="Times New Roman" w:cs="Times New Roman"/>
          <w:sz w:val="24"/>
          <w:szCs w:val="24"/>
        </w:rPr>
        <w:t>________________________</w:t>
      </w:r>
      <w:r w:rsidRPr="00D36910">
        <w:rPr>
          <w:rFonts w:ascii="Times New Roman" w:hAnsi="Times New Roman" w:cs="Times New Roman"/>
          <w:sz w:val="24"/>
          <w:szCs w:val="24"/>
        </w:rPr>
        <w:t xml:space="preserve">, turpmāk – </w:t>
      </w:r>
      <w:r w:rsidRPr="00BB52DF">
        <w:rPr>
          <w:rFonts w:ascii="Times New Roman" w:hAnsi="Times New Roman" w:cs="Times New Roman"/>
          <w:b/>
          <w:bCs/>
          <w:sz w:val="24"/>
          <w:szCs w:val="24"/>
        </w:rPr>
        <w:t>Būvuzņēmējs</w:t>
      </w:r>
      <w:r w:rsidRPr="00D36910">
        <w:rPr>
          <w:rFonts w:ascii="Times New Roman" w:hAnsi="Times New Roman" w:cs="Times New Roman"/>
          <w:sz w:val="24"/>
          <w:szCs w:val="24"/>
        </w:rPr>
        <w:t xml:space="preserve">, kuru saskaņā ar </w:t>
      </w:r>
      <w:r>
        <w:rPr>
          <w:rFonts w:ascii="Times New Roman" w:hAnsi="Times New Roman" w:cs="Times New Roman"/>
          <w:sz w:val="24"/>
          <w:szCs w:val="24"/>
        </w:rPr>
        <w:t>______________________________________</w:t>
      </w:r>
      <w:r w:rsidRPr="00D36910">
        <w:rPr>
          <w:rFonts w:ascii="Times New Roman" w:hAnsi="Times New Roman" w:cs="Times New Roman"/>
          <w:sz w:val="24"/>
          <w:szCs w:val="24"/>
        </w:rPr>
        <w:t xml:space="preserve">, no otras puses, turpmāk abi kopā </w:t>
      </w:r>
      <w:r w:rsidRPr="00BB52DF">
        <w:rPr>
          <w:rFonts w:ascii="Times New Roman" w:hAnsi="Times New Roman" w:cs="Times New Roman"/>
          <w:b/>
          <w:bCs/>
          <w:sz w:val="24"/>
          <w:szCs w:val="24"/>
        </w:rPr>
        <w:t>Līdzēji</w:t>
      </w:r>
      <w:r w:rsidRPr="00D36910">
        <w:rPr>
          <w:rFonts w:ascii="Times New Roman" w:hAnsi="Times New Roman" w:cs="Times New Roman"/>
          <w:sz w:val="24"/>
          <w:szCs w:val="24"/>
        </w:rPr>
        <w:t>, bet katrs atsevišķi – Līdzējs,</w:t>
      </w:r>
      <w:r>
        <w:rPr>
          <w:rFonts w:ascii="Times New Roman" w:hAnsi="Times New Roman" w:cs="Times New Roman"/>
          <w:sz w:val="24"/>
          <w:szCs w:val="24"/>
        </w:rPr>
        <w:t xml:space="preserve"> ievērojot starp dzīvojamās mājas </w:t>
      </w:r>
      <w:r w:rsidR="00AC1195">
        <w:rPr>
          <w:rFonts w:ascii="Times New Roman" w:hAnsi="Times New Roman" w:cs="Times New Roman"/>
          <w:sz w:val="24"/>
          <w:szCs w:val="24"/>
        </w:rPr>
        <w:t>Daugavas</w:t>
      </w:r>
      <w:r>
        <w:rPr>
          <w:rFonts w:ascii="Times New Roman" w:hAnsi="Times New Roman" w:cs="Times New Roman"/>
          <w:sz w:val="24"/>
          <w:szCs w:val="24"/>
        </w:rPr>
        <w:t xml:space="preserve"> ielā </w:t>
      </w:r>
      <w:r w:rsidR="00AC1195">
        <w:rPr>
          <w:rFonts w:ascii="Times New Roman" w:hAnsi="Times New Roman" w:cs="Times New Roman"/>
          <w:sz w:val="24"/>
          <w:szCs w:val="24"/>
        </w:rPr>
        <w:t>111</w:t>
      </w:r>
      <w:r>
        <w:rPr>
          <w:rFonts w:ascii="Times New Roman" w:hAnsi="Times New Roman" w:cs="Times New Roman"/>
          <w:sz w:val="24"/>
          <w:szCs w:val="24"/>
        </w:rPr>
        <w:t xml:space="preserve">, Pļaviņās, Aizkraukles novadā dzīvokļu īpašniekiem un </w:t>
      </w:r>
      <w:r w:rsidRPr="00864B92">
        <w:rPr>
          <w:rFonts w:ascii="Times New Roman" w:hAnsi="Times New Roman" w:cs="Times New Roman"/>
          <w:sz w:val="24"/>
          <w:szCs w:val="24"/>
        </w:rPr>
        <w:t>SIA “Pļaviņu Komunālie pakalpojumi”</w:t>
      </w:r>
      <w:r>
        <w:rPr>
          <w:rFonts w:ascii="Times New Roman" w:hAnsi="Times New Roman" w:cs="Times New Roman"/>
          <w:sz w:val="24"/>
          <w:szCs w:val="24"/>
        </w:rPr>
        <w:t xml:space="preserve"> </w:t>
      </w:r>
      <w:r w:rsidRPr="00F77C01">
        <w:rPr>
          <w:rFonts w:ascii="Times New Roman" w:hAnsi="Times New Roman" w:cs="Times New Roman"/>
          <w:sz w:val="24"/>
          <w:szCs w:val="24"/>
        </w:rPr>
        <w:t>2023.gada 2</w:t>
      </w:r>
      <w:r w:rsidR="00F77C01" w:rsidRPr="00F77C01">
        <w:rPr>
          <w:rFonts w:ascii="Times New Roman" w:hAnsi="Times New Roman" w:cs="Times New Roman"/>
          <w:sz w:val="24"/>
          <w:szCs w:val="24"/>
        </w:rPr>
        <w:t>5</w:t>
      </w:r>
      <w:r w:rsidRPr="00F77C01">
        <w:rPr>
          <w:rFonts w:ascii="Times New Roman" w:hAnsi="Times New Roman" w:cs="Times New Roman"/>
          <w:sz w:val="24"/>
          <w:szCs w:val="24"/>
        </w:rPr>
        <w:t>.janvārī</w:t>
      </w:r>
      <w:r w:rsidRPr="00AC1195">
        <w:rPr>
          <w:rFonts w:ascii="Times New Roman" w:hAnsi="Times New Roman" w:cs="Times New Roman"/>
          <w:color w:val="FF0000"/>
          <w:sz w:val="24"/>
          <w:szCs w:val="24"/>
        </w:rPr>
        <w:t xml:space="preserve"> </w:t>
      </w:r>
      <w:r>
        <w:rPr>
          <w:rFonts w:ascii="Times New Roman" w:hAnsi="Times New Roman" w:cs="Times New Roman"/>
          <w:sz w:val="24"/>
          <w:szCs w:val="24"/>
        </w:rPr>
        <w:t xml:space="preserve">noslēgto pilnvarojumu </w:t>
      </w:r>
      <w:r w:rsidRPr="00D36910">
        <w:rPr>
          <w:rFonts w:ascii="Times New Roman" w:hAnsi="Times New Roman" w:cs="Times New Roman"/>
          <w:sz w:val="24"/>
          <w:szCs w:val="24"/>
        </w:rPr>
        <w:t xml:space="preserve">organizēt energoefektivitāti veicinošus pasākumus programmas "Izaugsme un nodarbinātība" 4.2.1. specifiskā atbalsta mērķa "Veicināt energoefektivitātes paaugstināšanu valsts un dzīvojamās ēkās" 4.2.1.1. specifiskā atbalsta mērķa pasākuma "Veicināt energoefektivitātes paaugstināšanu dzīvojamās ēkās" ietvaros un pārstāvēt </w:t>
      </w:r>
      <w:r>
        <w:rPr>
          <w:rFonts w:ascii="Times New Roman" w:hAnsi="Times New Roman" w:cs="Times New Roman"/>
          <w:sz w:val="24"/>
          <w:szCs w:val="24"/>
        </w:rPr>
        <w:t>dzīvokļu īpašnieku</w:t>
      </w:r>
      <w:r w:rsidRPr="00D36910">
        <w:rPr>
          <w:rFonts w:ascii="Times New Roman" w:hAnsi="Times New Roman" w:cs="Times New Roman"/>
          <w:sz w:val="24"/>
          <w:szCs w:val="24"/>
        </w:rPr>
        <w:t xml:space="preserve"> intereses jautājumos, kas saistīti ar daudzdzīvokļu dzīvojamās mājas ar adresi </w:t>
      </w:r>
      <w:r w:rsidR="006C5228">
        <w:rPr>
          <w:rFonts w:ascii="Times New Roman" w:hAnsi="Times New Roman" w:cs="Times New Roman"/>
          <w:sz w:val="24"/>
          <w:szCs w:val="24"/>
        </w:rPr>
        <w:t>Daugavas</w:t>
      </w:r>
      <w:r>
        <w:rPr>
          <w:rFonts w:ascii="Times New Roman" w:hAnsi="Times New Roman" w:cs="Times New Roman"/>
          <w:sz w:val="24"/>
          <w:szCs w:val="24"/>
        </w:rPr>
        <w:t xml:space="preserve"> iela </w:t>
      </w:r>
      <w:r w:rsidR="006C5228">
        <w:rPr>
          <w:rFonts w:ascii="Times New Roman" w:hAnsi="Times New Roman" w:cs="Times New Roman"/>
          <w:sz w:val="24"/>
          <w:szCs w:val="24"/>
        </w:rPr>
        <w:t>111</w:t>
      </w:r>
      <w:r>
        <w:rPr>
          <w:rFonts w:ascii="Times New Roman" w:hAnsi="Times New Roman" w:cs="Times New Roman"/>
          <w:sz w:val="24"/>
          <w:szCs w:val="24"/>
        </w:rPr>
        <w:t>, Pļaviņas, Aizkraukles</w:t>
      </w:r>
      <w:r w:rsidRPr="00D36910">
        <w:rPr>
          <w:rFonts w:ascii="Times New Roman" w:hAnsi="Times New Roman" w:cs="Times New Roman"/>
          <w:sz w:val="24"/>
          <w:szCs w:val="24"/>
        </w:rPr>
        <w:t xml:space="preserve"> novads, </w:t>
      </w:r>
      <w:r>
        <w:rPr>
          <w:rFonts w:ascii="Times New Roman" w:hAnsi="Times New Roman" w:cs="Times New Roman"/>
          <w:sz w:val="24"/>
          <w:szCs w:val="24"/>
        </w:rPr>
        <w:t>energoefektivitātes paaugstināšanas pasākumiem</w:t>
      </w:r>
      <w:r w:rsidRPr="00D36910">
        <w:rPr>
          <w:rFonts w:ascii="Times New Roman" w:hAnsi="Times New Roman" w:cs="Times New Roman"/>
          <w:sz w:val="24"/>
          <w:szCs w:val="24"/>
        </w:rPr>
        <w:t>, un pamatojoties</w:t>
      </w:r>
      <w:r>
        <w:rPr>
          <w:rFonts w:ascii="Times New Roman" w:hAnsi="Times New Roman" w:cs="Times New Roman"/>
          <w:sz w:val="24"/>
          <w:szCs w:val="24"/>
        </w:rPr>
        <w:t xml:space="preserve"> uz</w:t>
      </w:r>
      <w:r w:rsidRPr="00D36910">
        <w:rPr>
          <w:rFonts w:ascii="Times New Roman" w:hAnsi="Times New Roman" w:cs="Times New Roman"/>
          <w:sz w:val="24"/>
          <w:szCs w:val="24"/>
        </w:rPr>
        <w:t xml:space="preserve"> </w:t>
      </w:r>
      <w:r>
        <w:rPr>
          <w:rFonts w:ascii="Times New Roman" w:hAnsi="Times New Roman" w:cs="Times New Roman"/>
          <w:sz w:val="24"/>
          <w:szCs w:val="24"/>
        </w:rPr>
        <w:t>SIA “Pļaviņu Komunālie pakalpojumi”</w:t>
      </w:r>
      <w:r w:rsidRPr="00D36910">
        <w:rPr>
          <w:rFonts w:ascii="Times New Roman" w:hAnsi="Times New Roman" w:cs="Times New Roman"/>
          <w:sz w:val="24"/>
          <w:szCs w:val="24"/>
        </w:rPr>
        <w:t>, rīkotā atklāta konkursa „</w:t>
      </w:r>
      <w:r w:rsidRPr="00AD2CBE">
        <w:t xml:space="preserve"> </w:t>
      </w:r>
      <w:r w:rsidRPr="00AD2CBE">
        <w:rPr>
          <w:rFonts w:ascii="Times New Roman" w:hAnsi="Times New Roman" w:cs="Times New Roman"/>
          <w:sz w:val="24"/>
          <w:szCs w:val="24"/>
        </w:rPr>
        <w:t xml:space="preserve">Daudzdzīvokļu dzīvojamās mājas </w:t>
      </w:r>
      <w:r w:rsidR="006C5228">
        <w:rPr>
          <w:rFonts w:ascii="Times New Roman" w:hAnsi="Times New Roman" w:cs="Times New Roman"/>
          <w:sz w:val="24"/>
          <w:szCs w:val="24"/>
        </w:rPr>
        <w:t>Daugavas</w:t>
      </w:r>
      <w:r w:rsidRPr="00AD2CBE">
        <w:rPr>
          <w:rFonts w:ascii="Times New Roman" w:hAnsi="Times New Roman" w:cs="Times New Roman"/>
          <w:sz w:val="24"/>
          <w:szCs w:val="24"/>
        </w:rPr>
        <w:t xml:space="preserve"> ielā </w:t>
      </w:r>
      <w:r w:rsidR="006C5228">
        <w:rPr>
          <w:rFonts w:ascii="Times New Roman" w:hAnsi="Times New Roman" w:cs="Times New Roman"/>
          <w:sz w:val="24"/>
          <w:szCs w:val="24"/>
        </w:rPr>
        <w:t>111</w:t>
      </w:r>
      <w:r w:rsidRPr="00AD2CBE">
        <w:rPr>
          <w:rFonts w:ascii="Times New Roman" w:hAnsi="Times New Roman" w:cs="Times New Roman"/>
          <w:sz w:val="24"/>
          <w:szCs w:val="24"/>
        </w:rPr>
        <w:t>, Pļaviņās, Aizkraukles novads energoefektivitātes paaugstināšanas būvdarbi</w:t>
      </w:r>
      <w:r w:rsidRPr="00D36910">
        <w:rPr>
          <w:rFonts w:ascii="Times New Roman" w:hAnsi="Times New Roman" w:cs="Times New Roman"/>
          <w:sz w:val="24"/>
          <w:szCs w:val="24"/>
        </w:rPr>
        <w:t xml:space="preserve">”, identifikācijas numurs </w:t>
      </w:r>
      <w:proofErr w:type="spellStart"/>
      <w:r>
        <w:rPr>
          <w:rFonts w:ascii="Times New Roman" w:hAnsi="Times New Roman" w:cs="Times New Roman"/>
          <w:sz w:val="24"/>
          <w:szCs w:val="24"/>
        </w:rPr>
        <w:t>PlavinuKP</w:t>
      </w:r>
      <w:proofErr w:type="spellEnd"/>
      <w:r w:rsidRPr="00D36910">
        <w:rPr>
          <w:rFonts w:ascii="Times New Roman" w:hAnsi="Times New Roman" w:cs="Times New Roman"/>
          <w:sz w:val="24"/>
          <w:szCs w:val="24"/>
        </w:rPr>
        <w:t xml:space="preserve"> 202</w:t>
      </w:r>
      <w:r>
        <w:rPr>
          <w:rFonts w:ascii="Times New Roman" w:hAnsi="Times New Roman" w:cs="Times New Roman"/>
          <w:sz w:val="24"/>
          <w:szCs w:val="24"/>
        </w:rPr>
        <w:t>4</w:t>
      </w:r>
      <w:r w:rsidRPr="00D36910">
        <w:rPr>
          <w:rFonts w:ascii="Times New Roman" w:hAnsi="Times New Roman" w:cs="Times New Roman"/>
          <w:sz w:val="24"/>
          <w:szCs w:val="24"/>
        </w:rPr>
        <w:t>/</w:t>
      </w:r>
      <w:r>
        <w:rPr>
          <w:rFonts w:ascii="Times New Roman" w:hAnsi="Times New Roman" w:cs="Times New Roman"/>
          <w:sz w:val="24"/>
          <w:szCs w:val="24"/>
        </w:rPr>
        <w:t>0</w:t>
      </w:r>
      <w:r w:rsidR="006C5228">
        <w:rPr>
          <w:rFonts w:ascii="Times New Roman" w:hAnsi="Times New Roman" w:cs="Times New Roman"/>
          <w:sz w:val="24"/>
          <w:szCs w:val="24"/>
        </w:rPr>
        <w:t>4</w:t>
      </w:r>
      <w:r w:rsidRPr="00D36910">
        <w:rPr>
          <w:rFonts w:ascii="Times New Roman" w:hAnsi="Times New Roman" w:cs="Times New Roman"/>
          <w:sz w:val="24"/>
          <w:szCs w:val="24"/>
        </w:rPr>
        <w:t xml:space="preserve">/ERAF, turpmāk – Iepirkums, rezultātiem, un Eiropas Reģionālās attīstības fonda programmas “Izaugsme un nodarbinātība” 4.2.1. specifiskā atbalsta mērķa “Veicināt energoefektivitātes paaugstināšanu valsts un dzīvojamās ēkās” 4.2.1.1. pasākuma “Veicināt energoefektivitātes paaugstināšanu dzīvojamās ēkās”, projekta “Energoefektivitātes paaugstināšana </w:t>
      </w:r>
      <w:r w:rsidR="006C5228">
        <w:rPr>
          <w:rFonts w:ascii="Times New Roman" w:hAnsi="Times New Roman" w:cs="Times New Roman"/>
          <w:sz w:val="24"/>
          <w:szCs w:val="24"/>
        </w:rPr>
        <w:t>Daugavas</w:t>
      </w:r>
      <w:r>
        <w:rPr>
          <w:rFonts w:ascii="Times New Roman" w:hAnsi="Times New Roman" w:cs="Times New Roman"/>
          <w:sz w:val="24"/>
          <w:szCs w:val="24"/>
        </w:rPr>
        <w:t xml:space="preserve"> iela </w:t>
      </w:r>
      <w:r w:rsidR="006C5228">
        <w:rPr>
          <w:rFonts w:ascii="Times New Roman" w:hAnsi="Times New Roman" w:cs="Times New Roman"/>
          <w:sz w:val="24"/>
          <w:szCs w:val="24"/>
        </w:rPr>
        <w:t>111</w:t>
      </w:r>
      <w:r>
        <w:rPr>
          <w:rFonts w:ascii="Times New Roman" w:hAnsi="Times New Roman" w:cs="Times New Roman"/>
          <w:sz w:val="24"/>
          <w:szCs w:val="24"/>
        </w:rPr>
        <w:t>, Pļaviņās, Aizkraukles novadā</w:t>
      </w:r>
      <w:r w:rsidRPr="00D36910">
        <w:rPr>
          <w:rFonts w:ascii="Times New Roman" w:hAnsi="Times New Roman" w:cs="Times New Roman"/>
          <w:sz w:val="24"/>
          <w:szCs w:val="24"/>
        </w:rPr>
        <w:t>”, ALTUM projekta Nr. DME</w:t>
      </w:r>
      <w:r>
        <w:rPr>
          <w:rFonts w:ascii="Times New Roman" w:hAnsi="Times New Roman" w:cs="Times New Roman"/>
          <w:sz w:val="24"/>
          <w:szCs w:val="24"/>
        </w:rPr>
        <w:t>2 – 1</w:t>
      </w:r>
      <w:r w:rsidR="006C5228">
        <w:rPr>
          <w:rFonts w:ascii="Times New Roman" w:hAnsi="Times New Roman" w:cs="Times New Roman"/>
          <w:sz w:val="24"/>
          <w:szCs w:val="24"/>
        </w:rPr>
        <w:t>17</w:t>
      </w:r>
      <w:r w:rsidRPr="00D36910">
        <w:rPr>
          <w:rFonts w:ascii="Times New Roman" w:hAnsi="Times New Roman" w:cs="Times New Roman"/>
          <w:sz w:val="24"/>
          <w:szCs w:val="24"/>
        </w:rPr>
        <w:t>, ietvaros</w:t>
      </w:r>
      <w:r>
        <w:rPr>
          <w:rFonts w:ascii="Times New Roman" w:hAnsi="Times New Roman" w:cs="Times New Roman"/>
          <w:sz w:val="24"/>
          <w:szCs w:val="24"/>
        </w:rPr>
        <w:t>,</w:t>
      </w:r>
      <w:r w:rsidRPr="00D36910">
        <w:rPr>
          <w:rFonts w:ascii="Times New Roman" w:hAnsi="Times New Roman" w:cs="Times New Roman"/>
          <w:sz w:val="24"/>
          <w:szCs w:val="24"/>
        </w:rPr>
        <w:t xml:space="preserve"> noslēdz šādu līgumu, turpmāk – Līgums:</w:t>
      </w:r>
    </w:p>
    <w:p w14:paraId="5797463D"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 LĪGUMA PRIEKŠMETS</w:t>
      </w:r>
    </w:p>
    <w:p w14:paraId="616E7CEE" w14:textId="26F0DD04"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1.1. Pasūtītājs uzdod, un Būvuzņēmējs apņemas Līgumā un normatīvajos aktos noteiktajā kārtībā, pienācīgā kvalitātē veikt daudzdzīvokļu dzīvojamās mājas </w:t>
      </w:r>
      <w:r>
        <w:rPr>
          <w:rFonts w:ascii="Times New Roman" w:hAnsi="Times New Roman" w:cs="Times New Roman"/>
          <w:sz w:val="24"/>
          <w:szCs w:val="24"/>
        </w:rPr>
        <w:t>“</w:t>
      </w:r>
      <w:r w:rsidR="006C5228">
        <w:rPr>
          <w:rFonts w:ascii="Times New Roman" w:hAnsi="Times New Roman" w:cs="Times New Roman"/>
          <w:sz w:val="24"/>
          <w:szCs w:val="24"/>
        </w:rPr>
        <w:t>Daugavas</w:t>
      </w:r>
      <w:r>
        <w:rPr>
          <w:rFonts w:ascii="Times New Roman" w:hAnsi="Times New Roman" w:cs="Times New Roman"/>
          <w:sz w:val="24"/>
          <w:szCs w:val="24"/>
        </w:rPr>
        <w:t xml:space="preserve"> iela </w:t>
      </w:r>
      <w:r w:rsidR="006C5228">
        <w:rPr>
          <w:rFonts w:ascii="Times New Roman" w:hAnsi="Times New Roman" w:cs="Times New Roman"/>
          <w:sz w:val="24"/>
          <w:szCs w:val="24"/>
        </w:rPr>
        <w:t>111</w:t>
      </w:r>
      <w:r>
        <w:rPr>
          <w:rFonts w:ascii="Times New Roman" w:hAnsi="Times New Roman" w:cs="Times New Roman"/>
          <w:sz w:val="24"/>
          <w:szCs w:val="24"/>
        </w:rPr>
        <w:t>”</w:t>
      </w:r>
      <w:r w:rsidRPr="00D36910">
        <w:rPr>
          <w:rFonts w:ascii="Times New Roman" w:hAnsi="Times New Roman" w:cs="Times New Roman"/>
          <w:sz w:val="24"/>
          <w:szCs w:val="24"/>
        </w:rPr>
        <w:t xml:space="preserve"> energoefektivitātes paaugstināšanas pasākumus, turpmāk – Darbi, adresē </w:t>
      </w:r>
      <w:r w:rsidR="006C5228">
        <w:rPr>
          <w:rFonts w:ascii="Times New Roman" w:hAnsi="Times New Roman" w:cs="Times New Roman"/>
          <w:sz w:val="24"/>
          <w:szCs w:val="24"/>
        </w:rPr>
        <w:t>Daugavas</w:t>
      </w:r>
      <w:r>
        <w:rPr>
          <w:rFonts w:ascii="Times New Roman" w:hAnsi="Times New Roman" w:cs="Times New Roman"/>
          <w:sz w:val="24"/>
          <w:szCs w:val="24"/>
        </w:rPr>
        <w:t xml:space="preserve"> iela </w:t>
      </w:r>
      <w:r w:rsidR="006C5228">
        <w:rPr>
          <w:rFonts w:ascii="Times New Roman" w:hAnsi="Times New Roman" w:cs="Times New Roman"/>
          <w:sz w:val="24"/>
          <w:szCs w:val="24"/>
        </w:rPr>
        <w:t>111</w:t>
      </w:r>
      <w:r>
        <w:rPr>
          <w:rFonts w:ascii="Times New Roman" w:hAnsi="Times New Roman" w:cs="Times New Roman"/>
          <w:sz w:val="24"/>
          <w:szCs w:val="24"/>
        </w:rPr>
        <w:t>, Pļaviņās, Aizkraukles novadā</w:t>
      </w:r>
      <w:r w:rsidRPr="00D36910">
        <w:rPr>
          <w:rFonts w:ascii="Times New Roman" w:hAnsi="Times New Roman" w:cs="Times New Roman"/>
          <w:sz w:val="24"/>
          <w:szCs w:val="24"/>
        </w:rPr>
        <w:t xml:space="preserve"> novads, turpmāk – Objekts.</w:t>
      </w:r>
    </w:p>
    <w:p w14:paraId="66BBB071" w14:textId="261D53FC"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1.2. Būvuzņēmējs Darbus veic, ievērojot Līguma un tā pielikumu noteikumus, Iepirkuma nolikuma prasības, ciktāl tās attiecas uz Līguma izpildi, savu Iepirkumā iesniegto piedāvājumu, tehnisko dokumentāciju (t.sk. </w:t>
      </w:r>
      <w:r>
        <w:rPr>
          <w:rFonts w:ascii="Times New Roman" w:hAnsi="Times New Roman" w:cs="Times New Roman"/>
          <w:sz w:val="24"/>
          <w:szCs w:val="24"/>
        </w:rPr>
        <w:t>“</w:t>
      </w:r>
      <w:r w:rsidRPr="00BC48CD">
        <w:rPr>
          <w:rFonts w:ascii="Times New Roman" w:hAnsi="Times New Roman" w:cs="Times New Roman"/>
          <w:sz w:val="24"/>
          <w:szCs w:val="24"/>
        </w:rPr>
        <w:t>BRK PROJEKTI</w:t>
      </w:r>
      <w:r>
        <w:rPr>
          <w:rFonts w:ascii="Times New Roman" w:hAnsi="Times New Roman" w:cs="Times New Roman"/>
          <w:sz w:val="24"/>
          <w:szCs w:val="24"/>
        </w:rPr>
        <w:t>”</w:t>
      </w:r>
      <w:r w:rsidRPr="00BC48CD">
        <w:rPr>
          <w:rFonts w:ascii="Times New Roman" w:hAnsi="Times New Roman" w:cs="Times New Roman"/>
          <w:sz w:val="24"/>
          <w:szCs w:val="24"/>
        </w:rPr>
        <w:t xml:space="preserve"> SIA </w:t>
      </w:r>
      <w:r w:rsidRPr="00D36910">
        <w:rPr>
          <w:rFonts w:ascii="Times New Roman" w:hAnsi="Times New Roman" w:cs="Times New Roman"/>
          <w:sz w:val="24"/>
          <w:szCs w:val="24"/>
        </w:rPr>
        <w:t>izstrādāto būvprojektu „</w:t>
      </w:r>
      <w:r w:rsidRPr="00BC48CD">
        <w:rPr>
          <w:rFonts w:ascii="Times New Roman" w:hAnsi="Times New Roman" w:cs="Times New Roman"/>
          <w:sz w:val="24"/>
          <w:szCs w:val="24"/>
        </w:rPr>
        <w:t xml:space="preserve">Daudzdzīvokļu dzīvojamās mājas </w:t>
      </w:r>
      <w:r w:rsidR="006C5228">
        <w:rPr>
          <w:rFonts w:ascii="Times New Roman" w:hAnsi="Times New Roman" w:cs="Times New Roman"/>
          <w:sz w:val="24"/>
          <w:szCs w:val="24"/>
        </w:rPr>
        <w:t>Daugavas</w:t>
      </w:r>
      <w:r w:rsidRPr="00BC48CD">
        <w:rPr>
          <w:rFonts w:ascii="Times New Roman" w:hAnsi="Times New Roman" w:cs="Times New Roman"/>
          <w:sz w:val="24"/>
          <w:szCs w:val="24"/>
        </w:rPr>
        <w:t xml:space="preserve"> ielā </w:t>
      </w:r>
      <w:r w:rsidR="006C5228">
        <w:rPr>
          <w:rFonts w:ascii="Times New Roman" w:hAnsi="Times New Roman" w:cs="Times New Roman"/>
          <w:sz w:val="24"/>
          <w:szCs w:val="24"/>
        </w:rPr>
        <w:t>111</w:t>
      </w:r>
      <w:r w:rsidRPr="00BC48CD">
        <w:rPr>
          <w:rFonts w:ascii="Times New Roman" w:hAnsi="Times New Roman" w:cs="Times New Roman"/>
          <w:sz w:val="24"/>
          <w:szCs w:val="24"/>
        </w:rPr>
        <w:t>, Pļaviņās, Aizkraukles novads energoefektivitātes paaugstināšana</w:t>
      </w:r>
      <w:r w:rsidRPr="00D36910">
        <w:rPr>
          <w:rFonts w:ascii="Times New Roman" w:hAnsi="Times New Roman" w:cs="Times New Roman"/>
          <w:sz w:val="24"/>
          <w:szCs w:val="24"/>
        </w:rPr>
        <w:t>”, turpmāk - tehniskā dokumentācija) un spēkā esošos normatīvos aktus, kā arī atbilstoši Pasūtītāja tiešajiem norādījumiem, ja tie nav pretrunā ar Līgumu, tehnisko dokumentāciju un normatīvo aktu noteikumiem, un nodrošina Objekta nodošanu ekspluatācijā atbilstoši spēkā esošajiem normatīvajiem aktiem.</w:t>
      </w:r>
    </w:p>
    <w:p w14:paraId="496CD42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 Parakstot Līgumu, Būvuzņēmējs apliecina, ka:</w:t>
      </w:r>
    </w:p>
    <w:p w14:paraId="6F14256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1.3.1. pilnībā ir iepazinies ar Objektu un visu dokumentāciju, tajā ietvertajiem noteikumiem un prasībām, kas attiecināmi uz Līgumā noteikto Darbu izpildi;</w:t>
      </w:r>
    </w:p>
    <w:p w14:paraId="72EC9C1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1.3.2. tehniskajā dokumentācijā nav būtisku nepilnību, kas būtiski palielinātu veicamo Darbu apjomu un izmaksas, un nebūtiskas nepilnības nekalpos par pamatu neparedzētiem izdevumiem;</w:t>
      </w:r>
    </w:p>
    <w:p w14:paraId="7A2D01E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1.3.3. tehniskā dokumentācija ir skaidra un to var realizēt atbilstoši Līguma noteikumiem, nepārkāpjot normatīvo aktu prasības;</w:t>
      </w:r>
    </w:p>
    <w:p w14:paraId="2BB0171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1.3.4. Būvuzņēmējam Līguma slēgšanas brīdī nav nekāda veida pretenziju vai iebildumu pret Būves vietu un tehnisko dokumentāciju.</w:t>
      </w:r>
    </w:p>
    <w:p w14:paraId="1D72FBDE"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2. LĪGUMCENA UN SAMAKSAS KĀRTĪBA</w:t>
      </w:r>
    </w:p>
    <w:p w14:paraId="5F3528B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2.1. Līgumcena bez pievienotās vērtības nodokļa (turpmāk – PVN) ir</w:t>
      </w:r>
      <w:r>
        <w:rPr>
          <w:rFonts w:ascii="Times New Roman" w:hAnsi="Times New Roman" w:cs="Times New Roman"/>
          <w:sz w:val="24"/>
          <w:szCs w:val="24"/>
        </w:rPr>
        <w:t xml:space="preserve"> EUR</w:t>
      </w:r>
      <w:r w:rsidRPr="00D36910">
        <w:rPr>
          <w:rFonts w:ascii="Times New Roman" w:hAnsi="Times New Roman" w:cs="Times New Roman"/>
          <w:sz w:val="24"/>
          <w:szCs w:val="24"/>
        </w:rPr>
        <w:t xml:space="preserve"> </w:t>
      </w:r>
      <w:r>
        <w:rPr>
          <w:rFonts w:ascii="Times New Roman" w:hAnsi="Times New Roman" w:cs="Times New Roman"/>
          <w:sz w:val="24"/>
          <w:szCs w:val="24"/>
        </w:rPr>
        <w:t>____________</w:t>
      </w:r>
      <w:r w:rsidRPr="00D36910">
        <w:rPr>
          <w:rFonts w:ascii="Times New Roman" w:hAnsi="Times New Roman" w:cs="Times New Roman"/>
          <w:sz w:val="24"/>
          <w:szCs w:val="24"/>
        </w:rPr>
        <w:t>(</w:t>
      </w:r>
      <w:r>
        <w:rPr>
          <w:rFonts w:ascii="Times New Roman" w:hAnsi="Times New Roman" w:cs="Times New Roman"/>
          <w:sz w:val="24"/>
          <w:szCs w:val="24"/>
        </w:rPr>
        <w:t>____</w:t>
      </w:r>
      <w:r w:rsidRPr="00D36910">
        <w:rPr>
          <w:rFonts w:ascii="Times New Roman" w:hAnsi="Times New Roman" w:cs="Times New Roman"/>
          <w:sz w:val="24"/>
          <w:szCs w:val="24"/>
        </w:rPr>
        <w:t>).</w:t>
      </w:r>
      <w:r>
        <w:rPr>
          <w:rFonts w:ascii="Times New Roman" w:hAnsi="Times New Roman" w:cs="Times New Roman"/>
          <w:sz w:val="24"/>
          <w:szCs w:val="24"/>
        </w:rPr>
        <w:t xml:space="preserve"> PVN 21% ir EUR________________(_____). Kopā EUR _____________ (_________)</w:t>
      </w:r>
    </w:p>
    <w:p w14:paraId="1567259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2.2. Līgumcenu Pasūtītājs samaksā Būvuzņēmējam saskaņā ar Līguma noteikumiem, ar nosacījumu, ka Būvuzņēmējs izpilda Līgumā noteiktās saistības. PVN tiek maksāts saskaņā ar Latvijas Republikā spēkā esošajiem normatīvajiem aktiem.</w:t>
      </w:r>
    </w:p>
    <w:p w14:paraId="311994B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2.3. Līgumcena ietver pilnu samaksu par Līguma ietvaros paredzēto saistību izpildi, tai skaitā darbaspēka, būvizstrādājumu (iekārtu, materiālu, konstrukciju), transporta, mehānismu, instrumentu nolietojuma (amortizācijas) vai nomas izmaksas, būvgružu izvešanas izmaksas un darbu, kas nav minēti darbu apjomos, bet bez kuriem nebūtu iespējams darbus veikt tehnoloģiski pareizi, ņemot vērā spēkā esošos normatīvos aktus, izmaksas, kā arī </w:t>
      </w:r>
      <w:proofErr w:type="spellStart"/>
      <w:r w:rsidRPr="00D36910">
        <w:rPr>
          <w:rFonts w:ascii="Times New Roman" w:hAnsi="Times New Roman" w:cs="Times New Roman"/>
          <w:sz w:val="24"/>
          <w:szCs w:val="24"/>
        </w:rPr>
        <w:t>virsizdevumus</w:t>
      </w:r>
      <w:proofErr w:type="spellEnd"/>
      <w:r w:rsidRPr="00D36910">
        <w:rPr>
          <w:rFonts w:ascii="Times New Roman" w:hAnsi="Times New Roman" w:cs="Times New Roman"/>
          <w:sz w:val="24"/>
          <w:szCs w:val="24"/>
        </w:rPr>
        <w:t xml:space="preserve"> un peļņu, kas attiecināmi uz Līgumā noteikto Darbu izpildi un noteikti Ministru kabineta 2017.gada 3.maija noteikumos Nr.239 „Noteikumi par Latvijas būvnormatīvu LBN 501-17 „</w:t>
      </w:r>
      <w:proofErr w:type="spellStart"/>
      <w:r w:rsidRPr="00D36910">
        <w:rPr>
          <w:rFonts w:ascii="Times New Roman" w:hAnsi="Times New Roman" w:cs="Times New Roman"/>
          <w:sz w:val="24"/>
          <w:szCs w:val="24"/>
        </w:rPr>
        <w:t>Būvizmaksu</w:t>
      </w:r>
      <w:proofErr w:type="spellEnd"/>
      <w:r w:rsidRPr="00D36910">
        <w:rPr>
          <w:rFonts w:ascii="Times New Roman" w:hAnsi="Times New Roman" w:cs="Times New Roman"/>
          <w:sz w:val="24"/>
          <w:szCs w:val="24"/>
        </w:rPr>
        <w:t xml:space="preserve"> noteikšanas kārtība”. Ja kādam no Līgumā paredzētajiem darbiem nav nolīgta cena, tad šī darba izmaksas ir iekļautas citu darbu cenās. Līgumcena nevar tikt palielināta par Darbiem, kas jāveic saskaņā ar tehnisko dokumentāciju un Iepirkuma nolikumu, kā arī saistībā ar inflāciju vai valūtas kursu svārstībām, kā arī gadījumā, ja Būvuzņēmējs ar nodomu vai aiz neuzmanības ir kļūdījies materiālu daudzuma, to cenu un Darbu izmaksu aprēķinos, kas nepieciešami tehniskajā dokumentācijā paredzēto Darbu veikšanai.</w:t>
      </w:r>
    </w:p>
    <w:p w14:paraId="3D6A937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2.4. Iepirkumā Būvuzņēmēja iesniegtajā Tāmē norādītās līgumcenas Līguma darbības laikā var tik pārskatītas, ja atklājas iepriekš neparedzami apstākļi, kas būtiski paaugstināta cenu pieaugumu izejmateriāliem, darbaspēka izmaksām, degvielas cenām, nodokļu likmēm vai nodokļu normatīvā regulējuma izmaiņas vai kopējā inflācija, bet nepārsniedzot Līguma 15.3.punktā noteikto procentuālo apjomu. Tāpat finanšu piedāvājumā līgumcenas var tikt pārskatītas, tās samazinot, ja valstī tiek konstatēta deflācija vismaz 10%.</w:t>
      </w:r>
    </w:p>
    <w:p w14:paraId="3CA8CA9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2.5. Samaksa Būvuzņēmējam par Līgumā paredzēto kvalitatīvi veikto Darbu izpildi tiek ieskaitīta Būvuzņēmēja rēķinā norādītajā bankas kontā šādā apmērā un termiņos:</w:t>
      </w:r>
    </w:p>
    <w:p w14:paraId="32702AA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2.5.1. ikmēneša maksājumi – vienu reizi mēnesī 30 (trīsdesmit) dienu laikā no mēneša darbu izpildes aktu (Forma 2 un akta,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spēkā stāšanās dienas (10.5.punkts) un attiecīga rēķina saņemšanas. No ikmēneša maksājumiem Pasūtītājs izdara ieturējumus procentuāli Būvuzņēmēja veikto darbu apjomam – atbilstoši 10% (desmit procenti) garantijas laika nodrošinājuma apmēram no līgumcenas;</w:t>
      </w:r>
    </w:p>
    <w:p w14:paraId="14219D9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2.5.2. galīgais norēķins un ieturētā garantijas laika nodrošinājuma summa 10% (desmit procenti) no līgumcenas – 10 (desmit) dienu laikā pēc tam, kad Pasūtītājs ir saņēmis atzinumu no AS “Attīstības finanšu institūcija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(turpmāk –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w:t>
      </w:r>
      <w:proofErr w:type="spellStart"/>
      <w:r w:rsidRPr="00D36910">
        <w:rPr>
          <w:rFonts w:ascii="Times New Roman" w:hAnsi="Times New Roman" w:cs="Times New Roman"/>
          <w:sz w:val="24"/>
          <w:szCs w:val="24"/>
        </w:rPr>
        <w:t>reģ</w:t>
      </w:r>
      <w:proofErr w:type="spellEnd"/>
      <w:r w:rsidRPr="00D36910">
        <w:rPr>
          <w:rFonts w:ascii="Times New Roman" w:hAnsi="Times New Roman" w:cs="Times New Roman"/>
          <w:sz w:val="24"/>
          <w:szCs w:val="24"/>
        </w:rPr>
        <w:t xml:space="preserve">. Nr. 50103744891, par visas </w:t>
      </w:r>
      <w:proofErr w:type="spellStart"/>
      <w:r w:rsidRPr="00D36910">
        <w:rPr>
          <w:rFonts w:ascii="Times New Roman" w:hAnsi="Times New Roman" w:cs="Times New Roman"/>
          <w:sz w:val="24"/>
          <w:szCs w:val="24"/>
        </w:rPr>
        <w:t>izpilddokumentācijas</w:t>
      </w:r>
      <w:proofErr w:type="spellEnd"/>
      <w:r w:rsidRPr="00D36910">
        <w:rPr>
          <w:rFonts w:ascii="Times New Roman" w:hAnsi="Times New Roman" w:cs="Times New Roman"/>
          <w:sz w:val="24"/>
          <w:szCs w:val="24"/>
        </w:rPr>
        <w:t xml:space="preserve"> gatavību objekta nodošanai ekspluatācijā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veiktajām būvniecības kvalitātes un tehniskās dokumentācijas pārbaudēm, Objekta pieņemšanas ekspluatācijā akta apstiprināšanas dienas, bankas vai apdrošināšanas kompānijas garantijas (galvojuma) par garantijas laika nodrošinājumu 10% (desmit procenti) no līgumcenas, iesniegšanas Pasūtītājam un attiecīga rēķina saņemšanas.</w:t>
      </w:r>
    </w:p>
    <w:p w14:paraId="68A8726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2.6. Pasūtītājs ir tiesīgs vienpusēji apturēt Līguma 2.5.1. un 2.5.2.punktā noteikto maksājumu līdz 60 (sešdesmit) dienām, ja 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 vai lai novērstu neatbilstoši</w:t>
      </w:r>
      <w:r>
        <w:rPr>
          <w:rFonts w:ascii="Times New Roman" w:hAnsi="Times New Roman" w:cs="Times New Roman"/>
          <w:sz w:val="24"/>
          <w:szCs w:val="24"/>
        </w:rPr>
        <w:t xml:space="preserve"> </w:t>
      </w:r>
      <w:r w:rsidRPr="00D36910">
        <w:rPr>
          <w:rFonts w:ascii="Times New Roman" w:hAnsi="Times New Roman" w:cs="Times New Roman"/>
          <w:sz w:val="24"/>
          <w:szCs w:val="24"/>
        </w:rPr>
        <w:t>veiktu izmaksu risku ārvalstu finanšu instrumenta finansētā projektā saskaņā ar ārvalstu finanšu instrumenta vadībā iesaistītas iestādes vai Ministru kabineta lēmumu.</w:t>
      </w:r>
    </w:p>
    <w:p w14:paraId="213A394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2.7. Samaksu par paveiktajiem Darbiem aprēķina:</w:t>
      </w:r>
    </w:p>
    <w:p w14:paraId="51B5354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2.7.1. atbilstoši nolīgtajām vai izmaiņu aktā noteiktajām vienības cenām par faktiski paveiktajiem un uzmērītajiem darbu apjomiem;</w:t>
      </w:r>
    </w:p>
    <w:p w14:paraId="2FCA041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2.7.2. Darbu daļām, par kurām samaksa Līgumā noteikta kā </w:t>
      </w:r>
      <w:proofErr w:type="spellStart"/>
      <w:r w:rsidRPr="00D36910">
        <w:rPr>
          <w:rFonts w:ascii="Times New Roman" w:hAnsi="Times New Roman" w:cs="Times New Roman"/>
          <w:sz w:val="24"/>
          <w:szCs w:val="24"/>
        </w:rPr>
        <w:t>gabalsumma</w:t>
      </w:r>
      <w:proofErr w:type="spellEnd"/>
      <w:r w:rsidRPr="00D36910">
        <w:rPr>
          <w:rFonts w:ascii="Times New Roman" w:hAnsi="Times New Roman" w:cs="Times New Roman"/>
          <w:sz w:val="24"/>
          <w:szCs w:val="24"/>
        </w:rPr>
        <w:t xml:space="preserve">, atbilstoši nolīgtajai vai izmaiņu aktā noteiktajai </w:t>
      </w:r>
      <w:proofErr w:type="spellStart"/>
      <w:r w:rsidRPr="00D36910">
        <w:rPr>
          <w:rFonts w:ascii="Times New Roman" w:hAnsi="Times New Roman" w:cs="Times New Roman"/>
          <w:sz w:val="24"/>
          <w:szCs w:val="24"/>
        </w:rPr>
        <w:t>gabalsummai</w:t>
      </w:r>
      <w:proofErr w:type="spellEnd"/>
      <w:r w:rsidRPr="00D36910">
        <w:rPr>
          <w:rFonts w:ascii="Times New Roman" w:hAnsi="Times New Roman" w:cs="Times New Roman"/>
          <w:sz w:val="24"/>
          <w:szCs w:val="24"/>
        </w:rPr>
        <w:t>, neatkarīgi no faktiskā darba apjoma.</w:t>
      </w:r>
    </w:p>
    <w:p w14:paraId="740BC6A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2.8. Pasūtītājs veic ikmēneša maksājumu atbilstoši Būvuzņēmēja izrakstītajam rēķinam,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un kurā norādīti:</w:t>
      </w:r>
    </w:p>
    <w:p w14:paraId="02D044B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2.8.1. Maksātāja nosaukums: SIA “</w:t>
      </w:r>
      <w:r>
        <w:rPr>
          <w:rFonts w:ascii="Times New Roman" w:hAnsi="Times New Roman" w:cs="Times New Roman"/>
          <w:sz w:val="24"/>
          <w:szCs w:val="24"/>
        </w:rPr>
        <w:t>Pļaviņu Komunālie pakalpojumi</w:t>
      </w:r>
      <w:r w:rsidRPr="00D36910">
        <w:rPr>
          <w:rFonts w:ascii="Times New Roman" w:hAnsi="Times New Roman" w:cs="Times New Roman"/>
          <w:sz w:val="24"/>
          <w:szCs w:val="24"/>
        </w:rPr>
        <w:t>”;</w:t>
      </w:r>
    </w:p>
    <w:p w14:paraId="0AE8F0B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2.8.2. Pakalpojuma saņēmējs: </w:t>
      </w:r>
      <w:r w:rsidRPr="00E874CC">
        <w:rPr>
          <w:rFonts w:ascii="Times New Roman" w:hAnsi="Times New Roman" w:cs="Times New Roman"/>
          <w:sz w:val="24"/>
          <w:szCs w:val="24"/>
        </w:rPr>
        <w:t>SIA “Pļaviņu Komunālie pakalpojumi”;</w:t>
      </w:r>
    </w:p>
    <w:p w14:paraId="2567FE0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2.8.3. attiecīgajā mēnesī veikto Darbu summa;</w:t>
      </w:r>
    </w:p>
    <w:p w14:paraId="2188C63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2.8.4. atskaitījumi par garantijas laika nodrošinājumu;</w:t>
      </w:r>
    </w:p>
    <w:p w14:paraId="172A319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2.8.5. kopējā summa apmaksai pēc atskaitījumiem un ieturējumiem, bez pievienotās vērtības nodokļa;</w:t>
      </w:r>
    </w:p>
    <w:p w14:paraId="48BC859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2.8.6. akta numurs un datums, par kuru tiek izrakstīts rēķins</w:t>
      </w:r>
      <w:r>
        <w:rPr>
          <w:rFonts w:ascii="Times New Roman" w:hAnsi="Times New Roman" w:cs="Times New Roman"/>
          <w:sz w:val="24"/>
          <w:szCs w:val="24"/>
        </w:rPr>
        <w:t xml:space="preserve">, </w:t>
      </w:r>
      <w:r w:rsidRPr="00D36910">
        <w:rPr>
          <w:rFonts w:ascii="Times New Roman" w:hAnsi="Times New Roman" w:cs="Times New Roman"/>
          <w:sz w:val="24"/>
          <w:szCs w:val="24"/>
        </w:rPr>
        <w:t>akta numurs un datums, par kuru tiek izrakstīts rēķins;</w:t>
      </w:r>
    </w:p>
    <w:p w14:paraId="035DE85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2.8.7. iepirkuma līguma numurs un datums;</w:t>
      </w:r>
    </w:p>
    <w:p w14:paraId="44A7BBD5" w14:textId="648DDA63"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2.8.8. līdzfinansētās programmas “Izaugsme un nodarbinātība” 4.2.1. specifiskā atbalsta mērķa “Veicināt energoefektivitātes paaugstināšanu valsts un dzīvojamās ēkās” 4.2.1.1. pasākuma “Veicināt energoefektivitātes paaugstināšanu dzīvojamās ēkās”, ALTUM projekta Nr. </w:t>
      </w:r>
      <w:r w:rsidRPr="00E874CC">
        <w:rPr>
          <w:rFonts w:ascii="Times New Roman" w:hAnsi="Times New Roman" w:cs="Times New Roman"/>
          <w:sz w:val="24"/>
          <w:szCs w:val="24"/>
        </w:rPr>
        <w:t>DME2 – 1</w:t>
      </w:r>
      <w:r w:rsidR="006C5228">
        <w:rPr>
          <w:rFonts w:ascii="Times New Roman" w:hAnsi="Times New Roman" w:cs="Times New Roman"/>
          <w:sz w:val="24"/>
          <w:szCs w:val="24"/>
        </w:rPr>
        <w:t>17</w:t>
      </w:r>
      <w:r w:rsidRPr="00E874CC">
        <w:rPr>
          <w:rFonts w:ascii="Times New Roman" w:hAnsi="Times New Roman" w:cs="Times New Roman"/>
          <w:sz w:val="24"/>
          <w:szCs w:val="24"/>
        </w:rPr>
        <w:t xml:space="preserve"> “Energoefektivitātes paaugstināšana </w:t>
      </w:r>
      <w:r w:rsidR="006C5228">
        <w:rPr>
          <w:rFonts w:ascii="Times New Roman" w:hAnsi="Times New Roman" w:cs="Times New Roman"/>
          <w:sz w:val="24"/>
          <w:szCs w:val="24"/>
        </w:rPr>
        <w:t>Daugavas</w:t>
      </w:r>
      <w:r w:rsidRPr="00E874CC">
        <w:rPr>
          <w:rFonts w:ascii="Times New Roman" w:hAnsi="Times New Roman" w:cs="Times New Roman"/>
          <w:sz w:val="24"/>
          <w:szCs w:val="24"/>
        </w:rPr>
        <w:t xml:space="preserve"> ielā </w:t>
      </w:r>
      <w:r w:rsidR="006C5228">
        <w:rPr>
          <w:rFonts w:ascii="Times New Roman" w:hAnsi="Times New Roman" w:cs="Times New Roman"/>
          <w:sz w:val="24"/>
          <w:szCs w:val="24"/>
        </w:rPr>
        <w:t>111</w:t>
      </w:r>
      <w:r w:rsidRPr="00E874CC">
        <w:rPr>
          <w:rFonts w:ascii="Times New Roman" w:hAnsi="Times New Roman" w:cs="Times New Roman"/>
          <w:sz w:val="24"/>
          <w:szCs w:val="24"/>
        </w:rPr>
        <w:t>, Pļaviņās, Aizkraukles novadā</w:t>
      </w:r>
      <w:r w:rsidRPr="00D36910">
        <w:rPr>
          <w:rFonts w:ascii="Times New Roman" w:hAnsi="Times New Roman" w:cs="Times New Roman"/>
          <w:sz w:val="24"/>
          <w:szCs w:val="24"/>
        </w:rPr>
        <w:t>, ietvaros;</w:t>
      </w:r>
    </w:p>
    <w:p w14:paraId="71DDACDF"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2.8.9. rekvizīti atbilstoši Pievienotās vērtības nodokļa likuma un likuma “Par grāmatvedību” prasībām”. 2.9. Līguma 2.8. punkta prasību neievērošanas gadījumā Pasūtītājs patur tiesības neapmaksāt rēķinus līdz atbilstoši Līguma 2.8.punkta prasībām noformēta rēķina saņemšanai. 2.10. Par Līgumā noteikto maksājumu samaksas brīdi tiek uzskatīts datums, kurā Pasūtītājs iesniedzis attiecīgu maksājumu izpildei bankā. </w:t>
      </w:r>
    </w:p>
    <w:p w14:paraId="603DE6B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2.11. Līguma darbības pirmstermiņa izbeigšanas gadījumā visus norēķinus, tai skaitā piemērojamo līgumsodu samaksu, Līdzēji veic 30 (trīsdesmit) dienu laikā pēc Līguma 16.3.7.punktā minētā akta parakstīšanas, bankas vai apdrošināšanas kompānijas garantijas (galvojuma) par garantijas laika nodrošinājumu 10% (desmit procenti) no faktiski izpildīto Darbu vērtības iesniegšanas Pasūtītājam un rēķina saņemšanas.</w:t>
      </w:r>
    </w:p>
    <w:p w14:paraId="41C7DB8F"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3. DARBU IZPILDES TERMIŅŠ</w:t>
      </w:r>
    </w:p>
    <w:p w14:paraId="2B3ECCD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3.1. Darbus Objektā nedrīkst uzsākt pirms </w:t>
      </w:r>
      <w:r>
        <w:rPr>
          <w:rFonts w:ascii="Times New Roman" w:hAnsi="Times New Roman" w:cs="Times New Roman"/>
          <w:sz w:val="24"/>
          <w:szCs w:val="24"/>
        </w:rPr>
        <w:t>Aizkraukles</w:t>
      </w:r>
      <w:r w:rsidRPr="00D36910">
        <w:rPr>
          <w:rFonts w:ascii="Times New Roman" w:hAnsi="Times New Roman" w:cs="Times New Roman"/>
          <w:sz w:val="24"/>
          <w:szCs w:val="24"/>
        </w:rPr>
        <w:t xml:space="preserve"> novada būvvalde, turpmāk – būvvalde, nav veikusi atzīmi būvatļaujā par būvdarbu uzsākšanas nosacījumu izpildi, Būvuzņēmējs nav izpildījis Līguma 3.2.punktā noteiktās prasības un būves vieta nav nodota Būvuzņēmējam saskaņā ar Līguma 3.3.punktu.</w:t>
      </w:r>
    </w:p>
    <w:p w14:paraId="2344864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3.2. Būvuzņēmējam līdz Darbu uzsākšanai:</w:t>
      </w:r>
    </w:p>
    <w:p w14:paraId="16DF500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3.2.1. bet ne vēlāk kā 10 (desmit) dienu laikā no Līguma abpusējas parakstīšanas brīža, jāiesniedz Pasūtītājam Līguma 4.1.punktā noteiktajā kārtībā sagatavots Darbu veikšanas projekts, kā arī visa Darbu uzsākšanai nepieciešamā dokumentācija (t.sk., Līguma 6.2. un 6.3.punktā minētās apdrošināšanas polises, rīkojums par speciālistu norīkošanu, kā arī citi dokumenti, kas nepieciešami Pasūtītājam, lai būvvalde varētu veikt būvatļaujā atzīmi par Darbu uzsākšanas nosacījumu izpildi;</w:t>
      </w:r>
    </w:p>
    <w:p w14:paraId="100D929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3.2.2. jāiesniedz Darbos vai pakalpojumu sniegšanā iesaistīto apakšuzņēmēju (ja tādus plānots iesaistīt) sarakstu, kurā norāda apakšuzņēmēja nosaukumu,</w:t>
      </w:r>
      <w:r>
        <w:rPr>
          <w:rFonts w:ascii="Times New Roman" w:hAnsi="Times New Roman" w:cs="Times New Roman"/>
          <w:sz w:val="24"/>
          <w:szCs w:val="24"/>
        </w:rPr>
        <w:t xml:space="preserve"> </w:t>
      </w:r>
      <w:r w:rsidRPr="00D36910">
        <w:rPr>
          <w:rFonts w:ascii="Times New Roman" w:hAnsi="Times New Roman" w:cs="Times New Roman"/>
          <w:sz w:val="24"/>
          <w:szCs w:val="24"/>
        </w:rPr>
        <w:t xml:space="preserve">kontaktinformāciju un to </w:t>
      </w:r>
      <w:proofErr w:type="spellStart"/>
      <w:r w:rsidRPr="00D36910">
        <w:rPr>
          <w:rFonts w:ascii="Times New Roman" w:hAnsi="Times New Roman" w:cs="Times New Roman"/>
          <w:sz w:val="24"/>
          <w:szCs w:val="24"/>
        </w:rPr>
        <w:t>pārstāvēttiesīgo</w:t>
      </w:r>
      <w:proofErr w:type="spellEnd"/>
      <w:r w:rsidRPr="00D36910">
        <w:rPr>
          <w:rFonts w:ascii="Times New Roman" w:hAnsi="Times New Roman" w:cs="Times New Roman"/>
          <w:sz w:val="24"/>
          <w:szCs w:val="24"/>
        </w:rPr>
        <w:t xml:space="preserve"> personu, ciktāl minētā informācija ir zināma. Sarakstā norāda arī apakšuzņēmēju apakšuzņēmējus.</w:t>
      </w:r>
    </w:p>
    <w:p w14:paraId="73BD0B8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3.3. Sākot ar dienu, kad būvvalde veikusi būvatļaujā atzīmi par būvdarbu uzsākšanas nosacījumu izpildi Pasūtītājs nodrošina iespēju Būvuzņēmējam saņemt būves vietu, sastādot būves vietas nodošanas-pieņemšanas aktu. Būves vietas nodošanas-pieņemšanas akts Būvuzņēmējam jāparaksta 2 (divu) darba dienu laikā no Pasūtītāja uzaicinājuma, kas Būvuzņēmējam nosūtīts uz e-pasta adresi: </w:t>
      </w:r>
      <w:r>
        <w:rPr>
          <w:rFonts w:ascii="Times New Roman" w:hAnsi="Times New Roman" w:cs="Times New Roman"/>
          <w:sz w:val="24"/>
          <w:szCs w:val="24"/>
        </w:rPr>
        <w:t>____________</w:t>
      </w:r>
      <w:r w:rsidRPr="00D36910">
        <w:rPr>
          <w:rFonts w:ascii="Times New Roman" w:hAnsi="Times New Roman" w:cs="Times New Roman"/>
          <w:sz w:val="24"/>
          <w:szCs w:val="24"/>
        </w:rPr>
        <w:t xml:space="preserve"> (bez elektroniski droša paraksta un laika zīmoga), saņemšanas. Parakstot būves vietas nodošanas-pieņemšanas aktu, Būvuzņēmējs uzņemas atbildību par būves vietu un tās uzturēšanu līdz akta par Objekta pieņemšanu ekspluatācijā apstiprināšanas datumam,  izņemot gadījumus</w:t>
      </w:r>
      <w:r>
        <w:rPr>
          <w:rFonts w:ascii="Times New Roman" w:hAnsi="Times New Roman" w:cs="Times New Roman"/>
          <w:sz w:val="24"/>
          <w:szCs w:val="24"/>
        </w:rPr>
        <w:t>,</w:t>
      </w:r>
      <w:r w:rsidRPr="00D36910">
        <w:rPr>
          <w:rFonts w:ascii="Times New Roman" w:hAnsi="Times New Roman" w:cs="Times New Roman"/>
          <w:sz w:val="24"/>
          <w:szCs w:val="24"/>
        </w:rPr>
        <w:t xml:space="preserve"> par kuriem Līgumā notei</w:t>
      </w:r>
      <w:r>
        <w:rPr>
          <w:rFonts w:ascii="Times New Roman" w:hAnsi="Times New Roman" w:cs="Times New Roman"/>
          <w:sz w:val="24"/>
          <w:szCs w:val="24"/>
        </w:rPr>
        <w:t>kta cita kārtība</w:t>
      </w:r>
      <w:r w:rsidRPr="00D36910">
        <w:rPr>
          <w:rFonts w:ascii="Times New Roman" w:hAnsi="Times New Roman" w:cs="Times New Roman"/>
          <w:sz w:val="24"/>
          <w:szCs w:val="24"/>
        </w:rPr>
        <w:t>.</w:t>
      </w:r>
    </w:p>
    <w:p w14:paraId="3670637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3.4. Līgumā pielīgtie Darbi Būvuzņēmējam pilnībā jāpabeidz un jānodod ar Būvdarbu pieņemšanas-nodošanas aktu </w:t>
      </w:r>
      <w:r>
        <w:rPr>
          <w:rFonts w:ascii="Times New Roman" w:hAnsi="Times New Roman" w:cs="Times New Roman"/>
          <w:sz w:val="24"/>
          <w:szCs w:val="24"/>
        </w:rPr>
        <w:t>12</w:t>
      </w:r>
      <w:r w:rsidRPr="00D36910">
        <w:rPr>
          <w:rFonts w:ascii="Times New Roman" w:hAnsi="Times New Roman" w:cs="Times New Roman"/>
          <w:sz w:val="24"/>
          <w:szCs w:val="24"/>
        </w:rPr>
        <w:t xml:space="preserve"> (</w:t>
      </w:r>
      <w:r>
        <w:rPr>
          <w:rFonts w:ascii="Times New Roman" w:hAnsi="Times New Roman" w:cs="Times New Roman"/>
          <w:sz w:val="24"/>
          <w:szCs w:val="24"/>
        </w:rPr>
        <w:t>divpadsmit</w:t>
      </w:r>
      <w:r w:rsidRPr="00D36910">
        <w:rPr>
          <w:rFonts w:ascii="Times New Roman" w:hAnsi="Times New Roman" w:cs="Times New Roman"/>
          <w:sz w:val="24"/>
          <w:szCs w:val="24"/>
        </w:rPr>
        <w:t>) mēnešu laikā no Līguma noslēgšanas dienas.</w:t>
      </w:r>
    </w:p>
    <w:p w14:paraId="10A44D8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3.5. Līgumā noteiktie Darbi uzskatāmi par pilnībā pabeigtiem ar dienu, kad Līguma 1.1.punktā noteiktais Objekts un ar Darbiem saistītā </w:t>
      </w:r>
      <w:proofErr w:type="spellStart"/>
      <w:r w:rsidRPr="00D36910">
        <w:rPr>
          <w:rFonts w:ascii="Times New Roman" w:hAnsi="Times New Roman" w:cs="Times New Roman"/>
          <w:sz w:val="24"/>
          <w:szCs w:val="24"/>
        </w:rPr>
        <w:t>izpilddokumentācija</w:t>
      </w:r>
      <w:proofErr w:type="spellEnd"/>
      <w:r w:rsidRPr="00D36910">
        <w:rPr>
          <w:rFonts w:ascii="Times New Roman" w:hAnsi="Times New Roman" w:cs="Times New Roman"/>
          <w:sz w:val="24"/>
          <w:szCs w:val="24"/>
        </w:rPr>
        <w:t xml:space="preserve"> kopumā ir nodota ar Būvdarbu pieņemšanas-nodošanas aktu Pasūtītājam.</w:t>
      </w:r>
    </w:p>
    <w:p w14:paraId="0A3E2B1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3.6. Būvuzņēmējam ir tiesības saņemt Darbu izpildes pabeigšanas termiņa pagarinājumu, ja:</w:t>
      </w:r>
    </w:p>
    <w:p w14:paraId="0E07503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3.6.1. Pasūtītājs liedz Būvuzņēmējam piekļūšanu būves vietai pēc 3.3.punktā minētā laika, pie nosacījuma, ka Būvuzņēmējs ir izpildījis 3.2.punktā noteiktās prasības;</w:t>
      </w:r>
    </w:p>
    <w:p w14:paraId="499E3A4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3.6.2. Pasūtītājs vai būvuzraugs ir kavējis vai apturējis Darbu veikšanu no Būvuzņēmēja neatkarīgu iemeslu dēļ;</w:t>
      </w:r>
    </w:p>
    <w:p w14:paraId="562EBB3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3.6.3. Darbu veikšanu ir kavējuši būtiski atšķirīgi apstākļi no Līgumā paredzētajiem, kas nav radušies Būvuzņēmēja vainas dēļ, piemēram, būtiskas izmaiņas būvprojektā, iepriekš neparedzami apstākļi;</w:t>
      </w:r>
    </w:p>
    <w:p w14:paraId="59D2004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3.7. Ja ir iestājušies Līguma 3.6.1.- 3.6.3.punktā minētie gadījumi, termiņš tiek pagarināts proporcionāli to novēršanas termiņam, citos gadījumos, tas nedrīkst pārsniegt 40 (četrdesmit) dienas.</w:t>
      </w:r>
    </w:p>
    <w:p w14:paraId="6860A96F"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4. DARBU IZPILDE</w:t>
      </w:r>
    </w:p>
    <w:p w14:paraId="5F50EFC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 Pirms Darbu uzsākšanas Būvuzņēmējs sagatavo Darbu veikšanas projektu atbilstoši savam piedāvājumam Iepirkumā. Darbu veikšanas projektu, tā papildinājumus un visu materiālu lietojumu Būvuzņēmējs saskaņo ar būvuzraugu. Bez būvuzrauga apstiprināta Darbu veikšanas projekta un izmantojamo materiālu saskaņojuma Darbus veikt nedrīkst.</w:t>
      </w:r>
    </w:p>
    <w:p w14:paraId="3F0B60B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4.2. Darbu Objektā nedrīkst veikt, ja Būvuzņēmējs nav izpildījis Līguma 3.2.punktā noteiktās prasības un/vai Būves vieta nav nodota Būvuzņēmējam saskaņā ar Līguma 3.3.punktu.</w:t>
      </w:r>
    </w:p>
    <w:p w14:paraId="328A018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4.3. Būvuzņēmējs nodrošina Darbu sagatavošanu, Darbu uzsākšanai visu nepieciešamo dokumentu saņemšanu, kā arī citu Darbu izpildei nepieciešamo atļauju (transporta kustības ierobežošana u.c.) saņemšanu, un Darbu veikšanu, ievērojot Darbu veikšanas projektā noteikto Darbu veikšanas secību un termiņus.</w:t>
      </w:r>
    </w:p>
    <w:p w14:paraId="736988F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4.4. Būvuzņēmējam jāiekārto būvlaukums atbilstoši normatīvo aktu prasībām.</w:t>
      </w:r>
    </w:p>
    <w:p w14:paraId="32B814F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4.5. Būvuzņēmējs ievēro Darbu kvalitātes prasības, kas noteiktas tehniskajā dokumentācijā.</w:t>
      </w:r>
    </w:p>
    <w:p w14:paraId="5B0837C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4.6. Darbu izpildē izmantojami būvizstrādājumi (iekārtas, materiāli, mehānismi, konstrukcijas), kādi ir noteikti tehniskajā dokumentācijā, Būvuzņēmēja Iepirkuma piedāvājumā vai kādi ir iepriekš saskaņoti ar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un būvuzraugu. Būvuzņēmējs ievēro būvizstrādājumu ražotāja noteiktos standartus un instrukcijas, ciktāl tie nav pretrunā ar Latvijas Republikas normatīvajiem aktiem. Būvizstrādājumu (iekārtu, konstrukciju, mehānismu utt.) maiņas nepieciešamība saskaņojama ar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un būvuzraugu, kuri izlemj, vai piedāvātie būvizstrādājumi atbilst Darbu izpildei.</w:t>
      </w:r>
    </w:p>
    <w:p w14:paraId="6551433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4.7. Veicot Darbus, Būvuzņēmējs nodrošina vides aizsardzības pasākumu īstenošanu un kvalitātes kontroli Objektā.</w:t>
      </w:r>
    </w:p>
    <w:p w14:paraId="798C27A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4.8. Darbu izpildei nepieciešamo pagaidu komunikāciju (elektroenerģija, ūdensapgādes un kanalizācijas tīkli u.c.) </w:t>
      </w:r>
      <w:proofErr w:type="spellStart"/>
      <w:r w:rsidRPr="00D36910">
        <w:rPr>
          <w:rFonts w:ascii="Times New Roman" w:hAnsi="Times New Roman" w:cs="Times New Roman"/>
          <w:sz w:val="24"/>
          <w:szCs w:val="24"/>
        </w:rPr>
        <w:t>pieslēgumu</w:t>
      </w:r>
      <w:proofErr w:type="spellEnd"/>
      <w:r w:rsidRPr="00D36910">
        <w:rPr>
          <w:rFonts w:ascii="Times New Roman" w:hAnsi="Times New Roman" w:cs="Times New Roman"/>
          <w:sz w:val="24"/>
          <w:szCs w:val="24"/>
        </w:rPr>
        <w:t xml:space="preserve"> nodrošina Būvuzņēmējs, līdz Objekta pieņemšanai ekspluatācijā, patstāvīgi sedzot ar to saistītās izmaksas.</w:t>
      </w:r>
    </w:p>
    <w:p w14:paraId="10D97AD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4.9. Visā Darbu izpildes laikā, t.sk. laikā, kad Darbi netiek veikti, līdz Objekta nodošanai ekspluatācijā Būvuzņēmējs uzņemas visus normatīvajos aktos, valsts un pašvaldības institūciju </w:t>
      </w:r>
      <w:r>
        <w:rPr>
          <w:rFonts w:ascii="Times New Roman" w:hAnsi="Times New Roman" w:cs="Times New Roman"/>
          <w:sz w:val="24"/>
          <w:szCs w:val="24"/>
        </w:rPr>
        <w:t xml:space="preserve"> darba </w:t>
      </w:r>
      <w:r w:rsidRPr="00D36910">
        <w:rPr>
          <w:rFonts w:ascii="Times New Roman" w:hAnsi="Times New Roman" w:cs="Times New Roman"/>
          <w:sz w:val="24"/>
          <w:szCs w:val="24"/>
        </w:rPr>
        <w:t>priekšrakstos (tiesību aktos) paredzētos</w:t>
      </w:r>
      <w:r>
        <w:rPr>
          <w:rFonts w:ascii="Times New Roman" w:hAnsi="Times New Roman" w:cs="Times New Roman"/>
          <w:sz w:val="24"/>
          <w:szCs w:val="24"/>
        </w:rPr>
        <w:t xml:space="preserve">, </w:t>
      </w:r>
      <w:r w:rsidRPr="00D36910">
        <w:rPr>
          <w:rFonts w:ascii="Times New Roman" w:hAnsi="Times New Roman" w:cs="Times New Roman"/>
          <w:sz w:val="24"/>
          <w:szCs w:val="24"/>
        </w:rPr>
        <w:t>darba aizsardzības, ugunsdrošības noteikumu nodrošināšanas pienākumus Objektā.</w:t>
      </w:r>
    </w:p>
    <w:p w14:paraId="0249A5A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4.10. Būvuzņēmējam nepieciešams novērst būvniecības ietekmi</w:t>
      </w:r>
      <w:r>
        <w:rPr>
          <w:rFonts w:ascii="Times New Roman" w:hAnsi="Times New Roman" w:cs="Times New Roman"/>
          <w:sz w:val="24"/>
          <w:szCs w:val="24"/>
        </w:rPr>
        <w:t xml:space="preserve"> uz</w:t>
      </w:r>
      <w:r w:rsidRPr="00D36910">
        <w:rPr>
          <w:rFonts w:ascii="Times New Roman" w:hAnsi="Times New Roman" w:cs="Times New Roman"/>
          <w:sz w:val="24"/>
          <w:szCs w:val="24"/>
        </w:rPr>
        <w:t xml:space="preserve"> Objekta</w:t>
      </w:r>
      <w:r>
        <w:rPr>
          <w:rFonts w:ascii="Times New Roman" w:hAnsi="Times New Roman" w:cs="Times New Roman"/>
          <w:sz w:val="24"/>
          <w:szCs w:val="24"/>
        </w:rPr>
        <w:t xml:space="preserve"> apmeklētājiem</w:t>
      </w:r>
      <w:r w:rsidRPr="00D36910">
        <w:rPr>
          <w:rFonts w:ascii="Times New Roman" w:hAnsi="Times New Roman" w:cs="Times New Roman"/>
          <w:sz w:val="24"/>
          <w:szCs w:val="24"/>
        </w:rPr>
        <w:t xml:space="preserve"> un iedzīvotājiem, uz Objekta tuvumā esošajām ēkām, to iedzīvotājiem, kā arī satiksmes dalībniekiem. Veicot Darbus, kuros rodas trokšņi, putekļi un netīrumi, to izplatība pēc ir jāsamazina, izmantojot piemērotas aizsargierīces, </w:t>
      </w:r>
      <w:proofErr w:type="spellStart"/>
      <w:r w:rsidRPr="00D36910">
        <w:rPr>
          <w:rFonts w:ascii="Times New Roman" w:hAnsi="Times New Roman" w:cs="Times New Roman"/>
          <w:sz w:val="24"/>
          <w:szCs w:val="24"/>
        </w:rPr>
        <w:t>aizsargvairogus</w:t>
      </w:r>
      <w:proofErr w:type="spellEnd"/>
      <w:r w:rsidRPr="00D36910">
        <w:rPr>
          <w:rFonts w:ascii="Times New Roman" w:hAnsi="Times New Roman" w:cs="Times New Roman"/>
          <w:sz w:val="24"/>
          <w:szCs w:val="24"/>
        </w:rPr>
        <w:t xml:space="preserve">, </w:t>
      </w:r>
      <w:proofErr w:type="spellStart"/>
      <w:r w:rsidRPr="00D36910">
        <w:rPr>
          <w:rFonts w:ascii="Times New Roman" w:hAnsi="Times New Roman" w:cs="Times New Roman"/>
          <w:sz w:val="24"/>
          <w:szCs w:val="24"/>
        </w:rPr>
        <w:t>nosegmateriālus</w:t>
      </w:r>
      <w:proofErr w:type="spellEnd"/>
      <w:r w:rsidRPr="00D36910">
        <w:rPr>
          <w:rFonts w:ascii="Times New Roman" w:hAnsi="Times New Roman" w:cs="Times New Roman"/>
          <w:sz w:val="24"/>
          <w:szCs w:val="24"/>
        </w:rPr>
        <w:t>, un</w:t>
      </w:r>
      <w:r>
        <w:rPr>
          <w:rFonts w:ascii="Times New Roman" w:hAnsi="Times New Roman" w:cs="Times New Roman"/>
          <w:sz w:val="24"/>
          <w:szCs w:val="24"/>
        </w:rPr>
        <w:t xml:space="preserve"> </w:t>
      </w:r>
      <w:r w:rsidRPr="00D36910">
        <w:rPr>
          <w:rFonts w:ascii="Times New Roman" w:hAnsi="Times New Roman" w:cs="Times New Roman"/>
          <w:sz w:val="24"/>
          <w:szCs w:val="24"/>
        </w:rPr>
        <w:t>veicot satiksmes ierobežošanu, ja nepieciešams.</w:t>
      </w:r>
    </w:p>
    <w:p w14:paraId="5E63D51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4.11. Būvuzņēmējs nodrošina Pasūtītāja, būvuzrauga, </w:t>
      </w:r>
      <w:proofErr w:type="spellStart"/>
      <w:r w:rsidRPr="00D36910">
        <w:rPr>
          <w:rFonts w:ascii="Times New Roman" w:hAnsi="Times New Roman" w:cs="Times New Roman"/>
          <w:sz w:val="24"/>
          <w:szCs w:val="24"/>
        </w:rPr>
        <w:t>autoruzrauga</w:t>
      </w:r>
      <w:proofErr w:type="spellEnd"/>
      <w:r w:rsidRPr="00D36910">
        <w:rPr>
          <w:rFonts w:ascii="Times New Roman" w:hAnsi="Times New Roman" w:cs="Times New Roman"/>
          <w:sz w:val="24"/>
          <w:szCs w:val="24"/>
        </w:rPr>
        <w:t>, būvinspektora, Valsts ugunsdzēsības un glābšanas dienesta pārstāvju un citu normatīvos aktos noteiktu dienestu pārstāvju iekļūšanu Objektā, kur tiek veikti ar Līguma izpildi saistītie Darbi.</w:t>
      </w:r>
    </w:p>
    <w:p w14:paraId="36F20D9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4.12. Būvuzņēmējs būvdarbu norisi atspoguļo</w:t>
      </w:r>
      <w:r>
        <w:rPr>
          <w:rFonts w:ascii="Times New Roman" w:hAnsi="Times New Roman" w:cs="Times New Roman"/>
          <w:sz w:val="24"/>
          <w:szCs w:val="24"/>
        </w:rPr>
        <w:t xml:space="preserve"> </w:t>
      </w:r>
      <w:r w:rsidRPr="00D36910">
        <w:rPr>
          <w:rFonts w:ascii="Times New Roman" w:hAnsi="Times New Roman" w:cs="Times New Roman"/>
          <w:sz w:val="24"/>
          <w:szCs w:val="24"/>
        </w:rPr>
        <w:t>būvniecības informācijas sistēmā, ievērojot normatīvajos aktos noteikto regulējumu.</w:t>
      </w:r>
    </w:p>
    <w:p w14:paraId="7F00934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4.13. Būvuzņēmējs nodrošina visas dokumentācijas, kura attiecas uz Objektu un Darbu izpildi un kuras uzrādīšanu var prasīt attiecīgās valsts un pašvaldību amatpersonas, atrašanos būvobjektā.</w:t>
      </w:r>
    </w:p>
    <w:p w14:paraId="541FE05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4.14. Būvuzņēmējs patstāvīgi nodrošina celtniecības namiņu, būvizstrādājumu (materiālu, iekārtu) un darba rīku saglabāšanu, kā arī uzņemas bojāejas un nejaušības risku.</w:t>
      </w:r>
    </w:p>
    <w:p w14:paraId="65ED5A4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4.15. Būvuzņēmējs nodrošina būvlaukuma uzturēšanu (savlaicīgu un regulāru būvgružu un citu izlietoto materiālu izvešanu u.c.), atbilstoši spēkā esošajiem normatīvajiem aktiem, līdz brīdim, kamēr Objekts tiek pieņemts ekspluatācijā. Būvuzņēmējs nekavējoties notīra visus nobirumus, kas radušies uz ielām un būves vietā Darbu izpildes laikā. Būvuzņēmējs pēc Projekta vadītāja pieprasījuma iesniedz dokumentu kopijas, kas apliecina, ka Būvuzņēmējs ir veicis regulāru būvgružu izvešanu uz sadzīves atkritumu apsaimniekošanas poligonu. Jebkura materiāla (kravas) pārvietošanu Būvuzņēmējs veic ar piemērotiem transportlīdzekļiem, kas nodrošina kravas neizbārstīšanos. </w:t>
      </w:r>
    </w:p>
    <w:p w14:paraId="5DACD08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4.16. Būvuzņēmējs nekavējoties informē Pasūtītāju par jebkuru nelaimes gadījumu Objektā vai ar to saistītā vietā, kur Būvuzņēmējs veic Darbus.</w:t>
      </w:r>
    </w:p>
    <w:p w14:paraId="49C96FA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4.17. Ja, veicot Darbus, tiek atrasta cilvēka veselībai un dzīvībai bīstama lieta vai viela, tad Būvuzņēmējam nekavējoties jāveic attiecīgie drošības pasākumi, piemēram, to atrašanās vietas norobežošana, Darbu pārtraukšana, evakuācija. Attiecīgie pasākumi, iepriekš saskaņojot ar Pasūtītāju, Būvuzņēmējam jāveic pašam, vai jāuztic tos veikt kādai citai kompetentai personai. Izmaksas par bīstamības likvidēšanu sedz Pasūtītājs.</w:t>
      </w:r>
      <w:r>
        <w:rPr>
          <w:rFonts w:ascii="Times New Roman" w:hAnsi="Times New Roman" w:cs="Times New Roman"/>
          <w:sz w:val="24"/>
          <w:szCs w:val="24"/>
        </w:rPr>
        <w:t xml:space="preserve"> </w:t>
      </w:r>
    </w:p>
    <w:p w14:paraId="4FCCA5D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4.18. Būvuzņēmējs uz sava rēķina veic visas Līgumā un normatīvajos aktos noteiktās materiālu, konstrukciju un Darbu kvalitātes pārbaudes. Būvniecības informācijas sistēmā pievienojot būvizstrādājumu atbilstību apliecinošu dokumentāciju, tehnisko pasi, instrukciju vai cita veida kvalitāti apliecinošus dokumentus, ja tie nav pievienoti būvdarbu žurnālam.</w:t>
      </w:r>
    </w:p>
    <w:p w14:paraId="7902287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4.19. Ja Darbu izpildes laikā Pasūtītājs vai būvuzraugs atklāj defektu</w:t>
      </w:r>
      <w:r>
        <w:rPr>
          <w:rFonts w:ascii="Times New Roman" w:hAnsi="Times New Roman" w:cs="Times New Roman"/>
          <w:sz w:val="24"/>
          <w:szCs w:val="24"/>
        </w:rPr>
        <w:t>s</w:t>
      </w:r>
      <w:r w:rsidRPr="00D36910">
        <w:rPr>
          <w:rFonts w:ascii="Times New Roman" w:hAnsi="Times New Roman" w:cs="Times New Roman"/>
          <w:sz w:val="24"/>
          <w:szCs w:val="24"/>
        </w:rPr>
        <w:t>, pieaicinot Būvuzņēmēju, tiek sastādīts defekta akts, kurā tiek uzskaitīti visi konstatētie defekti un noteikti termiņi, kuros Būvuzņēmējam uz sava rēķina ir jānovērš minētie defekti. Defektu novēršana nevar būt par pamatu Līguma 3.4.punktā minē</w:t>
      </w:r>
      <w:r>
        <w:rPr>
          <w:rFonts w:ascii="Times New Roman" w:hAnsi="Times New Roman" w:cs="Times New Roman"/>
          <w:sz w:val="24"/>
          <w:szCs w:val="24"/>
        </w:rPr>
        <w:t>to</w:t>
      </w:r>
      <w:r w:rsidRPr="00D36910">
        <w:rPr>
          <w:rFonts w:ascii="Times New Roman" w:hAnsi="Times New Roman" w:cs="Times New Roman"/>
          <w:sz w:val="24"/>
          <w:szCs w:val="24"/>
        </w:rPr>
        <w:t xml:space="preserve"> Darbu izpildes termiņa pagarināšanai.</w:t>
      </w:r>
    </w:p>
    <w:p w14:paraId="62D6C8B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4.20. Ja</w:t>
      </w:r>
      <w:r>
        <w:rPr>
          <w:rFonts w:ascii="Times New Roman" w:hAnsi="Times New Roman" w:cs="Times New Roman"/>
          <w:sz w:val="24"/>
          <w:szCs w:val="24"/>
        </w:rPr>
        <w:t xml:space="preserve"> </w:t>
      </w:r>
      <w:r w:rsidRPr="00D36910">
        <w:rPr>
          <w:rFonts w:ascii="Times New Roman" w:hAnsi="Times New Roman" w:cs="Times New Roman"/>
          <w:sz w:val="24"/>
          <w:szCs w:val="24"/>
        </w:rPr>
        <w:t>Darbu izpildes laikā tiek atklāts defek</w:t>
      </w:r>
      <w:r>
        <w:rPr>
          <w:rFonts w:ascii="Times New Roman" w:hAnsi="Times New Roman" w:cs="Times New Roman"/>
          <w:sz w:val="24"/>
          <w:szCs w:val="24"/>
        </w:rPr>
        <w:t>t</w:t>
      </w:r>
      <w:r w:rsidRPr="00D36910">
        <w:rPr>
          <w:rFonts w:ascii="Times New Roman" w:hAnsi="Times New Roman" w:cs="Times New Roman"/>
          <w:sz w:val="24"/>
          <w:szCs w:val="24"/>
        </w:rPr>
        <w:t>s, bet ekspertīze apliecina, ka nav ekonomiski vai tehniski lietderīgi defektu novērst, Pasūtītājs, vienojoties ar Būvuzņēmēju, nosaka Darbam samazinātu cenu atbilstoši Objekta vērtības un ilgmūžības samazinājumam un/vai nosaka Objektam ilgāku garantijas termiņu ar garantijas finanšu nodrošinājumu par pilnu defekta novēršanas vērtību.</w:t>
      </w:r>
    </w:p>
    <w:p w14:paraId="64DE5DD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4.21. Būvuzņēmējs nodrošina nepieciešamās </w:t>
      </w:r>
      <w:proofErr w:type="spellStart"/>
      <w:r w:rsidRPr="00D36910">
        <w:rPr>
          <w:rFonts w:ascii="Times New Roman" w:hAnsi="Times New Roman" w:cs="Times New Roman"/>
          <w:sz w:val="24"/>
          <w:szCs w:val="24"/>
        </w:rPr>
        <w:t>būvtāfeles</w:t>
      </w:r>
      <w:proofErr w:type="spellEnd"/>
      <w:r w:rsidRPr="00D36910">
        <w:rPr>
          <w:rFonts w:ascii="Times New Roman" w:hAnsi="Times New Roman" w:cs="Times New Roman"/>
          <w:sz w:val="24"/>
          <w:szCs w:val="24"/>
        </w:rPr>
        <w:t xml:space="preserve"> izgatavošanu un uz tās izvietojamās informācijas saskaņošanu ar Pasūtītāju. Uzsākot būvniecību, Būvuzņēmējs uzstāda un nodrošina </w:t>
      </w:r>
      <w:proofErr w:type="spellStart"/>
      <w:r w:rsidRPr="00D36910">
        <w:rPr>
          <w:rFonts w:ascii="Times New Roman" w:hAnsi="Times New Roman" w:cs="Times New Roman"/>
          <w:sz w:val="24"/>
          <w:szCs w:val="24"/>
        </w:rPr>
        <w:t>būvtāfeles</w:t>
      </w:r>
      <w:proofErr w:type="spellEnd"/>
      <w:r w:rsidRPr="00D36910">
        <w:rPr>
          <w:rFonts w:ascii="Times New Roman" w:hAnsi="Times New Roman" w:cs="Times New Roman"/>
          <w:sz w:val="24"/>
          <w:szCs w:val="24"/>
        </w:rPr>
        <w:t xml:space="preserve"> atrašanos Objektā visu Darbu veikšanas</w:t>
      </w:r>
      <w:r>
        <w:rPr>
          <w:rFonts w:ascii="Times New Roman" w:hAnsi="Times New Roman" w:cs="Times New Roman"/>
          <w:sz w:val="24"/>
          <w:szCs w:val="24"/>
        </w:rPr>
        <w:t xml:space="preserve"> </w:t>
      </w:r>
      <w:r w:rsidRPr="00D36910">
        <w:rPr>
          <w:rFonts w:ascii="Times New Roman" w:hAnsi="Times New Roman" w:cs="Times New Roman"/>
          <w:sz w:val="24"/>
          <w:szCs w:val="24"/>
        </w:rPr>
        <w:t>laiku.</w:t>
      </w:r>
    </w:p>
    <w:p w14:paraId="41C38AC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4.22. Būvuzņēmējs</w:t>
      </w:r>
      <w:r>
        <w:rPr>
          <w:rFonts w:ascii="Times New Roman" w:hAnsi="Times New Roman" w:cs="Times New Roman"/>
          <w:sz w:val="24"/>
          <w:szCs w:val="24"/>
        </w:rPr>
        <w:t xml:space="preserve"> </w:t>
      </w:r>
      <w:r w:rsidRPr="00D36910">
        <w:rPr>
          <w:rFonts w:ascii="Times New Roman" w:hAnsi="Times New Roman" w:cs="Times New Roman"/>
          <w:sz w:val="24"/>
          <w:szCs w:val="24"/>
        </w:rPr>
        <w:t>nodrošina normatīvo aktu prasībām atbilstošu un tehniskās dokumentācijas kvalitatīvai realizēšanai visu nepieciešamo sertificētu speciālistu iesaisti Līguma izpildē visā tā darbības laikā. Būvuzņēmējs ir atbildīgs, lai konkrētu darbu veikšanā tiktu iesaistīti atbilstoši sertificēti un kvalificēti speciālisti, ievērojot Līguma 9.1.punktā noteikto.</w:t>
      </w:r>
    </w:p>
    <w:p w14:paraId="05B0B810"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5. DARBU IZMAIŅAS</w:t>
      </w:r>
    </w:p>
    <w:p w14:paraId="6791EC4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5.1. Līguma izpildes laikā var tikt veiktas Darbu izmaiņas, tai skaitā veicamajiem Darbiem izmainīti tehniskie risinājumi vai apjomi, kurus Līgumā sākotnēji nebija iespējams paredzēt, vai bez kuriem nav iespējams kvalitatīvi sasniegt Līguma priekšmeta un Līguma 2.8.8.apakšpunktā norādītā projekta izpildes mērķi, kā arī noteikt ar izmaiņām saistītus Darbu pabeigšanas termiņa grozījumus, ievērojot Publisko iepirkumu likuma 61.panta un Līguma nosacījumus.</w:t>
      </w:r>
    </w:p>
    <w:p w14:paraId="6421DE3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5.2. Ja izmaiņas ierosina Būvuzņēmējs un tās nav saistītas ar tehniskās dokumentācijas risinājumu kļūdu novēršanu, Būvuzņēmējam uz sava rēķina ierosināto izmaiņu tehniskie risinājumi jāskaņo ar būvprojekta autoru.</w:t>
      </w:r>
    </w:p>
    <w:p w14:paraId="0256EB4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5.3. Ja Darbu veikšanas laikā Pasūtītājs konstatē:</w:t>
      </w:r>
    </w:p>
    <w:p w14:paraId="5B8DC47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5.3.1. ka ir nepieciešami papildu Darbi, kas nebija iekļauti sākotnējā Iepirkumā (piemēram, tehniskajā dokumentācijā), un tehnisko risinājumu izmaiņas, un bez to veikšanas nav iespējams pilnīgi sasniegt Darbu paredzēto rezultātu vai pretēji – nepieciešams samazināt darbu apjomu un veikt tehnisko risinājumu izmaiņas, Pasūtītājs ir tiesīgs šādas izmaiņas veikt;</w:t>
      </w:r>
    </w:p>
    <w:p w14:paraId="68B6B46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5.3.2. ka ir atklājušies tādi apstākļi, kurus nebija iespējams paredzēt tehniskās dokumentācijas izstrādes procesā, Pasūtītājs ir tiesīgs palielināt vai samazināt nepieciešamo Darbu apjomu un veikt līgumcenas izmaiņas.</w:t>
      </w:r>
    </w:p>
    <w:p w14:paraId="443342C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5.4. Apjomu palielināšanas kārtība:</w:t>
      </w:r>
    </w:p>
    <w:p w14:paraId="7D95E66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5.4.1. Būvuzņēmējs un Pasūtītājs sastāda aktu par iekļaujamajiem apjomiem un pozīcijām (turpmāk</w:t>
      </w:r>
      <w:r>
        <w:rPr>
          <w:rFonts w:ascii="Times New Roman" w:hAnsi="Times New Roman" w:cs="Times New Roman"/>
          <w:sz w:val="24"/>
          <w:szCs w:val="24"/>
        </w:rPr>
        <w:t xml:space="preserve"> </w:t>
      </w:r>
      <w:r w:rsidRPr="00D36910">
        <w:rPr>
          <w:rFonts w:ascii="Times New Roman" w:hAnsi="Times New Roman" w:cs="Times New Roman"/>
          <w:sz w:val="24"/>
          <w:szCs w:val="24"/>
        </w:rPr>
        <w:t xml:space="preserve">–– Iekļaujamo darbu Akts); </w:t>
      </w:r>
    </w:p>
    <w:p w14:paraId="7AB5890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5.4.2. Būvuzņēmējs uz Iekļaujamo darbu Akta pamata izstrādā tāmi un 5 (piecu) dienu laikā iesniedz to Pasūtītājam; </w:t>
      </w:r>
    </w:p>
    <w:p w14:paraId="2157FDC3"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5.4.3. Pasūtītājs 5 (piecu) darba dienu laikā no tāmes saņemšanas brīža apstiprina to vai arī sniedz pamatotu atteikumu; </w:t>
      </w:r>
    </w:p>
    <w:p w14:paraId="47AED850"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5.5. Pēc tāmes apstiprināšanas, Būvuzņēmējs un Pasūtītājs noslēdz vienošanas par Iekļaujamo darbu Aktā minēto darbu veikšanu. Vienošanās kļūst par Līguma neatņemamu sastāvdaļu.</w:t>
      </w:r>
    </w:p>
    <w:p w14:paraId="19AD50ED"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5.6. Darbu apjomi var tikt samazināti, ja Darbu gaitā atklājas, ka tehniskajā specifikācijā norādītajā apjomā tos veikt nav nepieciešams. Šādā gadījumā norēķini par izpildītajiem Darbiem notiek pēc faktiskās izpildes un uzmērījumiem. </w:t>
      </w:r>
    </w:p>
    <w:p w14:paraId="2906621A"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5.7. Apjomu samazināšanas kārtība: </w:t>
      </w:r>
    </w:p>
    <w:p w14:paraId="74EE364A"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5.7.1. Būvuzņēmējs un Pasūtītājs sastāda aktu par izslēdzamajiem apjomiem un pozīcijām (turpmāk – Izslēdzamo darbu Akts);</w:t>
      </w:r>
    </w:p>
    <w:p w14:paraId="71A5B395"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5.7.2. Būvuzņēmējs uz Izslēdzamo darbu Akta pamata izstrādā tāmi un 5 (piecu) dienu laikā iesniedz Pasūtītājam; </w:t>
      </w:r>
    </w:p>
    <w:p w14:paraId="7CE76152"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5.7.3. Pasūtītājs 5 (piecu) darba dienu laikā no tāmes saņemšanas brīža apstiprina to vai arī sniedz pamatotu atteikumu; </w:t>
      </w:r>
    </w:p>
    <w:p w14:paraId="538D934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5.7.4. Pēc tāmes apstiprināšanas, Būvuzņēmējs un Pasūtītājs noslēdz vienošanas par Izslēdzamo darbu aktā minēto darbu neveikšanu. Vienošanās kļūst Līguma neatņemamu sastāvdaļu.</w:t>
      </w:r>
    </w:p>
    <w:p w14:paraId="7957FAC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5.8. Izslēdzamo un ieslēdzamo darbu izmaksu izcenošanas principi:</w:t>
      </w:r>
    </w:p>
    <w:p w14:paraId="3F3DC63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5.8.1. Būvuzņēmēja Iepirkumā iesniegtajā piedāvājumā norādītās izmaksas, t.sk. vienību cenas, </w:t>
      </w:r>
      <w:proofErr w:type="spellStart"/>
      <w:r w:rsidRPr="00D36910">
        <w:rPr>
          <w:rFonts w:ascii="Times New Roman" w:hAnsi="Times New Roman" w:cs="Times New Roman"/>
          <w:sz w:val="24"/>
          <w:szCs w:val="24"/>
        </w:rPr>
        <w:t>virsizdevumi</w:t>
      </w:r>
      <w:proofErr w:type="spellEnd"/>
      <w:r w:rsidRPr="00D36910">
        <w:rPr>
          <w:rFonts w:ascii="Times New Roman" w:hAnsi="Times New Roman" w:cs="Times New Roman"/>
          <w:sz w:val="24"/>
          <w:szCs w:val="24"/>
        </w:rPr>
        <w:t xml:space="preserve"> un peļņa ir spēkā visu Līguma darbības periodu;</w:t>
      </w:r>
    </w:p>
    <w:p w14:paraId="3FEB19D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5.8.2. ja līgumcenas ietvaros izmainītajos darba apjomos ir iekļauti Līguma tāmei ekvivalenti darba veidi, tad šiem izmaiņu darbiem tiek piemēroti Līguma tāmes vienību izcenojumi;</w:t>
      </w:r>
    </w:p>
    <w:p w14:paraId="394BBE8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5.8.3. ja ieslēdzamie darbi ietver pozīcijas, kas nav minētas darbu apjomos un nav pielīdzināmas kādam no Līguma tāmes darba veidiem, tad izmaksas nosaka atbilstoši esošai tirgus situācijai. Būvuzņēmējs iesniedz vismaz 2 ražotāju/piegādātāju piedāvājumus esošai pozīcijai. Pasūtītājs izvērtē attiecīgās pozīcijas atbilstību esošai tirgus situācijai. Par tirgus cenām vienojas abas līguma slēdzējas puses, ja nepieciešams pieaicinot Latvijas Būvinženieru savienības norīkotu ekspertu.</w:t>
      </w:r>
    </w:p>
    <w:p w14:paraId="29D8FDF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5.9. Par Darbu izmaiņām būvuzraugs sagatavo izmaiņu aktu 3 (trīs) eksemplāros. Izmaiņu aktu paraksta būvuzraugs, </w:t>
      </w:r>
      <w:proofErr w:type="spellStart"/>
      <w:r w:rsidRPr="00D36910">
        <w:rPr>
          <w:rFonts w:ascii="Times New Roman" w:hAnsi="Times New Roman" w:cs="Times New Roman"/>
          <w:sz w:val="24"/>
          <w:szCs w:val="24"/>
        </w:rPr>
        <w:t>autoruzraugs</w:t>
      </w:r>
      <w:proofErr w:type="spellEnd"/>
      <w:r w:rsidRPr="00D36910">
        <w:rPr>
          <w:rFonts w:ascii="Times New Roman" w:hAnsi="Times New Roman" w:cs="Times New Roman"/>
          <w:sz w:val="24"/>
          <w:szCs w:val="24"/>
        </w:rPr>
        <w:t>, Projekta vadītājs un Būvuzņēmēja pilnvarotais pārstāvis. Viens akta eksemplārs tiek izsniegts Būvuzņēmējam, otrs eksemplārs – Pasūtītājam, trešo glabā uzraudzības dokumentos. Izmaiņu akts, ar kuru noteiktas Darbu izmaiņas, ir Līguma neatņemama sastāvdaļa un Būvuzņēmējam tajā noteiktais jāpilda bezierunu kārtībā.</w:t>
      </w:r>
    </w:p>
    <w:p w14:paraId="049393B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5.10. Kopējais Darbu izmaiņu apjoms nedrīkst pārsniegt šādas robežas:</w:t>
      </w:r>
    </w:p>
    <w:p w14:paraId="2C95D88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5.10.1. 30% (trīsdesmit procenti) būtisku grozījumu gadījumā, kad iestājas Līguma 5.3.1. un 5.3.2.punktā minētie gadījumi;</w:t>
      </w:r>
    </w:p>
    <w:p w14:paraId="0BA063C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5.10.2. 15% (piecpadsmit procenti) no sākotnējās līgumcenas pārējos gadījumos, kad veikti secīgi Līguma grozījumi.</w:t>
      </w:r>
    </w:p>
    <w:p w14:paraId="231F72C7"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6. APDROŠINĀŠANA UN DARBA AIZSARDZĪBA</w:t>
      </w:r>
    </w:p>
    <w:p w14:paraId="0882EE5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6.1. Būvuzņēmējs atbild par visu Objektā veicamo Darbu drošību un darba aizsardzības pasākumu veikšanu atbilstoši Darba aizsardzības likumam un ar to saistītajiem normatīvajiem aktiem.</w:t>
      </w:r>
    </w:p>
    <w:p w14:paraId="21FE8CB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6.2. Būvuzņēmējam ne vēlāk kā Līguma 3.2.1.punktā noteiktajā termiņā jāiesniedz Pasūtītājam atbildīgā būvdarbu vadītāja civiltiesiskās apdrošināšanas polise un Būvuzņēmēja civiltiesiskās apdrošināšanas polise par visu būvdarbu un to garantijas laiku Objektam. Apdrošināšanas polises slēdz atbilstoši Ministru kabineta 2014.gada 19.augusta noteikumiem Nr.502 „Noteikumi par </w:t>
      </w:r>
      <w:proofErr w:type="spellStart"/>
      <w:r w:rsidRPr="00D36910">
        <w:rPr>
          <w:rFonts w:ascii="Times New Roman" w:hAnsi="Times New Roman" w:cs="Times New Roman"/>
          <w:sz w:val="24"/>
          <w:szCs w:val="24"/>
        </w:rPr>
        <w:t>būvspeciālistu</w:t>
      </w:r>
      <w:proofErr w:type="spellEnd"/>
      <w:r w:rsidRPr="00D36910">
        <w:rPr>
          <w:rFonts w:ascii="Times New Roman" w:hAnsi="Times New Roman" w:cs="Times New Roman"/>
          <w:sz w:val="24"/>
          <w:szCs w:val="24"/>
        </w:rPr>
        <w:t xml:space="preserve"> un būvdarbu veicēju civiltiesiskās atbildības obligāto apdrošināšanu”.</w:t>
      </w:r>
    </w:p>
    <w:p w14:paraId="3D6863A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6.3. Būvuzņēmējam ne vēlāk kā Līguma 3.2.1.punktā noteiktajā termiņā jāiesniedz Pasūtītājam Būvuzņēmēja visu risku būvniecības apdrošināšanas polisi, kas paredz visu risku apdrošināšanu Līguma 2.1.punktā norādītās līgumcenas apmērā visā Līguma izpildes termiņā, ievērojot, ka polisē kā labuma guvējs norādīts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un atsauce uz konkrētā objekta nosaukumu un iepirkuma līguma numurs un datums.</w:t>
      </w:r>
    </w:p>
    <w:p w14:paraId="68C2DE9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6.4. Gadījumā, ja Būvuzņēmējs kā darba devējs ir apdrošinājis atbildīgā būvdarbu vadītāja profesionālo civiltiesisko atbildību, kā arī citu darbinieku profesionālo civiltiesisko atbildību, apdrošināšanas polisei jāpievieno apdrošināto personu saraksts; gadījumā, ja apdrošināšanas līgums par atbildīgā būvdarbu vadītāja un Būvuzņēmēja profesionālo civiltiesisko atbildību noslēgts uz noteiktu laiku, apdrošināšanas polisei jāpievieno apdrošinātāja izziņa (kopija), kas apliecina apdrošināšanas aizsardzības esamību attiecībā uz konkrēto Objektu.</w:t>
      </w:r>
    </w:p>
    <w:p w14:paraId="16E2558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6.5. Gadījumā, ja Līguma parakstīšanas brīdī Būvuzņēmējam un tā atbildīgajam </w:t>
      </w:r>
      <w:proofErr w:type="spellStart"/>
      <w:r w:rsidRPr="00D36910">
        <w:rPr>
          <w:rFonts w:ascii="Times New Roman" w:hAnsi="Times New Roman" w:cs="Times New Roman"/>
          <w:sz w:val="24"/>
          <w:szCs w:val="24"/>
        </w:rPr>
        <w:t>būvspeciālistam</w:t>
      </w:r>
      <w:proofErr w:type="spellEnd"/>
      <w:r w:rsidRPr="00D36910">
        <w:rPr>
          <w:rFonts w:ascii="Times New Roman" w:hAnsi="Times New Roman" w:cs="Times New Roman"/>
          <w:sz w:val="24"/>
          <w:szCs w:val="24"/>
        </w:rPr>
        <w:t xml:space="preserve"> ir spēkā esoša apdrošināšanas polise, kas atbilst Līguma 6.2.punkta prasībām, izņemot tā termiņu, Būvuzņēmējam ir pienākums pirms spēkā esošo apdrošināšanas polišu darbības beigām, iesniegt Pasūtītājam jaunas, normatīvajiem aktiem atbilstošas, kuru beigu termiņš nav īsāks par Objektam noteikto garantijas periodu.</w:t>
      </w:r>
    </w:p>
    <w:p w14:paraId="03F7A32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6.6. Jebkurus zaudējumus, kuri pārsniedz apdrošinātāja atlīdzinātos, sedz Būvuzņēmējs.</w:t>
      </w:r>
    </w:p>
    <w:p w14:paraId="4E3B3F8C"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7. DARBU VADĪBAS SANĀKSMES</w:t>
      </w:r>
    </w:p>
    <w:p w14:paraId="5201CE0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7.1. Darbu vadības sanāksmes un komunikācija ar Pasūtītāja pārstāvjiem notiek latviešu valodā.</w:t>
      </w:r>
    </w:p>
    <w:p w14:paraId="2A49B92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7.2. Darbu vadības sanāksmes sasauc pēc vajadzības, bet ne retāk kā vienu reizi 2 (divās) nedēļās.</w:t>
      </w:r>
    </w:p>
    <w:p w14:paraId="695132D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7.3. Darbu vadības sanāksmes tiek rīkotas Pasūtītāja telpās vai Objektā, un tajās piedalās atbildīgais būvdarbu vadītājs, Projekta vadītājs, būvuzraugs, kā arī citas personas pēc Pasūtītāja un Būvuzņēmēja ieskatiem, kuras ir tiesīgas pieņemt lēmumus.</w:t>
      </w:r>
    </w:p>
    <w:p w14:paraId="6B180685"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8. SADARBĪBA</w:t>
      </w:r>
    </w:p>
    <w:p w14:paraId="13BF00C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8.1. Visos ar Darbu veikšanu saistītajos jautājumos Būvuzņēmējs sadarbojas ar būvuzraugu,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un Projekta vadītāju.</w:t>
      </w:r>
    </w:p>
    <w:p w14:paraId="218E5BE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8.2. Līgumā paredzētos visa veida paziņojumus, rīkojumus, apstiprinājumus, apliecinājumus, saskaņojumus un lēmumus izdod rakstiski.</w:t>
      </w:r>
    </w:p>
    <w:p w14:paraId="6D68F69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8.3. Būvuzrauga, Projekta vadītāja veikts apstiprinājums, saskaņojums vai cita rīcība neatbrīvo Būvuzņēmēju no atbildības par Līguma izpildi.</w:t>
      </w:r>
    </w:p>
    <w:p w14:paraId="6ECA311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8.4. Būvuzņēmējs brīdina būvuzraugu,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un Pasūtītāju par apstākļiem, kas var ietekmēt Darbu kvalitāti, termiņus vai izmaksas, cik ātri vien iespējams, bet ne vēlāk kā 7 (septiņu) dienu laikā no dienas, kad Būvuzņēmējs par to ir uzzinājis, un iesniedz ietekmes novērtējumu, kā arī veic nepieciešamās darbības, lai samazinātu zaudējumus vai izvairītos no tiem. Šajā punktā minētie apstākļi nedod tiesības Būvuzņēmējam vienpusēji atkāpties no Līguma izpildes.</w:t>
      </w:r>
    </w:p>
    <w:p w14:paraId="5DC9240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8.5. Būvuzņēmējam nav tiesību pretendēt uz Darbu termiņu vai Līgumcenas grozījumiem, ja Būvuzņēmējs Līguma 8.4.punktā noteiktajā kārtībā nav paziņojis Pasūtītājam par apstākļiem, kas var ietekmēt Darbu kvalitāti, termiņus vai izmaksas, un nav veicis nepieciešamās darbības, lai samazinātu zaudējumus vai izvairītos no tiem. Gadījumā, ja Būvuzņēmējs nav savlaicīgi ziņojis par Līguma 8.4.punktā noteiktajiem apstākļiem, Pasūtītājs ir tiesīgs pieprasīt pierādāmo tiešo zaudējumu atlīdzību.</w:t>
      </w:r>
    </w:p>
    <w:p w14:paraId="08780C1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8.6. Pasūtītājam ir tiesības prasīt nomainīt ikvienu Līguma izpildē iesaistīto personu, pamatojot to ar kādu no šādiem iemesliem:</w:t>
      </w:r>
    </w:p>
    <w:p w14:paraId="0073B4C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8.6.1. atkārtota pavirša savu pienākumu pildīšana;</w:t>
      </w:r>
    </w:p>
    <w:p w14:paraId="71EA1C0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8.6.2. nekompetence vai nolaidība;</w:t>
      </w:r>
    </w:p>
    <w:p w14:paraId="3D419F5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8.6.3. Līgumā noteikto saistību vai pienākumu nepildīšana;</w:t>
      </w:r>
    </w:p>
    <w:p w14:paraId="198BBD5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8.6.4. atkārtota tādu darbību veikšana, kas kaitē drošībai, veselībai vai vides aizsardzībai;</w:t>
      </w:r>
    </w:p>
    <w:p w14:paraId="20EB13B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8.6.5. radies interešu konflikts.</w:t>
      </w:r>
    </w:p>
    <w:p w14:paraId="7560F36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8.7. Ja Būvuzņēmējs neievēro normatīvo aktu vai Līguma noteikumu prasības, būvuzraugam un </w:t>
      </w:r>
      <w:proofErr w:type="spellStart"/>
      <w:r w:rsidRPr="00D36910">
        <w:rPr>
          <w:rFonts w:ascii="Times New Roman" w:hAnsi="Times New Roman" w:cs="Times New Roman"/>
          <w:sz w:val="24"/>
          <w:szCs w:val="24"/>
        </w:rPr>
        <w:t>autoruzraugam</w:t>
      </w:r>
      <w:proofErr w:type="spellEnd"/>
      <w:r w:rsidRPr="00D36910">
        <w:rPr>
          <w:rFonts w:ascii="Times New Roman" w:hAnsi="Times New Roman" w:cs="Times New Roman"/>
          <w:sz w:val="24"/>
          <w:szCs w:val="24"/>
        </w:rPr>
        <w:t xml:space="preserve"> ir tiesības apturēt Darbu izpildi līdz trūkumu novēršanai, un par šo kavējumu Būvuzņēmējam nepienākas kompensācija.</w:t>
      </w:r>
    </w:p>
    <w:p w14:paraId="23679E8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8.8. Pasūtītāja Projekta vadītājs ir tiesīgs pārbaudīt Darbu un to apjoma izpildi, kvalitāti un iesniegto norēķinu dokumentu atbilstību faktiski izpildītā Darba apjomam un Līguma lokālajām tāmēm. Šāda pārbaude nemazina Līgumā paredzēto Būvuzņēmēja atbildību un nav uzskatāma par Darbu vai kādas to daļas pieņemšanu no Pasūtītāja puses. Ja Darbi pārbaudes laikā netiek apturēti, tad arī to izpildes termiņš saistībā ar veicamo pārbaudi nav pagarināms. Šādas pārbaudes veicamas tādā veidā, lai būtiski netraucētu Būvuzņēmējam un tā apakšuzņēmējiem savlaicīgu Darbu izpildi.</w:t>
      </w:r>
    </w:p>
    <w:p w14:paraId="5939535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8.9. Pēc Pasūtītāja pieprasījuma Būvuzņēmējam </w:t>
      </w:r>
      <w:proofErr w:type="spellStart"/>
      <w:r w:rsidRPr="00D36910">
        <w:rPr>
          <w:rFonts w:ascii="Times New Roman" w:hAnsi="Times New Roman" w:cs="Times New Roman"/>
          <w:sz w:val="24"/>
          <w:szCs w:val="24"/>
        </w:rPr>
        <w:t>rakstveidā</w:t>
      </w:r>
      <w:proofErr w:type="spellEnd"/>
      <w:r w:rsidRPr="00D36910">
        <w:rPr>
          <w:rFonts w:ascii="Times New Roman" w:hAnsi="Times New Roman" w:cs="Times New Roman"/>
          <w:sz w:val="24"/>
          <w:szCs w:val="24"/>
        </w:rPr>
        <w:t xml:space="preserve"> 5 (piecu) darba dienu laikā pēc attiecīga pieprasījuma saņemšanas, jāsniedz Pasūtītājam informāciju par Darbu gaitu, to izpildi un plānošanu.</w:t>
      </w:r>
    </w:p>
    <w:p w14:paraId="073E461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8.10. Projekta vadītājs, </w:t>
      </w:r>
      <w:proofErr w:type="spellStart"/>
      <w:r w:rsidRPr="00D36910">
        <w:rPr>
          <w:rFonts w:ascii="Times New Roman" w:hAnsi="Times New Roman" w:cs="Times New Roman"/>
          <w:sz w:val="24"/>
          <w:szCs w:val="24"/>
        </w:rPr>
        <w:t>autoruzraugs</w:t>
      </w:r>
      <w:proofErr w:type="spellEnd"/>
      <w:r w:rsidRPr="00D36910">
        <w:rPr>
          <w:rFonts w:ascii="Times New Roman" w:hAnsi="Times New Roman" w:cs="Times New Roman"/>
          <w:sz w:val="24"/>
          <w:szCs w:val="24"/>
        </w:rPr>
        <w:t xml:space="preserve"> un būvuzraugs izskata Būvuzņēmēja iesniegtos dokumentus un sniedz atbildi, cik ātri vien iespējams, bet ne vēlāk kā 7 (septiņu) dienu laikā no attiecīgu dokumentu saņemšanas dienas, ja Līgumā nav noteikti citi termiņi.</w:t>
      </w:r>
    </w:p>
    <w:p w14:paraId="7B127C0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8.11. Būvuzņēmējs nodrošina, ka attiecīgo būvdarbu daļu vadītāji attiecīgo darbu izbūves laikā atrodas būvdarbu veikšanas vietā nepārtraukti.</w:t>
      </w:r>
    </w:p>
    <w:p w14:paraId="0F2DC6F5"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9. LĪGUMA IZPILDĒ IESAISTĪTAIS PERSONĀLS, APAKŠUZŅĒMĒJI UN TO NOMAIŅA</w:t>
      </w:r>
    </w:p>
    <w:p w14:paraId="6A365C6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9.1. Darba veikšanai Būvuzņēmējs piesaista savā piedāvājumā norādīto personālu un apakšuzņēmējus. Būvuzņēmējs ir atbildīgs par piesaistītā personāla un apakšuzņēmēju veiktā darba atbilstību Līguma prasībām.</w:t>
      </w:r>
    </w:p>
    <w:p w14:paraId="4282B1A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9.2. Būvuzņēmējs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2AE556C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9.3. Speciālistu sarakstā (saskaņā ar iesniegto piedāvājumu Iepirkumā) norādīto speciālistu nomaiņa pieļaujama tikai Līgumā noteiktajā kārtībā un gadījumos, ja ir saņemta Pasūtītāja rakstveida piekrišana attiecīgā speciālista nomaiņai.</w:t>
      </w:r>
    </w:p>
    <w:p w14:paraId="3B3E588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9.4. Būvuzņēmējs nav tiesīgs bez saskaņošanas ar Pasūtītāju veikt speciālistu sarakstā norādīto speciālistu un apakšuzņēmēju sarakstā norādīto apakšuzņēmēju nomaiņu un/vai iesaistīt papildu speciālistus un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61D7C74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9.5. Pasūtītājs nepiekrīt speciālistu sarakstā norādītā personāla nomaiņai, ja piedāvātais personāls neatbilst Iepirkuma procedūras dokumentos piesaistītajiem speciālistiem izvirzītajām prasībām vai tiem nav vismaz tādas pašas kvalifikācijas un pieredzes kā personālam, kas tika vērtēts.</w:t>
      </w:r>
    </w:p>
    <w:p w14:paraId="2E05CA0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9.6. Pasūtītājs nepiekrīt apakšuzņēmēju sarakstā norādīto apakšuzņēmēju nomaiņai, ja pastāv kāds no šādiem nosacījumiem:</w:t>
      </w:r>
    </w:p>
    <w:p w14:paraId="2F23A44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9.6.1. piedāvātais apakšuzņēmējs neatbilst Iepirkuma procedūras dokumentos apakšuzņēmējiem izvirzītajām prasībām;</w:t>
      </w:r>
    </w:p>
    <w:p w14:paraId="0562848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9.6.2. tiek nomainīts apakšuzņēmējs, uz kura iespējām Būvuzņēmējs balstījies, lai apliecinātu savas kvalifikācijas atbilstību Iepirkuma procedūras dokumentos noteiktajām prasībām, un piedāvātajam apakšuzņēmējam nav vismaz tādas pašas kvalifikācijas, uz kādu Būvuzņēmējs atsaucies, apliecinot savu atbilstību Iepirkuma procedūrā noteiktajām prasībām, vai tas atbilst Publisko iepirkumu likuma 42.panta pirmās daļas 1., 2., 3., 4., 5., 6., 7. vai 14.punktā minētajiem izslēgšanas gadījumiem;</w:t>
      </w:r>
    </w:p>
    <w:p w14:paraId="2F81DF4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9.6.3. piedāvātais apakšuzņēmējs, kura veicamo darbu vai sniedzamo pakalpojumu vērtība ir vismaz 10% (desmit procenti) no kopējās Līguma vērtības (Apakšuzņēmēja veicamo darbu vai sniedzamo pakalpojumu vērtība tiek noteikta Publisko iepirkumu likuma 63.panta trešajā daļā noteiktajā kārtībā), atbilst Publisko iepirkumu likuma 42.panta pirmās daļas 2., 3., 4., 5., 6., 7. vai 14.punktā minētajiem izslēgšanas gadījumiem;</w:t>
      </w:r>
    </w:p>
    <w:p w14:paraId="245F197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9.6.4.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F606A9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9.7.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0E692A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9.8. Pasūtītājs pieņem lēmumu atļaut vai atteikt speciālistu sarakstā norādīto speciālistu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D36910">
        <w:rPr>
          <w:rFonts w:ascii="Times New Roman" w:hAnsi="Times New Roman" w:cs="Times New Roman"/>
          <w:sz w:val="24"/>
          <w:szCs w:val="24"/>
        </w:rPr>
        <w:t>rakstveidā</w:t>
      </w:r>
      <w:proofErr w:type="spellEnd"/>
      <w:r w:rsidRPr="00D36910">
        <w:rPr>
          <w:rFonts w:ascii="Times New Roman" w:hAnsi="Times New Roman" w:cs="Times New Roman"/>
          <w:sz w:val="24"/>
          <w:szCs w:val="24"/>
        </w:rPr>
        <w:t xml:space="preserve"> paziņo Būvuzņēmējam.</w:t>
      </w:r>
    </w:p>
    <w:p w14:paraId="0893E78F"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10. DARBU PIEŅEMŠANA</w:t>
      </w:r>
    </w:p>
    <w:p w14:paraId="2D270DD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 Darbiem jāatbilst Līgumā, tehniskajā dokumentācijā un normatīvajos aktos noteiktajām prasībām un jābūt izpildītiem kvalitatīvi un atbilstoši normatīvo aktu prasībām.</w:t>
      </w:r>
    </w:p>
    <w:p w14:paraId="4E4B20D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10.2. Pēc katra nozīmīga konstrukcijas elementa vai segto darbu pabeigšanas, Būvuzņēmējs vismaz 24 (divdesmit četras) stundas iepriekš paziņo par to un veic to uzrādīšanu un nodošanu būvuzraugam un </w:t>
      </w:r>
      <w:proofErr w:type="spellStart"/>
      <w:r w:rsidRPr="00D36910">
        <w:rPr>
          <w:rFonts w:ascii="Times New Roman" w:hAnsi="Times New Roman" w:cs="Times New Roman"/>
          <w:sz w:val="24"/>
          <w:szCs w:val="24"/>
        </w:rPr>
        <w:t>autoruzraugam</w:t>
      </w:r>
      <w:proofErr w:type="spellEnd"/>
      <w:r w:rsidRPr="00D36910">
        <w:rPr>
          <w:rFonts w:ascii="Times New Roman" w:hAnsi="Times New Roman" w:cs="Times New Roman"/>
          <w:sz w:val="24"/>
          <w:szCs w:val="24"/>
        </w:rPr>
        <w:t>.</w:t>
      </w:r>
    </w:p>
    <w:p w14:paraId="3336A36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10.3. Gadījumā, ja Projekta vadītājs, būvuzraugs vai </w:t>
      </w:r>
      <w:proofErr w:type="spellStart"/>
      <w:r w:rsidRPr="00D36910">
        <w:rPr>
          <w:rFonts w:ascii="Times New Roman" w:hAnsi="Times New Roman" w:cs="Times New Roman"/>
          <w:sz w:val="24"/>
          <w:szCs w:val="24"/>
        </w:rPr>
        <w:t>autoruzraugs</w:t>
      </w:r>
      <w:proofErr w:type="spellEnd"/>
      <w:r w:rsidRPr="00D36910">
        <w:rPr>
          <w:rFonts w:ascii="Times New Roman" w:hAnsi="Times New Roman" w:cs="Times New Roman"/>
          <w:sz w:val="24"/>
          <w:szCs w:val="24"/>
        </w:rPr>
        <w:t xml:space="preserve"> ir konstatējis nozīmīga konstrukcijas elementa vai segto Darbu defektu, kā arī, ja Būvuzņēmējs nav pieaicinājis būvuzraugu un </w:t>
      </w:r>
      <w:proofErr w:type="spellStart"/>
      <w:r w:rsidRPr="00D36910">
        <w:rPr>
          <w:rFonts w:ascii="Times New Roman" w:hAnsi="Times New Roman" w:cs="Times New Roman"/>
          <w:sz w:val="24"/>
          <w:szCs w:val="24"/>
        </w:rPr>
        <w:t>autoruzraugu</w:t>
      </w:r>
      <w:proofErr w:type="spellEnd"/>
      <w:r w:rsidRPr="00D36910">
        <w:rPr>
          <w:rFonts w:ascii="Times New Roman" w:hAnsi="Times New Roman" w:cs="Times New Roman"/>
          <w:sz w:val="24"/>
          <w:szCs w:val="24"/>
        </w:rPr>
        <w:t xml:space="preserve"> šādu darbu pārbaudē, visus izdevumus, saistībā ar defektu novēršanu un konstrukciju vai segto Darbu atklāšanu un uzrādīšanu Pasūtītājam, sedz Būvuzņēmējs.</w:t>
      </w:r>
    </w:p>
    <w:p w14:paraId="5226959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10.4. Būvuzņēmējs reizi mēnesī līdz kārtējā mēneša 5. (piektajam) datumam iesniedz būvuzraugam mēneša darbu izpildes aktus (Forma 2 un aktu,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Būvuzraugs Būvuzņēmēja iesniegto aktu 5 (piecu) dienu laikā pēc tā saņemšanas apstiprina vai kopā ar rīkojumu veikt labojumus atdod atpakaļ Būvuzņēmējam.</w:t>
      </w:r>
    </w:p>
    <w:p w14:paraId="2D454AB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 xml:space="preserve">10.5. Būvuzņēmējs iesniedz Pasūtītāja Projekta vadītājam būvuzrauga apstiprinātus mēneša darbu izpildes aktus (Forma 2 un aktu,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3 (trīs) eksemplāros. Projekta vadītājs 5 (piecu) darba dienu laikā no mēneša darbu izpildes aktu (Forma 2 un akta,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saņemšanas dienas pārbauda izpildīto Darbu apjomu un kvalitāti un apstiprina to vai noraida. Mēneša darbu izpildes akti (Forma 2 un aktu,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ir spēkā ar brīdi, kad to ir parakstījis Projekta vadītājs.</w:t>
      </w:r>
    </w:p>
    <w:p w14:paraId="564F792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10.6. Gadījumā, ja Projekta vadītājs konstatē līdz galam nepadarītus Darbus, defektus vai atkāpes no Līguma noteikumiem vai tehniskās dokumentācijas, Pasūtītājs </w:t>
      </w:r>
      <w:proofErr w:type="spellStart"/>
      <w:r w:rsidRPr="00D36910">
        <w:rPr>
          <w:rFonts w:ascii="Times New Roman" w:hAnsi="Times New Roman" w:cs="Times New Roman"/>
          <w:sz w:val="24"/>
          <w:szCs w:val="24"/>
        </w:rPr>
        <w:t>nosūta</w:t>
      </w:r>
      <w:proofErr w:type="spellEnd"/>
      <w:r w:rsidRPr="00D36910">
        <w:rPr>
          <w:rFonts w:ascii="Times New Roman" w:hAnsi="Times New Roman" w:cs="Times New Roman"/>
          <w:sz w:val="24"/>
          <w:szCs w:val="24"/>
        </w:rPr>
        <w:t xml:space="preserve"> Būvuzņēmējam un Būvuzraugam motivētu atteikumu parakstīt minēto aktu, norādot termiņu defektu un trūkumu novēršanai.</w:t>
      </w:r>
    </w:p>
    <w:p w14:paraId="41E711D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10.7. Ikmēneša izpildīto Darbu atkārtota pieņemšana notiek pēc atteikumā minēto defektu novēršanas un prasību izpildes. Tikai spēkā esoši mēneša darbu izpildes akti (Forma 2 un aktu, kas sagatavots pēc </w:t>
      </w:r>
      <w:proofErr w:type="spellStart"/>
      <w:r w:rsidRPr="00D36910">
        <w:rPr>
          <w:rFonts w:ascii="Times New Roman" w:hAnsi="Times New Roman" w:cs="Times New Roman"/>
          <w:sz w:val="24"/>
          <w:szCs w:val="24"/>
        </w:rPr>
        <w:t>Altum</w:t>
      </w:r>
      <w:proofErr w:type="spellEnd"/>
      <w:r w:rsidRPr="00D36910">
        <w:rPr>
          <w:rFonts w:ascii="Times New Roman" w:hAnsi="Times New Roman" w:cs="Times New Roman"/>
          <w:sz w:val="24"/>
          <w:szCs w:val="24"/>
        </w:rPr>
        <w:t xml:space="preserve"> veidlapu paraugiem, ko Būvuzņēmējam izsniedz Pasūtītājs) ir pamats ikmēneša rēķina izrakstīšanai un maksājumu veikšanai saskaņā ar Līgumu, taču tas neierobežo Pasūtītāja tiesības norādīt uz defektiem jau pieņemtajos Darbos, veicot Objekta pieņemšanu ekspluatācijā.</w:t>
      </w:r>
    </w:p>
    <w:p w14:paraId="58A3AAE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10.8. Ikmēneša izpildītie Darbi netiks pieņemti, ja Projekta vadītājs tos nav akceptējis, tie neatbilst faktiski izpildītajam Darbu apjomam, neatbilst Līgumam vai tehniskajai dokumentācijai, normatīvo aktu prasībām, vai arī, ja attiecībā uz tiem bija nepieciešams, bet netika sastādīts akts par segto būvdarbu pieņemšanu vai akts par nozīmīgu konstrukciju pieņemšanu.</w:t>
      </w:r>
    </w:p>
    <w:p w14:paraId="19DF9B2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10.9. Pēc visu Līgumā paredzēto Darbu pabeigšanas, Būvuzņēmējs par to rakstiski paziņo Pasūtītājam, vienlaicīgi nododot Projekta vadītājam visu Objekta nodošanai ekspluatācijā nepieciešamo </w:t>
      </w:r>
      <w:proofErr w:type="spellStart"/>
      <w:r w:rsidRPr="00D36910">
        <w:rPr>
          <w:rFonts w:ascii="Times New Roman" w:hAnsi="Times New Roman" w:cs="Times New Roman"/>
          <w:sz w:val="24"/>
          <w:szCs w:val="24"/>
        </w:rPr>
        <w:t>izpilddokumentāciju</w:t>
      </w:r>
      <w:proofErr w:type="spellEnd"/>
      <w:r w:rsidRPr="00D36910">
        <w:rPr>
          <w:rFonts w:ascii="Times New Roman" w:hAnsi="Times New Roman" w:cs="Times New Roman"/>
          <w:sz w:val="24"/>
          <w:szCs w:val="24"/>
        </w:rPr>
        <w:t xml:space="preserve">, tai skaitā izsniegtās Darbu izpildes atļaujas, pieņemšanas apliecības, nozīmīgo konstrukciju un segto darbu pieņemšanas aktus, materiālu kvalitāti apliecinošos dokumentus, pārbaudes apliecības, apkalpošanas un apkopes instrukcijas, iekārtu darbības aprakstus, pases, ražotāju izsniegtos dokumentus, </w:t>
      </w:r>
      <w:proofErr w:type="spellStart"/>
      <w:r w:rsidRPr="00D36910">
        <w:rPr>
          <w:rFonts w:ascii="Times New Roman" w:hAnsi="Times New Roman" w:cs="Times New Roman"/>
          <w:sz w:val="24"/>
          <w:szCs w:val="24"/>
        </w:rPr>
        <w:t>izpildshēmas</w:t>
      </w:r>
      <w:proofErr w:type="spellEnd"/>
      <w:r w:rsidRPr="00D36910">
        <w:rPr>
          <w:rFonts w:ascii="Times New Roman" w:hAnsi="Times New Roman" w:cs="Times New Roman"/>
          <w:sz w:val="24"/>
          <w:szCs w:val="24"/>
        </w:rPr>
        <w:t xml:space="preserve"> un</w:t>
      </w:r>
      <w:r>
        <w:rPr>
          <w:rFonts w:ascii="Times New Roman" w:hAnsi="Times New Roman" w:cs="Times New Roman"/>
          <w:sz w:val="24"/>
          <w:szCs w:val="24"/>
        </w:rPr>
        <w:t xml:space="preserve"> </w:t>
      </w:r>
      <w:r w:rsidRPr="00D36910">
        <w:rPr>
          <w:rFonts w:ascii="Times New Roman" w:hAnsi="Times New Roman" w:cs="Times New Roman"/>
          <w:sz w:val="24"/>
          <w:szCs w:val="24"/>
        </w:rPr>
        <w:t>tml.</w:t>
      </w:r>
    </w:p>
    <w:p w14:paraId="324F4AE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10.10. Darbus pēc kvalitātes un daudzuma Būvuzņēmējs nodod Pasūtītājam, noformējot atbilstošu Būvdarbu pieņemšanas-nodošanas aktu. Pasūtītājam Būvdarbu pieņemšanas-nodošanas akts jāizskata 5 (piecu) darba dienu laikā, pārbaudot izpildīto Darbu apjomu un kvalitāti un, ja Pasūtītājs konstatē, ka Darbu izpilde ir veikta atbilstoši Līgumam, tā pielikumiem un tehniskajai dokumentācijai, Līdzēji paraksta Būvdarbu pieņemšanas-nodošanas aktu. Ja izpildīto Darbu pieņemšanas procesā tiek konstatēti defekti, Darbu pieņemšana pārtraucama un tiek sastādīts akts, kurā tiek uzskaitīti visi konstatētie defekti un noteikti termiņi, kuros</w:t>
      </w:r>
      <w:r>
        <w:rPr>
          <w:rFonts w:ascii="Times New Roman" w:hAnsi="Times New Roman" w:cs="Times New Roman"/>
          <w:sz w:val="24"/>
          <w:szCs w:val="24"/>
        </w:rPr>
        <w:t xml:space="preserve"> </w:t>
      </w:r>
      <w:r w:rsidRPr="00D36910">
        <w:rPr>
          <w:rFonts w:ascii="Times New Roman" w:hAnsi="Times New Roman" w:cs="Times New Roman"/>
          <w:sz w:val="24"/>
          <w:szCs w:val="24"/>
        </w:rPr>
        <w:t xml:space="preserve">Būvuzņēmējam ir jānovērš minētie defekti. Būvdarbu pieņemšanas-nodošanas akts ir spēkā, ja to ir parakstījis būvuzraugs, </w:t>
      </w:r>
      <w:proofErr w:type="spellStart"/>
      <w:r w:rsidRPr="00D36910">
        <w:rPr>
          <w:rFonts w:ascii="Times New Roman" w:hAnsi="Times New Roman" w:cs="Times New Roman"/>
          <w:sz w:val="24"/>
          <w:szCs w:val="24"/>
        </w:rPr>
        <w:t>autoruzraugs</w:t>
      </w:r>
      <w:proofErr w:type="spellEnd"/>
      <w:r w:rsidRPr="00D36910">
        <w:rPr>
          <w:rFonts w:ascii="Times New Roman" w:hAnsi="Times New Roman" w:cs="Times New Roman"/>
          <w:sz w:val="24"/>
          <w:szCs w:val="24"/>
        </w:rPr>
        <w:t>, Pasūtītājs un Būvuzņēmējs.</w:t>
      </w:r>
    </w:p>
    <w:p w14:paraId="26FA75A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10.11. Būvuzņēmējam jānovērš Būvdarbu pieņemšanas-nodošanas aktā minētie defekti termiņā, kas noteikts un norādīts Līguma 10.10.punktā minētajā aktā. Ja par defektiem ir atbildīgs Būvuzņēmējs, izdevumi par defektu novēršanas Darbu jāsedz Būvuzņēmējam un tas nedod tiesības uz Līgumā paredzētā termiņa pagarinājumu.</w:t>
      </w:r>
    </w:p>
    <w:p w14:paraId="7180AF2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10.12. Ja Būvuzņēmējs atsakās novērst defektus, tad Pasūtītājam ir tiesības pieaicināt citu būvuzņēmēju defektu novēršanai. Defektu novēršanas darbu izmaksas jāsedz Būvuzņēmējam.</w:t>
      </w:r>
    </w:p>
    <w:p w14:paraId="70CB83E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10.13. Defektu novēršana tiek fiksēta ar Defektu novēršanas nodošanas-pieņemšanas akta abpusēju parakstīšanu.</w:t>
      </w:r>
    </w:p>
    <w:p w14:paraId="4A909CD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10.14. Pasūtītājs ir tiesīgs noteikt jebkura risinājuma ekspertīzi, pieaicinot neatkarīgus ekspertus. Ekspertīzes izdevumus sedz Pasūtītājs, izņemot gadījumus, kad ekspertīzes rezultātā tiek konstatēti trūkumi vai nepilnības, kas radušies Būvuzņēmēja vainas, nolaidības vai neuzmanības dēļ. Šādā gadījumā ekspertīzes izdevumus sedz Būvuzņēmējs.</w:t>
      </w:r>
    </w:p>
    <w:p w14:paraId="28DD050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10.15. Vienlaicīgi ar Objekta nodošanu Pasūtītājam, Būvuzņēmējs iesniedz Pasūtītājam visus dokumentus, kas nepieciešami Objekta pieņemšanai ekspluatācijā, atbilstoši Ministru kabineta 2014.gada 2.septembra noteikumiem Nr.529 „Ēku būvnoteikumi”.</w:t>
      </w:r>
    </w:p>
    <w:p w14:paraId="42167DC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10.16. Ja Objekta pieņemšanas ekspluatācijā laikā tiek konstatēti Darbu defekti, Objekta pieņemšana ekspluatācijā tiek pārtraukta, un Līdzēji rīkojas atbilstoši Līguma 10.10.-10.14.punktam.</w:t>
      </w:r>
    </w:p>
    <w:p w14:paraId="73E37FB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10.17. Visi papildus izdevumi par atkārtotu Objekta nodošanu Pasūtītājam vai pieņemšanu ekspluatācijā tiek ieturēti no gala samaksas par Objektu kopumā.</w:t>
      </w:r>
    </w:p>
    <w:p w14:paraId="79A7CCE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10.18. Ne akta par būves pieņemšanu ekspluatācijā parakstīšana, ne arī Darbu pieņemšanas-nodošanas akta parakstīšana neatbrīvo Būvuzņēmēju no atbildības par Darbu defektiem Darbu garantijas laikā, kuri atklājas pēc būves pieņemšanas ekspluatācijā.</w:t>
      </w:r>
    </w:p>
    <w:p w14:paraId="356C7496"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11. GARANTIJAS UN DEFEKTU NOVĒRŠANA</w:t>
      </w:r>
    </w:p>
    <w:p w14:paraId="1CC1810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11.1. Būvuzņēmējs garantē, ka Objekts un Darbi atbilst tehniskās dokumentācijas prasībām un ir izpildīti atbilstoši Līguma noteikumiem. Tas nozīmē, ka Būvuzņēmējs ir atbildīgs par visiem defektiem un Pasūtītājam nodarītiem tiešiem zaudējumiem, kas rodas vai var rasties šādas neatbilstības gadījumā. Būvuzņēmējs garantē, ka izpildītie Darbi ir kvalitatīvi, funkcionāli izmantojami, atbilst tehniskajā dokumentācijā vai Līgumā noteiktajiem parametriem, un ka Darbos, materiālos vai iekārtās nav defektu.</w:t>
      </w:r>
    </w:p>
    <w:p w14:paraId="467F978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11.2. Izpildīto Darbu garantijas termiņš ir 60 (sešdesmit) mēneši, savukārt Darbu ietvaros uzstādītajām iekārtām garantijas termiņš tiek noteikts – ne mazāk kā 24 (divdesmit četri) mēneši, skaitot no dienas, kad Objekts pēc Darbu pabeigšanas ir pieņemts ekspluatācijā saskaņā ar Latvijas Republikā spēkā esošo normatīvo aktu prasībām. Šajā termiņā konstatētos defektus Būvuzņēmējs novērš par saviem līdzekļiem Pasūtītāja noteiktajā termiņā.</w:t>
      </w:r>
    </w:p>
    <w:p w14:paraId="27E5C3E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11.3. Līguma darbības priekšlaicīgas izbeigšanas gadījumā Būvuzņēmēja izpildīto darbu kvalitātes garantijas termiņš ir 60 (sešdesmit) mēneši, un tas sākas no Līguma 16.3.7.punktā minētā akta abpusējas parakstīšanas dienas. Šajā termiņā konstatētos defektus Būvuzņēmējs novērš par saviem līdzekļiem Pasūtītāja noteiktajā termiņā.</w:t>
      </w:r>
    </w:p>
    <w:p w14:paraId="349A54C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11.4. Ja Pasūtītājs Darbu garantijas laikā konstatē defektus, par to tiek paziņots Būvuzņēmējam, norādot arī vietu un laiku, kad Būvuzņēmējam jāierodas uz defektu akta sastādīšanu. Avārijas vai citos ārkārtējos gadījumos Būvuzņēmējam objektā jāierodas nekavējoties (t.i., ne vēlāk kā 4 (četru) stundu laikā) pēc Pasūtītāja paziņojuma (rakstiska vai mutiska). Pie defektu akta sastādīšanas Līdzēji ir tiesīgi pieaicināt neatkarīgus ekspertus, kuru atzinums Līdzējiem ir obligāts izpildīšanai. Izdevumus par eksperta sniegtajiem pakalpojumiem apmaksā vainīgais Līdzējs. Ja Būvuzņēmējs neierodas uz defektu akta sastādīšanu, Pasūtītājs ir tiesīgs sastādīt aktu vienpusēji, un tas ir saistošs arī Būvuzņēmējam. Akts tiek sastādīts vismaz 3 (trīs) eksemplāros, no kuriem viens eksemplārs nodots Būvuzņēmējam, divi – Pasūtītājam.</w:t>
      </w:r>
    </w:p>
    <w:p w14:paraId="1FB355E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11.5. Par defektu novēršanu tiek sastādīts defektu novēršanas akts. Pēc defektu novēršanas Būvuzņēmējs paziņo Pasūtītājam laiku, kad Pasūtītājam jāierodas Objektā uz defektu novēršanas akta sastādīšanu. Pasūtītājam ir tiesības neparakstīt defektu novēršanas aktu, ja defekts un tā rezultātā nodarītie bojājumi Objektam pilnībā nav novērsti.</w:t>
      </w:r>
    </w:p>
    <w:p w14:paraId="3DF318D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11.6. Ja Būvuzņēmējs nenovērš defektus Pasūtītāja noteiktajā termiņā vai atsakās tos novērst, Pasūtītājs ir tiesīgs nolīgt citu personu defektu novēršanai, ievērojot publiskos iepirkumus regulējošos normatīvos aktus, un Būvuzņēmējam jāsedz defektu novēršanas izmaksas. Defektu novēršanas izmaksu segšanai Pasūtītājs ir tiesīgs izmantot Līguma 2.5.1.punktā noteiktajā kārtībā izveidoto ieturējumu, vai piedzīt šajā sakarā radušās tiešās izmaksas no Būvuzņēmēja, tai skaitā atbilstošā apmērā izmantojot Būvuzņēmēja iesniegto garantijas laika nodrošinājumu. Par lēmumu nodot defektu novēršanu citai personai Pasūtītājam jāinformē Būvuzņēmējs vismaz 5 (piecas) dienas iepriekš.</w:t>
      </w:r>
    </w:p>
    <w:p w14:paraId="320CEA7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11.7. Būvuzņēmējs ir atbildīgs par Darbu garantijas laikā radušos jaunu vai atkārtotu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defektu novēršanu un tādējādi radījusi Būvuzņēmējam zaudējumus, kas radušies atkārtota attiecīgā defekta novēršanas dēļ vai ja nekvalitatīvi novērstais defekts veicinājis cita defekta veidošanos</w:t>
      </w:r>
    </w:p>
    <w:p w14:paraId="348BA276"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12. NODROŠINĀJUMI</w:t>
      </w:r>
    </w:p>
    <w:p w14:paraId="6BE44A6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12.1. Darbu garantijas laikā atklāto defektu novēršanas nodrošināšanai tiek noteikts Darbu garantijas laika nodrošinājums 10% (desmit procenti) no līgumcenas, kas noformējams kā bankas bezierunu garantija vai licencētas apdrošināšanas sabiedrības, kas Latvijas Republikas normatīvajos aktos noteiktajā kārtībā ir uzsākusi pakalpojumu sniegšanu Latvijas Republikas teritorijā, apdrošināšanas polise (apdrošināšanas prēmijai jābūt samaksātai uz polises iesniegšanas brīdi, ko pierāda samaksu apliecinošais dokuments). Darbu garantijas laika nodrošinājuma dokumentā kā labuma guvējs jānorāda Pasūtītājs un obligāti jāiekļauj šādi nosacījumi: nodrošinājums no Būvuzņēmēja puses ir neatsaucams, Pasūtītājam nav jāpieprasa nodrošinājuma summa no Būvuzņēmēja pirms prasības iesniegšanas nodrošinājuma devējam, nodrošinājuma devējs apņemas samaksāt Pasūtītāja pieprasīto summu nodrošinājuma summas robežās bezstrīdus kārtībā pēc Pasūtītāja pirmā pieprasījuma, kam pievienots akts par defektu konstatēšanu, akts par defektu nenovēršanu termiņā un paziņojums par kompensācijas apmēru. Darbu garantijas laika nodrošinājumam derīguma termiņš jānosaka saskaņā ar Līguma 11.2.punktu. Līguma darbības priekšlaicīgas izbeigšanas gadījumā, Darbu garantijas laika nodrošinājuma derīgums jānosaka saskaņā ar Līguma 11.3.punktu. Pirms apdrošināšanas polises noslēgšanas, apdrošināšanas sabiedrība un apdrošināšanas noteikumi Būvuzņēmējam jāsaskaņo ar Pasūtītāju.</w:t>
      </w:r>
    </w:p>
    <w:p w14:paraId="3008355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12.2. Līguma 12.1.punktā noteiktā bankas garantija vai licencētas apdrošināšanas sabiedrības apdrošināšanas polise jāiesniedz Projekta vadītājam ne vēlāk kā 15 (piecpadsmit) dienu laikā pēc Būvdarbu nodošanas-pieņemšanas akta spēkā stāšanās dienas (Līguma 10.10. un 16.3.7.punkts).</w:t>
      </w:r>
    </w:p>
    <w:p w14:paraId="45F2A990"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13. LĪDZĒJU ATBILDĪBA UN LĪGUMSODI</w:t>
      </w:r>
    </w:p>
    <w:p w14:paraId="095FCF2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13.1. Līdzēji ir savstarpēji atbildīgi par neuzmanības vai ļaunprātības rezultātā otram Līdzējam nodarītajiem zaudējumiem, tajā skaitā par savu darbinieku vai pilnvaroto personu neuzmanības vai ļaunprātības rezultātā otram Līdzējam nodarītajiem zaudējumiem. Negūtā peļņa Līdzējiem nav jāatlīdzina.</w:t>
      </w:r>
    </w:p>
    <w:p w14:paraId="3B9BF7B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13.2. Būvuzraudzība un autoruzraudzība neatbrīvo Būvuzņēmēju no atbildības par Darbu kvalitāti, atbilstību tehniskajai dokumentācijai, Latvijas būvnormatīviem un citiem Latvijas Republikas normatīvajiem aktiem.</w:t>
      </w:r>
    </w:p>
    <w:p w14:paraId="697A354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13.3.</w:t>
      </w:r>
      <w:r>
        <w:rPr>
          <w:rFonts w:ascii="Times New Roman" w:hAnsi="Times New Roman" w:cs="Times New Roman"/>
          <w:sz w:val="24"/>
          <w:szCs w:val="24"/>
        </w:rPr>
        <w:t xml:space="preserve"> </w:t>
      </w:r>
      <w:r w:rsidRPr="00D36910">
        <w:rPr>
          <w:rFonts w:ascii="Times New Roman" w:hAnsi="Times New Roman" w:cs="Times New Roman"/>
          <w:sz w:val="24"/>
          <w:szCs w:val="24"/>
        </w:rPr>
        <w:t>Būvuzņēmējs ir atbildīgs un sedz visus zaudējumus Pasūtītājam gadījumā, ja ar kompetentas institūcijas lēmumu tiek apturēta Darbu veikšana sakarā ar Būvuzņēmēja un/vai apakšuzņēmēju pieļautiem Līguma un/vai normatīvo aktu pārkāpumiem.</w:t>
      </w:r>
    </w:p>
    <w:p w14:paraId="105B389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13.4. Ja Pasūtītājs noteiktajā laikā neveic maksājumus par Darbu, tad Būvuzņēmējam ir tiesības piemērot Pasūtītājam līgumsodu 0,05% (nulle, komats, nulle pieci procenti) no neveiktā maksājuma par katru kavējuma dienu, bet kopsummā ne vairāk kā 10% (desmit procenti) no Līguma 2.1.punktā noteiktās līgumcenas.</w:t>
      </w:r>
    </w:p>
    <w:p w14:paraId="1697CBF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13.5. Ja Darbi nav pabeigti Līguma 3.4.punktā noteiktajā termiņā, Pasūtītājam ir tiesības piemērot Būvuzņēmējam līgumsodu 0,05% (nulle, komats, nulle pieci procenti) no Līguma 2.1.punktā noteiktās līgumcenas par katru nokavēto dienu, sākot no pirmās nokavējuma dienas, bet kopsummā ne vairāk kā 10% (desmit procenti) no tās.</w:t>
      </w:r>
    </w:p>
    <w:p w14:paraId="58793A1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13.6. Par Darbu veikšanas organizācijas un darba vietas aprīkojuma shēmas neievērošanu, ja šāds pārkāpums konstatēts ar Projekta vadītāja vai būvuzrauga sastādītu aktu, Pasūtītājam ir tiesības piemērot Būvuzņēmējam līgumsodu 200 (divi simti)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 xml:space="preserve">. Konstatējot pārkāpumu otro reizi līgumsods ir 500 (pieci simti)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 xml:space="preserve">. Konstatējot pārkāpumu trešo reizi un katru nākamo reizi līgumsods ir 1000 (viens tūkstotis)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w:t>
      </w:r>
    </w:p>
    <w:p w14:paraId="3DB58ED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13.7. Par būvlaukuma vai Objekta </w:t>
      </w:r>
      <w:proofErr w:type="spellStart"/>
      <w:r w:rsidRPr="00D36910">
        <w:rPr>
          <w:rFonts w:ascii="Times New Roman" w:hAnsi="Times New Roman" w:cs="Times New Roman"/>
          <w:sz w:val="24"/>
          <w:szCs w:val="24"/>
        </w:rPr>
        <w:t>pievadceļu</w:t>
      </w:r>
      <w:proofErr w:type="spellEnd"/>
      <w:r w:rsidRPr="00D36910">
        <w:rPr>
          <w:rFonts w:ascii="Times New Roman" w:hAnsi="Times New Roman" w:cs="Times New Roman"/>
          <w:sz w:val="24"/>
          <w:szCs w:val="24"/>
        </w:rPr>
        <w:t xml:space="preserve"> uzturēšanu neatbilstoši Līguma un normatīvo aktu prasībām, ja šāds pārkāpums konstatēts ar Projekta vadītāja vai būvuzrauga sastādītu aktu, Pasūtītājam ir tiesības piemērot Būvuzņēmējam līgumsodu 200 (divi simti)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 xml:space="preserve">. Konstatējot pārkāpumu otro reizi līgumsods ir 500 (pieci simti)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 xml:space="preserve">. Konstatējot pārkāpumu trešo reizi un katru nākamo reizi līgumsods ir 1000 (viens tūkstotis)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w:t>
      </w:r>
    </w:p>
    <w:p w14:paraId="7936BBA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13.8. Ja Pasūtītājs Būvuzņēmēja veiktajos Darbos, t.sk., Darbu garantijas laikā, konstatē defektus, Būvuzņēmējam uz sava rēķina jānovērš šie defekti Pasūtītāja norādītajā termiņā, pretējā gadījumā Pasūtītājam ir tiesības no Būvuzņēmēja pieprasīt līgumsodu 0,3% (nulle, komats, trīs procenti) no Līguma 2.1.punktā noteiktās līgumcenas par katru defekta novēršanai noteiktā termiņa nokavēto dienu, bet ne vairāk kā 10% (desmit procenti) no tās, un šādā gadījumā Pasūtītājam ir tiesības pieaicināt citu būvuzņēmēju defektu novēršanai, kur defektu novēršanas darbu izmaksas jāsedz Būvuzņēmējam.</w:t>
      </w:r>
    </w:p>
    <w:p w14:paraId="43CAE4A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13.9. Ja Būvuzņēmējs Darba izpildē neiesaista apakšuzņēmējus, uz kuru iespējām Iepirkuma procedūrā balstījies, lai apliecinātu savas kvalifikācijas atbilstību Iepirkuma nolikumā noteiktajām prasībām, atbilstoši tam apjomam un kārtībai, kādu norādījis Iepirkuma procedūras laikā, vai nav iesniedzis iesniegumu par šādu apakšuzņēmēju nomaiņu pret līdzvērtīgu Līgumā noteiktajā kārtībā, Pasūtītājs ir tiesīgs piemērot līgumsodu 1000 (viens tūkstotis) </w:t>
      </w:r>
      <w:proofErr w:type="spellStart"/>
      <w:r w:rsidRPr="00D36910">
        <w:rPr>
          <w:rFonts w:ascii="Times New Roman" w:hAnsi="Times New Roman" w:cs="Times New Roman"/>
          <w:sz w:val="24"/>
          <w:szCs w:val="24"/>
        </w:rPr>
        <w:t>euro</w:t>
      </w:r>
      <w:proofErr w:type="spellEnd"/>
      <w:r w:rsidRPr="00D36910">
        <w:rPr>
          <w:rFonts w:ascii="Times New Roman" w:hAnsi="Times New Roman" w:cs="Times New Roman"/>
          <w:sz w:val="24"/>
          <w:szCs w:val="24"/>
        </w:rPr>
        <w:t>.</w:t>
      </w:r>
    </w:p>
    <w:p w14:paraId="59B341A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13.10. Ja Būvuzņēmējs nepilda Līgumu vai atsakās no tā izpildes, vai ja Līgums tiek izbeigts Būvuzņēmēja vainas dēļ, vai arī Būvuzņēmējs izbeidz Līgumu pirms termiņa, izņemot nepārvaramas varas gadījumu, Būvuzņēmējs atlīdzina Pasūtītājam tiešos zaudējumus, kas radušies Līguma vienpusējas izbeigšanas rezultātā, kā arī maksā līgumsodu 10% (desmit procenti) no 2.1.punktā norādītās līgumcenas.</w:t>
      </w:r>
    </w:p>
    <w:p w14:paraId="4CEB3D3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13.11. Ja Pasūtītājs pirms termiņa izbeidz noslēgto Līgumu, tas pilnībā norēķinās ar Būvuzņēmēju par jau paveiktajiem Darbiem un sedz Būvuzņēmēja tiešos zaudējumus, bet, ja Līgums tiek </w:t>
      </w:r>
      <w:r w:rsidRPr="00D36910">
        <w:rPr>
          <w:rFonts w:ascii="Times New Roman" w:hAnsi="Times New Roman" w:cs="Times New Roman"/>
          <w:sz w:val="24"/>
          <w:szCs w:val="24"/>
        </w:rPr>
        <w:lastRenderedPageBreak/>
        <w:t>izbeigts Būvuzņēmēja saistību pilnīgas vai daļējas neizpildes dēļ, Pasūtītājs norēķinās ar Būvuzņēmēju par izpildītiem Darbiem, ko ar attiecīgu aktu Pasūtītājs ir akceptējis.</w:t>
      </w:r>
    </w:p>
    <w:p w14:paraId="77998AF3"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13.12. Līgumsoda samaksa neatbrīvo Līdzējus no Līgumā noteikto saistību izpildes un tiešo zaudējumu atlīdzināšanas pienākuma.</w:t>
      </w:r>
    </w:p>
    <w:p w14:paraId="5874902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13.13. Līgumsoda summu vai jebkuru citu maksājumu, kuru saskaņā ar Līguma noteikumiem Būvuzņēmējam ir jāmaksā Pasūtītājam, pēdējais ir tiesīgs ieturēt no jebkura maksājuma, kas Pasūtītājam saskaņā ar Līgumu jāveic Būvuzņēmējam.</w:t>
      </w:r>
    </w:p>
    <w:p w14:paraId="0ACAF606"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14. NEPĀRVARAMA VARA</w:t>
      </w:r>
    </w:p>
    <w:p w14:paraId="274CED1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14.1. Līdzēji neatbild par Līgumā noteikto saistību neizpildi vai nepienācīgu izpildi, ja tā radusies nepārvaramas varas iedarbības dēļ. Nepārvarama vara ir tādi ārkārtēji apstākļi, kurus Līdzēji nav varējuši paredzēt vai novērst slēdzot Līgumu, to skaitā dabas katastrofas, ugunsgrēki, valsts iestāžu lēmumi, karadarbība, masu nekārtības, streiki u.c. apstākļi, kas nav pakļauti Līdzēju saprātīgai kontrolei.</w:t>
      </w:r>
    </w:p>
    <w:p w14:paraId="4D306BF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14.2. Par šādu apstākļu iestāšanos Līdzējam, kurš ir cietis no nepārvaramas varas radītiem apstākļiem, ir pienākums nekavējoties </w:t>
      </w:r>
      <w:proofErr w:type="spellStart"/>
      <w:r w:rsidRPr="00D36910">
        <w:rPr>
          <w:rFonts w:ascii="Times New Roman" w:hAnsi="Times New Roman" w:cs="Times New Roman"/>
          <w:sz w:val="24"/>
          <w:szCs w:val="24"/>
        </w:rPr>
        <w:t>rakstveidā</w:t>
      </w:r>
      <w:proofErr w:type="spellEnd"/>
      <w:r w:rsidRPr="00D36910">
        <w:rPr>
          <w:rFonts w:ascii="Times New Roman" w:hAnsi="Times New Roman" w:cs="Times New Roman"/>
          <w:sz w:val="24"/>
          <w:szCs w:val="24"/>
        </w:rPr>
        <w:t xml:space="preserve"> informēt otru Līdzēju, iesniedzot rakstveida paziņojumu. Paziņojumā jāraksturo apstākļi, kā arī to ietekmes vērtējums attiecībā uz savu pienākumu izpildi saskaņā ar Līgumu un izpildes termiņu. Paziņojumā jānorāda termiņš, kad būs pienākumu izpildi saskaņā ar Līgumu un izpildes termiņu. Paziņojumā jānorāda termiņš, kad būs iespējams turpināt Līgumā paredzēto pienākumu izpildi.</w:t>
      </w:r>
      <w:r>
        <w:rPr>
          <w:rFonts w:ascii="Times New Roman" w:hAnsi="Times New Roman" w:cs="Times New Roman"/>
          <w:sz w:val="24"/>
          <w:szCs w:val="24"/>
        </w:rPr>
        <w:t xml:space="preserve"> </w:t>
      </w:r>
    </w:p>
    <w:p w14:paraId="55A9B53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14.3. Ja Līguma turpmāka izpilde nepārvaramas varas iedarbības dēļ nav iespējama, Būvuzņēmējs, cik ātri vien iespējams, sakārto būves vietu atbilstoši Pasūtītāja norādījumiem, kas pamatoti ar nepieciešamību saglabāt uzbūvētās konstrukcijas un nodrošināt ceļu satiksmes drošību līdz būvdarbu turpināšanai, par ko Līdzēji paraksta Būvdarbu nodošanas-pieņemšanas aktu. Būvuzņēmējs saņem samaksu par visiem līdz Līguma izbeigšanai kvalitatīvi paveiktajiem darbiem.</w:t>
      </w:r>
    </w:p>
    <w:p w14:paraId="6A99254A"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15. LĪGUMA GROZĪŠANA</w:t>
      </w:r>
    </w:p>
    <w:p w14:paraId="103877D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15.1. Ja sākot no Būvuzņēmēja Iepirkumā iesniegtā piedāvājuma iesniegšanas dienas, ir stājušies spēkā tādi normatīvie akti, kas pazemina vai paaugstina veicamo Darbu izmaksas un kuru ietekme uz izmaksām ir precīzi nosakāma, tad pēc abu Līdzēju savstarpējas vienošanās tiek grozītas nolīgtās vienības cenas.</w:t>
      </w:r>
    </w:p>
    <w:p w14:paraId="6159C1B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15.2. Ja iestājas kāds no Līguma 3.6. vai 5.3.punktā minētajiem gadījumiem, tad pēc abu Līdzēju savstarpējās vienošanās tiek grozīts Darbu apjoms, līgumcena un termiņš.</w:t>
      </w:r>
    </w:p>
    <w:p w14:paraId="4B69E1D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15.3. Būtiski grozījumi piedāvātajās Tāmes līgumcenās var tikt veikti ne vairāk 2 (divas) reizes (nav attiecināms uz Darbu apjomu neparedzētu samazināšanu, palielināšanu vai papildus darbu iekļaušanu) Līguma izpildes termiņa laikā, turklāt tikai tad, ja cenu pieaugums, inflācija vai deflācija, darba spēka izmaksu, degvielas vai būvmateriālu cenu izmaiņas sasniedz 10% no iepirkumā piedāvātās līgumcenas, kas norādīta Izpildītāja finanšu piedāvājumā un Tāmēs, un kopējais apjoms nevar pārsniegt 35% (trīsdesmit piecus procentus) no sākotnējās Līgumcenas.</w:t>
      </w:r>
    </w:p>
    <w:p w14:paraId="380B180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15.4. Gadījumā, ja iestājas Līguma 2.4. un 15.3.punktā minētie apstākļi, Izpildītājs sagatavo cenu piedāvājumu kalkulāciju attiecībā uz izmaiņām katrai atsevišķai Tāmes pozīcijai, pamatojoties uz Centrālās statistikas pārvaldes aktuālajiem datiem. Pasūtītājs 10 (desmit) dienu laikā izskata iesniegtos cenu izmaiņas pamatojošos dokumentus un pieņemt lēmumu par grozījumu veikšanu pie esošās vienošanās vai atteikumu slēgt vienošanos par grozījumiem.</w:t>
      </w:r>
    </w:p>
    <w:p w14:paraId="1CA5B39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15.5. Līguma grozījumi izdarāmi tikai rakstiski. Lemjot par līguma grozījumu veikšanu, jāievēro Līguma un Publisko iepirkumu likuma 61.panta noteikumi.</w:t>
      </w:r>
    </w:p>
    <w:p w14:paraId="1BE762AD" w14:textId="77777777" w:rsidR="00DE3A48"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15.6. Grozījumi stājās spēkā to parakstīšanas dienā. Visi grozījumi Līgumā jāparaksta personām, kas attiecīgo grozījumu dokumentu parakstīšanas brīdī ir tiesīgas (saskaņā ar Līdzēju statūtiem, citiem dokumentiem, likumu un pilnvaru) parakstīt Līdzēja vārdā šādus dokumentus.</w:t>
      </w:r>
    </w:p>
    <w:p w14:paraId="16C150E1" w14:textId="77777777" w:rsidR="00DE3A48" w:rsidRPr="00D36910" w:rsidRDefault="00DE3A48" w:rsidP="00DE3A48">
      <w:pPr>
        <w:jc w:val="both"/>
        <w:rPr>
          <w:rFonts w:ascii="Times New Roman" w:hAnsi="Times New Roman" w:cs="Times New Roman"/>
          <w:sz w:val="24"/>
          <w:szCs w:val="24"/>
        </w:rPr>
      </w:pPr>
    </w:p>
    <w:p w14:paraId="11488CE6"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16. LĪGUMA DARBĪBAS IZBEIGŠANA</w:t>
      </w:r>
    </w:p>
    <w:p w14:paraId="2752202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16.1. Būvuzņēmējs ir tiesīgs vienpusēji izbeigt Līguma darbību, ja Pasūtītājs neveic maksājumus un līgumsods sasniedzis 10% (desmit procenti) no Līguma 2.1.punktā noteiktās līgumcenas.</w:t>
      </w:r>
    </w:p>
    <w:p w14:paraId="14A7844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 Pasūtītājs ir tiesīgs vienpusēji izbeigt Līguma darbību, ja:</w:t>
      </w:r>
    </w:p>
    <w:p w14:paraId="79898B8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16.2.1. Darbi Objektā netiek uzsākti 15 (piecpadsmit) darba dienu laikā no Līguma noslēgšanas dienas;</w:t>
      </w:r>
    </w:p>
    <w:p w14:paraId="2CBA92A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16.2.2. Būvuzņēmējs neveic Līgumā paredzētās saistības vai būvuzrauga un Pasūtītāja veiktās pārbaudes rāda, ka Darbi tiek pildīti kvalitātē, kas ir sliktāka par Līgumā noteikto;</w:t>
      </w:r>
    </w:p>
    <w:p w14:paraId="0C9A18E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16.2.3. ir pasludināts Būvuzņēmēja maksātnespējas process, apturēta vai pārtraukta tā saimnieciskā darbība, uzsākta tiesvedība par Būvuzņēmēja bankrotu vai tiek konstatēts, ka līdz Līguma izpildes beigu termiņam Būvuzņēmējs būs likvidēts;</w:t>
      </w:r>
    </w:p>
    <w:p w14:paraId="0EBAC4F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16.2.4. tiek veiktas piespiedu darbības no trešo personu puses, kā rezultātā tiek apķīlāta (aprakstīta) Būvuzņēmēja manta, uzlikts liegums rīcībai ar banku kontiem, publiskajos reģistros uzlikts liegums kustamām mantām un nekustamajam īpašumam;</w:t>
      </w:r>
    </w:p>
    <w:p w14:paraId="2E2215A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16.2.5. Būvuzņēmējs saistībā ar Līguma noslēgšanu vai tā izpildes laikā ir sniedzis nepatiesas vai nepilnīgas ziņas vai apliecinājumus;</w:t>
      </w:r>
    </w:p>
    <w:p w14:paraId="6CA5D28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16.2.6. Būvuzņēmējs pārkāpj vai nepilda citu būtisku Līgumā paredzētu pienākumu, t.sk., Līguma 9.4.punktā noteiktās prasības;</w:t>
      </w:r>
    </w:p>
    <w:p w14:paraId="30897E19"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16.2.7. Būvuzņēmējs Līguma 6.2.punktā un 6.3.punktā noteiktajā termiņā nenoslēdz apdrošināšanas polisi/-es un/vai neiesniedz Projektu vadītājam apdrošināšanu apliecinošus dokumentus;</w:t>
      </w:r>
    </w:p>
    <w:p w14:paraId="25B759D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16.2.8. Būvuzņēmējs pārkāpj kādu no Līguma noteikumiem, un šāds pārkāpums, pēc Pasūtītāja viedokļa, var būtiski ietekmēt Būvuzņēmēja spējas pildīt savas saistības saskaņā ar šo Līgumu;</w:t>
      </w:r>
    </w:p>
    <w:p w14:paraId="05FDDE34"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16.2.9. ārvalstu finanšu instrumenta vadībā iesaistīta iestāde ir noteikusi ārvalstu finanšu instrumenta finansēta projekta izmaksu korekciju 25% vai lielākā apmērā no līgumcenas, un minētā korekcija izriet no Būvuzņēmēja pieļauta līguma pārkāpuma;</w:t>
      </w:r>
    </w:p>
    <w:p w14:paraId="77422F9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16.2.10. Būvuzņēmējs ir patvaļīgi pārtraucis Līguma izpildi, tai sk., nav sasniedzams juridiskajā adresē;</w:t>
      </w:r>
    </w:p>
    <w:p w14:paraId="4129286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16.2.11. Būvuzņēmējam Līguma izpildes laikā ir piemērotas starptautiskās vai nacionālās sankcijas vai būtiskas finanšu un kapitāla tirgus intereses ietekmējošas ES vai Ziemeļatlantijas līguma organizācijas dalībvalsts noteiktās sankcijas, kā dēļ līgumu nav iespējams izpildīt.</w:t>
      </w:r>
    </w:p>
    <w:p w14:paraId="63008C4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 Līguma izbeigšanas gadījumā:</w:t>
      </w:r>
    </w:p>
    <w:p w14:paraId="27125FDA"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16.3.1. Pasūtītājs norāda veicamos pasākumus un to termiņus;</w:t>
      </w:r>
    </w:p>
    <w:p w14:paraId="06F402C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lastRenderedPageBreak/>
        <w:t>16.3.2. Pasūtītājs uzdod Būvuzņēmējam veikt darbus, kas pamatoti ar nepieciešamību Objektu atstāt drošā un sakoptā stāvoklī, saglabāt objekta konstrukcijas līdz būvdarbu atsākšanai;</w:t>
      </w:r>
    </w:p>
    <w:p w14:paraId="5A1BDBF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16.3.3. Būvuzņēmējs pārtrauc Darbus un veic Līguma iepriekšējā punktā noteiktajā kārtībā uzdotos darbus;</w:t>
      </w:r>
    </w:p>
    <w:p w14:paraId="79D38C9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16.3.4. pēc visu darbu pabeigšanas, Būvuzņēmējs nodod Pasūtītājam uz Darbiem attiecināmo dokumentāciju un Līdzēji paraksta būvdarbu izpildes pabeigšanas aktu, ko sagatavo Būvuzņēmējs;</w:t>
      </w:r>
    </w:p>
    <w:p w14:paraId="43C57D9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16.3.5. ja Pasūtītāja norādītajā termiņā Būvuzņēmējs visus līguma 16.3.2.punktā noteiktajā kārtībā uzdotos darbus nepabeidz un neiesniedz būvdarbu izpildes pabeigšanas aktu, tad Pasūtītājs pārņem būves vietu, paziņojot par to Būvuzņēmējam;</w:t>
      </w:r>
    </w:p>
    <w:p w14:paraId="0A6F995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16.3.6. ja Līgums izbeigts 16.2.punktā noteiktajos gadījumos, tad Līguma 16.3.2.punktā noteiktajā kārtībā uzdotos darbus, kas nav paredzēti būvprojektā, Būvuzņēmējam jāveic par saviem līdzekļiem. Ja Būvuzņēmējs Pasūtītāja norādītajā termiņā darbus nepabeidz, Pasūtītājs darbu pabeigšanu drīkst uzdot citam būvuzņēmējam. Darba izmaksas un radītos zaudējumus Būvuzņēmējs atlīdzina Pasūtītājam vai Pasūtītājs ietur no maksājumiem, kas pienākas Būvuzņēmējam;</w:t>
      </w:r>
    </w:p>
    <w:p w14:paraId="765B75A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16.3.7. pēc </w:t>
      </w:r>
      <w:proofErr w:type="spellStart"/>
      <w:r w:rsidRPr="00D36910">
        <w:rPr>
          <w:rFonts w:ascii="Times New Roman" w:hAnsi="Times New Roman" w:cs="Times New Roman"/>
          <w:sz w:val="24"/>
          <w:szCs w:val="24"/>
        </w:rPr>
        <w:t>izpilddokumentācijas</w:t>
      </w:r>
      <w:proofErr w:type="spellEnd"/>
      <w:r w:rsidRPr="00D36910">
        <w:rPr>
          <w:rFonts w:ascii="Times New Roman" w:hAnsi="Times New Roman" w:cs="Times New Roman"/>
          <w:sz w:val="24"/>
          <w:szCs w:val="24"/>
        </w:rPr>
        <w:t xml:space="preserve"> sagatavošanas, nodošanas Pasūtītājam un paveikto Darbu novērtēšanas Līdzēji paraksta būvdarbu pabeigšanas aktu.</w:t>
      </w:r>
    </w:p>
    <w:p w14:paraId="2DBC6A1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16.4. Līdzējam ir tiesības atkāpties no Līguma, ja otrs Līdzējs ir ticis brīdināts par iespējamo vai plānoto Līguma atcelšanu un tas nav novērsis Līguma atcelšanas pamatu brīdinājumā noteiktajā termiņā.</w:t>
      </w:r>
    </w:p>
    <w:p w14:paraId="303EF502"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16.5. Līgums tiek atcelts paziņojuma kārtībā. Līgums ir uzskatāms par atceltu 15. (piecpadsmitajā) dienā no paziņojuma nosūtīšanas ierakstītā sūtījumā uz adresāta juridisko adresi.</w:t>
      </w:r>
    </w:p>
    <w:p w14:paraId="7A4A22D8"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17. LĪDZĒJU PĀRSTĀVJI</w:t>
      </w:r>
    </w:p>
    <w:p w14:paraId="09279F80"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17.1. Lai sekmīgi vadītu Līguma izpildi, Būvuzņēmējs un Pasūtītājs nozīmē pilnvarotos pārstāvjus, kuriem ir tiesības, nepārkāpjot Līguma robežas, pieņemt lēmumus un risināt visus ar</w:t>
      </w:r>
      <w:r>
        <w:rPr>
          <w:rFonts w:ascii="Times New Roman" w:hAnsi="Times New Roman" w:cs="Times New Roman"/>
          <w:sz w:val="24"/>
          <w:szCs w:val="24"/>
        </w:rPr>
        <w:t xml:space="preserve"> </w:t>
      </w:r>
      <w:r w:rsidRPr="00D36910">
        <w:rPr>
          <w:rFonts w:ascii="Times New Roman" w:hAnsi="Times New Roman" w:cs="Times New Roman"/>
          <w:sz w:val="24"/>
          <w:szCs w:val="24"/>
        </w:rPr>
        <w:t xml:space="preserve">Līguma izpildi saistītos operatīvos jautājumus, organizēt un kontrolēt Līguma izpildes gaitu, tajā skaitā, bet ne tikai veikt komunikāciju starp Līdzējiem, pieprasīt informāciju, sniegt informāciju, nodrošināt ar Līgumu saistītās dokumentācijas (būvprojekta, </w:t>
      </w:r>
      <w:proofErr w:type="spellStart"/>
      <w:r w:rsidRPr="00D36910">
        <w:rPr>
          <w:rFonts w:ascii="Times New Roman" w:hAnsi="Times New Roman" w:cs="Times New Roman"/>
          <w:sz w:val="24"/>
          <w:szCs w:val="24"/>
        </w:rPr>
        <w:t>izpilddokumentācijas</w:t>
      </w:r>
      <w:proofErr w:type="spellEnd"/>
      <w:r w:rsidRPr="00D36910">
        <w:rPr>
          <w:rFonts w:ascii="Times New Roman" w:hAnsi="Times New Roman" w:cs="Times New Roman"/>
          <w:sz w:val="24"/>
          <w:szCs w:val="24"/>
        </w:rPr>
        <w:t xml:space="preserve"> un citas dokumentācijas) nodošanu/ pieņemšanu, nodrošināt izpildīto Darbu pieņemšanu, dot norādījumus par Līguma un Darbu izpildi, kā arī veikt citas darbības, kas saistītas ar pienācīgu Līgumā paredzēto saistību izpildi.</w:t>
      </w:r>
    </w:p>
    <w:p w14:paraId="501E9BA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17.2. Līdzēji Līguma noslēgšanas brīdī paziņo viens otram to personu vārdus un uzvārdus, kas tos pārstāvēs, vienlaikus norādot piešķirtās pilnvaras, atrašanās vietu, tālruņa un faksa Nr., kā arī citas nepieciešamās ziņas:</w:t>
      </w:r>
    </w:p>
    <w:p w14:paraId="41476C87"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17.2.1. Pasūtītāja pilnvarotais pārstāvis – </w:t>
      </w:r>
      <w:r>
        <w:rPr>
          <w:rFonts w:ascii="Times New Roman" w:hAnsi="Times New Roman" w:cs="Times New Roman"/>
          <w:sz w:val="24"/>
          <w:szCs w:val="24"/>
        </w:rPr>
        <w:t>__________________</w:t>
      </w:r>
      <w:r w:rsidRPr="00D36910">
        <w:rPr>
          <w:rFonts w:ascii="Times New Roman" w:hAnsi="Times New Roman" w:cs="Times New Roman"/>
          <w:sz w:val="24"/>
          <w:szCs w:val="24"/>
        </w:rPr>
        <w:t>;</w:t>
      </w:r>
    </w:p>
    <w:p w14:paraId="6C1B5CB8"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17.2.2. Būvuzņēmēja pilnvarotais pārstāvis Atbildīgais būvdarbu vadītājs – </w:t>
      </w:r>
      <w:r>
        <w:rPr>
          <w:rFonts w:ascii="Times New Roman" w:hAnsi="Times New Roman" w:cs="Times New Roman"/>
          <w:sz w:val="24"/>
          <w:szCs w:val="24"/>
        </w:rPr>
        <w:t>______________</w:t>
      </w:r>
      <w:r w:rsidRPr="00D36910">
        <w:rPr>
          <w:rFonts w:ascii="Times New Roman" w:hAnsi="Times New Roman" w:cs="Times New Roman"/>
          <w:sz w:val="24"/>
          <w:szCs w:val="24"/>
        </w:rPr>
        <w:t>.</w:t>
      </w:r>
    </w:p>
    <w:p w14:paraId="70C0EB56"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17.3. Visi no Līguma izrietošie paziņojumi, lūgumi, pieprasījumi, pretenzijas un cita informācija nosūtāma otram Līdzējam pa pastu, faksu vai e–pastu.</w:t>
      </w:r>
    </w:p>
    <w:p w14:paraId="3411430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 xml:space="preserve">17.4. Par Līguma izpildei būtisko rekvizītu maiņu, kā arī par izmaiņām īpašnieku vai amatpersonu ar paraksta tiesībām sastāvā, Līdzēji rakstiski informē viens otru 5 (piecu) darba dienu laikā. Ja </w:t>
      </w:r>
      <w:r w:rsidRPr="00D36910">
        <w:rPr>
          <w:rFonts w:ascii="Times New Roman" w:hAnsi="Times New Roman" w:cs="Times New Roman"/>
          <w:sz w:val="24"/>
          <w:szCs w:val="24"/>
        </w:rPr>
        <w:lastRenderedPageBreak/>
        <w:t>kāds no Līdzējiem neinformē otru par iepriekšminētajām izmaiņām šā punktā noteiktajā termiņā, tas uzņemas atbildību par visiem zaudējumiem, kas šajā sakarā varētu rasties otram Līdzējam.</w:t>
      </w:r>
    </w:p>
    <w:p w14:paraId="1545E021"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18. BLAKUS NOTEIKUMI</w:t>
      </w:r>
    </w:p>
    <w:p w14:paraId="34B41161" w14:textId="77777777" w:rsidR="00DE3A48" w:rsidRDefault="00DE3A48" w:rsidP="00DE3A48">
      <w:pPr>
        <w:jc w:val="both"/>
        <w:rPr>
          <w:rFonts w:ascii="Times New Roman" w:hAnsi="Times New Roman" w:cs="Times New Roman"/>
          <w:sz w:val="24"/>
          <w:szCs w:val="24"/>
        </w:rPr>
      </w:pPr>
      <w:r>
        <w:rPr>
          <w:rFonts w:ascii="Times New Roman" w:hAnsi="Times New Roman" w:cs="Times New Roman"/>
          <w:sz w:val="24"/>
          <w:szCs w:val="24"/>
        </w:rPr>
        <w:t xml:space="preserve">18.1. </w:t>
      </w:r>
      <w:r w:rsidRPr="00D36910">
        <w:rPr>
          <w:rFonts w:ascii="Times New Roman" w:hAnsi="Times New Roman" w:cs="Times New Roman"/>
          <w:sz w:val="24"/>
          <w:szCs w:val="24"/>
        </w:rPr>
        <w:t>Ar šo Līgumu Būvuzņēmējs ir pilnvarots Pasūtītāja vārdā ar iesniegumu vērsties institūcijās, kuras ir izdevušas tehniskos vai īpašos noteikumus, un saņemt institūciju atzinumus par būves gatavību ekspluatācijai, tās atbilstību tehniskajiem vai īpašajiem noteikumiem un normatīvo aktu prasībām.</w:t>
      </w:r>
    </w:p>
    <w:p w14:paraId="03BA76ED"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19. CITI NOTEIKUMI</w:t>
      </w:r>
    </w:p>
    <w:p w14:paraId="23711F2B"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19.1. Visi ar Līguma izpildi saistītie strīdi risināmi pārrunās. Ja strīds pārrunās netiek atrisināts, to izskata Latvijas Republikas tiesā saskaņā ar Latvijas Republikas normatīvajiem aktiem.</w:t>
      </w:r>
    </w:p>
    <w:p w14:paraId="45C56985"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19.2. Ja kāds no Līguma punktiem neparedzētu apstākļu dēļ tiek atzīts par spēkā neesošu vai normatīvajiem aktiem neatbilstošu, tas neietekmē citu Līgumā pielīgto saistību izpildi, kuras netiek skartas sakarā ar šīm izmaiņām.</w:t>
      </w:r>
    </w:p>
    <w:p w14:paraId="416DF64C"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19.3. Tās Līguma attiecības, kuras nav atrunātas Līguma tekstā, tiek regulētas saskaņā ar Latvijas Republikas normatīvajiem aktiem.</w:t>
      </w:r>
    </w:p>
    <w:p w14:paraId="328E996D"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19.4. Līgums ir saistošs kā Līdzējiem, tā arī to tiesību un saistību pārņēmējiem. Nevienam no Līdzējiem nevar no Līguma izrietošās saistības, tiesības vai pienākumus pilnā apjomā vai daļēji nodot vai pieņemt bez otra Līdzēja rakstiskas piekrišanas.</w:t>
      </w:r>
    </w:p>
    <w:p w14:paraId="23A0BFF1"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19.5. Visi pielikumi Līgumam ir neatņemama</w:t>
      </w:r>
      <w:r>
        <w:rPr>
          <w:rFonts w:ascii="Times New Roman" w:hAnsi="Times New Roman" w:cs="Times New Roman"/>
          <w:sz w:val="24"/>
          <w:szCs w:val="24"/>
        </w:rPr>
        <w:t xml:space="preserve"> </w:t>
      </w:r>
      <w:r w:rsidRPr="00D36910">
        <w:rPr>
          <w:rFonts w:ascii="Times New Roman" w:hAnsi="Times New Roman" w:cs="Times New Roman"/>
          <w:sz w:val="24"/>
          <w:szCs w:val="24"/>
        </w:rPr>
        <w:t>tā sastāvdaļa. Pēc Līguma parakstīšanas pievienotie pielikumi stājas spēkā ar to parakstīšanas brīdi.</w:t>
      </w:r>
    </w:p>
    <w:p w14:paraId="68F0561E"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19.6. Līgumam tiek pievienots 1.pielikums – Darbu apjomi (Tāmes).</w:t>
      </w:r>
    </w:p>
    <w:p w14:paraId="6724A75F" w14:textId="77777777" w:rsidR="00DE3A48" w:rsidRPr="00D36910" w:rsidRDefault="00DE3A48" w:rsidP="00DE3A48">
      <w:pPr>
        <w:jc w:val="both"/>
        <w:rPr>
          <w:rFonts w:ascii="Times New Roman" w:hAnsi="Times New Roman" w:cs="Times New Roman"/>
          <w:sz w:val="24"/>
          <w:szCs w:val="24"/>
        </w:rPr>
      </w:pPr>
      <w:r w:rsidRPr="00D36910">
        <w:rPr>
          <w:rFonts w:ascii="Times New Roman" w:hAnsi="Times New Roman" w:cs="Times New Roman"/>
          <w:sz w:val="24"/>
          <w:szCs w:val="24"/>
        </w:rPr>
        <w:t>19.7. Līgums sagatavots un parakstīts elektroniski ar drošu elektronisko parakstu, kas satur laika zīmogu. Līguma parakstīšanas datums ir pēdējā parakstītāja pievienotā laika zīmoga datums un laiks.</w:t>
      </w:r>
    </w:p>
    <w:p w14:paraId="0435C5A0" w14:textId="77777777" w:rsidR="00DE3A48" w:rsidRPr="00390DC2" w:rsidRDefault="00DE3A48" w:rsidP="00DE3A48">
      <w:pPr>
        <w:jc w:val="center"/>
        <w:rPr>
          <w:rFonts w:ascii="Times New Roman" w:hAnsi="Times New Roman" w:cs="Times New Roman"/>
          <w:b/>
          <w:bCs/>
          <w:sz w:val="24"/>
          <w:szCs w:val="24"/>
        </w:rPr>
      </w:pPr>
      <w:r w:rsidRPr="00390DC2">
        <w:rPr>
          <w:rFonts w:ascii="Times New Roman" w:hAnsi="Times New Roman" w:cs="Times New Roman"/>
          <w:b/>
          <w:bCs/>
          <w:sz w:val="24"/>
          <w:szCs w:val="24"/>
        </w:rPr>
        <w:t>20. LĪDZĒJU REKVIZĪTI UN PARAKSTI</w:t>
      </w:r>
    </w:p>
    <w:p w14:paraId="1DEB43FF" w14:textId="77777777" w:rsidR="00DE3A48" w:rsidRPr="00390DC2" w:rsidRDefault="00DE3A48" w:rsidP="00DE3A48">
      <w:pPr>
        <w:jc w:val="both"/>
        <w:rPr>
          <w:rFonts w:ascii="Times New Roman" w:hAnsi="Times New Roman" w:cs="Times New Roman"/>
          <w:b/>
          <w:bCs/>
          <w:sz w:val="24"/>
          <w:szCs w:val="24"/>
        </w:rPr>
      </w:pPr>
      <w:r w:rsidRPr="00390DC2">
        <w:rPr>
          <w:rFonts w:ascii="Times New Roman" w:hAnsi="Times New Roman" w:cs="Times New Roman"/>
          <w:b/>
          <w:bCs/>
          <w:sz w:val="24"/>
          <w:szCs w:val="24"/>
        </w:rPr>
        <w:t>PASŪTĪTĀJS:</w:t>
      </w:r>
      <w:r w:rsidRPr="00390DC2">
        <w:rPr>
          <w:rFonts w:ascii="Times New Roman" w:hAnsi="Times New Roman" w:cs="Times New Roman"/>
          <w:b/>
          <w:bCs/>
          <w:sz w:val="24"/>
          <w:szCs w:val="24"/>
        </w:rPr>
        <w:tab/>
      </w:r>
      <w:r w:rsidRPr="00390DC2">
        <w:rPr>
          <w:rFonts w:ascii="Times New Roman" w:hAnsi="Times New Roman" w:cs="Times New Roman"/>
          <w:b/>
          <w:bCs/>
          <w:sz w:val="24"/>
          <w:szCs w:val="24"/>
        </w:rPr>
        <w:tab/>
      </w:r>
      <w:r w:rsidRPr="00390DC2">
        <w:rPr>
          <w:rFonts w:ascii="Times New Roman" w:hAnsi="Times New Roman" w:cs="Times New Roman"/>
          <w:b/>
          <w:bCs/>
          <w:sz w:val="24"/>
          <w:szCs w:val="24"/>
        </w:rPr>
        <w:tab/>
      </w:r>
      <w:r w:rsidRPr="00390DC2">
        <w:rPr>
          <w:rFonts w:ascii="Times New Roman" w:hAnsi="Times New Roman" w:cs="Times New Roman"/>
          <w:b/>
          <w:bCs/>
          <w:sz w:val="24"/>
          <w:szCs w:val="24"/>
        </w:rPr>
        <w:tab/>
      </w:r>
      <w:r w:rsidRPr="00390DC2">
        <w:rPr>
          <w:rFonts w:ascii="Times New Roman" w:hAnsi="Times New Roman" w:cs="Times New Roman"/>
          <w:b/>
          <w:bCs/>
          <w:sz w:val="24"/>
          <w:szCs w:val="24"/>
        </w:rPr>
        <w:tab/>
      </w:r>
      <w:r w:rsidRPr="00390DC2">
        <w:rPr>
          <w:rFonts w:ascii="Times New Roman" w:hAnsi="Times New Roman" w:cs="Times New Roman"/>
          <w:b/>
          <w:bCs/>
          <w:sz w:val="24"/>
          <w:szCs w:val="24"/>
        </w:rPr>
        <w:tab/>
      </w:r>
      <w:r w:rsidRPr="00390DC2">
        <w:rPr>
          <w:rFonts w:ascii="Times New Roman" w:hAnsi="Times New Roman" w:cs="Times New Roman"/>
          <w:b/>
          <w:bCs/>
          <w:sz w:val="24"/>
          <w:szCs w:val="24"/>
        </w:rPr>
        <w:tab/>
        <w:t>BŪVUZŅĒMĒJS:</w:t>
      </w:r>
    </w:p>
    <w:p w14:paraId="659C624E" w14:textId="77777777" w:rsidR="00DE3A48" w:rsidRPr="00D36910" w:rsidRDefault="00DE3A48" w:rsidP="00DE3A48">
      <w:pPr>
        <w:spacing w:after="0"/>
        <w:jc w:val="both"/>
        <w:rPr>
          <w:rFonts w:ascii="Times New Roman" w:hAnsi="Times New Roman" w:cs="Times New Roman"/>
          <w:sz w:val="24"/>
          <w:szCs w:val="24"/>
        </w:rPr>
      </w:pPr>
      <w:r w:rsidRPr="00D36910">
        <w:rPr>
          <w:rFonts w:ascii="Times New Roman" w:hAnsi="Times New Roman" w:cs="Times New Roman"/>
          <w:sz w:val="24"/>
          <w:szCs w:val="24"/>
        </w:rPr>
        <w:t>SIA “</w:t>
      </w:r>
      <w:r>
        <w:rPr>
          <w:rFonts w:ascii="Times New Roman" w:hAnsi="Times New Roman" w:cs="Times New Roman"/>
          <w:sz w:val="24"/>
          <w:szCs w:val="24"/>
        </w:rPr>
        <w:t>Pļaviņu Komunālie pakalpojumi</w:t>
      </w:r>
      <w:r w:rsidRPr="00D36910">
        <w:rPr>
          <w:rFonts w:ascii="Times New Roman" w:hAnsi="Times New Roman" w:cs="Times New Roman"/>
          <w:sz w:val="24"/>
          <w:szCs w:val="24"/>
        </w:rPr>
        <w:t>”</w:t>
      </w:r>
    </w:p>
    <w:p w14:paraId="3B742DEB" w14:textId="77777777" w:rsidR="00DE3A48" w:rsidRPr="00D36910" w:rsidRDefault="00DE3A48" w:rsidP="00DE3A48">
      <w:pPr>
        <w:spacing w:after="0"/>
        <w:jc w:val="both"/>
        <w:rPr>
          <w:rFonts w:ascii="Times New Roman" w:hAnsi="Times New Roman" w:cs="Times New Roman"/>
          <w:sz w:val="24"/>
          <w:szCs w:val="24"/>
        </w:rPr>
      </w:pPr>
      <w:r w:rsidRPr="00D36910">
        <w:rPr>
          <w:rFonts w:ascii="Times New Roman" w:hAnsi="Times New Roman" w:cs="Times New Roman"/>
          <w:sz w:val="24"/>
          <w:szCs w:val="24"/>
        </w:rPr>
        <w:t xml:space="preserve">Reģistrācijas numurs </w:t>
      </w:r>
      <w:r>
        <w:rPr>
          <w:rFonts w:ascii="Times New Roman" w:hAnsi="Times New Roman" w:cs="Times New Roman"/>
          <w:sz w:val="24"/>
          <w:szCs w:val="24"/>
        </w:rPr>
        <w:t>48703000457</w:t>
      </w:r>
    </w:p>
    <w:p w14:paraId="73125334" w14:textId="77777777" w:rsidR="00DE3A48" w:rsidRDefault="00DE3A48" w:rsidP="00DE3A48">
      <w:pPr>
        <w:spacing w:after="0"/>
        <w:jc w:val="both"/>
        <w:rPr>
          <w:rFonts w:ascii="Times New Roman" w:hAnsi="Times New Roman" w:cs="Times New Roman"/>
          <w:sz w:val="24"/>
          <w:szCs w:val="24"/>
        </w:rPr>
      </w:pPr>
      <w:r w:rsidRPr="00D36910">
        <w:rPr>
          <w:rFonts w:ascii="Times New Roman" w:hAnsi="Times New Roman" w:cs="Times New Roman"/>
          <w:sz w:val="24"/>
          <w:szCs w:val="24"/>
        </w:rPr>
        <w:t xml:space="preserve">Adrese: </w:t>
      </w:r>
      <w:r>
        <w:rPr>
          <w:rFonts w:ascii="Times New Roman" w:hAnsi="Times New Roman" w:cs="Times New Roman"/>
          <w:sz w:val="24"/>
          <w:szCs w:val="24"/>
        </w:rPr>
        <w:t>Daugavas iela 43, Pļaviņas,</w:t>
      </w:r>
    </w:p>
    <w:p w14:paraId="210EF2FF" w14:textId="77777777" w:rsidR="00DE3A48" w:rsidRDefault="00DE3A48" w:rsidP="00DE3A48">
      <w:pPr>
        <w:spacing w:after="0"/>
        <w:jc w:val="both"/>
        <w:rPr>
          <w:rFonts w:ascii="Times New Roman" w:hAnsi="Times New Roman" w:cs="Times New Roman"/>
          <w:sz w:val="24"/>
          <w:szCs w:val="24"/>
        </w:rPr>
      </w:pPr>
      <w:r>
        <w:rPr>
          <w:rFonts w:ascii="Times New Roman" w:hAnsi="Times New Roman" w:cs="Times New Roman"/>
          <w:sz w:val="24"/>
          <w:szCs w:val="24"/>
        </w:rPr>
        <w:t xml:space="preserve">Aizkraukles novads, LV – 5120 </w:t>
      </w:r>
      <w:r w:rsidRPr="00D36910">
        <w:rPr>
          <w:rFonts w:ascii="Times New Roman" w:hAnsi="Times New Roman" w:cs="Times New Roman"/>
          <w:sz w:val="24"/>
          <w:szCs w:val="24"/>
        </w:rPr>
        <w:t>,</w:t>
      </w:r>
    </w:p>
    <w:p w14:paraId="09694E35" w14:textId="657B3455" w:rsidR="000D1C49" w:rsidRPr="00D36910" w:rsidRDefault="000D1C49" w:rsidP="00DE3A48">
      <w:pPr>
        <w:spacing w:after="0"/>
        <w:jc w:val="both"/>
        <w:rPr>
          <w:rFonts w:ascii="Times New Roman" w:hAnsi="Times New Roman" w:cs="Times New Roman"/>
          <w:sz w:val="24"/>
          <w:szCs w:val="24"/>
        </w:rPr>
      </w:pPr>
      <w:r>
        <w:rPr>
          <w:rFonts w:ascii="Times New Roman" w:hAnsi="Times New Roman" w:cs="Times New Roman"/>
          <w:sz w:val="24"/>
          <w:szCs w:val="24"/>
        </w:rPr>
        <w:t>e-pasts: info@plavinukomunalie.lv</w:t>
      </w:r>
    </w:p>
    <w:p w14:paraId="558CD2EA" w14:textId="77777777" w:rsidR="00DE3A48" w:rsidRPr="00D36910" w:rsidRDefault="00DE3A48" w:rsidP="00DE3A48">
      <w:pPr>
        <w:spacing w:after="0"/>
        <w:jc w:val="both"/>
        <w:rPr>
          <w:rFonts w:ascii="Times New Roman" w:hAnsi="Times New Roman" w:cs="Times New Roman"/>
          <w:sz w:val="24"/>
          <w:szCs w:val="24"/>
        </w:rPr>
      </w:pPr>
      <w:r w:rsidRPr="00D36910">
        <w:rPr>
          <w:rFonts w:ascii="Times New Roman" w:hAnsi="Times New Roman" w:cs="Times New Roman"/>
          <w:sz w:val="24"/>
          <w:szCs w:val="24"/>
        </w:rPr>
        <w:t>Banka: AS „Swedbank”</w:t>
      </w:r>
    </w:p>
    <w:p w14:paraId="16843047" w14:textId="77777777" w:rsidR="00DE3A48" w:rsidRPr="00D36910" w:rsidRDefault="00DE3A48" w:rsidP="00DE3A48">
      <w:pPr>
        <w:spacing w:after="0"/>
        <w:jc w:val="both"/>
        <w:rPr>
          <w:rFonts w:ascii="Times New Roman" w:hAnsi="Times New Roman" w:cs="Times New Roman"/>
          <w:sz w:val="24"/>
          <w:szCs w:val="24"/>
        </w:rPr>
      </w:pPr>
      <w:r w:rsidRPr="00D36910">
        <w:rPr>
          <w:rFonts w:ascii="Times New Roman" w:hAnsi="Times New Roman" w:cs="Times New Roman"/>
          <w:sz w:val="24"/>
          <w:szCs w:val="24"/>
        </w:rPr>
        <w:t>Kods:HABALV22</w:t>
      </w:r>
    </w:p>
    <w:p w14:paraId="683CE264" w14:textId="77777777" w:rsidR="00DE3A48" w:rsidRPr="00D36910" w:rsidRDefault="00DE3A48" w:rsidP="00DE3A48">
      <w:pPr>
        <w:spacing w:after="0"/>
        <w:jc w:val="both"/>
        <w:rPr>
          <w:rFonts w:ascii="Times New Roman" w:hAnsi="Times New Roman" w:cs="Times New Roman"/>
          <w:sz w:val="24"/>
          <w:szCs w:val="24"/>
        </w:rPr>
      </w:pPr>
      <w:r w:rsidRPr="00D36910">
        <w:rPr>
          <w:rFonts w:ascii="Times New Roman" w:hAnsi="Times New Roman" w:cs="Times New Roman"/>
          <w:sz w:val="24"/>
          <w:szCs w:val="24"/>
        </w:rPr>
        <w:t>Konts Nr.LV</w:t>
      </w:r>
      <w:r>
        <w:rPr>
          <w:rFonts w:ascii="Times New Roman" w:hAnsi="Times New Roman" w:cs="Times New Roman"/>
          <w:sz w:val="24"/>
          <w:szCs w:val="24"/>
        </w:rPr>
        <w:t>21</w:t>
      </w:r>
      <w:r w:rsidRPr="00D36910">
        <w:rPr>
          <w:rFonts w:ascii="Times New Roman" w:hAnsi="Times New Roman" w:cs="Times New Roman"/>
          <w:sz w:val="24"/>
          <w:szCs w:val="24"/>
        </w:rPr>
        <w:t>HABA05510</w:t>
      </w:r>
      <w:r>
        <w:rPr>
          <w:rFonts w:ascii="Times New Roman" w:hAnsi="Times New Roman" w:cs="Times New Roman"/>
          <w:sz w:val="24"/>
          <w:szCs w:val="24"/>
        </w:rPr>
        <w:t>28056501</w:t>
      </w:r>
    </w:p>
    <w:p w14:paraId="02C604ED" w14:textId="77777777" w:rsidR="00DE3A48" w:rsidRDefault="00DE3A48" w:rsidP="00DE3A48">
      <w:pPr>
        <w:spacing w:after="0"/>
        <w:jc w:val="both"/>
        <w:rPr>
          <w:rFonts w:ascii="Times New Roman" w:hAnsi="Times New Roman" w:cs="Times New Roman"/>
          <w:sz w:val="24"/>
          <w:szCs w:val="24"/>
        </w:rPr>
      </w:pPr>
      <w:r>
        <w:rPr>
          <w:rFonts w:ascii="Times New Roman" w:hAnsi="Times New Roman" w:cs="Times New Roman"/>
          <w:sz w:val="24"/>
          <w:szCs w:val="24"/>
        </w:rPr>
        <w:t>v</w:t>
      </w:r>
      <w:r w:rsidRPr="00D36910">
        <w:rPr>
          <w:rFonts w:ascii="Times New Roman" w:hAnsi="Times New Roman" w:cs="Times New Roman"/>
          <w:sz w:val="24"/>
          <w:szCs w:val="24"/>
        </w:rPr>
        <w:t>aldes locekl</w:t>
      </w:r>
      <w:r>
        <w:rPr>
          <w:rFonts w:ascii="Times New Roman" w:hAnsi="Times New Roman" w:cs="Times New Roman"/>
          <w:sz w:val="24"/>
          <w:szCs w:val="24"/>
        </w:rPr>
        <w:t>e</w:t>
      </w:r>
    </w:p>
    <w:p w14:paraId="01B7AF79" w14:textId="77777777" w:rsidR="00DE3A48" w:rsidRPr="00D36910" w:rsidRDefault="00DE3A48" w:rsidP="00DE3A48">
      <w:pPr>
        <w:spacing w:after="0"/>
        <w:jc w:val="both"/>
        <w:rPr>
          <w:rFonts w:ascii="Times New Roman" w:hAnsi="Times New Roman" w:cs="Times New Roman"/>
          <w:sz w:val="24"/>
          <w:szCs w:val="24"/>
        </w:rPr>
      </w:pPr>
    </w:p>
    <w:p w14:paraId="7ED37159" w14:textId="77777777" w:rsidR="00DE3A48" w:rsidRPr="004E50A7" w:rsidRDefault="00DE3A48" w:rsidP="00DE3A48">
      <w:pPr>
        <w:spacing w:after="0" w:line="240" w:lineRule="exact"/>
        <w:jc w:val="both"/>
        <w:rPr>
          <w:rFonts w:ascii="Times New Roman" w:hAnsi="Times New Roman" w:cs="Times New Roman"/>
          <w:sz w:val="24"/>
          <w:szCs w:val="24"/>
          <w:u w:val="single"/>
        </w:rPr>
      </w:pPr>
      <w:r>
        <w:rPr>
          <w:rFonts w:ascii="Times New Roman" w:hAnsi="Times New Roman" w:cs="Times New Roman"/>
          <w:sz w:val="24"/>
          <w:szCs w:val="24"/>
          <w:u w:val="single"/>
        </w:rPr>
        <w:t xml:space="preserve">            paraksts*</w:t>
      </w:r>
      <w:r>
        <w:rPr>
          <w:rFonts w:ascii="Times New Roman" w:hAnsi="Times New Roman" w:cs="Times New Roman"/>
          <w:sz w:val="24"/>
          <w:szCs w:val="24"/>
          <w:u w:val="single"/>
        </w:rPr>
        <w:tab/>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u w:val="single"/>
        </w:rPr>
        <w:t xml:space="preserve">       paraksts*   </w:t>
      </w:r>
      <w:r>
        <w:rPr>
          <w:rFonts w:ascii="Times New Roman" w:hAnsi="Times New Roman" w:cs="Times New Roman"/>
          <w:sz w:val="24"/>
          <w:szCs w:val="24"/>
          <w:u w:val="single"/>
        </w:rPr>
        <w:tab/>
      </w:r>
    </w:p>
    <w:p w14:paraId="10B0639C" w14:textId="77777777" w:rsidR="00DE3A48" w:rsidRPr="00D36910" w:rsidRDefault="00DE3A48" w:rsidP="00DE3A48">
      <w:pPr>
        <w:spacing w:after="0" w:line="240" w:lineRule="exact"/>
        <w:ind w:left="720" w:firstLine="720"/>
        <w:jc w:val="both"/>
        <w:rPr>
          <w:rFonts w:ascii="Times New Roman" w:hAnsi="Times New Roman" w:cs="Times New Roman"/>
          <w:sz w:val="24"/>
          <w:szCs w:val="24"/>
        </w:rPr>
      </w:pPr>
      <w:proofErr w:type="spellStart"/>
      <w:r>
        <w:rPr>
          <w:rFonts w:ascii="Times New Roman" w:hAnsi="Times New Roman" w:cs="Times New Roman"/>
          <w:sz w:val="24"/>
          <w:szCs w:val="24"/>
        </w:rPr>
        <w:t>S.Zālīte</w:t>
      </w:r>
      <w:proofErr w:type="spellEnd"/>
    </w:p>
    <w:p w14:paraId="59EA0274" w14:textId="77777777" w:rsidR="00DE3A48" w:rsidRDefault="00DE3A48" w:rsidP="00DE3A48">
      <w:pPr>
        <w:jc w:val="both"/>
        <w:rPr>
          <w:rFonts w:ascii="Times New Roman" w:hAnsi="Times New Roman" w:cs="Times New Roman"/>
          <w:sz w:val="24"/>
          <w:szCs w:val="24"/>
        </w:rPr>
      </w:pPr>
    </w:p>
    <w:p w14:paraId="10731587" w14:textId="4BEE5B85" w:rsidR="00FA593D" w:rsidRDefault="00DE3A48" w:rsidP="00AC1195">
      <w:pPr>
        <w:jc w:val="center"/>
      </w:pPr>
      <w:r>
        <w:rPr>
          <w:rFonts w:ascii="Times New Roman" w:hAnsi="Times New Roman" w:cs="Times New Roman"/>
          <w:sz w:val="24"/>
          <w:szCs w:val="24"/>
        </w:rPr>
        <w:t>*</w:t>
      </w:r>
      <w:r w:rsidRPr="00D36910">
        <w:rPr>
          <w:rFonts w:ascii="Times New Roman" w:hAnsi="Times New Roman" w:cs="Times New Roman"/>
          <w:sz w:val="24"/>
          <w:szCs w:val="24"/>
        </w:rPr>
        <w:t>DOKUMENTS IR ELEKTRONISKI PARAKSTĪTS AR DROŠU ELEKTRONISKO PARAKSTU UN SATUR LAIKA ZĪMOGU</w:t>
      </w:r>
    </w:p>
    <w:sectPr w:rsidR="00FA593D" w:rsidSect="00DE3A4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A48"/>
    <w:rsid w:val="000D1C49"/>
    <w:rsid w:val="001236BF"/>
    <w:rsid w:val="005E4C3C"/>
    <w:rsid w:val="006C5228"/>
    <w:rsid w:val="00AC1195"/>
    <w:rsid w:val="00DE3A48"/>
    <w:rsid w:val="00F77C01"/>
    <w:rsid w:val="00FA59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869CB"/>
  <w15:chartTrackingRefBased/>
  <w15:docId w15:val="{24EAEC90-DC0C-4226-8B4E-10C04182B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3A48"/>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DE3A48"/>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19</Pages>
  <Words>38533</Words>
  <Characters>21965</Characters>
  <Application>Microsoft Office Word</Application>
  <DocSecurity>0</DocSecurity>
  <Lines>183</Lines>
  <Paragraphs>120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2024-03-28T06:27:00Z</dcterms:created>
  <dcterms:modified xsi:type="dcterms:W3CDTF">2024-04-04T09:56:00Z</dcterms:modified>
</cp:coreProperties>
</file>