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1DE78" w14:textId="3B9692EF" w:rsidR="008B59BD" w:rsidRPr="00D54157" w:rsidRDefault="008B59BD" w:rsidP="008B59BD">
      <w:pPr>
        <w:spacing w:after="200" w:line="276" w:lineRule="auto"/>
        <w:ind w:left="284"/>
        <w:jc w:val="right"/>
        <w:rPr>
          <w:rFonts w:ascii="Arial" w:hAnsi="Arial" w:cs="Arial"/>
          <w:bCs/>
        </w:rPr>
      </w:pPr>
    </w:p>
    <w:p w14:paraId="685D1EA2" w14:textId="77777777" w:rsidR="008B59BD" w:rsidRPr="00D54157" w:rsidRDefault="008B59BD" w:rsidP="008B59BD">
      <w:pPr>
        <w:ind w:right="-1"/>
        <w:jc w:val="center"/>
        <w:rPr>
          <w:rFonts w:ascii="Arial" w:hAnsi="Arial" w:cs="Arial"/>
        </w:rPr>
      </w:pPr>
      <w:r w:rsidRPr="00D54157">
        <w:rPr>
          <w:rFonts w:ascii="Arial" w:hAnsi="Arial" w:cs="Arial"/>
          <w:b/>
          <w:bCs/>
        </w:rPr>
        <w:t>Līgums</w:t>
      </w:r>
    </w:p>
    <w:p w14:paraId="576D10CE" w14:textId="77777777" w:rsidR="008B59BD" w:rsidRPr="00D54157" w:rsidRDefault="008B59BD" w:rsidP="008B59BD">
      <w:pPr>
        <w:ind w:right="-1"/>
        <w:jc w:val="center"/>
        <w:rPr>
          <w:rFonts w:ascii="Arial" w:hAnsi="Arial" w:cs="Arial"/>
        </w:rPr>
      </w:pPr>
      <w:bookmarkStart w:id="0" w:name="_Toc166297193"/>
      <w:bookmarkEnd w:id="0"/>
      <w:r w:rsidRPr="00D54157">
        <w:rPr>
          <w:rFonts w:ascii="Arial" w:eastAsiaTheme="minorEastAsia" w:hAnsi="Arial" w:cs="Arial"/>
        </w:rPr>
        <w:t>par topogrāfiskā plāna, būvniecības ieceres dokumentācijas izstrādi un autoruzraudzību</w:t>
      </w:r>
    </w:p>
    <w:p w14:paraId="0E2A9484" w14:textId="77777777" w:rsidR="008B59BD" w:rsidRPr="00D54157" w:rsidRDefault="008B59BD" w:rsidP="008B59BD">
      <w:pPr>
        <w:spacing w:line="264" w:lineRule="auto"/>
        <w:ind w:right="-1"/>
        <w:jc w:val="center"/>
        <w:rPr>
          <w:rFonts w:ascii="Arial" w:hAnsi="Arial" w:cs="Arial"/>
        </w:rPr>
      </w:pPr>
    </w:p>
    <w:p w14:paraId="12905217" w14:textId="77777777" w:rsidR="008B59BD" w:rsidRPr="00D54157" w:rsidRDefault="008B59BD" w:rsidP="008B59BD">
      <w:pPr>
        <w:spacing w:line="264" w:lineRule="auto"/>
        <w:ind w:right="-1"/>
        <w:jc w:val="right"/>
        <w:rPr>
          <w:rFonts w:ascii="Arial" w:hAnsi="Arial" w:cs="Arial"/>
          <w:i/>
          <w:iCs/>
        </w:rPr>
      </w:pPr>
      <w:r w:rsidRPr="00D54157">
        <w:rPr>
          <w:rFonts w:ascii="Arial" w:hAnsi="Arial" w:cs="Arial"/>
          <w:i/>
          <w:iCs/>
        </w:rPr>
        <w:t xml:space="preserve">Dokumenta datums ir pēdējā pievienotā </w:t>
      </w:r>
    </w:p>
    <w:p w14:paraId="45A9F06E" w14:textId="77777777" w:rsidR="008B59BD" w:rsidRPr="00D54157" w:rsidRDefault="008B59BD" w:rsidP="008B59BD">
      <w:pPr>
        <w:spacing w:line="264" w:lineRule="auto"/>
        <w:ind w:right="-1"/>
        <w:jc w:val="right"/>
        <w:rPr>
          <w:rFonts w:ascii="Arial" w:hAnsi="Arial" w:cs="Arial"/>
          <w:i/>
          <w:iCs/>
        </w:rPr>
      </w:pPr>
      <w:r w:rsidRPr="00D54157">
        <w:rPr>
          <w:rFonts w:ascii="Arial" w:hAnsi="Arial" w:cs="Arial"/>
          <w:i/>
          <w:iCs/>
        </w:rPr>
        <w:t>droša elektroniskā paraksta un tā</w:t>
      </w:r>
    </w:p>
    <w:p w14:paraId="23798F05" w14:textId="77777777" w:rsidR="008B59BD" w:rsidRPr="00D54157" w:rsidRDefault="008B59BD" w:rsidP="008B59BD">
      <w:pPr>
        <w:spacing w:line="264" w:lineRule="auto"/>
        <w:ind w:right="-1"/>
        <w:jc w:val="right"/>
        <w:rPr>
          <w:rFonts w:ascii="Arial" w:hAnsi="Arial" w:cs="Arial"/>
          <w:i/>
          <w:iCs/>
        </w:rPr>
      </w:pPr>
      <w:r w:rsidRPr="00D54157">
        <w:rPr>
          <w:rFonts w:ascii="Arial" w:hAnsi="Arial" w:cs="Arial"/>
          <w:i/>
          <w:iCs/>
        </w:rPr>
        <w:t xml:space="preserve"> laika zīmoga pievienošanas datums</w:t>
      </w:r>
    </w:p>
    <w:p w14:paraId="79CD52BA" w14:textId="77777777" w:rsidR="009536D1" w:rsidRPr="00D54157" w:rsidRDefault="009536D1" w:rsidP="009536D1">
      <w:pPr>
        <w:widowControl w:val="0"/>
        <w:tabs>
          <w:tab w:val="left" w:pos="0"/>
        </w:tabs>
        <w:spacing w:before="120" w:after="120" w:line="264" w:lineRule="auto"/>
        <w:ind w:right="-1" w:firstLine="567"/>
        <w:jc w:val="both"/>
        <w:rPr>
          <w:rFonts w:ascii="Arial" w:eastAsia="Arial" w:hAnsi="Arial" w:cs="Arial"/>
          <w:color w:val="000000" w:themeColor="text1"/>
        </w:rPr>
      </w:pPr>
      <w:r w:rsidRPr="00D54157">
        <w:rPr>
          <w:rFonts w:ascii="Arial" w:hAnsi="Arial" w:cs="Arial"/>
          <w:b/>
        </w:rPr>
        <w:t>Akciju sabiedrība “RĪGAS SILTUMS”</w:t>
      </w:r>
      <w:r w:rsidRPr="00D54157">
        <w:rPr>
          <w:rFonts w:ascii="Arial" w:hAnsi="Arial" w:cs="Arial"/>
        </w:rPr>
        <w:t xml:space="preserve">, reģistrācijas Nr.40003286750, juridiskā adrese: Cēsu iela 3A, Rīga, LV-1012 (turpmāk – </w:t>
      </w:r>
      <w:r w:rsidRPr="00D54157">
        <w:rPr>
          <w:rFonts w:ascii="Arial" w:hAnsi="Arial" w:cs="Arial"/>
          <w:b/>
        </w:rPr>
        <w:t>Pasūtītājs</w:t>
      </w:r>
      <w:r w:rsidRPr="00D54157">
        <w:rPr>
          <w:rFonts w:ascii="Arial" w:hAnsi="Arial" w:cs="Arial"/>
        </w:rPr>
        <w:t xml:space="preserve">), kuru uz statūtu pamata pārstāv valdes loceklis </w:t>
      </w:r>
      <w:r w:rsidRPr="001F553F">
        <w:rPr>
          <w:rFonts w:ascii="Arial" w:hAnsi="Arial" w:cs="Arial"/>
        </w:rPr>
        <w:t>Uģis Osis</w:t>
      </w:r>
      <w:r w:rsidRPr="00D54157">
        <w:rPr>
          <w:rFonts w:ascii="Arial" w:hAnsi="Arial" w:cs="Arial"/>
        </w:rPr>
        <w:t xml:space="preserve"> un valdes loceklis </w:t>
      </w:r>
      <w:r w:rsidRPr="001F553F">
        <w:rPr>
          <w:rFonts w:ascii="Arial" w:hAnsi="Arial" w:cs="Arial"/>
        </w:rPr>
        <w:t>Raivis Elliņš</w:t>
      </w:r>
      <w:r>
        <w:rPr>
          <w:rFonts w:ascii="Arial" w:hAnsi="Arial" w:cs="Arial"/>
        </w:rPr>
        <w:t>,</w:t>
      </w:r>
      <w:r w:rsidRPr="00D54157">
        <w:rPr>
          <w:rFonts w:ascii="Arial" w:hAnsi="Arial" w:cs="Arial"/>
          <w:color w:val="000000"/>
        </w:rPr>
        <w:t xml:space="preserve"> </w:t>
      </w:r>
      <w:r w:rsidRPr="00D54157">
        <w:rPr>
          <w:rFonts w:ascii="Arial" w:eastAsia="Calibri" w:hAnsi="Arial" w:cs="Arial"/>
          <w:color w:val="000000"/>
        </w:rPr>
        <w:t>no vienas puses</w:t>
      </w:r>
      <w:r w:rsidRPr="00D54157">
        <w:rPr>
          <w:rFonts w:ascii="Arial" w:hAnsi="Arial" w:cs="Arial"/>
          <w:color w:val="000000"/>
        </w:rPr>
        <w:t>, un</w:t>
      </w:r>
      <w:r w:rsidRPr="00D54157">
        <w:rPr>
          <w:rFonts w:ascii="Arial" w:eastAsia="Arial" w:hAnsi="Arial" w:cs="Arial"/>
          <w:color w:val="000000" w:themeColor="text1"/>
        </w:rPr>
        <w:t xml:space="preserve"> </w:t>
      </w:r>
    </w:p>
    <w:p w14:paraId="38CED462" w14:textId="39A6DFBF" w:rsidR="008B59BD" w:rsidRPr="00D54157" w:rsidRDefault="00305235" w:rsidP="008B59BD">
      <w:pPr>
        <w:widowControl w:val="0"/>
        <w:spacing w:after="120" w:line="264" w:lineRule="auto"/>
        <w:ind w:right="-1" w:firstLine="567"/>
        <w:jc w:val="both"/>
        <w:rPr>
          <w:rFonts w:ascii="Arial" w:eastAsia="Arial" w:hAnsi="Arial" w:cs="Arial"/>
          <w:color w:val="000000" w:themeColor="text1"/>
        </w:rPr>
      </w:pPr>
      <w:bookmarkStart w:id="1" w:name="_Hlk171322319"/>
      <w:r>
        <w:rPr>
          <w:rFonts w:ascii="Arial" w:eastAsia="Arial" w:hAnsi="Arial" w:cs="Arial"/>
          <w:b/>
          <w:bCs/>
          <w:i/>
          <w:iCs/>
          <w:color w:val="000000" w:themeColor="text1"/>
        </w:rPr>
        <w:t>V</w:t>
      </w:r>
      <w:r w:rsidRPr="00305235">
        <w:rPr>
          <w:rFonts w:ascii="Arial" w:eastAsia="Arial" w:hAnsi="Arial" w:cs="Arial"/>
          <w:b/>
          <w:bCs/>
          <w:i/>
          <w:iCs/>
          <w:color w:val="000000" w:themeColor="text1"/>
        </w:rPr>
        <w:t>ienas personas sabiedrība ar ierobežotu atbildību “BEK-KONSULT</w:t>
      </w:r>
      <w:bookmarkEnd w:id="1"/>
      <w:r w:rsidRPr="00305235">
        <w:rPr>
          <w:rFonts w:ascii="Arial" w:eastAsia="Arial" w:hAnsi="Arial" w:cs="Arial"/>
          <w:b/>
          <w:bCs/>
          <w:i/>
          <w:iCs/>
          <w:color w:val="000000" w:themeColor="text1"/>
        </w:rPr>
        <w:t xml:space="preserve">”, </w:t>
      </w:r>
      <w:r w:rsidR="008B59BD" w:rsidRPr="00D54157">
        <w:rPr>
          <w:rFonts w:ascii="Arial" w:eastAsia="Arial" w:hAnsi="Arial" w:cs="Arial"/>
          <w:color w:val="000000" w:themeColor="text1"/>
        </w:rPr>
        <w:t>reģistrācijas Nr</w:t>
      </w:r>
      <w:r w:rsidR="005E6657">
        <w:rPr>
          <w:rFonts w:ascii="Arial" w:eastAsia="Arial" w:hAnsi="Arial" w:cs="Arial"/>
          <w:color w:val="000000" w:themeColor="text1"/>
        </w:rPr>
        <w:t>.</w:t>
      </w:r>
      <w:bookmarkStart w:id="2" w:name="_Hlk171322564"/>
      <w:r w:rsidRPr="00305235">
        <w:rPr>
          <w:rFonts w:ascii="Arial" w:eastAsia="Arial" w:hAnsi="Arial" w:cs="Arial"/>
          <w:color w:val="000000" w:themeColor="text1"/>
        </w:rPr>
        <w:t>40103138506</w:t>
      </w:r>
      <w:bookmarkEnd w:id="2"/>
      <w:r w:rsidR="008B59BD" w:rsidRPr="00D54157">
        <w:rPr>
          <w:rFonts w:ascii="Arial" w:eastAsia="Arial" w:hAnsi="Arial" w:cs="Arial"/>
          <w:color w:val="000000" w:themeColor="text1"/>
        </w:rPr>
        <w:t>, juridiskā adrese:</w:t>
      </w:r>
      <w:r w:rsidRPr="00305235">
        <w:t xml:space="preserve"> </w:t>
      </w:r>
      <w:r w:rsidRPr="00305235">
        <w:rPr>
          <w:rFonts w:ascii="Arial" w:eastAsia="Arial" w:hAnsi="Arial" w:cs="Arial"/>
          <w:color w:val="000000" w:themeColor="text1"/>
        </w:rPr>
        <w:t>Braslas ielā 29A, Rīgā, LV-1084</w:t>
      </w:r>
      <w:r w:rsidR="008B59BD" w:rsidRPr="00D54157">
        <w:rPr>
          <w:rFonts w:ascii="Arial" w:eastAsia="Arial" w:hAnsi="Arial" w:cs="Arial"/>
          <w:color w:val="000000" w:themeColor="text1"/>
        </w:rPr>
        <w:t xml:space="preserve"> (turpmāk </w:t>
      </w:r>
      <w:r w:rsidR="008B59BD" w:rsidRPr="00D54157">
        <w:rPr>
          <w:rFonts w:ascii="Arial" w:eastAsia="Arial" w:hAnsi="Arial" w:cs="Arial"/>
          <w:i/>
          <w:iCs/>
        </w:rPr>
        <w:t>–</w:t>
      </w:r>
      <w:r w:rsidR="008B59BD" w:rsidRPr="00D54157">
        <w:rPr>
          <w:rFonts w:ascii="Arial" w:eastAsia="Arial" w:hAnsi="Arial" w:cs="Arial"/>
          <w:color w:val="000000" w:themeColor="text1"/>
        </w:rPr>
        <w:t xml:space="preserve"> </w:t>
      </w:r>
      <w:r w:rsidR="008B59BD" w:rsidRPr="00D54157">
        <w:rPr>
          <w:rFonts w:ascii="Arial" w:eastAsia="Arial" w:hAnsi="Arial" w:cs="Arial"/>
          <w:b/>
          <w:bCs/>
          <w:color w:val="000000" w:themeColor="text1"/>
        </w:rPr>
        <w:t>Uzņēmējs</w:t>
      </w:r>
      <w:r w:rsidR="008B59BD" w:rsidRPr="00D54157">
        <w:rPr>
          <w:rFonts w:ascii="Arial" w:eastAsia="Arial" w:hAnsi="Arial" w:cs="Arial"/>
          <w:color w:val="000000" w:themeColor="text1"/>
        </w:rPr>
        <w:t>), kuru uz</w:t>
      </w:r>
      <w:r w:rsidR="008B59BD" w:rsidRPr="00D54157">
        <w:rPr>
          <w:rFonts w:ascii="Arial" w:eastAsia="Arial" w:hAnsi="Arial" w:cs="Arial"/>
        </w:rPr>
        <w:t xml:space="preserve"> </w:t>
      </w:r>
      <w:r w:rsidRPr="00305235">
        <w:rPr>
          <w:rFonts w:ascii="Arial" w:eastAsia="Arial" w:hAnsi="Arial" w:cs="Arial"/>
        </w:rPr>
        <w:t>sabiedrības statūtu pamata pārstāv valdes priekšsēdētājs Ivars Bekmanis</w:t>
      </w:r>
      <w:r>
        <w:rPr>
          <w:rFonts w:ascii="Arial" w:eastAsia="Arial" w:hAnsi="Arial" w:cs="Arial"/>
        </w:rPr>
        <w:t>,</w:t>
      </w:r>
      <w:r w:rsidRPr="00305235">
        <w:rPr>
          <w:rFonts w:ascii="Arial" w:eastAsia="Arial" w:hAnsi="Arial" w:cs="Arial"/>
        </w:rPr>
        <w:t xml:space="preserve"> </w:t>
      </w:r>
      <w:r w:rsidR="008B59BD" w:rsidRPr="00D54157">
        <w:rPr>
          <w:rFonts w:ascii="Arial" w:eastAsia="Arial" w:hAnsi="Arial" w:cs="Arial"/>
          <w:color w:val="000000" w:themeColor="text1"/>
        </w:rPr>
        <w:t xml:space="preserve">no otras puses (turpmāk kopā un atsevišķi sauktas – </w:t>
      </w:r>
      <w:r w:rsidR="008B59BD" w:rsidRPr="00D54157">
        <w:rPr>
          <w:rFonts w:ascii="Arial" w:eastAsia="Arial" w:hAnsi="Arial" w:cs="Arial"/>
          <w:b/>
          <w:bCs/>
          <w:color w:val="000000" w:themeColor="text1"/>
        </w:rPr>
        <w:t>Puses</w:t>
      </w:r>
      <w:r w:rsidR="008B59BD" w:rsidRPr="00D54157">
        <w:rPr>
          <w:rFonts w:ascii="Arial" w:eastAsia="Arial" w:hAnsi="Arial" w:cs="Arial"/>
          <w:color w:val="000000" w:themeColor="text1"/>
        </w:rPr>
        <w:t>),</w:t>
      </w:r>
    </w:p>
    <w:p w14:paraId="71B6898B" w14:textId="55219ED4" w:rsidR="008B59BD" w:rsidRPr="00D54157" w:rsidRDefault="008B59BD" w:rsidP="008B59BD">
      <w:pPr>
        <w:widowControl w:val="0"/>
        <w:spacing w:after="120" w:line="264" w:lineRule="auto"/>
        <w:ind w:right="-1" w:firstLine="567"/>
        <w:jc w:val="both"/>
        <w:rPr>
          <w:rFonts w:ascii="Arial" w:eastAsia="Arial" w:hAnsi="Arial" w:cs="Arial"/>
        </w:rPr>
      </w:pPr>
      <w:r w:rsidRPr="00D54157">
        <w:rPr>
          <w:rFonts w:ascii="Arial" w:eastAsia="Arial" w:hAnsi="Arial" w:cs="Arial"/>
          <w:color w:val="000000" w:themeColor="text1"/>
        </w:rPr>
        <w:t xml:space="preserve">ņemot vērā iepirkuma procedūras </w:t>
      </w:r>
      <w:bookmarkStart w:id="3" w:name="_Hlk171322284"/>
      <w:r w:rsidR="008657BD" w:rsidRPr="008657BD">
        <w:rPr>
          <w:rFonts w:ascii="Arial" w:eastAsia="Arial" w:hAnsi="Arial" w:cs="Arial"/>
          <w:color w:val="000000" w:themeColor="text1"/>
        </w:rPr>
        <w:t>Nr. RS2024/085/AK</w:t>
      </w:r>
      <w:bookmarkStart w:id="4" w:name="_Hlk171322270"/>
      <w:r w:rsidR="008657BD" w:rsidRPr="008657BD">
        <w:rPr>
          <w:rFonts w:ascii="Arial" w:eastAsia="Arial" w:hAnsi="Arial" w:cs="Arial"/>
          <w:color w:val="000000" w:themeColor="text1"/>
        </w:rPr>
        <w:t xml:space="preserve"> </w:t>
      </w:r>
      <w:bookmarkEnd w:id="3"/>
      <w:r w:rsidR="008657BD" w:rsidRPr="008657BD">
        <w:rPr>
          <w:rFonts w:ascii="Arial" w:eastAsia="Arial" w:hAnsi="Arial" w:cs="Arial"/>
          <w:color w:val="000000" w:themeColor="text1"/>
        </w:rPr>
        <w:t xml:space="preserve">“Topogrāfisko plānu un būvniecības ieceres dokumentācijas izstrāde” </w:t>
      </w:r>
      <w:bookmarkEnd w:id="4"/>
      <w:r w:rsidRPr="00D54157">
        <w:rPr>
          <w:rFonts w:ascii="Arial" w:eastAsia="Arial" w:hAnsi="Arial" w:cs="Arial"/>
          <w:color w:val="000000" w:themeColor="text1"/>
        </w:rPr>
        <w:t xml:space="preserve">(turpmāk </w:t>
      </w:r>
      <w:r w:rsidRPr="00D54157">
        <w:rPr>
          <w:rFonts w:ascii="Arial" w:eastAsia="Arial" w:hAnsi="Arial" w:cs="Arial"/>
          <w:i/>
          <w:iCs/>
        </w:rPr>
        <w:t>–</w:t>
      </w:r>
      <w:r w:rsidRPr="00D54157">
        <w:rPr>
          <w:rFonts w:ascii="Arial" w:eastAsia="Arial" w:hAnsi="Arial" w:cs="Arial"/>
          <w:color w:val="000000" w:themeColor="text1"/>
        </w:rPr>
        <w:t xml:space="preserve"> </w:t>
      </w:r>
      <w:r w:rsidRPr="00D54157">
        <w:rPr>
          <w:rFonts w:ascii="Arial" w:eastAsia="Arial" w:hAnsi="Arial" w:cs="Arial"/>
          <w:b/>
          <w:bCs/>
          <w:color w:val="000000" w:themeColor="text1"/>
        </w:rPr>
        <w:t>Procedūra</w:t>
      </w:r>
      <w:r w:rsidRPr="00D54157">
        <w:rPr>
          <w:rFonts w:ascii="Arial" w:eastAsia="Arial" w:hAnsi="Arial" w:cs="Arial"/>
          <w:color w:val="000000" w:themeColor="text1"/>
        </w:rPr>
        <w:t xml:space="preserve">) dokumentāciju un </w:t>
      </w:r>
      <w:r w:rsidRPr="00D54157">
        <w:rPr>
          <w:rFonts w:ascii="Arial" w:hAnsi="Arial" w:cs="Arial"/>
        </w:rPr>
        <w:t xml:space="preserve">AS “RĪGAS SILTUMS” </w:t>
      </w:r>
      <w:r w:rsidR="008657BD">
        <w:rPr>
          <w:rFonts w:ascii="Arial" w:hAnsi="Arial" w:cs="Arial"/>
        </w:rPr>
        <w:t xml:space="preserve">04.07.2024. </w:t>
      </w:r>
      <w:r w:rsidRPr="00D54157">
        <w:rPr>
          <w:rFonts w:ascii="Arial" w:hAnsi="Arial" w:cs="Arial"/>
        </w:rPr>
        <w:t>Lēmumu “</w:t>
      </w:r>
      <w:r w:rsidR="008657BD" w:rsidRPr="008657BD">
        <w:rPr>
          <w:rFonts w:ascii="Arial" w:hAnsi="Arial" w:cs="Arial"/>
        </w:rPr>
        <w:t>Par atklāta konkursa Nr.RS2024/085/AK “Topogrāfisko plānu un būvniecības ieceres dokumentācijas izstrāde” rezultātiem un līgumu slēgšanu</w:t>
      </w:r>
      <w:r w:rsidRPr="00D54157">
        <w:rPr>
          <w:rFonts w:ascii="Arial" w:hAnsi="Arial" w:cs="Arial"/>
        </w:rPr>
        <w:t>” (Lēmuma Nr.</w:t>
      </w:r>
      <w:r w:rsidR="008657BD">
        <w:rPr>
          <w:rFonts w:ascii="Arial" w:hAnsi="Arial" w:cs="Arial"/>
        </w:rPr>
        <w:t>173)</w:t>
      </w:r>
      <w:r w:rsidRPr="00D54157">
        <w:rPr>
          <w:rFonts w:ascii="Arial" w:eastAsia="Arial" w:hAnsi="Arial" w:cs="Arial"/>
          <w:color w:val="000000" w:themeColor="text1"/>
        </w:rPr>
        <w:t xml:space="preserve">, noslēdz šo līgumu (turpmāk - </w:t>
      </w:r>
      <w:r w:rsidRPr="00D54157">
        <w:rPr>
          <w:rFonts w:ascii="Arial" w:eastAsia="Arial" w:hAnsi="Arial" w:cs="Arial"/>
          <w:b/>
          <w:bCs/>
          <w:color w:val="000000" w:themeColor="text1"/>
        </w:rPr>
        <w:t>Līgums</w:t>
      </w:r>
      <w:r w:rsidRPr="00D54157">
        <w:rPr>
          <w:rFonts w:ascii="Arial" w:eastAsia="Arial" w:hAnsi="Arial" w:cs="Arial"/>
          <w:color w:val="000000" w:themeColor="text1"/>
        </w:rPr>
        <w:t>) par sekojošo</w:t>
      </w:r>
      <w:r w:rsidRPr="00D54157">
        <w:rPr>
          <w:rFonts w:ascii="Arial" w:eastAsia="Arial" w:hAnsi="Arial" w:cs="Arial"/>
        </w:rPr>
        <w:t>:</w:t>
      </w:r>
    </w:p>
    <w:p w14:paraId="02C78074"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Līguma MĒRĶIS UN PRIEKŠMETS</w:t>
      </w:r>
    </w:p>
    <w:p w14:paraId="3144DA12" w14:textId="1408213B" w:rsidR="00CF3E01" w:rsidRDefault="008B59BD" w:rsidP="00CF3E01">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lang w:eastAsia="lv-LV"/>
        </w:rPr>
        <w:t xml:space="preserve">Līguma mērķis ir </w:t>
      </w:r>
      <w:bookmarkStart w:id="5" w:name="_Hlk171329437"/>
      <w:bookmarkStart w:id="6" w:name="_Hlk171329289"/>
      <w:r w:rsidRPr="00D54157">
        <w:rPr>
          <w:rFonts w:ascii="Arial" w:hAnsi="Arial" w:cs="Arial"/>
          <w:color w:val="000000" w:themeColor="text1"/>
          <w:lang w:eastAsia="ar-SA"/>
        </w:rPr>
        <w:t xml:space="preserve">izstrādāt </w:t>
      </w:r>
      <w:r w:rsidRPr="00D54157">
        <w:rPr>
          <w:rFonts w:ascii="Arial" w:hAnsi="Arial" w:cs="Arial"/>
          <w:lang w:eastAsia="ar-SA"/>
        </w:rPr>
        <w:t xml:space="preserve">topogrāfisko plānu un būvniecības ieceres dokumentāciju  </w:t>
      </w:r>
      <w:r w:rsidRPr="00D54157">
        <w:rPr>
          <w:rFonts w:ascii="Arial" w:eastAsia="Arial" w:hAnsi="Arial" w:cs="Arial"/>
        </w:rPr>
        <w:t xml:space="preserve">un nodrošināt autoruzraudzību </w:t>
      </w:r>
      <w:r w:rsidR="00A133C3">
        <w:rPr>
          <w:rFonts w:ascii="Arial" w:eastAsia="Arial" w:hAnsi="Arial" w:cs="Arial"/>
        </w:rPr>
        <w:t>tās</w:t>
      </w:r>
      <w:r w:rsidRPr="00D54157">
        <w:rPr>
          <w:rFonts w:ascii="Arial" w:eastAsia="Arial" w:hAnsi="Arial" w:cs="Arial"/>
        </w:rPr>
        <w:t xml:space="preserve"> realizēšanas laikā</w:t>
      </w:r>
      <w:r w:rsidR="00CF3E01">
        <w:rPr>
          <w:rFonts w:ascii="Arial" w:eastAsia="Arial" w:hAnsi="Arial" w:cs="Arial"/>
        </w:rPr>
        <w:t xml:space="preserve"> sekojošiem objektiem:</w:t>
      </w:r>
      <w:bookmarkEnd w:id="5"/>
    </w:p>
    <w:p w14:paraId="72B96252" w14:textId="77777777" w:rsidR="00CF3E01" w:rsidRDefault="00CF3E01" w:rsidP="00A133C3">
      <w:pPr>
        <w:widowControl w:val="0"/>
        <w:numPr>
          <w:ilvl w:val="2"/>
          <w:numId w:val="56"/>
        </w:numPr>
        <w:autoSpaceDE w:val="0"/>
        <w:autoSpaceDN w:val="0"/>
        <w:adjustRightInd w:val="0"/>
        <w:spacing w:before="120" w:after="120" w:line="264" w:lineRule="auto"/>
        <w:ind w:left="993" w:right="-1" w:hanging="709"/>
        <w:contextualSpacing/>
        <w:jc w:val="both"/>
        <w:rPr>
          <w:rFonts w:ascii="Arial" w:eastAsia="Arial" w:hAnsi="Arial" w:cs="Arial"/>
        </w:rPr>
      </w:pPr>
      <w:r w:rsidRPr="00CF3E01">
        <w:rPr>
          <w:rFonts w:ascii="Arial" w:eastAsiaTheme="minorHAnsi" w:hAnsi="Arial" w:cs="Arial"/>
        </w:rPr>
        <w:t>“</w:t>
      </w:r>
      <w:r w:rsidRPr="00CF3E01">
        <w:rPr>
          <w:rFonts w:ascii="Arial" w:eastAsiaTheme="minorHAnsi" w:hAnsi="Arial" w:cs="Arial"/>
          <w:color w:val="000000"/>
        </w:rPr>
        <w:t>M-10: no K-10-21 līdz K-10-22 (gar Lielvārdes ielu)</w:t>
      </w:r>
      <w:r w:rsidRPr="00CF3E01">
        <w:rPr>
          <w:rFonts w:ascii="Arial" w:eastAsiaTheme="minorHAnsi" w:hAnsi="Arial" w:cs="Arial"/>
        </w:rPr>
        <w:t xml:space="preserve">” par kopējo līgumcenu 57 800,00 EUR (piecdesmit septiņi tūkstoši astoņi simti </w:t>
      </w:r>
      <w:proofErr w:type="spellStart"/>
      <w:r w:rsidRPr="00CF3E01">
        <w:rPr>
          <w:rFonts w:ascii="Arial" w:eastAsiaTheme="minorHAnsi" w:hAnsi="Arial" w:cs="Arial"/>
        </w:rPr>
        <w:t>euro</w:t>
      </w:r>
      <w:proofErr w:type="spellEnd"/>
      <w:r w:rsidRPr="00CF3E01">
        <w:rPr>
          <w:rFonts w:ascii="Arial" w:eastAsiaTheme="minorHAnsi" w:hAnsi="Arial" w:cs="Arial"/>
        </w:rPr>
        <w:t xml:space="preserve"> un 00 centi) bez </w:t>
      </w:r>
      <w:r w:rsidRPr="00CF3E01">
        <w:rPr>
          <w:rFonts w:ascii="Arial" w:eastAsia="Cambria" w:hAnsi="Arial" w:cs="Arial"/>
        </w:rPr>
        <w:t>PVN</w:t>
      </w:r>
      <w:r w:rsidRPr="00CF3E01">
        <w:rPr>
          <w:rFonts w:ascii="Arial" w:eastAsiaTheme="minorHAnsi" w:hAnsi="Arial" w:cs="Arial"/>
        </w:rPr>
        <w:t>;</w:t>
      </w:r>
    </w:p>
    <w:p w14:paraId="16D6A113" w14:textId="77777777" w:rsidR="00CF3E01" w:rsidRDefault="00CF3E01" w:rsidP="00A133C3">
      <w:pPr>
        <w:widowControl w:val="0"/>
        <w:numPr>
          <w:ilvl w:val="2"/>
          <w:numId w:val="56"/>
        </w:numPr>
        <w:autoSpaceDE w:val="0"/>
        <w:autoSpaceDN w:val="0"/>
        <w:adjustRightInd w:val="0"/>
        <w:spacing w:before="120" w:after="120" w:line="264" w:lineRule="auto"/>
        <w:ind w:left="993" w:right="-1" w:hanging="709"/>
        <w:contextualSpacing/>
        <w:jc w:val="both"/>
        <w:rPr>
          <w:rFonts w:ascii="Arial" w:eastAsia="Arial" w:hAnsi="Arial" w:cs="Arial"/>
        </w:rPr>
      </w:pPr>
      <w:r w:rsidRPr="00CF3E01">
        <w:rPr>
          <w:rFonts w:ascii="Arial" w:eastAsiaTheme="minorHAnsi" w:hAnsi="Arial" w:cs="Arial"/>
        </w:rPr>
        <w:t>“</w:t>
      </w:r>
      <w:r w:rsidRPr="00CF3E01">
        <w:rPr>
          <w:rFonts w:ascii="Arial" w:eastAsiaTheme="minorHAnsi" w:hAnsi="Arial" w:cs="Arial"/>
          <w:color w:val="000000"/>
        </w:rPr>
        <w:t>M-6: no K-6-8 puses līdz K-6-9 (Auduma iela)</w:t>
      </w:r>
      <w:r w:rsidRPr="00CF3E01">
        <w:rPr>
          <w:rFonts w:ascii="Arial" w:eastAsiaTheme="minorHAnsi" w:hAnsi="Arial" w:cs="Arial"/>
        </w:rPr>
        <w:t xml:space="preserve">” par kopējo līgumcenu 58 600,00 EUR (piecdesmit astoņi tūkstoši seši simti </w:t>
      </w:r>
      <w:proofErr w:type="spellStart"/>
      <w:r w:rsidRPr="00CF3E01">
        <w:rPr>
          <w:rFonts w:ascii="Arial" w:eastAsiaTheme="minorHAnsi" w:hAnsi="Arial" w:cs="Arial"/>
        </w:rPr>
        <w:t>euro</w:t>
      </w:r>
      <w:proofErr w:type="spellEnd"/>
      <w:r w:rsidRPr="00CF3E01">
        <w:rPr>
          <w:rFonts w:ascii="Arial" w:eastAsiaTheme="minorHAnsi" w:hAnsi="Arial" w:cs="Arial"/>
        </w:rPr>
        <w:t xml:space="preserve"> un 00 centi) bez </w:t>
      </w:r>
      <w:r w:rsidRPr="00CF3E01">
        <w:rPr>
          <w:rFonts w:ascii="Arial" w:eastAsia="Cambria" w:hAnsi="Arial" w:cs="Arial"/>
        </w:rPr>
        <w:t>PVN</w:t>
      </w:r>
      <w:r w:rsidRPr="00CF3E01">
        <w:rPr>
          <w:rFonts w:ascii="Arial" w:hAnsi="Arial" w:cs="Arial"/>
        </w:rPr>
        <w:t>;</w:t>
      </w:r>
    </w:p>
    <w:p w14:paraId="3DAC7EBE" w14:textId="77777777" w:rsidR="00CF3E01" w:rsidRDefault="00CF3E01" w:rsidP="00A133C3">
      <w:pPr>
        <w:widowControl w:val="0"/>
        <w:numPr>
          <w:ilvl w:val="2"/>
          <w:numId w:val="56"/>
        </w:numPr>
        <w:autoSpaceDE w:val="0"/>
        <w:autoSpaceDN w:val="0"/>
        <w:adjustRightInd w:val="0"/>
        <w:spacing w:before="120" w:after="120" w:line="264" w:lineRule="auto"/>
        <w:ind w:left="993" w:right="-1" w:hanging="709"/>
        <w:contextualSpacing/>
        <w:jc w:val="both"/>
        <w:rPr>
          <w:rFonts w:ascii="Arial" w:eastAsia="Arial" w:hAnsi="Arial" w:cs="Arial"/>
        </w:rPr>
      </w:pPr>
      <w:r w:rsidRPr="00CF3E01">
        <w:rPr>
          <w:rFonts w:ascii="Arial" w:eastAsiaTheme="minorHAnsi" w:hAnsi="Arial" w:cs="Arial"/>
        </w:rPr>
        <w:t>“</w:t>
      </w:r>
      <w:r w:rsidRPr="00CF3E01">
        <w:rPr>
          <w:rFonts w:ascii="Arial" w:eastAsiaTheme="minorHAnsi" w:hAnsi="Arial" w:cs="Arial"/>
          <w:color w:val="000000"/>
        </w:rPr>
        <w:t>No K-1-18-4 līdz Apes iela 12, Piebalgas iela 6B, Ropažu iela 33 A, 34, Vidrižu iela 1 C, 4, 6 A</w:t>
      </w:r>
      <w:r w:rsidRPr="00CF3E01">
        <w:rPr>
          <w:rFonts w:ascii="Arial" w:eastAsiaTheme="minorHAnsi" w:hAnsi="Arial" w:cs="Arial"/>
        </w:rPr>
        <w:t xml:space="preserve">” par kopējo līgumcenu 53 800,00 EUR (piecdesmit trīs tūkstoši astoņi simti euro un 00 centi) bez </w:t>
      </w:r>
      <w:r w:rsidRPr="00CF3E01">
        <w:rPr>
          <w:rFonts w:ascii="Arial" w:eastAsia="Cambria" w:hAnsi="Arial" w:cs="Arial"/>
        </w:rPr>
        <w:t>PVN</w:t>
      </w:r>
      <w:r w:rsidRPr="00CF3E01">
        <w:rPr>
          <w:rFonts w:ascii="Arial" w:eastAsiaTheme="minorHAnsi" w:hAnsi="Arial" w:cs="Arial"/>
        </w:rPr>
        <w:t>;</w:t>
      </w:r>
    </w:p>
    <w:p w14:paraId="7D5A5762" w14:textId="77777777" w:rsidR="00CF3E01" w:rsidRPr="00CF3E01" w:rsidRDefault="00CF3E01" w:rsidP="00A133C3">
      <w:pPr>
        <w:widowControl w:val="0"/>
        <w:numPr>
          <w:ilvl w:val="2"/>
          <w:numId w:val="56"/>
        </w:numPr>
        <w:autoSpaceDE w:val="0"/>
        <w:autoSpaceDN w:val="0"/>
        <w:adjustRightInd w:val="0"/>
        <w:spacing w:before="120" w:after="120" w:line="264" w:lineRule="auto"/>
        <w:ind w:left="993" w:right="-1" w:hanging="709"/>
        <w:contextualSpacing/>
        <w:jc w:val="both"/>
        <w:rPr>
          <w:rFonts w:ascii="Arial" w:eastAsia="Arial" w:hAnsi="Arial" w:cs="Arial"/>
        </w:rPr>
      </w:pPr>
      <w:r w:rsidRPr="00CF3E01">
        <w:rPr>
          <w:rFonts w:ascii="Arial" w:eastAsiaTheme="minorHAnsi" w:hAnsi="Arial" w:cs="Arial"/>
        </w:rPr>
        <w:t>“</w:t>
      </w:r>
      <w:r w:rsidRPr="00CF3E01">
        <w:rPr>
          <w:rFonts w:ascii="Arial" w:eastAsiaTheme="minorHAnsi" w:hAnsi="Arial" w:cs="Arial"/>
          <w:color w:val="000000"/>
        </w:rPr>
        <w:t>SC “Imanta” no K-8-33-4 līdz K-8-33-4-1 un K-8-33-4-2 (pie ēkas Dižozolu ielā 4)</w:t>
      </w:r>
      <w:r w:rsidRPr="00CF3E01">
        <w:rPr>
          <w:rFonts w:ascii="Arial" w:eastAsiaTheme="minorHAnsi" w:hAnsi="Arial" w:cs="Arial"/>
        </w:rPr>
        <w:t>” par kopējo līgumcenu 10 700,00 EUR (desmit tūkstoši septiņi simti euro un 00 centi) bez PVN;</w:t>
      </w:r>
    </w:p>
    <w:p w14:paraId="3A97856F" w14:textId="6F7EB343" w:rsidR="008B59BD" w:rsidRPr="00CF3E01" w:rsidRDefault="00CF3E01" w:rsidP="00A133C3">
      <w:pPr>
        <w:widowControl w:val="0"/>
        <w:numPr>
          <w:ilvl w:val="2"/>
          <w:numId w:val="56"/>
        </w:numPr>
        <w:autoSpaceDE w:val="0"/>
        <w:autoSpaceDN w:val="0"/>
        <w:adjustRightInd w:val="0"/>
        <w:spacing w:before="120" w:after="120" w:line="264" w:lineRule="auto"/>
        <w:ind w:left="993" w:right="-1" w:hanging="709"/>
        <w:contextualSpacing/>
        <w:jc w:val="both"/>
        <w:rPr>
          <w:rFonts w:ascii="Arial" w:eastAsia="Arial" w:hAnsi="Arial" w:cs="Arial"/>
        </w:rPr>
      </w:pPr>
      <w:r w:rsidRPr="00CF3E01">
        <w:rPr>
          <w:rFonts w:ascii="Arial" w:eastAsiaTheme="minorHAnsi" w:hAnsi="Arial" w:cs="Arial"/>
        </w:rPr>
        <w:t>“</w:t>
      </w:r>
      <w:r w:rsidRPr="00CF3E01">
        <w:rPr>
          <w:rFonts w:ascii="Arial" w:eastAsiaTheme="minorHAnsi" w:hAnsi="Arial" w:cs="Arial"/>
          <w:color w:val="000000"/>
        </w:rPr>
        <w:t>No K-6-9 līdz K-6-11 (Auduma ielā)</w:t>
      </w:r>
      <w:r w:rsidRPr="00CF3E01">
        <w:rPr>
          <w:rFonts w:ascii="Arial" w:eastAsiaTheme="minorHAnsi" w:hAnsi="Arial" w:cs="Arial"/>
        </w:rPr>
        <w:t xml:space="preserve">” par kopējo līgumcenu 69 200,00 EUR (sešdesmit deviņi tūkstoši divi simti euro un 00 centi) bez </w:t>
      </w:r>
      <w:r w:rsidRPr="00CF3E01">
        <w:rPr>
          <w:rFonts w:ascii="Arial" w:eastAsia="Cambria" w:hAnsi="Arial" w:cs="Arial"/>
        </w:rPr>
        <w:t>PVN</w:t>
      </w:r>
      <w:bookmarkStart w:id="7" w:name="_Hlk171329739"/>
      <w:r>
        <w:rPr>
          <w:rFonts w:ascii="Arial" w:eastAsia="Cambria" w:hAnsi="Arial" w:cs="Arial"/>
        </w:rPr>
        <w:t xml:space="preserve"> </w:t>
      </w:r>
      <w:r w:rsidRPr="00D54157">
        <w:rPr>
          <w:rFonts w:ascii="Arial" w:hAnsi="Arial" w:cs="Arial"/>
          <w:lang w:eastAsia="ar-SA"/>
        </w:rPr>
        <w:t>(turpmāk</w:t>
      </w:r>
      <w:r>
        <w:rPr>
          <w:rFonts w:ascii="Arial" w:hAnsi="Arial" w:cs="Arial"/>
          <w:lang w:eastAsia="ar-SA"/>
        </w:rPr>
        <w:t xml:space="preserve"> katrs atsevišķi</w:t>
      </w:r>
      <w:r w:rsidRPr="00D54157">
        <w:rPr>
          <w:rFonts w:ascii="Arial" w:hAnsi="Arial" w:cs="Arial"/>
          <w:lang w:eastAsia="ar-SA"/>
        </w:rPr>
        <w:t xml:space="preserve"> - </w:t>
      </w:r>
      <w:r w:rsidRPr="00D54157">
        <w:rPr>
          <w:rFonts w:ascii="Arial" w:hAnsi="Arial" w:cs="Arial"/>
          <w:b/>
          <w:bCs/>
          <w:lang w:eastAsia="ar-SA"/>
        </w:rPr>
        <w:t>Projekts</w:t>
      </w:r>
      <w:r w:rsidRPr="00D54157">
        <w:rPr>
          <w:rFonts w:ascii="Arial" w:hAnsi="Arial" w:cs="Arial"/>
          <w:lang w:eastAsia="ar-SA"/>
        </w:rPr>
        <w:t>)</w:t>
      </w:r>
      <w:r w:rsidRPr="00CF3E01">
        <w:rPr>
          <w:rFonts w:ascii="Arial" w:eastAsiaTheme="minorHAnsi" w:hAnsi="Arial" w:cs="Arial"/>
        </w:rPr>
        <w:t>.</w:t>
      </w:r>
      <w:bookmarkEnd w:id="7"/>
    </w:p>
    <w:bookmarkEnd w:id="6"/>
    <w:p w14:paraId="61E6BC0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D54157">
        <w:rPr>
          <w:rFonts w:ascii="Arial" w:eastAsia="Arial" w:hAnsi="Arial" w:cs="Arial"/>
        </w:rPr>
        <w:t>Līguma priekšmets ir Projekta</w:t>
      </w:r>
      <w:r w:rsidRPr="00D54157">
        <w:rPr>
          <w:rFonts w:ascii="Arial" w:eastAsia="Arial" w:hAnsi="Arial" w:cs="Arial"/>
          <w:lang w:eastAsia="lv-LV"/>
        </w:rPr>
        <w:t xml:space="preserve"> izstrāde (turpmāk – </w:t>
      </w:r>
      <w:r w:rsidRPr="00D54157">
        <w:rPr>
          <w:rFonts w:ascii="Arial" w:eastAsia="Arial" w:hAnsi="Arial" w:cs="Arial"/>
          <w:b/>
          <w:bCs/>
        </w:rPr>
        <w:t>Darbs</w:t>
      </w:r>
      <w:r w:rsidRPr="00D54157">
        <w:rPr>
          <w:rFonts w:ascii="Arial" w:eastAsia="Arial" w:hAnsi="Arial" w:cs="Arial"/>
          <w:lang w:eastAsia="lv-LV"/>
        </w:rPr>
        <w:t>)</w:t>
      </w:r>
      <w:r w:rsidRPr="00D54157">
        <w:rPr>
          <w:rFonts w:ascii="Arial" w:eastAsia="Arial" w:hAnsi="Arial" w:cs="Arial"/>
        </w:rPr>
        <w:t xml:space="preserve"> un Projekta autoruzraudzība (turpmāk – </w:t>
      </w:r>
      <w:r w:rsidRPr="00D54157">
        <w:rPr>
          <w:rFonts w:ascii="Arial" w:eastAsia="Arial" w:hAnsi="Arial" w:cs="Arial"/>
          <w:b/>
          <w:bCs/>
        </w:rPr>
        <w:t>Autoruzraudzība</w:t>
      </w:r>
      <w:r w:rsidRPr="00D54157">
        <w:rPr>
          <w:rFonts w:ascii="Arial" w:eastAsia="Arial" w:hAnsi="Arial" w:cs="Arial"/>
        </w:rPr>
        <w:t>).</w:t>
      </w:r>
    </w:p>
    <w:p w14:paraId="7F31A173" w14:textId="2E9E69F2" w:rsidR="00CF3E01" w:rsidRDefault="008B59BD" w:rsidP="00CF3E01">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D54157">
        <w:rPr>
          <w:rFonts w:ascii="Arial" w:eastAsia="Arial" w:hAnsi="Arial" w:cs="Arial"/>
          <w:lang w:eastAsia="lv-LV"/>
        </w:rPr>
        <w:t xml:space="preserve">SAP Nr. </w:t>
      </w:r>
      <w:r w:rsidR="00CF3E01">
        <w:rPr>
          <w:rFonts w:ascii="Arial" w:eastAsia="Arial" w:hAnsi="Arial" w:cs="Arial"/>
          <w:lang w:eastAsia="lv-LV"/>
        </w:rPr>
        <w:t>:</w:t>
      </w:r>
    </w:p>
    <w:p w14:paraId="1113A8E5" w14:textId="527E1D55" w:rsidR="00CF3E01" w:rsidRDefault="00CF3E01" w:rsidP="00A133C3">
      <w:pPr>
        <w:widowControl w:val="0"/>
        <w:numPr>
          <w:ilvl w:val="2"/>
          <w:numId w:val="56"/>
        </w:numPr>
        <w:autoSpaceDE w:val="0"/>
        <w:autoSpaceDN w:val="0"/>
        <w:adjustRightInd w:val="0"/>
        <w:spacing w:before="120" w:after="120" w:line="264" w:lineRule="auto"/>
        <w:ind w:left="1134" w:right="-1" w:hanging="708"/>
        <w:contextualSpacing/>
        <w:jc w:val="both"/>
        <w:rPr>
          <w:rFonts w:ascii="Arial" w:eastAsia="Arial" w:hAnsi="Arial" w:cs="Arial"/>
          <w:lang w:eastAsia="lv-LV"/>
        </w:rPr>
      </w:pPr>
      <w:r w:rsidRPr="00CF3E01">
        <w:rPr>
          <w:rFonts w:ascii="Arial" w:eastAsiaTheme="minorHAnsi" w:hAnsi="Arial" w:cs="Arial"/>
        </w:rPr>
        <w:t>“</w:t>
      </w:r>
      <w:r w:rsidRPr="00CF3E01">
        <w:rPr>
          <w:rFonts w:ascii="Arial" w:eastAsiaTheme="minorHAnsi" w:hAnsi="Arial" w:cs="Arial"/>
          <w:color w:val="000000"/>
        </w:rPr>
        <w:t>M-10: no K-10-21 līdz K-10-22 (gar Lielvārdes ielu)</w:t>
      </w:r>
      <w:r w:rsidRPr="00CF3E01">
        <w:rPr>
          <w:rFonts w:ascii="Arial" w:eastAsiaTheme="minorHAnsi" w:hAnsi="Arial" w:cs="Arial"/>
        </w:rPr>
        <w:t>” Nr.</w:t>
      </w:r>
      <w:r w:rsidR="00687FCA" w:rsidRPr="00687FCA">
        <w:rPr>
          <w:rFonts w:ascii="Arial" w:eastAsiaTheme="minorHAnsi" w:hAnsi="Arial" w:cs="Arial"/>
        </w:rPr>
        <w:t>2500962</w:t>
      </w:r>
      <w:r w:rsidR="00687FCA">
        <w:rPr>
          <w:rFonts w:ascii="Arial" w:eastAsiaTheme="minorHAnsi" w:hAnsi="Arial" w:cs="Arial"/>
        </w:rPr>
        <w:t>;</w:t>
      </w:r>
    </w:p>
    <w:p w14:paraId="1EBBB620" w14:textId="7FE33DF0" w:rsidR="00CF3E01" w:rsidRDefault="00CF3E01" w:rsidP="00A133C3">
      <w:pPr>
        <w:widowControl w:val="0"/>
        <w:numPr>
          <w:ilvl w:val="2"/>
          <w:numId w:val="56"/>
        </w:numPr>
        <w:autoSpaceDE w:val="0"/>
        <w:autoSpaceDN w:val="0"/>
        <w:adjustRightInd w:val="0"/>
        <w:spacing w:before="120" w:after="120" w:line="264" w:lineRule="auto"/>
        <w:ind w:left="1134" w:right="-1" w:hanging="708"/>
        <w:contextualSpacing/>
        <w:jc w:val="both"/>
        <w:rPr>
          <w:rFonts w:ascii="Arial" w:eastAsia="Arial" w:hAnsi="Arial" w:cs="Arial"/>
          <w:lang w:eastAsia="lv-LV"/>
        </w:rPr>
      </w:pPr>
      <w:r w:rsidRPr="00CF3E01">
        <w:rPr>
          <w:rFonts w:ascii="Arial" w:eastAsiaTheme="minorHAnsi" w:hAnsi="Arial" w:cs="Arial"/>
        </w:rPr>
        <w:t>“</w:t>
      </w:r>
      <w:r w:rsidRPr="00CF3E01">
        <w:rPr>
          <w:rFonts w:ascii="Arial" w:eastAsiaTheme="minorHAnsi" w:hAnsi="Arial" w:cs="Arial"/>
          <w:color w:val="000000"/>
        </w:rPr>
        <w:t>M-6: no K-6-8 puses līdz K-6-9 (Auduma iela)</w:t>
      </w:r>
      <w:r w:rsidRPr="00CF3E01">
        <w:rPr>
          <w:rFonts w:ascii="Arial" w:eastAsiaTheme="minorHAnsi" w:hAnsi="Arial" w:cs="Arial"/>
        </w:rPr>
        <w:t xml:space="preserve">” </w:t>
      </w:r>
      <w:r>
        <w:rPr>
          <w:rFonts w:ascii="Arial" w:eastAsiaTheme="minorHAnsi" w:hAnsi="Arial" w:cs="Arial"/>
        </w:rPr>
        <w:t>Nr.</w:t>
      </w:r>
      <w:r w:rsidR="00687FCA" w:rsidRPr="00687FCA">
        <w:t xml:space="preserve"> </w:t>
      </w:r>
      <w:r w:rsidR="00687FCA" w:rsidRPr="00687FCA">
        <w:rPr>
          <w:rFonts w:ascii="Arial" w:eastAsiaTheme="minorHAnsi" w:hAnsi="Arial" w:cs="Arial"/>
        </w:rPr>
        <w:t>250096</w:t>
      </w:r>
      <w:r w:rsidR="00687FCA">
        <w:rPr>
          <w:rFonts w:ascii="Arial" w:eastAsiaTheme="minorHAnsi" w:hAnsi="Arial" w:cs="Arial"/>
        </w:rPr>
        <w:t>3;</w:t>
      </w:r>
    </w:p>
    <w:p w14:paraId="2D8852CC" w14:textId="73B27E8F" w:rsidR="00CF3E01" w:rsidRDefault="00CF3E01" w:rsidP="00A133C3">
      <w:pPr>
        <w:widowControl w:val="0"/>
        <w:numPr>
          <w:ilvl w:val="2"/>
          <w:numId w:val="56"/>
        </w:numPr>
        <w:autoSpaceDE w:val="0"/>
        <w:autoSpaceDN w:val="0"/>
        <w:adjustRightInd w:val="0"/>
        <w:spacing w:before="120" w:after="120" w:line="264" w:lineRule="auto"/>
        <w:ind w:left="1134" w:right="-1" w:hanging="708"/>
        <w:contextualSpacing/>
        <w:jc w:val="both"/>
        <w:rPr>
          <w:rFonts w:ascii="Arial" w:eastAsia="Arial" w:hAnsi="Arial" w:cs="Arial"/>
          <w:lang w:eastAsia="lv-LV"/>
        </w:rPr>
      </w:pPr>
      <w:r w:rsidRPr="00CF3E01">
        <w:rPr>
          <w:rFonts w:ascii="Arial" w:eastAsiaTheme="minorHAnsi" w:hAnsi="Arial" w:cs="Arial"/>
        </w:rPr>
        <w:lastRenderedPageBreak/>
        <w:t>“</w:t>
      </w:r>
      <w:r w:rsidRPr="00CF3E01">
        <w:rPr>
          <w:rFonts w:ascii="Arial" w:eastAsiaTheme="minorHAnsi" w:hAnsi="Arial" w:cs="Arial"/>
          <w:color w:val="000000"/>
        </w:rPr>
        <w:t>No K-1-18-4 līdz Apes iela 12, Piebalgas iela 6B, Ropažu iela 33 A, 34, Vidrižu iela 1 C, 4, 6 A</w:t>
      </w:r>
      <w:r w:rsidRPr="00CF3E01">
        <w:rPr>
          <w:rFonts w:ascii="Arial" w:eastAsiaTheme="minorHAnsi" w:hAnsi="Arial" w:cs="Arial"/>
        </w:rPr>
        <w:t xml:space="preserve">” </w:t>
      </w:r>
      <w:r>
        <w:rPr>
          <w:rFonts w:ascii="Arial" w:eastAsiaTheme="minorHAnsi" w:hAnsi="Arial" w:cs="Arial"/>
        </w:rPr>
        <w:t>Nr.</w:t>
      </w:r>
      <w:r w:rsidR="00687FCA" w:rsidRPr="00687FCA">
        <w:rPr>
          <w:rFonts w:ascii="Arial" w:eastAsiaTheme="minorHAnsi" w:hAnsi="Arial" w:cs="Arial"/>
        </w:rPr>
        <w:t>4502003</w:t>
      </w:r>
      <w:r w:rsidR="00687FCA">
        <w:rPr>
          <w:rFonts w:ascii="Arial" w:eastAsiaTheme="minorHAnsi" w:hAnsi="Arial" w:cs="Arial"/>
        </w:rPr>
        <w:t>;</w:t>
      </w:r>
    </w:p>
    <w:p w14:paraId="0FE711DC" w14:textId="2BD70F99" w:rsidR="00CF3E01" w:rsidRDefault="00CF3E01" w:rsidP="00A133C3">
      <w:pPr>
        <w:widowControl w:val="0"/>
        <w:numPr>
          <w:ilvl w:val="2"/>
          <w:numId w:val="56"/>
        </w:numPr>
        <w:autoSpaceDE w:val="0"/>
        <w:autoSpaceDN w:val="0"/>
        <w:adjustRightInd w:val="0"/>
        <w:spacing w:before="120" w:after="120" w:line="264" w:lineRule="auto"/>
        <w:ind w:left="1134" w:right="-1" w:hanging="708"/>
        <w:contextualSpacing/>
        <w:jc w:val="both"/>
        <w:rPr>
          <w:rFonts w:ascii="Arial" w:eastAsia="Arial" w:hAnsi="Arial" w:cs="Arial"/>
          <w:lang w:eastAsia="lv-LV"/>
        </w:rPr>
      </w:pPr>
      <w:r w:rsidRPr="00CF3E01">
        <w:rPr>
          <w:rFonts w:ascii="Arial" w:eastAsiaTheme="minorHAnsi" w:hAnsi="Arial" w:cs="Arial"/>
        </w:rPr>
        <w:t>“</w:t>
      </w:r>
      <w:r w:rsidRPr="00CF3E01">
        <w:rPr>
          <w:rFonts w:ascii="Arial" w:eastAsiaTheme="minorHAnsi" w:hAnsi="Arial" w:cs="Arial"/>
          <w:color w:val="000000"/>
        </w:rPr>
        <w:t>SC “Imanta” no K-8-33-4 līdz K-8-33-4-1 un K-8-33-4-2 (pie ēkas Dižozolu ielā 4)</w:t>
      </w:r>
      <w:r w:rsidRPr="00CF3E01">
        <w:rPr>
          <w:rFonts w:ascii="Arial" w:eastAsiaTheme="minorHAnsi" w:hAnsi="Arial" w:cs="Arial"/>
        </w:rPr>
        <w:t xml:space="preserve">” </w:t>
      </w:r>
      <w:r>
        <w:rPr>
          <w:rFonts w:ascii="Arial" w:eastAsiaTheme="minorHAnsi" w:hAnsi="Arial" w:cs="Arial"/>
        </w:rPr>
        <w:t>Nr.</w:t>
      </w:r>
      <w:r w:rsidR="00687FCA" w:rsidRPr="00687FCA">
        <w:rPr>
          <w:rFonts w:ascii="Arial" w:eastAsiaTheme="minorHAnsi" w:hAnsi="Arial" w:cs="Arial"/>
        </w:rPr>
        <w:t>4502005</w:t>
      </w:r>
      <w:r w:rsidR="00687FCA">
        <w:rPr>
          <w:rFonts w:ascii="Arial" w:eastAsiaTheme="minorHAnsi" w:hAnsi="Arial" w:cs="Arial"/>
        </w:rPr>
        <w:t>;</w:t>
      </w:r>
    </w:p>
    <w:p w14:paraId="3B8D2B82" w14:textId="5B3D137E" w:rsidR="00CF3E01" w:rsidRPr="00CF3E01" w:rsidRDefault="00CF3E01" w:rsidP="00A133C3">
      <w:pPr>
        <w:widowControl w:val="0"/>
        <w:numPr>
          <w:ilvl w:val="2"/>
          <w:numId w:val="56"/>
        </w:numPr>
        <w:autoSpaceDE w:val="0"/>
        <w:autoSpaceDN w:val="0"/>
        <w:adjustRightInd w:val="0"/>
        <w:spacing w:before="120" w:after="120" w:line="264" w:lineRule="auto"/>
        <w:ind w:left="1134" w:right="-1" w:hanging="708"/>
        <w:contextualSpacing/>
        <w:jc w:val="both"/>
        <w:rPr>
          <w:rFonts w:ascii="Arial" w:eastAsia="Arial" w:hAnsi="Arial" w:cs="Arial"/>
          <w:lang w:eastAsia="lv-LV"/>
        </w:rPr>
      </w:pPr>
      <w:r w:rsidRPr="00CF3E01">
        <w:rPr>
          <w:rFonts w:ascii="Arial" w:eastAsiaTheme="minorHAnsi" w:hAnsi="Arial" w:cs="Arial"/>
        </w:rPr>
        <w:t>“</w:t>
      </w:r>
      <w:r w:rsidRPr="00CF3E01">
        <w:rPr>
          <w:rFonts w:ascii="Arial" w:eastAsiaTheme="minorHAnsi" w:hAnsi="Arial" w:cs="Arial"/>
          <w:color w:val="000000"/>
        </w:rPr>
        <w:t>No K-6-9 līdz K-6-11 (Auduma ielā)</w:t>
      </w:r>
      <w:r w:rsidRPr="00CF3E01">
        <w:rPr>
          <w:rFonts w:ascii="Arial" w:eastAsiaTheme="minorHAnsi" w:hAnsi="Arial" w:cs="Arial"/>
        </w:rPr>
        <w:t>” Nr.</w:t>
      </w:r>
      <w:r w:rsidR="00687FCA" w:rsidRPr="00687FCA">
        <w:rPr>
          <w:rFonts w:ascii="Arial" w:eastAsiaTheme="minorHAnsi" w:hAnsi="Arial" w:cs="Arial"/>
        </w:rPr>
        <w:t>2500965</w:t>
      </w:r>
      <w:r w:rsidR="00687FCA">
        <w:rPr>
          <w:rFonts w:ascii="Arial" w:eastAsiaTheme="minorHAnsi" w:hAnsi="Arial" w:cs="Arial"/>
        </w:rPr>
        <w:t>.</w:t>
      </w:r>
    </w:p>
    <w:p w14:paraId="5C4F642F"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Līguma sastāvdaļas un apzīmējumi</w:t>
      </w:r>
    </w:p>
    <w:p w14:paraId="6CC34B7E"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Šim Līgumam ir šādas sastāvdaļas, kas jālasa un jātulko kā šo Līgumu veidojošs dokumentu kopums:</w:t>
      </w:r>
    </w:p>
    <w:p w14:paraId="1B341A9C" w14:textId="77777777" w:rsidR="008B59BD" w:rsidRPr="00D54157" w:rsidRDefault="008B59BD" w:rsidP="008B59BD">
      <w:pPr>
        <w:widowControl w:val="0"/>
        <w:spacing w:before="120" w:after="120" w:line="264" w:lineRule="auto"/>
        <w:ind w:left="567" w:right="-1"/>
        <w:jc w:val="both"/>
        <w:rPr>
          <w:rFonts w:ascii="Arial" w:eastAsia="Arial" w:hAnsi="Arial" w:cs="Arial"/>
          <w:i/>
          <w:iCs/>
        </w:rPr>
      </w:pPr>
      <w:r w:rsidRPr="00D54157">
        <w:rPr>
          <w:rFonts w:ascii="Arial" w:eastAsia="Arial" w:hAnsi="Arial" w:cs="Arial"/>
          <w:b/>
          <w:bCs/>
        </w:rPr>
        <w:t>(a)</w:t>
      </w:r>
      <w:r w:rsidRPr="00D54157">
        <w:rPr>
          <w:rFonts w:ascii="Arial" w:eastAsia="Arial" w:hAnsi="Arial" w:cs="Arial"/>
        </w:rPr>
        <w:t xml:space="preserve"> Līguma teksts;</w:t>
      </w:r>
    </w:p>
    <w:p w14:paraId="38ED93A3" w14:textId="77777777" w:rsidR="008B59BD" w:rsidRPr="00D54157" w:rsidRDefault="008B59BD" w:rsidP="008B59BD">
      <w:pPr>
        <w:widowControl w:val="0"/>
        <w:spacing w:before="120" w:after="120" w:line="264" w:lineRule="auto"/>
        <w:ind w:left="567" w:right="-1"/>
        <w:jc w:val="both"/>
        <w:rPr>
          <w:rFonts w:ascii="Arial" w:eastAsia="Arial" w:hAnsi="Arial" w:cs="Arial"/>
        </w:rPr>
      </w:pPr>
      <w:r w:rsidRPr="00D54157">
        <w:rPr>
          <w:rFonts w:ascii="Arial" w:eastAsia="Arial" w:hAnsi="Arial" w:cs="Arial"/>
          <w:b/>
          <w:bCs/>
        </w:rPr>
        <w:t>(b)</w:t>
      </w:r>
      <w:r w:rsidRPr="00D54157">
        <w:rPr>
          <w:rFonts w:ascii="Arial" w:eastAsia="Arial" w:hAnsi="Arial" w:cs="Arial"/>
        </w:rPr>
        <w:t xml:space="preserve"> Finanšu piedāvājums;</w:t>
      </w:r>
    </w:p>
    <w:p w14:paraId="0D459A34" w14:textId="77777777" w:rsidR="008B59BD" w:rsidRPr="00D54157" w:rsidRDefault="008B59BD" w:rsidP="008B59BD">
      <w:pPr>
        <w:widowControl w:val="0"/>
        <w:spacing w:before="120" w:after="120" w:line="264" w:lineRule="auto"/>
        <w:ind w:left="567" w:right="-1"/>
        <w:jc w:val="both"/>
        <w:rPr>
          <w:rFonts w:ascii="Arial" w:eastAsia="Arial" w:hAnsi="Arial" w:cs="Arial"/>
        </w:rPr>
      </w:pPr>
      <w:r w:rsidRPr="00D54157">
        <w:rPr>
          <w:rFonts w:ascii="Arial" w:eastAsia="Arial" w:hAnsi="Arial" w:cs="Arial"/>
          <w:b/>
          <w:bCs/>
        </w:rPr>
        <w:t>(c)</w:t>
      </w:r>
      <w:r w:rsidRPr="00D54157">
        <w:rPr>
          <w:rFonts w:ascii="Arial" w:eastAsia="Arial" w:hAnsi="Arial" w:cs="Arial"/>
        </w:rPr>
        <w:t xml:space="preserve"> Projektēšanas uzdevums;</w:t>
      </w:r>
    </w:p>
    <w:p w14:paraId="42396308" w14:textId="77777777" w:rsidR="008B59BD" w:rsidRPr="00D54157" w:rsidRDefault="008B59BD" w:rsidP="008B59BD">
      <w:pPr>
        <w:widowControl w:val="0"/>
        <w:spacing w:before="120" w:after="120" w:line="264" w:lineRule="auto"/>
        <w:ind w:left="567" w:right="-1"/>
        <w:jc w:val="both"/>
        <w:rPr>
          <w:rFonts w:ascii="Arial" w:eastAsia="Arial" w:hAnsi="Arial" w:cs="Arial"/>
          <w:b/>
          <w:bCs/>
        </w:rPr>
      </w:pPr>
      <w:r w:rsidRPr="00D54157">
        <w:rPr>
          <w:rFonts w:ascii="Arial" w:eastAsia="Arial" w:hAnsi="Arial" w:cs="Arial"/>
          <w:b/>
          <w:bCs/>
        </w:rPr>
        <w:t xml:space="preserve">(d) </w:t>
      </w:r>
      <w:r w:rsidRPr="00D54157">
        <w:rPr>
          <w:rFonts w:ascii="Arial" w:eastAsia="Arial" w:hAnsi="Arial" w:cs="Arial"/>
        </w:rPr>
        <w:t>Tehniskais uzdevums;</w:t>
      </w:r>
    </w:p>
    <w:p w14:paraId="2E98EED7" w14:textId="77777777" w:rsidR="008B59BD" w:rsidRPr="00D54157" w:rsidRDefault="008B59BD" w:rsidP="008B59BD">
      <w:pPr>
        <w:widowControl w:val="0"/>
        <w:spacing w:before="120" w:after="120" w:line="264" w:lineRule="auto"/>
        <w:ind w:left="567" w:right="-1"/>
        <w:jc w:val="both"/>
        <w:rPr>
          <w:rFonts w:ascii="Arial" w:eastAsia="Arial" w:hAnsi="Arial" w:cs="Arial"/>
        </w:rPr>
      </w:pPr>
      <w:r w:rsidRPr="00D54157">
        <w:rPr>
          <w:rFonts w:ascii="Arial" w:eastAsia="Arial" w:hAnsi="Arial" w:cs="Arial"/>
          <w:b/>
          <w:bCs/>
        </w:rPr>
        <w:t>(e)</w:t>
      </w:r>
      <w:r w:rsidRPr="00D54157">
        <w:rPr>
          <w:rFonts w:ascii="Arial" w:eastAsia="Arial" w:hAnsi="Arial" w:cs="Arial"/>
        </w:rPr>
        <w:t xml:space="preserve"> Procedūras dokumentācija.</w:t>
      </w:r>
    </w:p>
    <w:p w14:paraId="3C0F8C24"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Jebkuru nesaskaņu vai pretrunu gadījumā starp augstāk minētajiem dokumentiem, prioritāte dokumentiem ir tādā secībā, kādā šie dokumenti ir uzskaitīti. Šaubu vai nepilnību gadījumā Puse Līguma nosacījumu iztulkošanai vai papildināšanai var atsaukties uz Procedūras dokumentāciju un tajā ietvertajām saistībām.</w:t>
      </w:r>
    </w:p>
    <w:p w14:paraId="3B801958"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Interpretējot Līgumu, vienskaitlis nozīmē daudzskaitli un pretēji. Vārdiem ir to parastā nozīme, ja vien Līgumā nav noteikts citādi. Šajā Līgumā lietotiem terminiem tiek piešķirta šāda nozīme:</w:t>
      </w:r>
    </w:p>
    <w:p w14:paraId="3C591DC2" w14:textId="77777777" w:rsidR="008B59BD" w:rsidRPr="00D54157"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D54157">
        <w:rPr>
          <w:rFonts w:ascii="Arial" w:eastAsia="Arial" w:hAnsi="Arial" w:cs="Arial"/>
          <w:b/>
          <w:bCs/>
        </w:rPr>
        <w:t>"Līgums"</w:t>
      </w:r>
      <w:r w:rsidRPr="00D54157">
        <w:rPr>
          <w:rFonts w:ascii="Arial" w:eastAsia="Arial" w:hAnsi="Arial" w:cs="Arial"/>
        </w:rPr>
        <w:t xml:space="preserve"> nozīmē šo Līgumu un tā pielikumus;</w:t>
      </w:r>
    </w:p>
    <w:p w14:paraId="41D77EAF" w14:textId="77777777" w:rsidR="008B59BD" w:rsidRPr="00D54157"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D54157">
        <w:rPr>
          <w:rFonts w:ascii="Arial" w:eastAsia="Arial" w:hAnsi="Arial" w:cs="Arial"/>
          <w:b/>
          <w:bCs/>
        </w:rPr>
        <w:t>"Līgumcena"</w:t>
      </w:r>
      <w:r w:rsidRPr="00D54157">
        <w:rPr>
          <w:rFonts w:ascii="Arial" w:eastAsia="Arial" w:hAnsi="Arial" w:cs="Arial"/>
        </w:rPr>
        <w:t xml:space="preserve"> nozīmē cenu, kas Pasūtītājam jāsamaksā Uzņēmējam par Līguma izpildi. Līgumcena</w:t>
      </w:r>
      <w:r w:rsidRPr="00D54157">
        <w:rPr>
          <w:rFonts w:ascii="Arial" w:eastAsia="Arial" w:hAnsi="Arial" w:cs="Arial"/>
          <w:lang w:eastAsia="lv-LV"/>
        </w:rPr>
        <w:t xml:space="preserve"> ietver visas ar Līguma izpildi saistītās izmaksas, ko </w:t>
      </w:r>
      <w:r w:rsidRPr="00D54157">
        <w:rPr>
          <w:rFonts w:ascii="Arial" w:eastAsia="Arial" w:hAnsi="Arial" w:cs="Arial"/>
        </w:rPr>
        <w:t>Uzņēmējs</w:t>
      </w:r>
      <w:r w:rsidRPr="00D54157">
        <w:rPr>
          <w:rFonts w:ascii="Arial" w:eastAsia="Arial" w:hAnsi="Arial" w:cs="Arial"/>
          <w:lang w:eastAsia="lv-LV"/>
        </w:rPr>
        <w:t xml:space="preserve"> noteicis saskaņā ar piedāvājumu Procedūrā un ir nepieciešamas Līguma mērķa sasniegšanai. </w:t>
      </w:r>
      <w:r w:rsidRPr="00D54157">
        <w:rPr>
          <w:rFonts w:ascii="Arial" w:eastAsia="Arial" w:hAnsi="Arial" w:cs="Arial"/>
        </w:rPr>
        <w:t>Līgumcena tai skaitā, bet ne tikai, ietver Projekta dokumentācijas izstrādi un tās saskaņošanu, apdrošināšanas, autoratlīdzības, iespējamos nodokļu (izņemot pievienotās vērtības nodoklis (turpmāk - PVN)), un nodevu maksājumus valsts un pašvaldības budžetos un jebkurus citus maksājumus un izdevumus, kas būs jāizdara Uzņēmējam, lai pienācīgi un pilnībā izpildītu visus Līguma nosacījumus;</w:t>
      </w:r>
    </w:p>
    <w:p w14:paraId="0323C5F0" w14:textId="2FC06111" w:rsidR="008B59BD" w:rsidRPr="00D54157" w:rsidRDefault="008B59BD" w:rsidP="008B59BD">
      <w:pPr>
        <w:widowControl w:val="0"/>
        <w:numPr>
          <w:ilvl w:val="0"/>
          <w:numId w:val="55"/>
        </w:numPr>
        <w:spacing w:before="60" w:after="120" w:line="264" w:lineRule="auto"/>
        <w:ind w:left="993" w:right="-1" w:hanging="425"/>
        <w:jc w:val="both"/>
        <w:rPr>
          <w:rFonts w:ascii="Arial" w:eastAsia="Arial" w:hAnsi="Arial" w:cs="Arial"/>
        </w:rPr>
      </w:pPr>
      <w:r w:rsidRPr="00D54157">
        <w:rPr>
          <w:rFonts w:ascii="Arial" w:eastAsia="Arial" w:hAnsi="Arial" w:cs="Arial"/>
          <w:b/>
          <w:bCs/>
        </w:rPr>
        <w:t>"Darbi</w:t>
      </w:r>
      <w:r w:rsidRPr="00D54157">
        <w:rPr>
          <w:rFonts w:ascii="Arial" w:eastAsia="Arial" w:hAnsi="Arial" w:cs="Arial"/>
        </w:rPr>
        <w:t>" nozīmē visas tās darbības – projektēšana, inženiertopogrāfisko, ģeoloģijas un ģeodēzisko izpētes plānu izstrāde, saskaņošana, saskaņojumu saņemšana, un citas darbība</w:t>
      </w:r>
      <w:r w:rsidR="008657BD">
        <w:rPr>
          <w:rFonts w:ascii="Arial" w:eastAsia="Arial" w:hAnsi="Arial" w:cs="Arial"/>
        </w:rPr>
        <w:t xml:space="preserve"> </w:t>
      </w:r>
      <w:r w:rsidRPr="00D54157">
        <w:rPr>
          <w:rFonts w:ascii="Arial" w:eastAsia="Arial" w:hAnsi="Arial" w:cs="Arial"/>
        </w:rPr>
        <w:t>s, kuras Uzņēmējam ir jāizpilda saskaņā ar Līgumu;</w:t>
      </w:r>
    </w:p>
    <w:p w14:paraId="0E6D2ACF" w14:textId="497F2F28" w:rsidR="008B59BD" w:rsidRPr="00D54157"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D54157">
        <w:rPr>
          <w:rFonts w:ascii="Arial" w:eastAsia="Arial" w:hAnsi="Arial" w:cs="Arial"/>
          <w:b/>
          <w:bCs/>
        </w:rPr>
        <w:t>"Diena"</w:t>
      </w:r>
      <w:r w:rsidRPr="00D54157">
        <w:rPr>
          <w:rFonts w:ascii="Arial" w:eastAsia="Arial" w:hAnsi="Arial" w:cs="Arial"/>
        </w:rPr>
        <w:t xml:space="preserve"> ir kalendārā diena, ja Līgumā nav noteikts citādāk. Saistība, kuras termiņš saskaņā ar Līgumu iestājas brīvdienā, ir izpildāma nākamajā darba dienā;</w:t>
      </w:r>
    </w:p>
    <w:p w14:paraId="63447732" w14:textId="1201A8BA" w:rsidR="008657BD"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D54157">
        <w:rPr>
          <w:rFonts w:ascii="Arial" w:eastAsia="Arial" w:hAnsi="Arial" w:cs="Arial"/>
          <w:b/>
          <w:bCs/>
        </w:rPr>
        <w:t>"Objekt</w:t>
      </w:r>
      <w:r w:rsidR="008657BD">
        <w:rPr>
          <w:rFonts w:ascii="Arial" w:eastAsia="Arial" w:hAnsi="Arial" w:cs="Arial"/>
          <w:b/>
          <w:bCs/>
        </w:rPr>
        <w:t>i</w:t>
      </w:r>
      <w:r w:rsidRPr="00D54157">
        <w:rPr>
          <w:rFonts w:ascii="Arial" w:eastAsia="Arial" w:hAnsi="Arial" w:cs="Arial"/>
          <w:b/>
          <w:bCs/>
        </w:rPr>
        <w:t>"</w:t>
      </w:r>
      <w:r w:rsidRPr="00D54157">
        <w:rPr>
          <w:rFonts w:ascii="Arial" w:eastAsia="Arial" w:hAnsi="Arial" w:cs="Arial"/>
        </w:rPr>
        <w:t xml:space="preserve"> ir</w:t>
      </w:r>
      <w:r w:rsidR="008657BD">
        <w:rPr>
          <w:rFonts w:ascii="Arial" w:eastAsia="Arial" w:hAnsi="Arial" w:cs="Arial"/>
        </w:rPr>
        <w:t>:</w:t>
      </w:r>
    </w:p>
    <w:p w14:paraId="0D0FF789" w14:textId="52882EE3" w:rsidR="008B59BD" w:rsidRDefault="008657BD" w:rsidP="008657BD">
      <w:pPr>
        <w:widowControl w:val="0"/>
        <w:spacing w:before="120" w:after="120" w:line="264" w:lineRule="auto"/>
        <w:ind w:left="993" w:right="-1"/>
        <w:jc w:val="both"/>
        <w:rPr>
          <w:rFonts w:ascii="Arial" w:eastAsia="Arial" w:hAnsi="Arial" w:cs="Arial"/>
        </w:rPr>
      </w:pPr>
      <w:r>
        <w:rPr>
          <w:rFonts w:ascii="Arial" w:eastAsia="Arial" w:hAnsi="Arial" w:cs="Arial"/>
        </w:rPr>
        <w:t xml:space="preserve">1. </w:t>
      </w:r>
      <w:r w:rsidRPr="008657BD">
        <w:rPr>
          <w:rFonts w:ascii="Arial" w:eastAsia="Arial" w:hAnsi="Arial" w:cs="Arial"/>
        </w:rPr>
        <w:t>M-10: no K-10-21 līdz K-10-22 (gar Lielvārdes ielu)”</w:t>
      </w:r>
      <w:r>
        <w:rPr>
          <w:rFonts w:ascii="Arial" w:eastAsia="Arial" w:hAnsi="Arial" w:cs="Arial"/>
        </w:rPr>
        <w:t xml:space="preserve"> Rīgā;</w:t>
      </w:r>
    </w:p>
    <w:p w14:paraId="43C6B629" w14:textId="354927F7" w:rsidR="008657BD" w:rsidRDefault="008657BD" w:rsidP="008657BD">
      <w:pPr>
        <w:widowControl w:val="0"/>
        <w:spacing w:before="120" w:after="120" w:line="264" w:lineRule="auto"/>
        <w:ind w:left="993" w:right="-1"/>
        <w:jc w:val="both"/>
        <w:rPr>
          <w:rFonts w:ascii="Arial" w:eastAsia="Arial" w:hAnsi="Arial" w:cs="Arial"/>
        </w:rPr>
      </w:pPr>
      <w:r>
        <w:rPr>
          <w:rFonts w:ascii="Arial" w:eastAsia="Arial" w:hAnsi="Arial" w:cs="Arial"/>
        </w:rPr>
        <w:t xml:space="preserve">2. </w:t>
      </w:r>
      <w:r w:rsidRPr="008657BD">
        <w:rPr>
          <w:rFonts w:ascii="Arial" w:eastAsia="Arial" w:hAnsi="Arial" w:cs="Arial"/>
        </w:rPr>
        <w:t>“M-6: no K-6-8 puses līdz K-6-9 (Auduma iela)</w:t>
      </w:r>
      <w:r>
        <w:rPr>
          <w:rFonts w:ascii="Arial" w:eastAsia="Arial" w:hAnsi="Arial" w:cs="Arial"/>
        </w:rPr>
        <w:t>” Rīgā;</w:t>
      </w:r>
    </w:p>
    <w:p w14:paraId="15F6CA1E" w14:textId="4B963A6A" w:rsidR="008657BD" w:rsidRDefault="008657BD" w:rsidP="008657BD">
      <w:pPr>
        <w:widowControl w:val="0"/>
        <w:spacing w:before="120" w:after="120" w:line="264" w:lineRule="auto"/>
        <w:ind w:left="993" w:right="-1"/>
        <w:jc w:val="both"/>
        <w:rPr>
          <w:rFonts w:ascii="Arial" w:eastAsia="Arial" w:hAnsi="Arial" w:cs="Arial"/>
        </w:rPr>
      </w:pPr>
      <w:r>
        <w:rPr>
          <w:rFonts w:ascii="Arial" w:eastAsia="Arial" w:hAnsi="Arial" w:cs="Arial"/>
        </w:rPr>
        <w:lastRenderedPageBreak/>
        <w:t xml:space="preserve">3. </w:t>
      </w:r>
      <w:r w:rsidRPr="008657BD">
        <w:rPr>
          <w:rFonts w:ascii="Arial" w:eastAsia="Arial" w:hAnsi="Arial" w:cs="Arial"/>
        </w:rPr>
        <w:t>“No K-1-18-4 līdz Apes iela 12, Piebalgas iela 6B, Ropažu iela 33 A, 34, Vidrižu iela 1 C, 4, 6 A</w:t>
      </w:r>
      <w:r>
        <w:rPr>
          <w:rFonts w:ascii="Arial" w:eastAsia="Arial" w:hAnsi="Arial" w:cs="Arial"/>
        </w:rPr>
        <w:t>”, Rīgā;</w:t>
      </w:r>
    </w:p>
    <w:p w14:paraId="3EDF0D86" w14:textId="0005B21F" w:rsidR="008657BD" w:rsidRDefault="008657BD" w:rsidP="008657BD">
      <w:pPr>
        <w:widowControl w:val="0"/>
        <w:spacing w:before="120" w:after="120" w:line="264" w:lineRule="auto"/>
        <w:ind w:left="993" w:right="-1"/>
        <w:jc w:val="both"/>
        <w:rPr>
          <w:rFonts w:ascii="Arial" w:eastAsia="Arial" w:hAnsi="Arial" w:cs="Arial"/>
        </w:rPr>
      </w:pPr>
      <w:r>
        <w:rPr>
          <w:rFonts w:ascii="Arial" w:eastAsia="Arial" w:hAnsi="Arial" w:cs="Arial"/>
        </w:rPr>
        <w:t xml:space="preserve">4. </w:t>
      </w:r>
      <w:r w:rsidRPr="008657BD">
        <w:rPr>
          <w:rFonts w:ascii="Arial" w:eastAsia="Arial" w:hAnsi="Arial" w:cs="Arial"/>
        </w:rPr>
        <w:t>“SC “Imanta” no K-8-33-4 līdz K-8-33-4-1 un K-8-33-4-2 (pie ēkas Dižozolu ielā 4)”</w:t>
      </w:r>
      <w:r>
        <w:rPr>
          <w:rFonts w:ascii="Arial" w:eastAsia="Arial" w:hAnsi="Arial" w:cs="Arial"/>
        </w:rPr>
        <w:t>, Rīgā;</w:t>
      </w:r>
    </w:p>
    <w:p w14:paraId="0B06F739" w14:textId="5CBFCB52" w:rsidR="008657BD" w:rsidRPr="00D54157" w:rsidRDefault="008657BD" w:rsidP="008657BD">
      <w:pPr>
        <w:widowControl w:val="0"/>
        <w:spacing w:before="120" w:after="120" w:line="264" w:lineRule="auto"/>
        <w:ind w:left="993" w:right="-1"/>
        <w:jc w:val="both"/>
        <w:rPr>
          <w:rFonts w:ascii="Arial" w:eastAsia="Arial" w:hAnsi="Arial" w:cs="Arial"/>
        </w:rPr>
      </w:pPr>
      <w:r>
        <w:rPr>
          <w:rFonts w:ascii="Arial" w:eastAsia="Arial" w:hAnsi="Arial" w:cs="Arial"/>
        </w:rPr>
        <w:t>5.</w:t>
      </w:r>
      <w:r w:rsidRPr="008657BD">
        <w:t xml:space="preserve"> </w:t>
      </w:r>
      <w:r w:rsidRPr="008657BD">
        <w:rPr>
          <w:rFonts w:ascii="Arial" w:eastAsia="Arial" w:hAnsi="Arial" w:cs="Arial"/>
        </w:rPr>
        <w:t>“No K-6-9 līdz K-6-11 (Auduma ielā)”</w:t>
      </w:r>
      <w:r>
        <w:rPr>
          <w:rFonts w:ascii="Arial" w:eastAsia="Arial" w:hAnsi="Arial" w:cs="Arial"/>
        </w:rPr>
        <w:t>, Rīgā.</w:t>
      </w:r>
    </w:p>
    <w:p w14:paraId="3897ECF4" w14:textId="3C5816F0" w:rsidR="008B59BD" w:rsidRPr="00D54157"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D54157">
        <w:rPr>
          <w:rFonts w:ascii="Arial" w:eastAsia="Arial" w:hAnsi="Arial" w:cs="Arial"/>
          <w:b/>
          <w:bCs/>
        </w:rPr>
        <w:t>"Projekta vadītājs"</w:t>
      </w:r>
      <w:r w:rsidRPr="00D54157">
        <w:rPr>
          <w:rFonts w:ascii="Arial" w:eastAsia="Arial" w:hAnsi="Arial" w:cs="Arial"/>
        </w:rPr>
        <w:t xml:space="preserve"> ir AS "RĪGAS SILTUMS"</w:t>
      </w:r>
      <w:r w:rsidRPr="00D54157">
        <w:rPr>
          <w:rFonts w:ascii="Arial" w:eastAsia="Arial" w:hAnsi="Arial" w:cs="Arial"/>
          <w:color w:val="000000" w:themeColor="text1"/>
        </w:rPr>
        <w:t xml:space="preserve"> </w:t>
      </w:r>
      <w:bookmarkStart w:id="8" w:name="_Hlk171336114"/>
      <w:r w:rsidR="00AE2E08" w:rsidRPr="00AE2E08">
        <w:rPr>
          <w:rFonts w:ascii="Arial" w:eastAsia="Arial" w:hAnsi="Arial" w:cs="Arial"/>
          <w:color w:val="000000" w:themeColor="text1"/>
        </w:rPr>
        <w:t>Tehniskās daļas vadītāju Dac</w:t>
      </w:r>
      <w:r w:rsidR="00AE2E08">
        <w:rPr>
          <w:rFonts w:ascii="Arial" w:eastAsia="Arial" w:hAnsi="Arial" w:cs="Arial"/>
          <w:color w:val="000000" w:themeColor="text1"/>
        </w:rPr>
        <w:t>e</w:t>
      </w:r>
      <w:r w:rsidR="00AE2E08" w:rsidRPr="00AE2E08">
        <w:rPr>
          <w:rFonts w:ascii="Arial" w:eastAsia="Arial" w:hAnsi="Arial" w:cs="Arial"/>
          <w:color w:val="000000" w:themeColor="text1"/>
        </w:rPr>
        <w:t xml:space="preserve"> Puncul</w:t>
      </w:r>
      <w:r w:rsidR="00AE2E08">
        <w:rPr>
          <w:rFonts w:ascii="Arial" w:eastAsia="Arial" w:hAnsi="Arial" w:cs="Arial"/>
          <w:color w:val="000000" w:themeColor="text1"/>
        </w:rPr>
        <w:t xml:space="preserve">e, tālr.67017385, e-pasts: </w:t>
      </w:r>
      <w:hyperlink r:id="rId7" w:history="1">
        <w:r w:rsidR="00AE2E08" w:rsidRPr="00F65D8F">
          <w:rPr>
            <w:rStyle w:val="Hyperlink"/>
            <w:rFonts w:ascii="Arial" w:eastAsia="Arial" w:hAnsi="Arial" w:cs="Arial"/>
          </w:rPr>
          <w:t>dace.puncule@rs.lv</w:t>
        </w:r>
      </w:hyperlink>
      <w:r w:rsidR="00AE2E08">
        <w:rPr>
          <w:rFonts w:ascii="Arial" w:eastAsia="Arial" w:hAnsi="Arial" w:cs="Arial"/>
          <w:color w:val="000000" w:themeColor="text1"/>
        </w:rPr>
        <w:t xml:space="preserve">, </w:t>
      </w:r>
      <w:r w:rsidR="00AE2E08" w:rsidRPr="00AE2E08">
        <w:rPr>
          <w:rFonts w:ascii="Arial" w:eastAsia="Arial" w:hAnsi="Arial" w:cs="Arial"/>
          <w:color w:val="000000" w:themeColor="text1"/>
        </w:rPr>
        <w:t xml:space="preserve"> </w:t>
      </w:r>
      <w:r w:rsidRPr="00D54157">
        <w:rPr>
          <w:rFonts w:ascii="Arial" w:eastAsia="Arial" w:hAnsi="Arial" w:cs="Arial"/>
        </w:rPr>
        <w:t>kas pārstāv Pasūtītāju un kas seko līdzi Līguma izpildes gaitai un tā</w:t>
      </w:r>
      <w:r w:rsidR="00AE2E08">
        <w:rPr>
          <w:rFonts w:ascii="Arial" w:eastAsia="Arial" w:hAnsi="Arial" w:cs="Arial"/>
        </w:rPr>
        <w:t xml:space="preserve"> a</w:t>
      </w:r>
      <w:r w:rsidRPr="00D54157">
        <w:rPr>
          <w:rFonts w:ascii="Arial" w:eastAsia="Arial" w:hAnsi="Arial" w:cs="Arial"/>
        </w:rPr>
        <w:t>tbilstības Līgumam un Pasūtītāja interesēm uzraudzībai;</w:t>
      </w:r>
      <w:bookmarkEnd w:id="8"/>
    </w:p>
    <w:p w14:paraId="376A3099" w14:textId="5EAE3A56" w:rsidR="008B59BD" w:rsidRPr="00D54157"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D54157">
        <w:rPr>
          <w:rFonts w:ascii="Arial" w:eastAsia="Arial" w:hAnsi="Arial" w:cs="Arial"/>
          <w:b/>
          <w:bCs/>
        </w:rPr>
        <w:t>"Uzņēmēja projekta vadītājs"</w:t>
      </w:r>
      <w:r w:rsidRPr="00D54157">
        <w:rPr>
          <w:rFonts w:ascii="Arial" w:eastAsia="Arial" w:hAnsi="Arial" w:cs="Arial"/>
        </w:rPr>
        <w:t xml:space="preserve"> ir </w:t>
      </w:r>
      <w:bookmarkStart w:id="9" w:name="_Hlk171320338"/>
      <w:r w:rsidR="00556130" w:rsidRPr="00556130">
        <w:rPr>
          <w:rFonts w:ascii="Arial" w:eastAsia="Arial" w:hAnsi="Arial" w:cs="Arial"/>
          <w:color w:val="000000" w:themeColor="text1"/>
        </w:rPr>
        <w:t xml:space="preserve">Vienas personas sabiedrība ar ierobežotu atbildību “BEK-KONSULT”, </w:t>
      </w:r>
      <w:r w:rsidR="00556130">
        <w:rPr>
          <w:rFonts w:ascii="Arial" w:eastAsia="Arial" w:hAnsi="Arial" w:cs="Arial"/>
          <w:color w:val="000000" w:themeColor="text1"/>
        </w:rPr>
        <w:t xml:space="preserve">valdes priekšsēdētājs Ivars Bekmanis, tālr.29455987, e-pasts: </w:t>
      </w:r>
      <w:hyperlink r:id="rId8" w:history="1">
        <w:r w:rsidR="00556130" w:rsidRPr="00614718">
          <w:rPr>
            <w:rStyle w:val="Hyperlink"/>
            <w:rFonts w:ascii="Arial" w:eastAsia="Arial" w:hAnsi="Arial" w:cs="Arial"/>
          </w:rPr>
          <w:t>birojs@bekkonsult.lv</w:t>
        </w:r>
      </w:hyperlink>
      <w:bookmarkEnd w:id="9"/>
      <w:r w:rsidR="00556130">
        <w:rPr>
          <w:rFonts w:ascii="Arial" w:eastAsia="Arial" w:hAnsi="Arial" w:cs="Arial"/>
          <w:color w:val="000000" w:themeColor="text1"/>
        </w:rPr>
        <w:t xml:space="preserve">, </w:t>
      </w:r>
      <w:r w:rsidRPr="00D54157">
        <w:rPr>
          <w:rFonts w:ascii="Arial" w:eastAsia="Arial" w:hAnsi="Arial" w:cs="Arial"/>
        </w:rPr>
        <w:t xml:space="preserve">kas seko Līguma izpildes gaitai attiecībā uz Objektu un Darbiem un tā atbilstībai Līgumam, kā arī nodrošina Pasūtītāja regulāru informēšanu par Līguma izpildi; </w:t>
      </w:r>
    </w:p>
    <w:p w14:paraId="7FD71CE5" w14:textId="77777777" w:rsidR="008B59BD" w:rsidRPr="00D54157" w:rsidRDefault="008B59BD" w:rsidP="008B59BD">
      <w:pPr>
        <w:widowControl w:val="0"/>
        <w:numPr>
          <w:ilvl w:val="0"/>
          <w:numId w:val="55"/>
        </w:numPr>
        <w:spacing w:before="120" w:after="120" w:line="264" w:lineRule="auto"/>
        <w:ind w:left="993" w:right="-1" w:hanging="425"/>
        <w:jc w:val="both"/>
        <w:rPr>
          <w:rFonts w:ascii="Arial" w:eastAsia="Arial" w:hAnsi="Arial" w:cs="Arial"/>
          <w:color w:val="000000" w:themeColor="text1"/>
        </w:rPr>
      </w:pPr>
      <w:r w:rsidRPr="00D54157">
        <w:rPr>
          <w:rFonts w:ascii="Arial" w:eastAsia="Arial" w:hAnsi="Arial" w:cs="Arial"/>
          <w:b/>
          <w:bCs/>
          <w:color w:val="000000" w:themeColor="text1"/>
        </w:rPr>
        <w:t>"Būvuzraugs"</w:t>
      </w:r>
      <w:r w:rsidRPr="00D54157">
        <w:rPr>
          <w:rFonts w:ascii="Arial" w:eastAsia="Arial" w:hAnsi="Arial" w:cs="Arial"/>
          <w:color w:val="000000" w:themeColor="text1"/>
        </w:rPr>
        <w:t xml:space="preserve"> ir Pasūtītāja nozīmēta persona, kura saskaņā ar Līgumu veic Objekta būvuzraudzību. Būvuzraugam ir visas tās tiesības un pienākumi, kādi ir noteikti normatīvajos aktos, kā arī šajā Līgumā;</w:t>
      </w:r>
    </w:p>
    <w:p w14:paraId="7A7C69AF" w14:textId="77777777" w:rsidR="008B59BD" w:rsidRPr="00D54157"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D54157">
        <w:rPr>
          <w:rFonts w:ascii="Arial" w:eastAsia="Arial" w:hAnsi="Arial" w:cs="Arial"/>
          <w:b/>
          <w:bCs/>
        </w:rPr>
        <w:t>"Projekta dokumentācija"</w:t>
      </w:r>
      <w:r w:rsidRPr="00D54157">
        <w:rPr>
          <w:rFonts w:ascii="Arial" w:eastAsia="Arial" w:hAnsi="Arial" w:cs="Arial"/>
        </w:rPr>
        <w:t xml:space="preserve"> nozīmē Darbu ietvaros izstrādājamo dokumentācijas kopumu, kas ir nepieciešama Līguma mērķa sasniegšanai;</w:t>
      </w:r>
    </w:p>
    <w:p w14:paraId="11EF5F61" w14:textId="77777777" w:rsidR="008B59BD" w:rsidRPr="00D54157" w:rsidRDefault="008B59BD" w:rsidP="008B59BD">
      <w:pPr>
        <w:widowControl w:val="0"/>
        <w:numPr>
          <w:ilvl w:val="0"/>
          <w:numId w:val="55"/>
        </w:numPr>
        <w:spacing w:before="120" w:after="120" w:line="264" w:lineRule="auto"/>
        <w:ind w:left="993" w:right="-1" w:hanging="425"/>
        <w:jc w:val="both"/>
        <w:rPr>
          <w:rFonts w:ascii="Arial" w:eastAsia="Arial" w:hAnsi="Arial" w:cs="Arial"/>
        </w:rPr>
      </w:pPr>
      <w:r w:rsidRPr="00D54157">
        <w:rPr>
          <w:rFonts w:ascii="Arial" w:eastAsia="Arial" w:hAnsi="Arial" w:cs="Arial"/>
          <w:b/>
          <w:bCs/>
        </w:rPr>
        <w:t xml:space="preserve">"Projekta dokumentācijas izpildeksemplārs" </w:t>
      </w:r>
      <w:r w:rsidRPr="00D54157">
        <w:rPr>
          <w:rFonts w:ascii="Arial" w:eastAsia="Arial" w:hAnsi="Arial" w:cs="Arial"/>
        </w:rPr>
        <w:t>nozīmē izmaiņas Projekta dokumentācijā, kas radušās būvdarbu laikā veiktās Autoruzraudzības ietvaros un kuras Uzņēmējam ne ilgāk kā 1 (viena) mēneša laikā pēc Autoruzraudzības beigām ir jāiestrādā Projekta dokumentācijā;</w:t>
      </w:r>
    </w:p>
    <w:p w14:paraId="272AC902" w14:textId="77777777" w:rsidR="008B59BD" w:rsidRPr="00D54157" w:rsidRDefault="008B59BD" w:rsidP="008B59BD">
      <w:pPr>
        <w:widowControl w:val="0"/>
        <w:numPr>
          <w:ilvl w:val="0"/>
          <w:numId w:val="55"/>
        </w:numPr>
        <w:spacing w:before="120" w:after="120" w:line="264" w:lineRule="auto"/>
        <w:ind w:left="993" w:right="-1" w:hanging="425"/>
        <w:contextualSpacing/>
        <w:jc w:val="both"/>
        <w:rPr>
          <w:rFonts w:ascii="Arial" w:eastAsia="Arial" w:hAnsi="Arial" w:cs="Arial"/>
        </w:rPr>
      </w:pPr>
      <w:r w:rsidRPr="00D54157">
        <w:rPr>
          <w:rFonts w:ascii="Arial" w:eastAsia="Arial" w:hAnsi="Arial" w:cs="Arial"/>
          <w:b/>
          <w:bCs/>
        </w:rPr>
        <w:t xml:space="preserve">"Autoruzraudzība" </w:t>
      </w:r>
      <w:r w:rsidRPr="00D54157">
        <w:rPr>
          <w:rFonts w:ascii="Arial" w:eastAsia="Arial" w:hAnsi="Arial" w:cs="Arial"/>
          <w:lang w:eastAsia="en-GB"/>
        </w:rPr>
        <w:t>nozīmē normatīvajos aktos noteiktajā kārtībā veikt projektētāja pienākumus, t.i., veikt Projekta īstenošanas uzraudzību Objekta būvdarbu gaitā, t.sk., ja nepieciešams veikt izmaiņas Projekta dokumentācijā, kas radušās Objekta būvdarbu laikā veiktās Autoruzraudzības ietvaros un, kas Uzņēmējam ir jāiestrādā Projekta dokumentācijā.</w:t>
      </w:r>
    </w:p>
    <w:p w14:paraId="2F6E111E" w14:textId="77777777" w:rsidR="008B59BD" w:rsidRPr="00D54157" w:rsidRDefault="008B59BD" w:rsidP="008B59BD">
      <w:pPr>
        <w:widowControl w:val="0"/>
        <w:numPr>
          <w:ilvl w:val="0"/>
          <w:numId w:val="55"/>
        </w:numPr>
        <w:spacing w:before="120" w:line="264" w:lineRule="auto"/>
        <w:ind w:left="993" w:right="-1" w:hanging="425"/>
        <w:contextualSpacing/>
        <w:jc w:val="both"/>
        <w:rPr>
          <w:rFonts w:ascii="Arial" w:eastAsia="Arial" w:hAnsi="Arial" w:cs="Arial"/>
          <w:lang w:eastAsia="en-GB"/>
        </w:rPr>
      </w:pPr>
      <w:r w:rsidRPr="00D54157">
        <w:rPr>
          <w:rFonts w:ascii="Arial" w:eastAsia="Arial" w:hAnsi="Arial" w:cs="Arial"/>
          <w:b/>
          <w:bCs/>
        </w:rPr>
        <w:t>"Interešu konflikts"</w:t>
      </w:r>
      <w:r w:rsidRPr="00D54157">
        <w:rPr>
          <w:rFonts w:ascii="Arial" w:eastAsia="Arial" w:hAnsi="Arial" w:cs="Arial"/>
          <w:b/>
          <w:bCs/>
          <w:lang w:eastAsia="en-GB"/>
        </w:rPr>
        <w:t xml:space="preserve"> </w:t>
      </w:r>
      <w:r w:rsidRPr="00D54157">
        <w:rPr>
          <w:rFonts w:ascii="Arial" w:eastAsia="Arial" w:hAnsi="Arial" w:cs="Arial"/>
          <w:lang w:eastAsia="lv-LV"/>
        </w:rPr>
        <w:t>nozīmē jebkādu situāciju, kurā taisnīgu un objektīvu Līguma izpildi varētu negatīvi ietekmēt Uzņēmēja, tā apakšuzņēmēju vai personāla intereses</w:t>
      </w:r>
      <w:r w:rsidRPr="00D54157">
        <w:rPr>
          <w:rFonts w:ascii="Arial" w:eastAsia="Arial" w:hAnsi="Arial" w:cs="Arial"/>
          <w:lang w:eastAsia="en-GB"/>
        </w:rPr>
        <w:t>.</w:t>
      </w:r>
    </w:p>
    <w:p w14:paraId="2C937900" w14:textId="77777777" w:rsidR="008B59BD" w:rsidRPr="00D54157" w:rsidRDefault="008B59BD" w:rsidP="008B59BD">
      <w:pPr>
        <w:widowControl w:val="0"/>
        <w:numPr>
          <w:ilvl w:val="0"/>
          <w:numId w:val="55"/>
        </w:numPr>
        <w:spacing w:before="120" w:line="264" w:lineRule="auto"/>
        <w:ind w:left="993" w:right="-1" w:hanging="425"/>
        <w:contextualSpacing/>
        <w:jc w:val="both"/>
        <w:rPr>
          <w:rFonts w:ascii="Arial" w:eastAsia="Arial" w:hAnsi="Arial" w:cs="Arial"/>
          <w:lang w:eastAsia="en-GB"/>
        </w:rPr>
      </w:pPr>
      <w:r w:rsidRPr="00D54157">
        <w:rPr>
          <w:rFonts w:ascii="Arial" w:eastAsia="Arial" w:hAnsi="Arial" w:cs="Arial"/>
          <w:b/>
          <w:bCs/>
        </w:rPr>
        <w:t xml:space="preserve">“Topogrāfiskais plāns” </w:t>
      </w:r>
      <w:r w:rsidRPr="00D54157">
        <w:rPr>
          <w:rFonts w:ascii="Arial" w:eastAsia="Arial" w:hAnsi="Arial" w:cs="Arial"/>
        </w:rPr>
        <w:t>ir samazināts apvidus attēlojums, kas izgatavots, saskaņots un reģistrēts atbilstoši normatīvo aktu prasībām.</w:t>
      </w:r>
    </w:p>
    <w:p w14:paraId="3095CB52"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Līguma spēkā esamība un termiņš</w:t>
      </w:r>
    </w:p>
    <w:p w14:paraId="7DA5C5DA"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color w:val="000000" w:themeColor="text1"/>
        </w:rPr>
        <w:t xml:space="preserve">Līgums stājas spēkā tā abpusējas parakstīšanas dienā </w:t>
      </w:r>
      <w:r w:rsidRPr="00D54157">
        <w:rPr>
          <w:rFonts w:ascii="Arial" w:eastAsia="Arial" w:hAnsi="Arial" w:cs="Arial"/>
        </w:rPr>
        <w:t xml:space="preserve">un ir spēkā līdz Objekta būvdarbu pabeigšanas brīdim - būvvaldes akts par būves pieņemšanu ekspluatācijā (turpmāk - </w:t>
      </w:r>
      <w:r w:rsidRPr="00D54157">
        <w:rPr>
          <w:rFonts w:ascii="Arial" w:eastAsia="Arial" w:hAnsi="Arial" w:cs="Arial"/>
          <w:b/>
          <w:bCs/>
        </w:rPr>
        <w:t>Līguma izpildes beigu termiņš</w:t>
      </w:r>
      <w:r w:rsidRPr="00D54157">
        <w:rPr>
          <w:rFonts w:ascii="Arial" w:eastAsia="Arial" w:hAnsi="Arial" w:cs="Arial"/>
        </w:rPr>
        <w:t>):</w:t>
      </w:r>
    </w:p>
    <w:p w14:paraId="5BA43DD2"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 xml:space="preserve">gadījumā, ja netiek noslēgts būvdarbu līgums un Autoruzraudzības veikšana nav nepieciešama par Līguma izpildes beigu termiņu tiek uzskatīta diena, kad iesniegts Projekta nodošanas – pieņemšanas akts un no Pasūtītāja puses veikta samaksa par Darbu, atbilstoši šī Līguma nosacījumiem; </w:t>
      </w:r>
    </w:p>
    <w:p w14:paraId="46E4846B"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 xml:space="preserve">gadījumā, ja būvdarbi Objektā tiek pārtraukti par Līguma izpildes beigu termiņu </w:t>
      </w:r>
      <w:r w:rsidRPr="00D54157">
        <w:rPr>
          <w:rFonts w:ascii="Arial" w:eastAsia="Arial" w:hAnsi="Arial" w:cs="Arial"/>
          <w:lang w:val="lv-LV"/>
        </w:rPr>
        <w:lastRenderedPageBreak/>
        <w:t>tiek uzskatīta diena, kad Uzņēmējs iesniedz nodošanas – pieņemšanas aktu par faktiski veikto Autoruzraudzību un Pasūtītājs samaksā Uzņēmējam par faktiski izpildīto Autoruzraudzību, atbilstoši šī Līguma nosacījumiem.</w:t>
      </w:r>
    </w:p>
    <w:p w14:paraId="47B8E2A0" w14:textId="59A30983"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Darbs Uzņēmējam ir jāizpilda saskaņā ar Darba veikšanas kalendāro grafiku un citiem Līguma noteikumiem. Darbam pilnībā ir jābūt pabeigtam un atbilstoši normatīvajiem aktiem saskaņots Projekts jānodod Pasūtītājam, parakstot Projekta nodošanas - pieņemšanas aktu</w:t>
      </w:r>
      <w:r w:rsidR="00ED6DEF" w:rsidRPr="00ED6DEF">
        <w:t xml:space="preserve"> </w:t>
      </w:r>
      <w:r w:rsidR="00ED6DEF" w:rsidRPr="00ED6DEF">
        <w:rPr>
          <w:rFonts w:ascii="Arial" w:eastAsia="Arial" w:hAnsi="Arial" w:cs="Arial"/>
        </w:rPr>
        <w:t>200 (divi simti) dienu laikā no Līguma spēkā stāšanās dienas</w:t>
      </w:r>
      <w:r w:rsidR="00ED6DEF">
        <w:rPr>
          <w:rFonts w:ascii="Arial" w:eastAsia="Arial" w:hAnsi="Arial" w:cs="Arial"/>
        </w:rPr>
        <w:t>, bet</w:t>
      </w:r>
      <w:r w:rsidRPr="00D54157">
        <w:rPr>
          <w:rFonts w:ascii="Arial" w:eastAsia="Arial" w:hAnsi="Arial" w:cs="Arial"/>
        </w:rPr>
        <w:t xml:space="preserve"> </w:t>
      </w:r>
      <w:bookmarkStart w:id="10" w:name="_Hlk171336286"/>
      <w:r w:rsidRPr="00D54157">
        <w:rPr>
          <w:rFonts w:ascii="Arial" w:eastAsia="Arial" w:hAnsi="Arial" w:cs="Arial"/>
        </w:rPr>
        <w:t xml:space="preserve">ne vēlāk kā </w:t>
      </w:r>
      <w:r w:rsidR="00ED6DEF">
        <w:rPr>
          <w:rFonts w:ascii="Arial" w:eastAsia="Arial" w:hAnsi="Arial" w:cs="Arial"/>
        </w:rPr>
        <w:t xml:space="preserve">līdz </w:t>
      </w:r>
      <w:r w:rsidR="00556130">
        <w:rPr>
          <w:rFonts w:ascii="Arial" w:eastAsia="Arial" w:hAnsi="Arial" w:cs="Arial"/>
        </w:rPr>
        <w:t>2025.gada 20.februār</w:t>
      </w:r>
      <w:r w:rsidR="00ED6DEF">
        <w:rPr>
          <w:rFonts w:ascii="Arial" w:eastAsia="Arial" w:hAnsi="Arial" w:cs="Arial"/>
        </w:rPr>
        <w:t>im</w:t>
      </w:r>
      <w:bookmarkEnd w:id="10"/>
      <w:r w:rsidRPr="00D54157">
        <w:rPr>
          <w:rFonts w:ascii="Arial" w:eastAsia="Arial" w:hAnsi="Arial" w:cs="Arial"/>
        </w:rPr>
        <w:t xml:space="preserve"> atbilstoši Tehniskā uzdevuma 36.punktā norādītajam apjomam:</w:t>
      </w:r>
    </w:p>
    <w:p w14:paraId="1ADAE13B"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Topogrāfiskais plāns;</w:t>
      </w:r>
    </w:p>
    <w:p w14:paraId="59FF4463"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Tehnisko noteikumu informācija;</w:t>
      </w:r>
    </w:p>
    <w:p w14:paraId="30EF6D65"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Projekts ar izpildītiem projektēšanas nosacījumiem.</w:t>
      </w:r>
    </w:p>
    <w:p w14:paraId="6C4496F4"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Autoruzraudzību veic laika posmā no būvdarbu uzsākšanas brīža (ja tiek noslēgts būvdarbu līgums par Projekta realizēšanu) līdz būvdarbu pabeigšanas brīdim - </w:t>
      </w:r>
      <w:r w:rsidRPr="00D54157">
        <w:rPr>
          <w:rFonts w:ascii="Arial" w:eastAsia="Arial" w:hAnsi="Arial" w:cs="Arial"/>
        </w:rPr>
        <w:t>būvvaldes akts par būves pieņemšanu ekspluatācijā. Ja būvdarbu līgums netiek noslēgts Pusēm ir saistoši Līguma 3.1.punkta apakšpunktos minētie nosacījumi.</w:t>
      </w:r>
    </w:p>
    <w:p w14:paraId="1E5FF1A0"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Uzņēmējam pēc Autoruzraudzības beigām jāsagatavo un jāiesniedz Pasūtītājam Projekta dokumentācijas izpildeksemplārs, kurā ir atkoriģēti visi būvprojekta sējumi, kurus pēc būvniecības (būvdarbiem, montāžām, ieregulēšanām u. tml.) noformē Uzņēmējs</w:t>
      </w:r>
      <w:r w:rsidRPr="00D54157">
        <w:rPr>
          <w:rFonts w:ascii="Arial" w:eastAsia="Arial" w:hAnsi="Arial" w:cs="Arial"/>
        </w:rPr>
        <w:t>.</w:t>
      </w:r>
    </w:p>
    <w:p w14:paraId="61C538A7"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līgumCENA un norēķinu kārtība</w:t>
      </w:r>
    </w:p>
    <w:p w14:paraId="661B3AFA" w14:textId="2E4C650B"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Par Līgumā </w:t>
      </w:r>
      <w:bookmarkStart w:id="11" w:name="_Hlk171336455"/>
      <w:r w:rsidRPr="00D54157">
        <w:rPr>
          <w:rFonts w:ascii="Arial" w:eastAsia="Arial" w:hAnsi="Arial" w:cs="Arial"/>
          <w:color w:val="000000" w:themeColor="text1"/>
        </w:rPr>
        <w:t xml:space="preserve">noteiktā Darba un veiktās Autoruzraudzības kvalitatīvu un savlaicīgu izpildi </w:t>
      </w:r>
      <w:r w:rsidRPr="00D54157">
        <w:rPr>
          <w:rFonts w:ascii="Arial" w:eastAsia="Arial" w:hAnsi="Arial" w:cs="Arial"/>
        </w:rPr>
        <w:t xml:space="preserve">Pasūtītājs apņemas samaksāt Uzņēmējam Līgumcenu </w:t>
      </w:r>
      <w:r w:rsidR="000D739D">
        <w:rPr>
          <w:rFonts w:ascii="Arial" w:eastAsia="Arial" w:hAnsi="Arial" w:cs="Arial"/>
        </w:rPr>
        <w:t>saskaņā ar pielikumu Nr.3 “Finanšu piedāvājums”</w:t>
      </w:r>
      <w:r w:rsidR="000D739D" w:rsidRPr="00D54157">
        <w:rPr>
          <w:rFonts w:ascii="Arial" w:eastAsia="Arial" w:hAnsi="Arial" w:cs="Arial"/>
        </w:rPr>
        <w:t xml:space="preserve"> </w:t>
      </w:r>
      <w:r w:rsidRPr="00D54157">
        <w:rPr>
          <w:rFonts w:ascii="Arial" w:eastAsia="Arial" w:hAnsi="Arial" w:cs="Arial"/>
        </w:rPr>
        <w:t xml:space="preserve">(turpmāk - </w:t>
      </w:r>
      <w:r w:rsidRPr="00D54157">
        <w:rPr>
          <w:rFonts w:ascii="Arial" w:eastAsia="Arial" w:hAnsi="Arial" w:cs="Arial"/>
          <w:b/>
          <w:bCs/>
        </w:rPr>
        <w:t>Līgumcena</w:t>
      </w:r>
      <w:r w:rsidRPr="00D54157">
        <w:rPr>
          <w:rFonts w:ascii="Arial" w:eastAsia="Arial" w:hAnsi="Arial" w:cs="Arial"/>
        </w:rPr>
        <w:t>), kas sastāv no:</w:t>
      </w:r>
      <w:bookmarkEnd w:id="11"/>
    </w:p>
    <w:p w14:paraId="3DB280A2" w14:textId="7E1B128F"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maksas par Darbu;</w:t>
      </w:r>
    </w:p>
    <w:p w14:paraId="03FD8B57" w14:textId="33993752"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maksas par Autoruzraudzību.</w:t>
      </w:r>
    </w:p>
    <w:p w14:paraId="30D73CD5"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PVN likme tiek piemērota normatīvajos aktos noteiktajā kārtībā un apjomā.</w:t>
      </w:r>
    </w:p>
    <w:p w14:paraId="4C458202"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Līgumcena ir visaptverošs maksājums par Darba izpildi un Autoruzraudzības veikšanu. Uzņēmējs ir paredzējis ar Darba un Autoruzraudzības veikšanu saistītos saprātīgos riskus, grūtības un apstākļu maiņas, kādas ir raksturīgas šāda veida darbiem.</w:t>
      </w:r>
    </w:p>
    <w:p w14:paraId="21995D45"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rPr>
        <w:t xml:space="preserve">Maksājumi par Darbu saskaņā ar šo Līgumu tiek veikti pa daļām atbilstoši Finanšu piedāvājumā noteiktajam apmēram. </w:t>
      </w:r>
      <w:r w:rsidRPr="00D54157">
        <w:rPr>
          <w:rFonts w:ascii="Arial" w:eastAsia="Arial" w:hAnsi="Arial" w:cs="Arial"/>
          <w:color w:val="000000" w:themeColor="text1"/>
        </w:rPr>
        <w:t>Katrs maksājums tiek veikts 30 (trīsdesmit) dienu laikā pēc atbilstoša Darba posma nodošanas - pieņemšanas akta parakstīšanas un atbilstoša rēķina saņemšanas ar pārskaitījumu uz rēķinā norādīto kredītiestādes kontu.</w:t>
      </w:r>
    </w:p>
    <w:p w14:paraId="139BF20A"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Maksājumi par Autoruzraudzību tiek veikti proporcionāli būvdarbu faktiski veiktajam apjomam naudas izteiksmē 30 (trīsdesmit) dienu laikā pēc būvdarbu akta par mēnesī izpildīto darbu pieņemšanu (Veidlapa F-2) parakstīšanas un atbilstoša rēķina saņemšanas ar pārskaitījumu uz rēķinā norādīto kredītiestādes kontu.</w:t>
      </w:r>
    </w:p>
    <w:p w14:paraId="60A13888"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Neviens maksājums, ko veic Pasūtītājs, nav uzskatāms par attiecīgā Darba un/vai Autoruzraudzības pieņemšanu.</w:t>
      </w:r>
    </w:p>
    <w:p w14:paraId="24029D83"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color w:val="000000" w:themeColor="text1"/>
        </w:rPr>
        <w:t xml:space="preserve">Ja ir iestājušies apstākļi, kas saskaņā ar Līgumu dod tiesības pret kādu no </w:t>
      </w:r>
      <w:r w:rsidRPr="00D54157">
        <w:rPr>
          <w:rFonts w:ascii="Arial" w:eastAsia="Arial" w:hAnsi="Arial" w:cs="Arial"/>
        </w:rPr>
        <w:t>Pusēm piemērot līgumsodu, tad otra Puse iesniedz rēķinu līgumsoda apmērā.</w:t>
      </w:r>
    </w:p>
    <w:p w14:paraId="136177D8"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lastRenderedPageBreak/>
        <w:t>Tiks apmaksāti tikai tie Darbi un/vai Autoruzraudzība, kas iekļauta un saskaņota Līgumā noteiktajā kārtībā. Jebkuri citi papildu Darbi un/vai Autoruzraudzība, kas veikta bez papildu vienošanās parakstīšanas netiks apmaksāta.</w:t>
      </w:r>
    </w:p>
    <w:p w14:paraId="1D3F575D"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Jebkurus Uzņēmēja papildu izdevumus, t.sk., arī par neparedzētu darbu veikšanu, Pasūtītājs apmaksā tikai gadījumā, ja pirms šādu izdevumu veikšanas Puses rakstiski par to ir vienojušās.</w:t>
      </w:r>
    </w:p>
    <w:p w14:paraId="22073F9D"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color w:val="000000" w:themeColor="text1"/>
        </w:rPr>
        <w:t>Par samaksas brīdi uzskatāms kredītiestādes atzīmes datums maksājuma uzdevumā.</w:t>
      </w:r>
    </w:p>
    <w:p w14:paraId="0B201FB0"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Gadījumā, ja rēķini nav noformēti atbilstoši normatīvo aktu prasībām, Uzņēmēja pienākums ir anulēt iepriekš izrakstīto rēķinu un izrakstīt un iesniegt Pasūtītājam jaunu rēķinu. Šajā gadījumā apmaksa tiek veikta 30 (trīsdesmit) dienu laikā pēc jauna rēķina saņemšanas no Uzņēmēja.</w:t>
      </w:r>
    </w:p>
    <w:p w14:paraId="6A6C5882"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Parakstot Līgumu, Puses piekrīt saņemt rēķinus uz Līgumā norādīto adresi vai e-pasta adresi un apņemas veikt to apmaksu Līgumā un/vai rēķinā norādītajā termiņā. Pušu elektroniski sagatavotie rēķini ir derīgi bez paraksta. Rēķini, kas nosūtīti uz Pušu e-pasta adresēm, uzskatāmi par piegādātiem to nosūtīšanas dienā.</w:t>
      </w:r>
    </w:p>
    <w:p w14:paraId="598C6E8F"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PUŠU PIENĀKUMI UN TIESĪBAS</w:t>
      </w:r>
    </w:p>
    <w:p w14:paraId="7B7A3D09" w14:textId="77777777" w:rsidR="008B59BD" w:rsidRPr="00D54157" w:rsidRDefault="008B59BD" w:rsidP="008B59BD">
      <w:pPr>
        <w:widowControl w:val="0"/>
        <w:numPr>
          <w:ilvl w:val="1"/>
          <w:numId w:val="56"/>
        </w:numPr>
        <w:autoSpaceDE w:val="0"/>
        <w:autoSpaceDN w:val="0"/>
        <w:adjustRightInd w:val="0"/>
        <w:ind w:left="567" w:hanging="567"/>
        <w:contextualSpacing/>
        <w:jc w:val="both"/>
        <w:rPr>
          <w:rFonts w:ascii="Arial" w:eastAsia="Arial" w:hAnsi="Arial" w:cs="Arial"/>
          <w:color w:val="000000" w:themeColor="text1"/>
        </w:rPr>
      </w:pPr>
      <w:r w:rsidRPr="00D54157">
        <w:rPr>
          <w:rFonts w:ascii="Arial" w:eastAsia="Arial" w:hAnsi="Arial" w:cs="Arial"/>
          <w:color w:val="000000" w:themeColor="text1"/>
        </w:rPr>
        <w:t>Pasūtītāja pienākumi:</w:t>
      </w:r>
    </w:p>
    <w:p w14:paraId="1B84815A" w14:textId="77777777" w:rsidR="008B59BD" w:rsidRPr="00D54157" w:rsidRDefault="008B59BD" w:rsidP="008B59BD">
      <w:pPr>
        <w:pStyle w:val="ListParagraph"/>
        <w:numPr>
          <w:ilvl w:val="2"/>
          <w:numId w:val="56"/>
        </w:numPr>
        <w:jc w:val="both"/>
        <w:rPr>
          <w:rFonts w:ascii="Arial" w:eastAsia="Arial" w:hAnsi="Arial" w:cs="Arial"/>
          <w:lang w:val="lv-LV"/>
        </w:rPr>
      </w:pPr>
      <w:r w:rsidRPr="00D54157">
        <w:rPr>
          <w:rFonts w:ascii="Arial" w:eastAsia="Arial" w:hAnsi="Arial" w:cs="Arial"/>
          <w:lang w:val="lv-LV"/>
        </w:rPr>
        <w:t>veikt maksājumus atbilstoši Līguma noteikumiem;</w:t>
      </w:r>
    </w:p>
    <w:p w14:paraId="45630F92" w14:textId="77777777" w:rsidR="008B59BD" w:rsidRPr="00D54157" w:rsidRDefault="008B59BD" w:rsidP="008B59BD">
      <w:pPr>
        <w:pStyle w:val="ListParagraph"/>
        <w:numPr>
          <w:ilvl w:val="2"/>
          <w:numId w:val="56"/>
        </w:numPr>
        <w:jc w:val="both"/>
        <w:rPr>
          <w:rFonts w:ascii="Arial" w:eastAsia="Arial" w:hAnsi="Arial" w:cs="Arial"/>
          <w:lang w:val="lv-LV"/>
        </w:rPr>
      </w:pPr>
      <w:r w:rsidRPr="00D54157">
        <w:rPr>
          <w:rFonts w:ascii="Arial" w:eastAsia="Arial" w:hAnsi="Arial" w:cs="Arial"/>
          <w:lang w:val="lv-LV"/>
        </w:rPr>
        <w:t>10 (desmit) darba dienu laikā pēc Pušu saskaņotas (tajā skaitā, būvvaldes atzīme par projektēšanas nosacījumu izpildi) Projekta dokumentācijas saņemšanas pieņemt Darbu, ja tas ir izpildīts atbilstoši Līguma noteikumiem;</w:t>
      </w:r>
    </w:p>
    <w:p w14:paraId="04591E86"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15 (piecpadsmit) dienu laikā pēc Projekta dokumentācijas, Projekta dokumentācijas izpildeksemplāra un citas dokumentācijas saņemšanas sniegt Uzņēmējam saskaņojumu vai pamatotu atteikumu. Pasūtītāja saskaņojums neatbrīvo Uzņēmēju no atbildības par nekonstatētiem Darba trūkumiem, slēptiem trūkumiem vai trūkumiem, kas Uzņēmējam kā nozares profesionālim būtu bijis jāparedz, t.sk., bet ne tikai, ja Projekta dokumentācija neatbilst Projektēšanas uzdevumam un Pasūtītāja prasībām, pat, ja Pasūtītājs ir saskaņojis Projekta dokumentāciju, šādā gadījumā Uzņēmējam ir pienākums Darba trūkumus novērst uz sava rēķina.</w:t>
      </w:r>
    </w:p>
    <w:p w14:paraId="69F49CEB" w14:textId="77777777" w:rsidR="008B59BD" w:rsidRPr="00D54157" w:rsidRDefault="008B59BD" w:rsidP="008B59BD">
      <w:pPr>
        <w:widowControl w:val="0"/>
        <w:numPr>
          <w:ilvl w:val="1"/>
          <w:numId w:val="56"/>
        </w:numPr>
        <w:autoSpaceDE w:val="0"/>
        <w:autoSpaceDN w:val="0"/>
        <w:adjustRightInd w:val="0"/>
        <w:ind w:left="567" w:hanging="567"/>
        <w:contextualSpacing/>
        <w:jc w:val="both"/>
        <w:rPr>
          <w:rFonts w:ascii="Arial" w:eastAsia="Arial" w:hAnsi="Arial" w:cs="Arial"/>
          <w:color w:val="000000" w:themeColor="text1"/>
        </w:rPr>
      </w:pPr>
      <w:r w:rsidRPr="00D54157">
        <w:rPr>
          <w:rFonts w:ascii="Arial" w:eastAsia="Arial" w:hAnsi="Arial" w:cs="Arial"/>
          <w:color w:val="000000" w:themeColor="text1"/>
        </w:rPr>
        <w:t>Pasūtītāja tiesības:</w:t>
      </w:r>
    </w:p>
    <w:p w14:paraId="6834E3F2" w14:textId="77777777" w:rsidR="008B59BD" w:rsidRPr="00D54157" w:rsidRDefault="008B59BD" w:rsidP="008B59BD">
      <w:pPr>
        <w:pStyle w:val="ListParagraph"/>
        <w:numPr>
          <w:ilvl w:val="2"/>
          <w:numId w:val="56"/>
        </w:numPr>
        <w:jc w:val="both"/>
        <w:rPr>
          <w:rFonts w:ascii="Arial" w:eastAsia="Arial" w:hAnsi="Arial" w:cs="Arial"/>
          <w:lang w:val="lv-LV"/>
        </w:rPr>
      </w:pPr>
      <w:r w:rsidRPr="00D54157">
        <w:rPr>
          <w:rFonts w:ascii="Arial" w:eastAsia="Arial" w:hAnsi="Arial" w:cs="Arial"/>
          <w:lang w:val="lv-LV"/>
        </w:rPr>
        <w:t>izvērtēt katru Uzņēmēja iesniegto Darba posma starpziņojumu (turpmāk – Starpziņojums);</w:t>
      </w:r>
    </w:p>
    <w:p w14:paraId="5019AF6D" w14:textId="77777777" w:rsidR="008B59BD" w:rsidRPr="00D54157" w:rsidRDefault="008B59BD" w:rsidP="008B59BD">
      <w:pPr>
        <w:pStyle w:val="ListParagraph"/>
        <w:numPr>
          <w:ilvl w:val="2"/>
          <w:numId w:val="56"/>
        </w:numPr>
        <w:jc w:val="both"/>
        <w:rPr>
          <w:rFonts w:ascii="Arial" w:eastAsia="Arial" w:hAnsi="Arial" w:cs="Arial"/>
          <w:lang w:val="lv-LV"/>
        </w:rPr>
      </w:pPr>
      <w:r w:rsidRPr="00D54157">
        <w:rPr>
          <w:rFonts w:ascii="Arial" w:eastAsia="Arial" w:hAnsi="Arial" w:cs="Arial"/>
          <w:color w:val="000000" w:themeColor="text1"/>
          <w:lang w:val="lv-LV"/>
        </w:rPr>
        <w:t>pārbaudīt un uzraudzīt izpildāmā Darba un veiktās Autoruzraudzības kvalitāti</w:t>
      </w:r>
      <w:r w:rsidRPr="00D54157">
        <w:rPr>
          <w:rFonts w:ascii="Arial" w:eastAsia="Arial" w:hAnsi="Arial" w:cs="Arial"/>
          <w:lang w:val="lv-LV"/>
        </w:rPr>
        <w:t>, pieaicināt neatkarīgus ekspertus Darba kvalitātes uzraudzībai un novērtēšanai, kā arī būvprojekta ekspertīzes veikšanai normatīvajos aktos noteiktajā kārtībā;</w:t>
      </w:r>
    </w:p>
    <w:p w14:paraId="046BD3C0"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atsaukt iepriekš apstiprināto Uzņēmēja personālu, Projekta vadītāju vai apakšuzņēmējus, nosūtot motivētu paziņojumu Uzņēmējam, ja personāls, Projekta vadītājs vai apakšuzņēmējs nespēj veikt savus profesionālos pienākumus vai pārkāpj Pasūtītāja iekšējās darba kārtības, darba drošības tehnikas, ugunsdrošības, vides aizsardzības vai Līguma prasības. Uzņēmējs nekavējoties pēc šāda paziņojuma saņemšanas nozīmē citu personālu, Projekta vadītāju vai apakšuzņēmēju.</w:t>
      </w:r>
    </w:p>
    <w:p w14:paraId="37A7167C"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Uzņēmēja pienākums ir izpildīt Līguma saistības atbilstoši Līguma noteikumiem, normatīvo aktu prasībām un Pasūtītāja norādījumiem, t.sk., bet ne tikai, ievērojot </w:t>
      </w:r>
      <w:r w:rsidRPr="00D54157">
        <w:rPr>
          <w:rFonts w:ascii="Arial" w:eastAsia="Arial" w:hAnsi="Arial" w:cs="Arial"/>
          <w:color w:val="000000" w:themeColor="text1"/>
        </w:rPr>
        <w:lastRenderedPageBreak/>
        <w:t>zemāk minēto:</w:t>
      </w:r>
    </w:p>
    <w:p w14:paraId="2016738F"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pēc katra Darba posma pabeigšanas atbilstoši Tehniskajā uzdevumā un </w:t>
      </w:r>
      <w:r w:rsidRPr="00D54157">
        <w:rPr>
          <w:rFonts w:ascii="Arial" w:eastAsia="Arial" w:hAnsi="Arial" w:cs="Arial"/>
          <w:lang w:val="lv-LV"/>
        </w:rPr>
        <w:t>Projektēšanas uzdevumā izvirzītajām prasībām un apjomam sagatavot un iesniegt Pasūtītājam Starpziņojumu;</w:t>
      </w:r>
    </w:p>
    <w:p w14:paraId="185BE6A1"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color w:val="000000" w:themeColor="text1"/>
          <w:lang w:val="lv-LV"/>
        </w:rPr>
      </w:pPr>
      <w:r w:rsidRPr="00D54157">
        <w:rPr>
          <w:rFonts w:ascii="Arial" w:eastAsia="Arial" w:hAnsi="Arial" w:cs="Arial"/>
          <w:color w:val="000000" w:themeColor="text1"/>
          <w:lang w:val="lv-LV"/>
        </w:rPr>
        <w:t>nodrošināt Līguma izpildei nepieciešamā darbaspēka piesaistīšanu un izdevumu (komandējumi, transports u.c.) segšanu. Nodrošināt personāla kvalifikāciju līmenī, kas ir nepieciešams un pietiekams Darba un/vai Autoruzraudzības veikšanai, ievērojot Procedūras nolikumā izvirzītās prasības personāla kvalifikācijai;</w:t>
      </w:r>
    </w:p>
    <w:p w14:paraId="18AB7260"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color w:val="000000" w:themeColor="text1"/>
          <w:lang w:val="lv-LV"/>
        </w:rPr>
      </w:pPr>
      <w:r w:rsidRPr="00D54157">
        <w:rPr>
          <w:rFonts w:ascii="Arial" w:eastAsia="Arial" w:hAnsi="Arial" w:cs="Arial"/>
          <w:color w:val="000000" w:themeColor="text1"/>
          <w:lang w:val="lv-LV"/>
        </w:rPr>
        <w:t>vienlaicīgi ar Līguma noslēgšanu iesniegt Pasūtītājam šādus dokumentus:</w:t>
      </w:r>
    </w:p>
    <w:p w14:paraId="044F9615" w14:textId="77777777" w:rsidR="008B59BD" w:rsidRPr="00D54157" w:rsidRDefault="008B59BD" w:rsidP="008B59BD">
      <w:pPr>
        <w:pStyle w:val="ListParagraph"/>
        <w:numPr>
          <w:ilvl w:val="3"/>
          <w:numId w:val="56"/>
        </w:numPr>
        <w:spacing w:after="120" w:line="264" w:lineRule="auto"/>
        <w:ind w:left="1560" w:right="-1" w:hanging="851"/>
        <w:jc w:val="both"/>
        <w:rPr>
          <w:rFonts w:ascii="Arial" w:eastAsia="Arial" w:hAnsi="Arial" w:cs="Arial"/>
          <w:lang w:val="lv-LV"/>
        </w:rPr>
      </w:pPr>
      <w:r w:rsidRPr="00D54157">
        <w:rPr>
          <w:rFonts w:ascii="Arial" w:eastAsia="Arial" w:hAnsi="Arial" w:cs="Arial"/>
          <w:color w:val="000000" w:themeColor="text1"/>
          <w:lang w:val="lv-LV"/>
        </w:rPr>
        <w:t xml:space="preserve">visu Līguma izpildē iesaistāmo apakšuzņēmēju sarakstu, ietverot </w:t>
      </w:r>
      <w:r w:rsidRPr="00D54157">
        <w:rPr>
          <w:rFonts w:ascii="Arial" w:eastAsia="Arial" w:hAnsi="Arial" w:cs="Arial"/>
          <w:lang w:val="lv-LV"/>
        </w:rPr>
        <w:t>kontaktinformāciju un apakšuzņēmējiem nododamo darbu sarakstu. Uzņēmējs apņemas rakstiski saskaņot ar Pasūtītāju Līguma izpildē iesaistīto apakšuzņēmēju saraksta izmaiņas, ievērojot Procedūras nolikumā izvirzītās prasības apakšuzņēmēju kvalifikācijai;</w:t>
      </w:r>
    </w:p>
    <w:p w14:paraId="7C3D68DC" w14:textId="77777777" w:rsidR="008B59BD" w:rsidRPr="00D54157"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D54157">
        <w:rPr>
          <w:rFonts w:ascii="Arial" w:eastAsia="Arial" w:hAnsi="Arial" w:cs="Arial"/>
        </w:rPr>
        <w:t xml:space="preserve">Līguma izpildē iesaistītā personāla sarakstu, kura kvalifikācijas atbilstību Pasūtītājs ir vērtējis Procedūras gaitā. Uzņēmējs apņemas Līguma izpildes gaitā nodrošināt nepārtrauktu personāla kvalifikācijas atbilstību Procedūras nolikuma prasībām, kā arī rakstiski saskaņot ar Pasūtītāju Līguma izpildē iesaistītā personāla </w:t>
      </w:r>
      <w:r w:rsidRPr="00D54157">
        <w:rPr>
          <w:rFonts w:ascii="Arial" w:eastAsia="Arial" w:hAnsi="Arial" w:cs="Arial"/>
          <w:color w:val="000000" w:themeColor="text1"/>
        </w:rPr>
        <w:t>saraksta izmaiņas, ievērojot Procedūras nolikumā izvirzītās prasības personāla kvalifikācijai;</w:t>
      </w:r>
    </w:p>
    <w:p w14:paraId="5AECB9D4" w14:textId="77777777" w:rsidR="008B59BD" w:rsidRPr="00D54157"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D54157">
        <w:rPr>
          <w:rFonts w:ascii="Arial" w:eastAsia="Arial" w:hAnsi="Arial" w:cs="Arial"/>
          <w:color w:val="000000" w:themeColor="text1"/>
        </w:rPr>
        <w:t>nodrošināt Pasūtītājam iespēju piekļūt bez maksas pie Projekta dokumentācijas, dažādiem mērījumu un analīžu rezultātiem vai citas informācijas, kas saistīti ar Darba un/vai Autoruzraudzības izpildi, kā arī pēc augstāk minēto personu pieprasījuma izsniegt prasīto informāciju, t.sk., elektroniskā formātā;</w:t>
      </w:r>
    </w:p>
    <w:p w14:paraId="46A1E83C" w14:textId="77777777" w:rsidR="008B59BD" w:rsidRPr="00D54157"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D54157">
        <w:rPr>
          <w:rFonts w:ascii="Arial" w:eastAsia="Arial" w:hAnsi="Arial" w:cs="Arial"/>
          <w:color w:val="000000" w:themeColor="text1"/>
        </w:rPr>
        <w:t>savlaicīgi informēt Pasūtītāju par visām problēmām, kas saistītas ar Līguma izpildi;</w:t>
      </w:r>
    </w:p>
    <w:p w14:paraId="4C57270E" w14:textId="77777777" w:rsidR="008B59BD" w:rsidRPr="00D54157"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D54157">
        <w:rPr>
          <w:rFonts w:ascii="Arial" w:eastAsia="Arial" w:hAnsi="Arial" w:cs="Arial"/>
          <w:color w:val="000000" w:themeColor="text1"/>
        </w:rPr>
        <w:t xml:space="preserve">Darbus un Autoruzraudzību izpildīt kvalitatīvi, atbilstoši Līgumam, Projektēšanas </w:t>
      </w:r>
      <w:r w:rsidRPr="00D54157">
        <w:rPr>
          <w:rFonts w:ascii="Arial" w:eastAsia="Arial" w:hAnsi="Arial" w:cs="Arial"/>
        </w:rPr>
        <w:t xml:space="preserve">uzdevumam un Pasūtītāja saskaņotajam Darba veikšanas kalendārajam grafikam. </w:t>
      </w:r>
      <w:r w:rsidRPr="00D54157">
        <w:rPr>
          <w:rFonts w:ascii="Arial" w:eastAsia="Arial" w:hAnsi="Arial" w:cs="Arial"/>
          <w:color w:val="000000" w:themeColor="text1"/>
        </w:rPr>
        <w:t>Jebkura atkāpe ir pieļaujama vienīgi ar Pasūtītāja rakstisku piekrišanu. Pēc Pasūtītāja ierosinājuma veikt labojumus un papildinājumus Projekta dokumentācijā, t.sk., arī Autoruzraudzības laikā, šādā gadījumā par Darba apjomu, izpildes termiņiem un atlīdzību atsevišķi vienojoties;</w:t>
      </w:r>
    </w:p>
    <w:p w14:paraId="46821515" w14:textId="77777777" w:rsidR="008B59BD" w:rsidRPr="00D54157"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D54157">
        <w:rPr>
          <w:rFonts w:ascii="Arial" w:eastAsia="Arial" w:hAnsi="Arial" w:cs="Arial"/>
          <w:color w:val="000000" w:themeColor="text1"/>
        </w:rPr>
        <w:t>veikt visus nepieciešamos pasākumus, lai novērstu jebkādu Interešu konfliktu;</w:t>
      </w:r>
    </w:p>
    <w:p w14:paraId="076FAE09" w14:textId="77777777" w:rsidR="008B59BD" w:rsidRPr="00D54157"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D54157">
        <w:rPr>
          <w:rFonts w:ascii="Arial" w:eastAsia="Arial" w:hAnsi="Arial" w:cs="Arial"/>
          <w:color w:val="000000" w:themeColor="text1"/>
        </w:rPr>
        <w:t>nekavējoties rakstveidā paziņot Pasūtītājam, ja Darba un/vai Autoruzraudzības izpildes laikā rodas vai var rasties Interešu konflikta apstākļi;</w:t>
      </w:r>
    </w:p>
    <w:p w14:paraId="627435DB" w14:textId="77777777" w:rsidR="008B59BD" w:rsidRPr="00D54157" w:rsidRDefault="008B59BD" w:rsidP="008B59BD">
      <w:pPr>
        <w:widowControl w:val="0"/>
        <w:numPr>
          <w:ilvl w:val="3"/>
          <w:numId w:val="56"/>
        </w:numPr>
        <w:autoSpaceDE w:val="0"/>
        <w:autoSpaceDN w:val="0"/>
        <w:adjustRightInd w:val="0"/>
        <w:spacing w:after="120" w:line="264" w:lineRule="auto"/>
        <w:ind w:left="1560" w:right="-1" w:hanging="851"/>
        <w:contextualSpacing/>
        <w:jc w:val="both"/>
        <w:rPr>
          <w:rFonts w:ascii="Arial" w:eastAsia="Arial" w:hAnsi="Arial" w:cs="Arial"/>
          <w:color w:val="000000" w:themeColor="text1"/>
        </w:rPr>
      </w:pPr>
      <w:r w:rsidRPr="00D54157">
        <w:rPr>
          <w:rFonts w:ascii="Arial" w:eastAsia="Arial" w:hAnsi="Arial" w:cs="Arial"/>
          <w:color w:val="000000" w:themeColor="text1"/>
        </w:rPr>
        <w:t xml:space="preserve">atlīdzināt Pasūtītājam zaudējumus, kas radušies kļūdainas Darba un/vai </w:t>
      </w:r>
      <w:r w:rsidRPr="00D54157">
        <w:rPr>
          <w:rFonts w:ascii="Arial" w:eastAsia="Arial" w:hAnsi="Arial" w:cs="Arial"/>
        </w:rPr>
        <w:t>Autoruzraudzības izpildes rezultātā. Šādā gadījumā Pasūtītājs ir tiesīgs pēc sava ieskata patstāvīgi novērst radušos zaudējumus uz Uzņēmēja rēķina. Uzņēmējs, parakstot šo Līgumu apņemas apmaksāt Pasūtītāja rēķinu bez ierunām.</w:t>
      </w:r>
    </w:p>
    <w:p w14:paraId="1F43014E"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hAnsi="Arial" w:cs="Arial"/>
        </w:rPr>
        <w:t xml:space="preserve">Piedalīties Projekta vadītāja rīkotajās kopīgās Pušu sanāksmēs (t.sk., </w:t>
      </w:r>
      <w:r w:rsidRPr="00D54157">
        <w:rPr>
          <w:rFonts w:ascii="Arial" w:hAnsi="Arial" w:cs="Arial"/>
        </w:rPr>
        <w:lastRenderedPageBreak/>
        <w:t>būvsapulcēs, kuras tiek organizētas būvdarbu laikā, kuru ietvaros Uzņēmējs nodrošina Autoruzraudzību), kurās tiek risināti ar Līguma izpildi saistītie jautājumi. Sapulces tiek protokolētas. Protokolā fiksētie uzdevumi ir saistoši procesa dalībniekiem, cik tālu tie nav pretrunā ar Līgumu, Procedūras dokumentāciju, Projektu vai normatīvo aktu prasībām. Ieraksts sapulces (t.sk., būvsapulces) protokolā nevar mainīt Līguma noteikumus vai Līgumā noteikto Pušu sadarbības kārtību, un tas neatbrīvo Uzņēmēju no pienākuma sniegt informāciju vai paziņojumus, saņemt Pasūtītāja saskaņojumus un veikt citas darbības atbilstoši Līgumā noteiktajai kārtībai;</w:t>
      </w:r>
    </w:p>
    <w:p w14:paraId="6895D2A4"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Ja rodas izmaiņas Projekta realizācijas laikā un tās ir nepieciešamas Uzņēmēja vainas dēļ, tad Uzņēmējam ir pienākums par minēto veikt atbilstošas izmaiņas Projekta dokumentācijā tādā termiņā, lai tas nekavētu Objekta būvniecības gaitu. Par šādām izmaiņām Puses noslēdz vienošanos, nosakot darbu izpildes termiņu un apjomu. Šīs izmaiņas tiek veiktas par Uzņēmēja līdzekļiem. Papildu Uzņēmējam ir pienākums segt atkārtotas būvprojekta ekspertīzes izmaksas, ja tāda nepieciešama.</w:t>
      </w:r>
    </w:p>
    <w:p w14:paraId="56BEDE74"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DARBU PIEŅEMŠANA UN NODOŠANA</w:t>
      </w:r>
    </w:p>
    <w:p w14:paraId="7368F229"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Darba nodošana notiek Pusēm parakstot Projekta nodošanas - pieņemšanas aktu.</w:t>
      </w:r>
    </w:p>
    <w:p w14:paraId="1C1F0FEC"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Theme="majorEastAsia" w:hAnsi="Arial" w:cs="Arial"/>
          <w:shd w:val="clear" w:color="auto" w:fill="FFFFFF"/>
        </w:rPr>
        <w:t>Līguma 3.2.punktā noteiktā Projekta nodošana - pieņemšana notiek, Pusēm parakstot Darbu posmu nodošanas - pieņemšanas aktu.</w:t>
      </w:r>
      <w:r w:rsidRPr="00D54157">
        <w:rPr>
          <w:rFonts w:ascii="Arial" w:eastAsia="Arial" w:hAnsi="Arial" w:cs="Arial"/>
        </w:rPr>
        <w:t xml:space="preserve"> </w:t>
      </w:r>
    </w:p>
    <w:p w14:paraId="6EB2A27B"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rPr>
        <w:t xml:space="preserve">Projekta nodošanas – pieņemšanas akta parakstīšana neatbrīvo Uzņēmēju no </w:t>
      </w:r>
      <w:r w:rsidRPr="00D54157">
        <w:rPr>
          <w:rFonts w:ascii="Arial" w:eastAsia="Arial" w:hAnsi="Arial" w:cs="Arial"/>
          <w:color w:val="000000" w:themeColor="text1"/>
        </w:rPr>
        <w:t>atbildības par akta parakstīšanas brīdī nekonstatētiem Darba trūkumiem, slēptiem trūkumiem vai trūkumiem, kas Uzņēmējam kā nozares profesionālim un būvspeciālistam būtu bijis jāparedz, pat, ja Pasūtītājs ir akceptējis attiecīgo risinājumu.</w:t>
      </w:r>
    </w:p>
    <w:p w14:paraId="5610290A"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color w:val="000000" w:themeColor="text1"/>
        </w:rPr>
        <w:t xml:space="preserve">Pasūtītāja </w:t>
      </w:r>
      <w:r w:rsidRPr="00D54157">
        <w:rPr>
          <w:rFonts w:ascii="Arial" w:eastAsia="Arial" w:hAnsi="Arial" w:cs="Arial"/>
        </w:rPr>
        <w:t>konstatēto Darba trūkumu novēršana ir Uzņēmēja pienākums, kas jāveic pēc iespējas savlaicīgi, ievērojot Pasūtītāja norādījumus šajā sakarā. Laboto Darba trūkumu pieņemšanai Puses piemēro tādus pašus noteikumus kā attiecīgajai Darba pieņemšanas procedūrai. Uz trūkumu novēršanas termiņa laiku var tikt atliktas Uzņēmējam noteiktās sankcijas par Darba izpildes termiņa kavējumu, ja tas neizraisa Līguma izpildes beigu termiņa kavējumu.</w:t>
      </w:r>
    </w:p>
    <w:p w14:paraId="45035540"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rPr>
        <w:t>Līgums uzskatāms par izpildītu, kad tas ir pilnībā pabeigts un Objekts tiek nodots Pasūtītājam ar Gala nodošanas - pieņemšanas aktu, atbilstoši Līguma 3.1.punkta un tā apakšpunktu nosacījumiem.</w:t>
      </w:r>
    </w:p>
    <w:p w14:paraId="2BEA525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rPr>
        <w:t xml:space="preserve">Līguma 6.5.punktā minētais akts tiek sastādīts un parakstīts ar drošu elektronisko parakstu, iepriekš minētais abpusēji parakstītais akts apliecina, ka Līgums izpildīts pilnā apjomā, labā kvalitātē un saskaņā ar Līguma </w:t>
      </w:r>
      <w:r w:rsidRPr="00D54157">
        <w:rPr>
          <w:rFonts w:ascii="Arial" w:eastAsia="Arial" w:hAnsi="Arial" w:cs="Arial"/>
          <w:color w:val="000000" w:themeColor="text1"/>
        </w:rPr>
        <w:t>noteikumiem.</w:t>
      </w:r>
    </w:p>
    <w:p w14:paraId="5764ADA3"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GARANTIJA UN ATBILDĪBA</w:t>
      </w:r>
    </w:p>
    <w:p w14:paraId="4C66399B" w14:textId="26EA5284"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 xml:space="preserve">Veiktajam Darbam (izņemot Autoruzraudzību un Projekta dokumentācijas izpildeksemplāra sagatavošanu) ir </w:t>
      </w:r>
      <w:bookmarkStart w:id="12" w:name="_Hlk171336528"/>
      <w:r w:rsidR="00ED6DEF">
        <w:rPr>
          <w:rFonts w:ascii="Arial" w:eastAsia="Arial" w:hAnsi="Arial" w:cs="Arial"/>
        </w:rPr>
        <w:t>60</w:t>
      </w:r>
      <w:r w:rsidRPr="00D54157">
        <w:rPr>
          <w:rFonts w:ascii="Arial" w:eastAsia="Arial" w:hAnsi="Arial" w:cs="Arial"/>
        </w:rPr>
        <w:t xml:space="preserve"> (</w:t>
      </w:r>
      <w:r w:rsidR="00ED6DEF">
        <w:rPr>
          <w:rFonts w:ascii="Arial" w:eastAsia="Arial" w:hAnsi="Arial" w:cs="Arial"/>
        </w:rPr>
        <w:t>sešdesmit</w:t>
      </w:r>
      <w:r w:rsidRPr="00D54157">
        <w:rPr>
          <w:rFonts w:ascii="Arial" w:eastAsia="Arial" w:hAnsi="Arial" w:cs="Arial"/>
        </w:rPr>
        <w:t xml:space="preserve">) </w:t>
      </w:r>
      <w:bookmarkEnd w:id="12"/>
      <w:r w:rsidRPr="00D54157">
        <w:rPr>
          <w:rFonts w:ascii="Arial" w:eastAsia="Arial" w:hAnsi="Arial" w:cs="Arial"/>
        </w:rPr>
        <w:t xml:space="preserve">mēnešu garantija no Darba pieņemšanas – nodošanas akta abpusējas parakstīšanas dienas. Gadījumā, ja šajā laika periodā tiek konstatēti defekti vai neatbilstības Projekta dokumentācijā ietvertajos risinājumos, Uzņēmējs par saviem finanšu līdzekļiem izstrādā jaunu projektu vai veic attiecīgās projekta daļas pārprojektēšanu, ieskaitot visas nepieciešamās saskaņošanas, bet ne ilgāk kā 1 (viena) mēneša laikā no </w:t>
      </w:r>
      <w:r w:rsidRPr="00D54157">
        <w:rPr>
          <w:rFonts w:ascii="Arial" w:eastAsia="Arial" w:hAnsi="Arial" w:cs="Arial"/>
        </w:rPr>
        <w:lastRenderedPageBreak/>
        <w:t>Pasūtītāja paziņojuma saņemšanas dienas. Garantijas termiņš netiek attiecināts uz neatbilstībām, kas radušās pēc Projekta dokumentācijas nodošanas normatīvo aktu grozījumu dēļ.</w:t>
      </w:r>
    </w:p>
    <w:p w14:paraId="08BCBEA9"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Garantijas laikā atklātos vai radušos Projekta dokumentācijas vai darbu trūkumus Uzņēmējs novērš šajā Līgumā noteiktajā kārtībā. Par kavējumu, kas radies novēršot šādus trūkumus, Pasūtītājs ir tiesīgs piemērot līgumsodu.</w:t>
      </w:r>
    </w:p>
    <w:p w14:paraId="4BEB1A95"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Puses ir atbildīgas par savas darbības vai bezdarbības sekām saskaņā ar normatīvajiem aktiem. Garantijas termiņa notecējums neatbrīvo no profesionālās būvspeciālista atbildības.</w:t>
      </w:r>
    </w:p>
    <w:p w14:paraId="1567A105"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ĪPAŠUMA TIESĪBAS</w:t>
      </w:r>
    </w:p>
    <w:p w14:paraId="4398FCF5"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D54157">
        <w:rPr>
          <w:rFonts w:ascii="Arial" w:eastAsia="Arial" w:hAnsi="Arial" w:cs="Arial"/>
          <w:lang w:eastAsia="lv-LV"/>
        </w:rPr>
        <w:t xml:space="preserve">Pasūtītājam ir mantisko autortiesību īpašuma tiesības uz visiem Līguma ietvaros izstrādātajiem dokumentiem, rasējumiem, Projekta dokumentāciju, Projekta dokumentācijas izpildeksemplāriem, izpētes datiem, mērījumiem, datu analīzi un citu informāciju, neatkarīgi no šīs informācijas iegūšanas avota. Neskatoties uz šajā punktā minēto, Pasūtītājam ir tiesības izmantot minētos dokumentus un informāciju pēc saviem ieskatiem, t.sk., bet ne tikai mainīt autora darbu, pavairot, reproducēt pilnā apmērā vai daļēji, publicēt papīra formātā, elektroniski, internetā kā lejupielādējamu vai nelejupielādējamu failu, publiski demonstrēt jebkādā veidā, pārraidīt, izmantot komunikācijā ar presi, iekļaut publiski pieejamās datu bāzēs un indeksos, tulkot, uzglabāt papīra, elektroniskā vai citā formātā, arhivēt, nodot trešajām pusēm šajā punktā norādītās izmantošanas tiesības. </w:t>
      </w:r>
    </w:p>
    <w:p w14:paraId="5F2D090F"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D54157">
        <w:rPr>
          <w:rFonts w:ascii="Arial" w:eastAsia="Arial" w:hAnsi="Arial" w:cs="Arial"/>
          <w:lang w:eastAsia="lv-LV"/>
        </w:rPr>
        <w:t xml:space="preserve">Jebkuram dokumentam, specifikācijai, plānam, rasējumam vai sagataves paraugam, ko Pasūtītājs vai kāds tā vārdā ir iesniedzis saistībā ar šo Līgumu, izņemot pašu Līgumu, ir jāpaliek Pasūtītāja īpašumā un tas (visas kopijas) ir jāatdod Pasūtītājam pēc Uzņēmēja Līguma saistību izpildes. </w:t>
      </w:r>
    </w:p>
    <w:p w14:paraId="5DC17E48"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D54157">
        <w:rPr>
          <w:rFonts w:ascii="Arial" w:eastAsia="Arial" w:hAnsi="Arial" w:cs="Arial"/>
          <w:lang w:eastAsia="lv-LV"/>
        </w:rPr>
        <w:t>Uzņēmējam ir jānodrošina Pasūtītājs pret visām trešo personu sūdzībām par intelektuālo tiesību pārkāpumiem, kas varētu izcelties, izpildot šajā Līgumā noteiktās saistības.</w:t>
      </w:r>
    </w:p>
    <w:p w14:paraId="63167755"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AUTORUZRAUDZĪBA UN PROJEKTA DOKUMENTĀCIJAS IZPILDEKSEMPLĀRS</w:t>
      </w:r>
    </w:p>
    <w:p w14:paraId="6FECD649"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D54157">
        <w:rPr>
          <w:rFonts w:ascii="Arial" w:eastAsia="Arial" w:hAnsi="Arial" w:cs="Arial"/>
          <w:lang w:eastAsia="lv-LV"/>
        </w:rPr>
        <w:t>Uzņēmējs apņemas veikt Objekta Autoruzraudzību atbilstoši šim Līgumam, Latvijas Republikas Ministru kabineta 2014.gada 19.augusta noteikumiem Nr.500 "Vispārīgie būvnoteikumi" un citiem būvniecību regulējošajiem normatīvajiem aktiem. Uzņēmējs ir atbildīgs par to, lai visā Autoruzraudzības laikā tam būtu spēkā esošas licences un sertifikāti, ja tādi ir nepieciešami Autoruzraudzības veikšanai saskaņā ar normatīvajiem aktiem.</w:t>
      </w:r>
    </w:p>
    <w:p w14:paraId="6BE5A9A0"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lang w:eastAsia="lv-LV"/>
        </w:rPr>
      </w:pPr>
      <w:r w:rsidRPr="00D54157">
        <w:rPr>
          <w:rFonts w:ascii="Arial" w:eastAsia="Arial" w:hAnsi="Arial" w:cs="Arial"/>
        </w:rPr>
        <w:t>Uzņēmējs apņemas Objekta būvniecības laikā:</w:t>
      </w:r>
    </w:p>
    <w:p w14:paraId="64A949BF"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 xml:space="preserve">apsekot Objektu atbilstoši Līguma un tā pielikumu noteikumiem un apsekošanas rezultātus ierakstīt Autoruzraudzības žurnālā. Uzņēmējs kā Projekta dokumentācijas autors nozīmē vienu vai vairākus autoruzraugus, reģistrējot tos Autoruzraudzības žurnālā. </w:t>
      </w:r>
      <w:r w:rsidRPr="00D54157">
        <w:rPr>
          <w:rFonts w:ascii="Arial" w:hAnsi="Arial" w:cs="Arial"/>
          <w:lang w:val="lv-LV"/>
        </w:rPr>
        <w:t>Būvdarbu veikšanas laikā nozīmētajam autoruzraugam pēc Pasūtītāja pieprasījuma jāapmeklē Objekts</w:t>
      </w:r>
      <w:r w:rsidRPr="00D54157">
        <w:rPr>
          <w:rFonts w:ascii="Arial" w:eastAsia="Arial" w:hAnsi="Arial" w:cs="Arial"/>
          <w:lang w:val="lv-LV"/>
        </w:rPr>
        <w:t>.</w:t>
      </w:r>
    </w:p>
    <w:p w14:paraId="4D7F1082"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 xml:space="preserve">savlaicīgi pārbaudīt Objekta būvēs lietoto konstrukciju, tehnoloģisko un citu iekārtu, būvizstrādājumu un materiālu atbilstību Projekta dokumentācijai un nepieļaut neatbilstošu konstrukciju, tehnoloģisko un citu iekārtu, būvizstrādājumu un materiālu iestrādāšanu būvē, ja tie nav pilnvērtīgi aizstājēji </w:t>
      </w:r>
      <w:r w:rsidRPr="00D54157">
        <w:rPr>
          <w:rFonts w:ascii="Arial" w:eastAsia="Arial" w:hAnsi="Arial" w:cs="Arial"/>
          <w:lang w:val="lv-LV"/>
        </w:rPr>
        <w:lastRenderedPageBreak/>
        <w:t>Projekta dokumentācijā paredzētajiem;</w:t>
      </w:r>
    </w:p>
    <w:p w14:paraId="1EA92930"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pārbaudīt, vai ir atbilstoša būvdarbu izpildes dokumentācija;</w:t>
      </w:r>
    </w:p>
    <w:p w14:paraId="5A9DE7BC"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nekavējoties rakstiski informēt Pasūtītāju, ja tiek konstatētas patvaļīgas atkāpes no Projekta dokumentācijas vai, ja netiek ievērotas Latvijas būvnormatīvu prasības;</w:t>
      </w:r>
    </w:p>
    <w:p w14:paraId="76CFF434"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ierasties Objektā ne vēlāk kā nākamajā darba dienā pēc Pasūtītāja rakstiska vai mutiska pieprasījuma saņemšanas;</w:t>
      </w:r>
    </w:p>
    <w:p w14:paraId="22D87816"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visas atkāpes no Projekta dokumentācijas fiksēt Autoruzraudzības žurnālā. Attiecībā uz atkāpēm no Projekta dokumentācijas, kuras ir saskaņotas ar Uzņēmēju, Uzņēmējs Autoruzraudzības žurnālā izdara saskaņojuma atzīmi;</w:t>
      </w:r>
    </w:p>
    <w:p w14:paraId="6583ADF2"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piedalīties komisijas darbā, pieņemot Objektu ekspluatācijā;</w:t>
      </w:r>
    </w:p>
    <w:p w14:paraId="07B50179" w14:textId="77777777" w:rsidR="008B59BD" w:rsidRPr="00D54157" w:rsidRDefault="008B59BD" w:rsidP="008B59BD">
      <w:pPr>
        <w:pStyle w:val="ListParagraph"/>
        <w:numPr>
          <w:ilvl w:val="2"/>
          <w:numId w:val="56"/>
        </w:numPr>
        <w:spacing w:before="120" w:after="120" w:line="264" w:lineRule="auto"/>
        <w:ind w:right="-1"/>
        <w:jc w:val="both"/>
        <w:rPr>
          <w:rFonts w:ascii="Arial" w:eastAsia="Arial" w:hAnsi="Arial" w:cs="Arial"/>
          <w:lang w:val="lv-LV"/>
        </w:rPr>
      </w:pPr>
      <w:r w:rsidRPr="00D54157">
        <w:rPr>
          <w:rFonts w:ascii="Arial" w:eastAsia="Arial" w:hAnsi="Arial" w:cs="Arial"/>
          <w:lang w:val="lv-LV"/>
        </w:rPr>
        <w:t>pildīt citus pienākumus, kas noteikti normatīvajos aktos un kas regulē Autoruzraudzības darbus.</w:t>
      </w:r>
    </w:p>
    <w:p w14:paraId="4606294B"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b/>
          <w:bCs/>
        </w:rPr>
      </w:pPr>
      <w:r w:rsidRPr="00D54157">
        <w:rPr>
          <w:rFonts w:ascii="Arial" w:eastAsia="Arial" w:hAnsi="Arial" w:cs="Arial"/>
        </w:rPr>
        <w:t xml:space="preserve">Uzņēmējam, ne ilgāk kā 1 (viena) mēneša laikā pēc Autoruzraudzības beigām, ir pienākums izstrādāt Projekta dokumentācijas izpildeksemplāru, iekļaujot izmaiņas, kas izdarītas būvdarbu laikā Autoruzraudzības ietvaros. </w:t>
      </w:r>
    </w:p>
    <w:p w14:paraId="756AEDC5"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 xml:space="preserve">Pabeidzot Objekta būvniecību, Uzņēmējs Autoruzraudzības žurnālā izdara atzīmi par izpildīto būvdarbu atbilstību Projekta dokumentācijai un ar Uzņēmēju saskaņotajām izmaiņām. </w:t>
      </w:r>
    </w:p>
    <w:p w14:paraId="2230A25E"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LĪGUMA SAISTĪBU IZPILDES TERMIŅA NEIEVĒROŠANA UN LĪGUMSODS</w:t>
      </w:r>
    </w:p>
    <w:p w14:paraId="3ED1B71B"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Līguma saistību izpildes termiņu neattaisnotas neievērošanas gadījumā pret vainīgo Pusi var tikt piemērots līgumsods.</w:t>
      </w:r>
    </w:p>
    <w:p w14:paraId="0E6A612D"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lang w:eastAsia="lv-LV"/>
        </w:rPr>
        <w:t xml:space="preserve">Ja Uzņēmējs nokavē Līgumā noteiktā Darba izpildes, kā arī  ekspertīzes laikā norādīto nepilnību novēršanas termiņus (ja ir tikusi veikta Projekta ekspertīze), Pasūtītājs ir tiesīgs Uzņēmējam piemērot līgumsodu 0,1% (nulle komats viena procenta) apmērā no Līgumcenas par katru kavējuma darba dienu, bet ne vairāk kā 10% (desmit procentus) no Līgumcenas. Līgumsoda samaksa neatbrīvo Uzņēmēju no saistību izpildes un zaudējumu atlīdzības pienākuma. </w:t>
      </w:r>
      <w:r w:rsidRPr="00D54157">
        <w:rPr>
          <w:rFonts w:ascii="Arial" w:eastAsia="Arial" w:hAnsi="Arial" w:cs="Arial"/>
          <w:color w:val="000000" w:themeColor="text1"/>
        </w:rPr>
        <w:t xml:space="preserve"> Pasūtītājam ir tiesības ieturēt aprēķināto līgumsodu no maksājuma summas, par to sastādot un iesniedzot </w:t>
      </w:r>
      <w:r w:rsidRPr="00D54157">
        <w:rPr>
          <w:rFonts w:ascii="Arial" w:eastAsia="Arial" w:hAnsi="Arial" w:cs="Arial"/>
          <w:lang w:eastAsia="lv-LV"/>
        </w:rPr>
        <w:t>Uzņēmējam</w:t>
      </w:r>
      <w:r w:rsidRPr="00D54157">
        <w:rPr>
          <w:rFonts w:ascii="Arial" w:eastAsia="Arial" w:hAnsi="Arial" w:cs="Arial"/>
          <w:color w:val="000000" w:themeColor="text1"/>
        </w:rPr>
        <w:t xml:space="preserve"> Līgumā </w:t>
      </w:r>
      <w:r w:rsidRPr="00D54157">
        <w:rPr>
          <w:rFonts w:ascii="Arial" w:eastAsia="Arial" w:hAnsi="Arial" w:cs="Arial"/>
          <w:lang w:eastAsia="lv-LV"/>
        </w:rPr>
        <w:t>noteikto</w:t>
      </w:r>
      <w:r w:rsidRPr="00D54157">
        <w:rPr>
          <w:rFonts w:ascii="Arial" w:eastAsia="Arial" w:hAnsi="Arial" w:cs="Arial"/>
          <w:color w:val="000000" w:themeColor="text1"/>
        </w:rPr>
        <w:t xml:space="preserve"> līgumsoda rēķinu noteiktā līgumsoda apmērā, veicot apmaksu par veikto Darbu vai Autoruzraudzību</w:t>
      </w:r>
      <w:r w:rsidRPr="00D54157">
        <w:rPr>
          <w:rFonts w:ascii="Arial" w:eastAsia="Arial" w:hAnsi="Arial" w:cs="Arial"/>
          <w:lang w:eastAsia="lv-LV"/>
        </w:rPr>
        <w:t>.</w:t>
      </w:r>
    </w:p>
    <w:p w14:paraId="221EB113"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Ja Uzņēmējs pieļauj Līguma pārkāpumus saistībā ar Darba un/vai Autoruzraudzības izpildes kvalitāti vai citus Līguma pārkāpumus, tad Pasūtītājs ir tiesīgs piemērot Uzņēmējam fiksētu līgumsodu šādā apmērā par katru pārkāpuma fiksēto faktu:</w:t>
      </w:r>
    </w:p>
    <w:p w14:paraId="0E7BE273"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500,00 EUR (pieci simti</w:t>
      </w:r>
      <w:r w:rsidRPr="00D54157">
        <w:rPr>
          <w:rFonts w:ascii="Arial" w:eastAsia="Arial" w:hAnsi="Arial" w:cs="Arial"/>
          <w:i/>
          <w:iCs/>
          <w:color w:val="000000" w:themeColor="text1"/>
          <w:lang w:val="lv-LV"/>
        </w:rPr>
        <w:t xml:space="preserve"> euro, 00 centi</w:t>
      </w:r>
      <w:r w:rsidRPr="00D54157">
        <w:rPr>
          <w:rFonts w:ascii="Arial" w:eastAsia="Arial" w:hAnsi="Arial" w:cs="Arial"/>
          <w:color w:val="000000" w:themeColor="text1"/>
          <w:lang w:val="lv-LV"/>
        </w:rPr>
        <w:t>) par katru konstatētu darba aizsardzības prasību pārkāpumu saistībā ar Autoruzraudzības veikšanu;</w:t>
      </w:r>
    </w:p>
    <w:p w14:paraId="41AB0043"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500,00 EUR (pieci simti</w:t>
      </w:r>
      <w:r w:rsidRPr="00D54157">
        <w:rPr>
          <w:rFonts w:ascii="Arial" w:eastAsia="Arial" w:hAnsi="Arial" w:cs="Arial"/>
          <w:i/>
          <w:iCs/>
          <w:color w:val="000000" w:themeColor="text1"/>
          <w:lang w:val="lv-LV"/>
        </w:rPr>
        <w:t xml:space="preserve"> euro, 00 centi</w:t>
      </w:r>
      <w:r w:rsidRPr="00D54157">
        <w:rPr>
          <w:rFonts w:ascii="Arial" w:eastAsia="Arial" w:hAnsi="Arial" w:cs="Arial"/>
          <w:color w:val="000000" w:themeColor="text1"/>
          <w:lang w:val="lv-LV"/>
        </w:rPr>
        <w:t>) par nepilnīgu vai nesavlaicīgu Projekta dokumentācijas vai citas dokumentācijas iesniegšanu Pasūtītājam Darba un/vai Autoruzraudzības pieņemšanai;</w:t>
      </w:r>
    </w:p>
    <w:p w14:paraId="5835E3CE"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 500,00 EUR (pieci simti</w:t>
      </w:r>
      <w:r w:rsidRPr="00D54157">
        <w:rPr>
          <w:rFonts w:ascii="Arial" w:eastAsia="Arial" w:hAnsi="Arial" w:cs="Arial"/>
          <w:i/>
          <w:iCs/>
          <w:color w:val="000000" w:themeColor="text1"/>
          <w:lang w:val="lv-LV"/>
        </w:rPr>
        <w:t xml:space="preserve"> euro, 00 centi</w:t>
      </w:r>
      <w:r w:rsidRPr="00D54157">
        <w:rPr>
          <w:rFonts w:ascii="Arial" w:eastAsia="Arial" w:hAnsi="Arial" w:cs="Arial"/>
          <w:color w:val="000000" w:themeColor="text1"/>
          <w:lang w:val="lv-LV"/>
        </w:rPr>
        <w:t>)</w:t>
      </w:r>
      <w:r w:rsidRPr="00D54157">
        <w:rPr>
          <w:rFonts w:ascii="Arial" w:eastAsia="Arial" w:hAnsi="Arial" w:cs="Arial"/>
          <w:i/>
          <w:iCs/>
          <w:color w:val="000000" w:themeColor="text1"/>
          <w:lang w:val="lv-LV"/>
        </w:rPr>
        <w:t xml:space="preserve"> </w:t>
      </w:r>
      <w:r w:rsidRPr="00D54157">
        <w:rPr>
          <w:rFonts w:ascii="Arial" w:eastAsia="Arial" w:hAnsi="Arial" w:cs="Arial"/>
          <w:color w:val="000000" w:themeColor="text1"/>
          <w:lang w:val="lv-LV"/>
        </w:rPr>
        <w:t>par apdrošināšanas vai jebkādas citas saskaņā ar Līgumu iesniedzamās dokumentācijas savlaicīgu neiesniegšanu vai neuzrādīšanu Pasūtītājam;</w:t>
      </w:r>
    </w:p>
    <w:p w14:paraId="26712B08"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 500,00 EUR (pieci simti</w:t>
      </w:r>
      <w:r w:rsidRPr="00D54157">
        <w:rPr>
          <w:rFonts w:ascii="Arial" w:eastAsia="Arial" w:hAnsi="Arial" w:cs="Arial"/>
          <w:i/>
          <w:iCs/>
          <w:color w:val="000000" w:themeColor="text1"/>
          <w:lang w:val="lv-LV"/>
        </w:rPr>
        <w:t xml:space="preserve"> euro, 00 centi</w:t>
      </w:r>
      <w:r w:rsidRPr="00D54157">
        <w:rPr>
          <w:rFonts w:ascii="Arial" w:eastAsia="Arial" w:hAnsi="Arial" w:cs="Arial"/>
          <w:color w:val="000000" w:themeColor="text1"/>
          <w:lang w:val="lv-LV"/>
        </w:rPr>
        <w:t>) par tādu Tehniskajā uzdevumā noteikto Darba izpildes termiņa kavējumu, kas nav Līguma izpildes beigu termiņš;</w:t>
      </w:r>
    </w:p>
    <w:p w14:paraId="5E8C9989"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lastRenderedPageBreak/>
        <w:t xml:space="preserve"> 500,00 EUR (pieci simti</w:t>
      </w:r>
      <w:r w:rsidRPr="00D54157">
        <w:rPr>
          <w:rFonts w:ascii="Arial" w:eastAsia="Arial" w:hAnsi="Arial" w:cs="Arial"/>
          <w:i/>
          <w:iCs/>
          <w:color w:val="000000" w:themeColor="text1"/>
          <w:lang w:val="lv-LV"/>
        </w:rPr>
        <w:t xml:space="preserve"> euro, 00 centi</w:t>
      </w:r>
      <w:r w:rsidRPr="00D54157">
        <w:rPr>
          <w:rFonts w:ascii="Arial" w:eastAsia="Arial" w:hAnsi="Arial" w:cs="Arial"/>
          <w:color w:val="000000" w:themeColor="text1"/>
          <w:lang w:val="lv-LV"/>
        </w:rPr>
        <w:t>) par citu Līgumā noteikto pienākumu pārkāpumu, kas nav termiņa kavējums</w:t>
      </w:r>
      <w:r w:rsidRPr="00D54157">
        <w:rPr>
          <w:rFonts w:ascii="Arial" w:eastAsia="Arial" w:hAnsi="Arial" w:cs="Arial"/>
          <w:lang w:val="lv-LV"/>
        </w:rPr>
        <w:t>.</w:t>
      </w:r>
    </w:p>
    <w:p w14:paraId="52EB0F7C"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lang w:eastAsia="lv-LV"/>
        </w:rPr>
        <w:t>Ja Pasūtītājs kavē veikt samaksu par pamatoti iesniegtu rēķinu, Uzņēmējs ir tiesīgs Pasūtītājam piemērot līgumsodu 0,1% (nulle komats viena procenta) apmērā no Līgumcenas par katru kavējuma darba dienu, bet ne vairāk kā 10% (desmit procentus) no Līgumcenas.</w:t>
      </w:r>
    </w:p>
    <w:p w14:paraId="1EBDE569"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 xml:space="preserve"> LĪGUMA GROZĪJUMI</w:t>
      </w:r>
    </w:p>
    <w:p w14:paraId="7616AD0E"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Pusēm ir tiesības grozīt (t.sk. mainīt norēķinu kontu kredītiestādē) vai papildināt Līguma saturu vienīgi ar abpusēju vienošanos. Jebkuri Līguma grozījumi un pielikumi ir jānoformē rakstiski, tie stājas spēkā un kļūst par Līguma neatņemamu sastāvdaļu pēc abpusējas parakstīšanas.</w:t>
      </w:r>
    </w:p>
    <w:p w14:paraId="5EF9EFF7"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Ja jebkurā Līguma izpildes brīdī Uzņēmējs varētu sastapties ar apstākļiem, kas neizbēgami aizkavēs Līguma izpildi, Uzņēmējam ir nekavējoties rakstiski jāziņo Pasūtītājam par aizkavēšanās faktu, par tā iespējamo ilgumu un iemeslu(-iem). Pēc Uzņēmēja paziņojuma saņemšanas Pasūtītājam ir jānovērtē situācija un, pēc saviem ieskatiem, tas var pagarināt Uzņēmēja Līguma izpildes termiņu, par to noslēdzot un abpusēji parakstot vienošanos par grozījumiem šajā Līgumā.</w:t>
      </w:r>
    </w:p>
    <w:p w14:paraId="3577B69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Ja Līguma izpildes gaitā Darbu izpildes termiņu kavējumi rodas Pasūtītāja vainas dēļ, tad Līguma izpildes gala termiņš attiecīgi pagarināms par tik ilgu periodu, kamēr kavējuma iemesli netiek novērsti, un Uzņēmējs tiek atbrīvots no atbildības par gala termiņa nokavējumu. Šajā gadījumā Puses noslēdz un abpusēji paraksta vienošanos par grozījumiem šajā Līgumā.</w:t>
      </w:r>
    </w:p>
    <w:p w14:paraId="4CA3985D"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Ja Projekta realizācijas gaitā Projekta dokumentācijā ir nepieciešams veikt izmaiņas no Uzņēmēja neatkarīgu iemeslu dēļ, tad saistībā ar Projekta dokumentācijas papildinājumiem Pasūtītājs Uzņēmējam ir tiesīgs pieprasīt   papildus darbu veikšanu, par samaksu vienojoties atsevišķi.</w:t>
      </w:r>
    </w:p>
    <w:p w14:paraId="3B1910C3"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Apdrošināšana</w:t>
      </w:r>
    </w:p>
    <w:p w14:paraId="4BA4CEAC"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 xml:space="preserve">Uzņēmējs apņemas uz sava rēķina apdrošināt </w:t>
      </w:r>
      <w:r w:rsidRPr="00D54157">
        <w:rPr>
          <w:rFonts w:ascii="Arial" w:hAnsi="Arial" w:cs="Arial"/>
        </w:rPr>
        <w:t>Uzņēmēja civiltiesisko atbildību atbilstoši normatīvo aktu prasībām, t.sk. Ministru kabineta 2014.gada 19.augusta noteikumu Nr.502 "</w:t>
      </w:r>
      <w:r w:rsidRPr="00D54157">
        <w:rPr>
          <w:rFonts w:ascii="Arial" w:hAnsi="Arial" w:cs="Arial"/>
          <w:bCs/>
          <w:lang w:eastAsia="lv-LV"/>
        </w:rPr>
        <w:t>Noteikumi par būvspeciālistu un būvdarbu veicēju civiltiesiskās atbildības obligāto apdrošināšanu" prasībām</w:t>
      </w:r>
      <w:r w:rsidRPr="00D54157">
        <w:rPr>
          <w:rFonts w:ascii="Arial" w:eastAsia="Arial" w:hAnsi="Arial" w:cs="Arial"/>
          <w:lang w:eastAsia="lv-LV"/>
        </w:rPr>
        <w:t xml:space="preserve">, </w:t>
      </w:r>
      <w:r w:rsidRPr="00D54157">
        <w:rPr>
          <w:rFonts w:ascii="Arial" w:eastAsia="Arial" w:hAnsi="Arial" w:cs="Arial"/>
        </w:rPr>
        <w:t xml:space="preserve">apdrošināšanas sabiedrību un apdrošināšanas noteikumus iepriekš saskaņojot ar Pasūtītāju un </w:t>
      </w:r>
      <w:r w:rsidRPr="00D54157">
        <w:rPr>
          <w:rFonts w:ascii="Arial" w:eastAsia="Arial" w:hAnsi="Arial" w:cs="Arial"/>
          <w:lang w:eastAsia="lv-LV"/>
        </w:rPr>
        <w:t>ievērojot</w:t>
      </w:r>
      <w:r w:rsidRPr="00D54157">
        <w:rPr>
          <w:rFonts w:ascii="Arial" w:eastAsia="Arial" w:hAnsi="Arial" w:cs="Arial"/>
        </w:rPr>
        <w:t xml:space="preserve"> šādus noteikumus:</w:t>
      </w:r>
    </w:p>
    <w:p w14:paraId="0C99816B"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D54157">
        <w:rPr>
          <w:rFonts w:ascii="Arial" w:eastAsia="Arial" w:hAnsi="Arial" w:cs="Arial"/>
          <w:lang w:val="lv-LV"/>
        </w:rPr>
        <w:t>apdrošināšanas limits: ne mazāks kā Līgumcena;</w:t>
      </w:r>
    </w:p>
    <w:p w14:paraId="78068CAE"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D54157">
        <w:rPr>
          <w:rFonts w:ascii="Arial" w:eastAsia="Arial" w:hAnsi="Arial" w:cs="Arial"/>
          <w:lang w:val="lv-LV"/>
        </w:rPr>
        <w:t xml:space="preserve">apdrošinājuma ņēmēja (Uzņēmēja) pašrisks ne vairāk kā 700,00 EUR (septiņi simti </w:t>
      </w:r>
      <w:r w:rsidRPr="00D54157">
        <w:rPr>
          <w:rFonts w:ascii="Arial" w:eastAsia="Arial" w:hAnsi="Arial" w:cs="Arial"/>
          <w:i/>
          <w:iCs/>
          <w:lang w:val="lv-LV"/>
        </w:rPr>
        <w:t>euro, 00 centi</w:t>
      </w:r>
      <w:r w:rsidRPr="00D54157">
        <w:rPr>
          <w:rFonts w:ascii="Arial" w:eastAsia="Arial" w:hAnsi="Arial" w:cs="Arial"/>
          <w:lang w:val="lv-LV"/>
        </w:rPr>
        <w:t>);</w:t>
      </w:r>
    </w:p>
    <w:p w14:paraId="2E4FF2DD"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D54157">
        <w:rPr>
          <w:rFonts w:ascii="Arial" w:eastAsia="Arial" w:hAnsi="Arial" w:cs="Arial"/>
          <w:lang w:val="lv-LV" w:eastAsia="lv-LV"/>
        </w:rPr>
        <w:t>3 (trīs) gadu pagarinātais zaudējumu pieteikšanas periods;</w:t>
      </w:r>
    </w:p>
    <w:p w14:paraId="4C24C14E"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D54157">
        <w:rPr>
          <w:rFonts w:ascii="Arial" w:eastAsia="Arial" w:hAnsi="Arial" w:cs="Arial"/>
          <w:lang w:val="lv-LV"/>
        </w:rPr>
        <w:t>Uzņēmējs apdrošināšanu uztur spēkā visā Darba veikšanas, Autoruzraudzības un garantijas laikā;</w:t>
      </w:r>
    </w:p>
    <w:p w14:paraId="3918AFF1"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D54157">
        <w:rPr>
          <w:rFonts w:ascii="Arial" w:eastAsia="Arial" w:hAnsi="Arial" w:cs="Arial"/>
          <w:lang w:val="lv-LV"/>
        </w:rPr>
        <w:t>apdrošināšanas atlīdzības saņēmējs var būt jebkura fiziskā vai juridiskā persona (t.sk. Pasūtītājs), kam var rasties prasījums saistībā ar Darbu veikšanu;</w:t>
      </w:r>
    </w:p>
    <w:p w14:paraId="03228BE4"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D54157">
        <w:rPr>
          <w:rFonts w:ascii="Arial" w:eastAsia="Arial" w:hAnsi="Arial" w:cs="Arial"/>
          <w:lang w:val="lv-LV"/>
        </w:rPr>
        <w:t xml:space="preserve">Uzņēmējs ne vēlāk kā 20 (divdesmit) dienu laikā no Līguma spēkā stāšanās dienas un ne vēlāk kā 10 (desmit) dienas pirms Autoruzraudzības uzsākšanas iesniedz Pasūtītājam apstiprinātas apdrošināšanas līguma vai </w:t>
      </w:r>
      <w:r w:rsidRPr="00D54157">
        <w:rPr>
          <w:rFonts w:ascii="Arial" w:eastAsia="Arial" w:hAnsi="Arial" w:cs="Arial"/>
          <w:lang w:val="lv-LV"/>
        </w:rPr>
        <w:lastRenderedPageBreak/>
        <w:t>apdrošināšanas polises kopiju kopā ar pierādījumiem par apdrošināšanas prēmijas apmaksu.</w:t>
      </w:r>
    </w:p>
    <w:p w14:paraId="5F5D6D69"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Līguma izpildes termiņa un Autoruzraudzības izpildes termiņa pagarināšanas gadījumā, izdevumus, saistītus ar apdrošināšanas līgumu pagarināšanu sedz tā Puse, kura vainas dēļ pagarināti Līguma izpildes termiņi.</w:t>
      </w:r>
    </w:p>
    <w:p w14:paraId="1E3B4F35"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saistību neizpilde vai interešu konflikts</w:t>
      </w:r>
    </w:p>
    <w:p w14:paraId="645A6A9C"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Pasūtītājam ir tiesības, nosūtot rakstisku paziņojumu, pēc saviem ieskatiem vienpusēji apturēt Līguma darbību uz laiku, samaksājot Uzņēmējam par faktiski izpildītajiem Darbiem, un papildu izdevumus, kas saistīti ar neplānotu Darbu pārtraukšanu vai atsākšanu.</w:t>
      </w:r>
    </w:p>
    <w:p w14:paraId="7BB8D203"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 Pasūtītājs, nosūtot rakstisku paziņojumu Uzņēmējam, var vienpusēji izbeigt Līgumu jebkurā no šiem gadījumiem:</w:t>
      </w:r>
    </w:p>
    <w:p w14:paraId="7C5DBA24"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eastAsia="lv-LV"/>
        </w:rPr>
      </w:pPr>
      <w:r w:rsidRPr="00D54157">
        <w:rPr>
          <w:rFonts w:ascii="Arial" w:eastAsia="Arial" w:hAnsi="Arial" w:cs="Arial"/>
          <w:lang w:val="lv-LV" w:eastAsia="lv-LV"/>
        </w:rPr>
        <w:t>ja Uzņēmējs Līgumā noteiktajā termiņā nav uzsācis Darba izpildi un/ vai Autoruzraudzību un savu saistību neizpildi nav novērsis arī 15 (piecpadsmit) dienu laikā no Pasūtītāja brīdinājuma saņemšanas dienas;</w:t>
      </w:r>
    </w:p>
    <w:p w14:paraId="32BAFD6D"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ja Uzņēmējs neattaisnoti kavē Darba izpildes termiņu vairāk par 30 (trīsdesmit) dienām;</w:t>
      </w:r>
    </w:p>
    <w:p w14:paraId="4A990C4C"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ja Uzņēmējs nepilda jebkuras citas Līguma saistības, taču ne agrāk kā 15 (piecpadsmit) dienas pēc tam, kad Uzņēmējs ir saņēmis rakstisku paziņojumu (atgādinājumu), un Uzņēmējs šajā laikā nav novērsis attiecīgo Līguma saistību neizpildi;</w:t>
      </w:r>
    </w:p>
    <w:p w14:paraId="6C79A74F"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pastāv Interešu konflikts, Uzņēmējs nav informējis par to Pasūtītāju, kā arī nav šādu Interešu konflikta situāciju novērsis;</w:t>
      </w:r>
    </w:p>
    <w:p w14:paraId="12146A87"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ja ir pasludināts Uzņēmēja maksātnespējas process, apturēta vai pārtraukta Uzņēmēja saimnieciskā darbība, uzsākta tiesvedība par Uzņēmēja bankrotu vai tiek konstatēts, ka līdz paredzamajam Līguma izpildes beigu termiņam Uzņēmējs būs likvidēts;</w:t>
      </w:r>
    </w:p>
    <w:p w14:paraId="34477504"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ja Uzņēmējs vai persona, kura ir Uzņēmēja valdes vai padomes loceklis, pārstāvēt tiesīga persona vai prokūrists, vai persona, kura ir pilnvarota pārstāvēt Uzņēmēju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teroristu grupas izveide vai organizēšana, ceļošana terorisma nolūkā, terorisma attaisnošana, aicinājums uz terorismu, terorisma draudi vai personas vervēšana vai apmācīšana terora aktu veikšanai; cilvēku tirdzniecība; izvairīšanās no nodokļu un tiem pielīdzināto maksājumu nomaksas;</w:t>
      </w:r>
    </w:p>
    <w:p w14:paraId="3460E83B"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ja Uzņēmējs ar kompetentas institūcijas lēmumu vai tiesas spriedumu, kas </w:t>
      </w:r>
      <w:r w:rsidRPr="00D54157">
        <w:rPr>
          <w:rFonts w:ascii="Arial" w:eastAsia="Arial" w:hAnsi="Arial" w:cs="Arial"/>
          <w:color w:val="000000" w:themeColor="text1"/>
          <w:lang w:val="lv-LV"/>
        </w:rPr>
        <w:lastRenderedPageBreak/>
        <w:t>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Uzņēmēju ir atbrīvojusi no naudas soda vai samazinājusi naudas sodu;</w:t>
      </w:r>
    </w:p>
    <w:p w14:paraId="04B9E7BE"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ja tiek konstatēts, ka Uzņēmējs, piedaloties Procedūrā, ir sniedzis nepatiesu informāciju tā kvalifikācijas novērtēšanai, kas ietekmējusi vai varētu ietekmēt Procedūras rezultātus;</w:t>
      </w:r>
    </w:p>
    <w:p w14:paraId="6AFC225D" w14:textId="77777777" w:rsidR="008B59BD" w:rsidRPr="00D54157" w:rsidRDefault="008B59BD" w:rsidP="008B59BD">
      <w:pPr>
        <w:pStyle w:val="ListParagraph"/>
        <w:numPr>
          <w:ilvl w:val="2"/>
          <w:numId w:val="56"/>
        </w:numPr>
        <w:spacing w:before="120" w:after="120" w:line="264" w:lineRule="auto"/>
        <w:ind w:left="993" w:right="-1" w:hanging="993"/>
        <w:jc w:val="both"/>
        <w:rPr>
          <w:rFonts w:ascii="Arial" w:eastAsia="Arial" w:hAnsi="Arial" w:cs="Arial"/>
          <w:color w:val="000000" w:themeColor="text1"/>
          <w:lang w:val="lv-LV"/>
        </w:rPr>
      </w:pPr>
      <w:r w:rsidRPr="00D54157">
        <w:rPr>
          <w:rFonts w:ascii="Arial" w:eastAsia="Arial" w:hAnsi="Arial" w:cs="Arial"/>
          <w:color w:val="000000" w:themeColor="text1"/>
          <w:lang w:val="lv-LV"/>
        </w:rPr>
        <w:t>ja Uzņēmējs vai jebkurš no Uzņēmēja personāla, pārstāvjiem vai apakšuzņēmējiem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Līgumu;</w:t>
      </w:r>
    </w:p>
    <w:p w14:paraId="65BF286B" w14:textId="77777777" w:rsidR="008B59BD" w:rsidRPr="00D54157" w:rsidRDefault="008B59BD" w:rsidP="008B59BD">
      <w:pPr>
        <w:pStyle w:val="ListParagraph"/>
        <w:numPr>
          <w:ilvl w:val="2"/>
          <w:numId w:val="56"/>
        </w:numPr>
        <w:spacing w:before="120" w:after="120" w:line="264" w:lineRule="auto"/>
        <w:ind w:left="993" w:right="-1" w:hanging="993"/>
        <w:jc w:val="both"/>
        <w:rPr>
          <w:rFonts w:ascii="Arial" w:eastAsia="Arial" w:hAnsi="Arial" w:cs="Arial"/>
          <w:color w:val="000000" w:themeColor="text1"/>
          <w:lang w:val="lv-LV"/>
        </w:rPr>
      </w:pPr>
      <w:r w:rsidRPr="00D54157">
        <w:rPr>
          <w:rFonts w:ascii="Arial" w:eastAsia="Arial" w:hAnsi="Arial" w:cs="Arial"/>
          <w:color w:val="000000" w:themeColor="text1"/>
          <w:lang w:val="lv-LV"/>
        </w:rPr>
        <w:t>ja Uzņēmējs vai jebkurš no Uzņēmēja personāla, pārstāvjiem vai apakšuzņēmējiem likumā noteiktajā kārtībā ir atzīts par vainīgo prettiesiskā rīcībā saistībā ar Līguma izpildi;</w:t>
      </w:r>
    </w:p>
    <w:p w14:paraId="717E7A98" w14:textId="77777777" w:rsidR="008B59BD" w:rsidRPr="00D54157" w:rsidRDefault="008B59BD" w:rsidP="008B59BD">
      <w:pPr>
        <w:pStyle w:val="ListParagraph"/>
        <w:numPr>
          <w:ilvl w:val="2"/>
          <w:numId w:val="56"/>
        </w:numPr>
        <w:spacing w:before="120" w:after="120" w:line="264" w:lineRule="auto"/>
        <w:ind w:left="993" w:right="-1" w:hanging="993"/>
        <w:jc w:val="both"/>
        <w:rPr>
          <w:rFonts w:ascii="Arial" w:eastAsia="Arial" w:hAnsi="Arial" w:cs="Arial"/>
          <w:color w:val="000000" w:themeColor="text1"/>
          <w:lang w:val="lv-LV"/>
        </w:rPr>
      </w:pPr>
      <w:r w:rsidRPr="00D54157">
        <w:rPr>
          <w:rFonts w:ascii="Arial" w:eastAsia="Arial" w:hAnsi="Arial" w:cs="Arial"/>
          <w:color w:val="000000" w:themeColor="text1"/>
          <w:lang w:val="lv-LV"/>
        </w:rPr>
        <w:t>ja Uzņēmējs vai jebkurš no Uzņēmēja personāla, pārstāvjiem vai apakšuzņēmējiem ir iesaistīts darījumu attiecībās, kas rada Interešu konflikta situāciju attiecībā uz Līguma izpildi;</w:t>
      </w:r>
    </w:p>
    <w:p w14:paraId="1C31FE60" w14:textId="77777777" w:rsidR="008B59BD" w:rsidRPr="00D54157" w:rsidRDefault="008B59BD" w:rsidP="008B59BD">
      <w:pPr>
        <w:pStyle w:val="ListParagraph"/>
        <w:numPr>
          <w:ilvl w:val="2"/>
          <w:numId w:val="56"/>
        </w:numPr>
        <w:spacing w:before="120" w:after="120" w:line="264" w:lineRule="auto"/>
        <w:ind w:left="993" w:right="-1" w:hanging="993"/>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 ja Līgumu nav iespējams izpildīt tādēļ, ka Līguma izpildes laikā Uzņēmējam ir piemērotas starptautiskās vai nacionālās sankcijas vai būtiskas finanšu un kapitāla tirgus intereses ietekmējošas Eiropas Savienības, tajā skaitā Apvienotās Karalistes sankcijas vai Ziemeļatlantijas līguma organizācijas dalībvalsts noteiktās sankcijas.</w:t>
      </w:r>
    </w:p>
    <w:p w14:paraId="44F864BE"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Pasūtītājs katrā Līguma 13.2.punkta apakšpunktos (izņemot Līguma 13.2.3.apakšpunktā) un 13.8.punktā minētajā gadījumā ir tiesīgs piemērot Uzņēmējam līgumsodu par līgumsaistību neizpildi 10% (desmit procentu) apmērā no Līgumcenas.</w:t>
      </w:r>
    </w:p>
    <w:p w14:paraId="083DABE3"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Uzņēmējs, nosūtot rakstisku paziņojumu Uzņēmējam, var vienpusēji izbeigt Līgumu jebkurā no šiem gadījumiem:</w:t>
      </w:r>
    </w:p>
    <w:p w14:paraId="40F7D54B"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D54157">
        <w:rPr>
          <w:rFonts w:ascii="Arial" w:eastAsia="Arial" w:hAnsi="Arial" w:cs="Arial"/>
          <w:color w:val="000000" w:themeColor="text1"/>
          <w:lang w:val="lv-LV"/>
        </w:rPr>
        <w:t>ja ir pasludināts Pasūtītāja maksātnespējas process, apturēta vai pārtraukta Pasūtītāja saimnieciskā darbība, uzsākta tiesvedība par Pasūtītāja bankrotu vai tiek konstatēts, ka līdz paredzamajam Līguma izpildes beigu termiņam Pasūtītājs būs likvidēts;</w:t>
      </w:r>
    </w:p>
    <w:p w14:paraId="7EBE7010"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lang w:val="lv-LV"/>
        </w:rPr>
      </w:pPr>
      <w:r w:rsidRPr="00D54157">
        <w:rPr>
          <w:rFonts w:ascii="Arial" w:eastAsia="Arial" w:hAnsi="Arial" w:cs="Arial"/>
          <w:color w:val="000000" w:themeColor="text1"/>
          <w:lang w:val="lv-LV"/>
        </w:rPr>
        <w:t>ja Līgumu nav iespējams izpildīt tādēļ, ka Līguma izpildes laikā Pasūtītājam ir piemērotas starptautiskās vai nacionālās sankcijas vai būtiskas finanšu un kapitāla tirgus intereses ietekmējošas Eiropas Savienības, tajā skaitā Apvienotās Karalistes sankcijas vai Ziemeļatlantijas līguma organizācijas dalībvalsts noteiktās sankcijas.</w:t>
      </w:r>
    </w:p>
    <w:p w14:paraId="6ADE2380"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Pasūtītāja tiesības vienpusēji izbeigt Līgumu neierobežo tā tiesības uz zaudējumu atlīdzību un līgumsodu, bet Uzņēmējam ir jāturpina pildīt Līgumu tādā apjomā, kādā tas nav izbeigts.</w:t>
      </w:r>
    </w:p>
    <w:p w14:paraId="6704D1EB"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 xml:space="preserve">Pēc Līguma izbeigšanas vai Darba un/vai Autoruzraudzības pārtraukšanas Uzņēmējam nekavējoties ir jānodod Pasūtītājam visa dokumentācija, kas </w:t>
      </w:r>
      <w:r w:rsidRPr="00D54157">
        <w:rPr>
          <w:rFonts w:ascii="Arial" w:eastAsia="Arial" w:hAnsi="Arial" w:cs="Arial"/>
        </w:rPr>
        <w:lastRenderedPageBreak/>
        <w:t>attiecas uz Objektu. Pasūtītājs Darbu un/vai veikto Autoruzraudzību pieņem tādā apjomā, kādā tas ir kvalitatīvi pabeigts un kuru Pasūtītājs var turpmāk izmantot, samaksājot par pieņemto Darbu un/vai Autoruzraudzību ar nodošanas – pieņemšanas aktu.</w:t>
      </w:r>
    </w:p>
    <w:p w14:paraId="3EF61E48"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Pēc Līguma izbeigšanas vai Darba un/vai Autoruzraudzības pārtraukšanas Uzņēmējam nekavējoties vai arī Pasūtītāja noteiktā dienā ir jāpārtrauc Darbu un/vai Autoruzraudzības veikšana un jāveic visi nepieciešami pasākumi, lai nodotu veikto Darbu un/vai veikto Autoruzraudzību, kā arī jāveic citas darbības, par kurām Puses rakstiski ir vienojušās.</w:t>
      </w:r>
    </w:p>
    <w:p w14:paraId="02F477F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Pasūtītājam un tā sadarbības partneriem, ieskaitot Uzņēmēju un tā apakšuzņēmējus, savā darbībā jāievēro augsti ētika standarti, ja Pasūtītājam rodas būtiskas aizdomas par koruptīvām vai krāpnieciskām darbībām saistībā ar Līguma izpildi, Pasūtītājam ir tiesības Darba veikšanas laikā un 365 (trīs simti sešdesmit piecu) dienu laikā pēc Līguma izbeigšanas pieprasīt informāciju un/vai veikt auditu/pārbaudi saistībā ar Līguma izpildi. Audita/pārbaudes veicēju izvēlas un darbus apmaksā Pasūtītājs. Audita/pārbaudes rezultātā iegūtā informācija ir konfidenciāla un nav izpaužama trešajām personām, izņemot gadījumus, kad informācijas izpaušanas pienākums izriet no piemērojamiem tiesību aktiem. Pasūtītājs nodrošina, ka audita/pārbaudes veicējs ievēro šī Līguma noteikumus par konfidencialitāti. Uzņēmējam ir pienākums šajā punktā noteiktās prasības iekļaut arī līgumos, ko tas slēdz ar apakšuzņēmējiem šī Līguma izpildes nodrošināšanai. Ja Pasūtītājs konstatē, ka Uzņēmējs vai tā apakšuzņēmēji nesadarbojas ar Pasūtītāju šī punkta izpildē, tad Pasūtītājam ir tiesības vienpusēji, ar rakstisku paziņojumu mēnesi iepriekš, izbeigt Līgumu.</w:t>
      </w:r>
    </w:p>
    <w:p w14:paraId="77AA0C79"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Uzņēmējam, nosūtot rakstveida paziņojumu, ir tiesības pārtraukt Līgumu, ja šādu pienākumu tieši paredz normatīvie akti, un Pasūtītājs konstatēto trūkumu nav novērsis 56 (piecdesmit sešu) dienu laikā no atbilstoša brīdinājuma saņemšanas dienas.</w:t>
      </w:r>
    </w:p>
    <w:p w14:paraId="51AD797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Ja Uzņēmējs ir izveidojis pilnsabiedrību, konsorciju vai citu divu vai vairāku personu līgumsabiedrību, šīs personas tiek uzskatītas par solidāri atbildīgām Pasūtītāja priekšā par Līguma izpildi.</w:t>
      </w:r>
    </w:p>
    <w:p w14:paraId="0718BBCC"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Pēc Līguma izbeigšanas Uzņēmējam nekavējoties ir jānodod Pasūtītājam visa dokumentācija (ja tāda ir), kas attiecas uz Līguma izpildi.</w:t>
      </w:r>
    </w:p>
    <w:p w14:paraId="5AE9291F"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rPr>
      </w:pPr>
      <w:r w:rsidRPr="00D54157">
        <w:rPr>
          <w:rFonts w:ascii="Arial" w:eastAsia="Arial" w:hAnsi="Arial" w:cs="Arial"/>
        </w:rPr>
        <w:t xml:space="preserve">Ja Pasūtītājam rodas būtiskas aizdomas par koruptīvām vai krāpnieciskām darbībām saistībā ar Līguma izpildi, Pasūtītājam ir tiesības Pakalpojuma sniegšanas laikā un 365 (trīs simti sešdesmit piecu) dienu laikā pēc Līguma izbeigšanas pieprasīt informāciju un/vai veikt auditu/pārbaudi saistībā ar Līguma izpildi. Audita/pārbaudes veicēju izvēlas un darbus apmaksā Pasūtītājs. Audita/pārbaudes rezultātā iegūtā informācija ir konfidenciāla un nav izpaužama trešajām personām, izņemot gadījumus, kad informācijas izpaušanas pienākums izriet no piemērojamiem normatīvajiem aktiem. Pasūtītājs nodrošina, ka audita/pārbaudes veicējs ievēro šī Līguma noteikumus par konfidencialitāti. Uzņēmējam ir pienākums šajā punktā noteiktās prasības iekļaut arī līgumos, ko tas slēdz ar apakšuzņēmējiem šī Līguma izpildes nodrošināšanai. Ja Pasūtītājs konstatē, ka Uzņēmējs vai tā apakšuzņēmēji nesadarbojas ar Pasūtītāju šī punkta izpildē, tad Pasūtītājam ir tiesības vienpusēji ar rakstisku paziņojumu mēnesi iepriekš izbeigt Līgumu. </w:t>
      </w:r>
    </w:p>
    <w:p w14:paraId="3DDB63F4"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smallCaps/>
          <w:lang w:val="lv-LV"/>
        </w:rPr>
      </w:pPr>
      <w:r w:rsidRPr="00D54157">
        <w:rPr>
          <w:rFonts w:ascii="Arial" w:eastAsia="Arial" w:hAnsi="Arial" w:cs="Arial"/>
          <w:b/>
          <w:bCs/>
          <w:caps/>
          <w:lang w:val="lv-LV"/>
        </w:rPr>
        <w:lastRenderedPageBreak/>
        <w:t>apakšuzņēmēji un saistību pāreja</w:t>
      </w:r>
    </w:p>
    <w:p w14:paraId="24964B6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Uzņēmējam ir tiesības Līguma izpildē iesaistīt apakšuzņēmējus, ko Pasūtītājs iepriekš ir izvērtējis saskaņā ar Procedūrā iesniegto piedāvājumu vai ko Pasūtītājs ir akceptējis saskaņā ar šī Līguma noteikumiem. Uzņēmējs, iesaistot apakšuzņēmējus, uzņemas atbildību par apakšuzņēmēju darbību/bezdarbību tādā pašā mērā kā par savu darbību/bezdarbību.</w:t>
      </w:r>
    </w:p>
    <w:p w14:paraId="34D68382"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Apakšuzņēmēju un Līguma izpildē piesaistītā personāla, kas tika norādīts Procedūrā iesniegtajā piedāvājumā, nomaiņa, kā arī papildu apakšuzņēmēju piesaiste Līguma izpildes laikā notiek, ievērojot Sabiedrisko pakalpojumu sniedzēju iepirkumu likuma prasības.</w:t>
      </w:r>
    </w:p>
    <w:p w14:paraId="247FDFB4"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Pasūtītājs nepiekrīt apakšuzņēmēja maiņai, ja izpildās kāds no Sabiedrisko pakalpojumu sniedzēju iepirkuma likuma 67.panta trešās daļas nosacījumiem.</w:t>
      </w:r>
    </w:p>
    <w:p w14:paraId="58B5CF2F"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Pasūtītājs piekrīt apakšuzņēmēju maiņai Sabiedrisko pakalpojumu sniedzēju iepirkumu likuma 67.panta piektajā daļā minētajos gadījumos.</w:t>
      </w:r>
    </w:p>
    <w:p w14:paraId="51DA3343"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Uzņēmējs nedrīkst nodot citai personai pilnībā vai daļēji saistības izrietošas no Līguma, izņemot gadījumu, ja ir saņemta iepriekšēja, rakstiska Pasūtītāja atļauja. </w:t>
      </w:r>
    </w:p>
    <w:p w14:paraId="3AED6E7A"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Nepārvarama vara (Force Majeure)</w:t>
      </w:r>
    </w:p>
    <w:p w14:paraId="41B40FB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 Puses ir atbrīvotas no atbildības par daļēju vai pilnīgu Līguma saistību nepildīšanu, ja saistību neizpilde ir radusies ārkārtēja rakstura apstākļu un nepārvaramas varas notikuma rezultātā, kura darbība sākusies pēc Līguma noslēgšanas, un kuru Puses nevarēja iepriekš paredzēt un novērst. Pie šādiem apstākļiem pieskaitāmi: ugunsnelaime, kara darbība, vispārēja avārija, dabas stihija, kā arī likumdevēja, izpildinstitūciju un tiesu darbības un to pieņemtie akti, kā arī citi apstākļi, kas nepakļaujas Pušu kontrolei un neiekļaujas to ietekmes robežās. Kompetentu iestāžu noteiktie termiņi vai to pagarinājumi jebkura lēmuma pieņemšanai vai faktiskai rīcībai, kā arī Projekta dokumentācijas saskaņojumu atteikums nav pieskaitāmi šādiem apstākļiem.</w:t>
      </w:r>
    </w:p>
    <w:p w14:paraId="33CADD2E"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Pusei, kura atsaucas uz nepārvaramu, ārkārtēja rakstura apstākļu darbību, 3 (trīs) </w:t>
      </w:r>
      <w:r w:rsidRPr="00D54157">
        <w:rPr>
          <w:rFonts w:ascii="Arial" w:eastAsia="Arial" w:hAnsi="Arial" w:cs="Arial"/>
        </w:rPr>
        <w:t xml:space="preserve">darba dienu laikā rakstiski jāpaziņo otrai Pusei par šādiem apstākļiem un to cēloņiem, norādot iespējamo </w:t>
      </w:r>
      <w:r w:rsidRPr="00D54157">
        <w:rPr>
          <w:rFonts w:ascii="Arial" w:eastAsia="Arial" w:hAnsi="Arial" w:cs="Arial"/>
          <w:color w:val="000000" w:themeColor="text1"/>
        </w:rPr>
        <w:t>saistību izpildes termiņu.</w:t>
      </w:r>
    </w:p>
    <w:p w14:paraId="08940C6D"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Ja šādi apstākļi skar Uzņēmēju, un Pasūtītājs rakstiski nav norādījis savādāk, Uzņēmējam ir jāturpina pildīt Līguma saistības tik ilgi, cik tas ir praktiski saprātīgi, un jāmeklē saprātīgus alternatīvus veidus, kā nodrošināt Līguma saistību izpildi tādā mērā, kādā to nav ierobežojusi "Nepārvarama vara".</w:t>
      </w:r>
    </w:p>
    <w:p w14:paraId="32AD557D"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Ja nepārvaramu, ārkārtēja rakstura apstākļu dēļ Līguma izpilde kavējas ilgāk par 60 (sešdesmit) dienām, ikvienai no Pusēm ir tiesības vienpusēji lauzt Līgumu. Ja Līgums šādā kārtā tiek lauzts, nevienai no Pusēm nav tiesību pieprasīt no otra zaudējumu atlīdzību.</w:t>
      </w:r>
    </w:p>
    <w:p w14:paraId="3EB57679"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LĪGUMA INFORMĀCIJAS PIELIETOŠANA</w:t>
      </w:r>
    </w:p>
    <w:p w14:paraId="528EE688"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Puses vienojas, ka šis Līgums kopā ar tā pielikumiem, kā arī Līguma izpildes laikā </w:t>
      </w:r>
      <w:r w:rsidRPr="00D54157">
        <w:rPr>
          <w:rFonts w:ascii="Arial" w:eastAsia="Arial" w:hAnsi="Arial" w:cs="Arial"/>
        </w:rPr>
        <w:t>iegūtā informācija ir konfidenciāla, izņemot šī Līguma priekšmetu, termiņu, Līgumcenu un Puses</w:t>
      </w:r>
      <w:r w:rsidRPr="00D54157">
        <w:rPr>
          <w:rFonts w:ascii="Arial" w:eastAsia="Arial" w:hAnsi="Arial" w:cs="Arial"/>
          <w:color w:val="000000" w:themeColor="text1"/>
        </w:rPr>
        <w:t xml:space="preserve">, un šī informācija nedrīkst tikt izpausta trešajām personām. Šajā punktā noteiktie ierobežojumi neattiecas uz gadījumiem, kad kāda no Pusēm informācija ir jāpublisko saskaņā ar Latvijas Republikas tiesību normatīvajiem aktiem vai tā jānodod Puses algoto padomnieku (auditori, juridisko pakalpojumu sniedzēji) rīcībā, nodrošinot tālāku konfidencialitātes prasību </w:t>
      </w:r>
      <w:r w:rsidRPr="00D54157">
        <w:rPr>
          <w:rFonts w:ascii="Arial" w:eastAsia="Arial" w:hAnsi="Arial" w:cs="Arial"/>
          <w:color w:val="000000" w:themeColor="text1"/>
        </w:rPr>
        <w:lastRenderedPageBreak/>
        <w:t>ievērošanu. Konfidencialitātes noteikumam nav laika ierobežojuma un uz to neattiecas šī Līguma darbības termiņš.</w:t>
      </w:r>
    </w:p>
    <w:p w14:paraId="4F2EE2CC"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lang w:val="lv-LV"/>
        </w:rPr>
        <w:t>FIZISKO PERSONU DATU AIZSARDZĪBA</w:t>
      </w:r>
    </w:p>
    <w:p w14:paraId="54BF7B75"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 Puses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F01F0E"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Puse, kura nodod otrai Pusei fizisko personu datus apstrādei, atbild par attiecīgo datu subjektu personas datu apstrādes tiesiskā pamata nodrošināšanu.</w:t>
      </w:r>
    </w:p>
    <w:p w14:paraId="26E436FA"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p w14:paraId="1C1DD4F6"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Puses apņemas bez iepriekšējas saskaņošanas nenodot tālāk trešajām personām no otras Puses iegūtos fizisko personu datus, izņemot gadījumus, kad Līgumā ir noteikts citādāk vai normatīvie akti paredz šādu datu nodošanu.</w:t>
      </w:r>
    </w:p>
    <w:p w14:paraId="3F7FA76D"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Ja saskaņā ar normatīvajiem aktiem Pusēm var rasties pienākums nodot tālāk trešajām personām no otras Puses iegūtos fizisko personu datus, tas pirms šādu datu nodošanas informē par to otru Pusi, ja vien normatīvie akti to neaizliedz.</w:t>
      </w:r>
    </w:p>
    <w:p w14:paraId="1F46D412"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Pasūtītāja kontaktinformācija fizisko personu datu aizsardzības jautājumos: e-pasts: </w:t>
      </w:r>
      <w:hyperlink r:id="rId9">
        <w:r w:rsidRPr="00D54157">
          <w:rPr>
            <w:rFonts w:ascii="Arial" w:eastAsia="Arial" w:hAnsi="Arial" w:cs="Arial"/>
            <w:b/>
            <w:bCs/>
            <w:color w:val="000000" w:themeColor="text1"/>
            <w:u w:val="single"/>
          </w:rPr>
          <w:t>das@rs.lv</w:t>
        </w:r>
      </w:hyperlink>
      <w:r w:rsidRPr="00D54157">
        <w:rPr>
          <w:rFonts w:ascii="Arial" w:eastAsia="Arial" w:hAnsi="Arial" w:cs="Arial"/>
          <w:b/>
          <w:bCs/>
          <w:color w:val="000000" w:themeColor="text1"/>
          <w:u w:val="single"/>
        </w:rPr>
        <w:t>.</w:t>
      </w:r>
    </w:p>
    <w:p w14:paraId="7B427759"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Strīdu atrisināšana</w:t>
      </w:r>
    </w:p>
    <w:p w14:paraId="3FE9961B"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Jebkurš strīds, domstarpība vai prasība, kas izriet no šī Līguma, kas skar to vai tā pārkāpšanu, izbeigšanu vai spēkā neesamību tiks galīgi izšķirts saskaņā ar Latvijas Republikas normatīvajiem aktiem, Latvijas Republikas tiesā pēc piekritības.</w:t>
      </w:r>
    </w:p>
    <w:p w14:paraId="7F305E8D"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Piemērojamie normatīvie akti</w:t>
      </w:r>
    </w:p>
    <w:p w14:paraId="7DA831C4"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Visi jautājumi, kas nav noregulēti šajā Līgumā, tiek risināti saskaņā ar normatīvajiem aktiem.</w:t>
      </w:r>
    </w:p>
    <w:p w14:paraId="388A37CC"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Sarakste UN INFORMĀCIJAS APMAIŅA</w:t>
      </w:r>
    </w:p>
    <w:p w14:paraId="298B4FDF"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Visi paziņojumi Līguma sakarā nosūtāmi uz Līgumā minētajām adresēm, un tiek uzskatīti par saņemtiem, kad:</w:t>
      </w:r>
    </w:p>
    <w:p w14:paraId="6083F1C8"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nogādāti personīgi vai ar kurjeru; </w:t>
      </w:r>
    </w:p>
    <w:p w14:paraId="40DF6258"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4 (četras) darba dienas pēc tam, kad nosūtīti pa pastu Latvijas Republikas teritorijā ierakstītā vēstulē; </w:t>
      </w:r>
    </w:p>
    <w:p w14:paraId="54CC97E5"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2. (otrajā) dienā pēc elektroniski parakstīta dokumenta nosūtīšanas uz šajā Līgumā norādīto Puses e-pasta adresi. Mainot savu nosaukumu, adresi, e-pastu vai citus rekvizītus (izņemot norēķinu kontu kredītiestādē), katra Puse apņemas 7 (septiņu) dienu laikā paziņot otrai Pusei par izmaiņām, pretējā gadījumā par saņemtiem uzskatāmi uz šajā Līgumā norādīto, vai pēdējo </w:t>
      </w:r>
      <w:r w:rsidRPr="00D54157">
        <w:rPr>
          <w:rFonts w:ascii="Arial" w:eastAsia="Arial" w:hAnsi="Arial" w:cs="Arial"/>
          <w:color w:val="000000" w:themeColor="text1"/>
          <w:lang w:val="lv-LV"/>
        </w:rPr>
        <w:lastRenderedPageBreak/>
        <w:t>paziņoto adresi nosūtītie paziņojumi.</w:t>
      </w:r>
    </w:p>
    <w:p w14:paraId="47EC026F"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Pušu saziņu Līguma izpildes jautājumos nodrošina Projekta vadītājs un Uzņēmēja projekta vadītājs. Projekta vadītājs bez sevišķa pilnvarojuma pārstāv Pasūtītāju Darbu dokumentācijas noformēšanā, iesniegšanā un saņemšanā, tomēr Darbu dokumentācija un ar to nodibinātās saistības nav izmantojamas Līguma būtisko noteikumu (Līgumcena, Līguma priekšmets, izpildes termiņi, utt.) pārgrozīšanai vai kādām prasībām šajā sakarā.</w:t>
      </w:r>
    </w:p>
    <w:p w14:paraId="442638C9"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caps/>
          <w:lang w:val="lv-LV"/>
        </w:rPr>
      </w:pPr>
      <w:r w:rsidRPr="00D54157">
        <w:rPr>
          <w:rFonts w:ascii="Arial" w:eastAsia="Arial" w:hAnsi="Arial" w:cs="Arial"/>
          <w:b/>
          <w:bCs/>
          <w:caps/>
          <w:lang w:val="lv-LV"/>
        </w:rPr>
        <w:t>Nodevas un nodokļi</w:t>
      </w:r>
    </w:p>
    <w:p w14:paraId="095D5668"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PVN tiek piemērots saskaņā ar spēkā esošo normatīvo aktu prasībām. Uzņēmējs par veikto Darbu un/vai Autoruzraudzību izraksta rēķinu atbilstoši "Pievienotās vērtības nodokļa likuma" nosacījumiem.</w:t>
      </w:r>
    </w:p>
    <w:p w14:paraId="5CC89006"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Visus nodokļus un valsts vai pašvaldību noteiktās </w:t>
      </w:r>
      <w:r w:rsidRPr="00D54157">
        <w:rPr>
          <w:rFonts w:ascii="Arial" w:eastAsia="Arial" w:hAnsi="Arial" w:cs="Arial"/>
        </w:rPr>
        <w:t xml:space="preserve">nodevas, izņemot PVN, par šī </w:t>
      </w:r>
      <w:r w:rsidRPr="00D54157">
        <w:rPr>
          <w:rFonts w:ascii="Arial" w:eastAsia="Arial" w:hAnsi="Arial" w:cs="Arial"/>
          <w:color w:val="000000" w:themeColor="text1"/>
        </w:rPr>
        <w:t>Līguma ietvaros izpildītajiem darbiem, kas jāmaksā saistībā ar šajā Līgumā noteikto Darbu izpildi, maksā Uzņēmējs, ja Puses nav vienojušies citādi.</w:t>
      </w:r>
    </w:p>
    <w:p w14:paraId="154A1185" w14:textId="77777777" w:rsidR="008B59BD" w:rsidRPr="00D54157" w:rsidRDefault="008B59BD" w:rsidP="008B59BD">
      <w:pPr>
        <w:pStyle w:val="ListParagraph"/>
        <w:numPr>
          <w:ilvl w:val="0"/>
          <w:numId w:val="56"/>
        </w:numPr>
        <w:autoSpaceDE/>
        <w:autoSpaceDN/>
        <w:adjustRightInd/>
        <w:spacing w:before="120" w:after="120" w:line="264" w:lineRule="auto"/>
        <w:ind w:right="-1"/>
        <w:jc w:val="center"/>
        <w:rPr>
          <w:rFonts w:ascii="Arial" w:eastAsia="Arial" w:hAnsi="Arial" w:cs="Arial"/>
          <w:b/>
          <w:bCs/>
          <w:lang w:val="lv-LV"/>
        </w:rPr>
      </w:pPr>
      <w:r w:rsidRPr="00D54157">
        <w:rPr>
          <w:rFonts w:ascii="Arial" w:eastAsia="Arial" w:hAnsi="Arial" w:cs="Arial"/>
          <w:b/>
          <w:bCs/>
          <w:lang w:val="lv-LV"/>
        </w:rPr>
        <w:t>CITI NOSACĪJUMI</w:t>
      </w:r>
    </w:p>
    <w:p w14:paraId="558EDEE7" w14:textId="65ABBFE9"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Par Līguma izpildi atbildīgo personu, no Pasūtītāja puses, tiek pilnvarot</w:t>
      </w:r>
      <w:r w:rsidR="00C871F2">
        <w:rPr>
          <w:rFonts w:ascii="Arial" w:eastAsia="Arial" w:hAnsi="Arial" w:cs="Arial"/>
          <w:color w:val="000000" w:themeColor="text1"/>
        </w:rPr>
        <w:t>s</w:t>
      </w:r>
      <w:r w:rsidRPr="00D54157">
        <w:rPr>
          <w:rFonts w:ascii="Arial" w:eastAsia="Arial" w:hAnsi="Arial" w:cs="Arial"/>
          <w:color w:val="000000" w:themeColor="text1"/>
        </w:rPr>
        <w:t xml:space="preserve"> </w:t>
      </w:r>
      <w:r w:rsidR="00C871F2" w:rsidRPr="00C871F2">
        <w:rPr>
          <w:rFonts w:ascii="Arial" w:eastAsia="Arial" w:hAnsi="Arial" w:cs="Arial"/>
          <w:b/>
          <w:bCs/>
          <w:color w:val="000000" w:themeColor="text1"/>
        </w:rPr>
        <w:t xml:space="preserve">Andrejs Lazarevs, </w:t>
      </w:r>
      <w:r w:rsidR="00C871F2">
        <w:rPr>
          <w:rFonts w:ascii="Arial" w:eastAsia="Arial" w:hAnsi="Arial" w:cs="Arial"/>
          <w:color w:val="000000" w:themeColor="text1"/>
        </w:rPr>
        <w:t xml:space="preserve">Tehniskās daļas Pieslēgumu un projektēšanas grupas vadītājs, tālr.67017328, e-pasts: </w:t>
      </w:r>
      <w:hyperlink r:id="rId10" w:history="1">
        <w:r w:rsidR="00C871F2" w:rsidRPr="00E52C90">
          <w:rPr>
            <w:rStyle w:val="Hyperlink"/>
            <w:rFonts w:ascii="Arial" w:eastAsia="Arial" w:hAnsi="Arial" w:cs="Arial"/>
          </w:rPr>
          <w:t>andrejs.lazarevs@rs.lv</w:t>
        </w:r>
      </w:hyperlink>
      <w:r w:rsidR="00C871F2">
        <w:rPr>
          <w:rFonts w:ascii="Arial" w:eastAsia="Arial" w:hAnsi="Arial" w:cs="Arial"/>
          <w:color w:val="000000" w:themeColor="text1"/>
        </w:rPr>
        <w:t xml:space="preserve">. </w:t>
      </w:r>
    </w:p>
    <w:p w14:paraId="650A179C" w14:textId="455305E1"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Par Līguma izpildi atbildīgo personu, no Uzņēmēja puses, tiek pilnvarot</w:t>
      </w:r>
      <w:r w:rsidR="00C871F2">
        <w:rPr>
          <w:rFonts w:ascii="Arial" w:eastAsia="Arial" w:hAnsi="Arial" w:cs="Arial"/>
          <w:color w:val="000000" w:themeColor="text1"/>
        </w:rPr>
        <w:t>s</w:t>
      </w:r>
      <w:r w:rsidRPr="00D54157">
        <w:rPr>
          <w:rFonts w:ascii="Arial" w:eastAsia="Arial" w:hAnsi="Arial" w:cs="Arial"/>
          <w:color w:val="000000" w:themeColor="text1"/>
        </w:rPr>
        <w:t xml:space="preserve"> </w:t>
      </w:r>
      <w:r w:rsidR="00C871F2" w:rsidRPr="00C871F2">
        <w:rPr>
          <w:rFonts w:ascii="Arial" w:eastAsia="Arial" w:hAnsi="Arial" w:cs="Arial"/>
          <w:color w:val="000000" w:themeColor="text1"/>
        </w:rPr>
        <w:t xml:space="preserve">Vienas personas sabiedrība ar ierobežotu atbildību “BEK-KONSULT”, valdes priekšsēdētājs </w:t>
      </w:r>
      <w:r w:rsidR="00C871F2" w:rsidRPr="00C871F2">
        <w:rPr>
          <w:rFonts w:ascii="Arial" w:eastAsia="Arial" w:hAnsi="Arial" w:cs="Arial"/>
          <w:b/>
          <w:bCs/>
          <w:color w:val="000000" w:themeColor="text1"/>
        </w:rPr>
        <w:t>Ivars Bekmanis</w:t>
      </w:r>
      <w:r w:rsidR="00C871F2" w:rsidRPr="00C871F2">
        <w:rPr>
          <w:rFonts w:ascii="Arial" w:eastAsia="Arial" w:hAnsi="Arial" w:cs="Arial"/>
          <w:color w:val="000000" w:themeColor="text1"/>
        </w:rPr>
        <w:t xml:space="preserve">, tālr.29455987, e-pasts: </w:t>
      </w:r>
      <w:hyperlink r:id="rId11" w:history="1">
        <w:r w:rsidR="00C871F2" w:rsidRPr="00E52C90">
          <w:rPr>
            <w:rStyle w:val="Hyperlink"/>
            <w:rFonts w:ascii="Arial" w:eastAsia="Arial" w:hAnsi="Arial" w:cs="Arial"/>
          </w:rPr>
          <w:t>birojs@bekkonsult.lv</w:t>
        </w:r>
      </w:hyperlink>
      <w:r w:rsidR="00C871F2">
        <w:rPr>
          <w:rFonts w:ascii="Arial" w:eastAsia="Arial" w:hAnsi="Arial" w:cs="Arial"/>
          <w:color w:val="000000" w:themeColor="text1"/>
        </w:rPr>
        <w:t xml:space="preserve">. </w:t>
      </w:r>
    </w:p>
    <w:p w14:paraId="4F38B7C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 xml:space="preserve">Līguma grozījumi ir pieļaujami saskaņā ar SPSIL 66. panta nosacījumiem, ja: </w:t>
      </w:r>
    </w:p>
    <w:p w14:paraId="4DEE3929"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grozījumi ir nebūtiski;</w:t>
      </w:r>
    </w:p>
    <w:p w14:paraId="4713AFC3" w14:textId="77777777"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grozījumi ir būtiski un tie tiek izdarīti tikai SPSIL 66. panta trešajā daļā minētajos gadījumos.</w:t>
      </w:r>
    </w:p>
    <w:p w14:paraId="594AABD2"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Grozījumi tiek izdarīti SPSIL 66.panta piektajā daļā minētajā gadījumā neatkarīgi no tā, vai tie ir būtiski vai nebūtiski.</w:t>
      </w:r>
    </w:p>
    <w:p w14:paraId="20AE8B48"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Pusēm ir tiesības grozīt vai papildināt Līguma saturu, tajā skaitā norēķinu kontu kredītiestādē, vienīgi ar abpusēji parakstītu vienošanos. Jebkuri Līguma grozījumi un pielikumi ir jānoformē rakstiski, tie stājas spēkā un kļūst par Līguma neatņemamu sastāvdaļu pēc abpusējas parakstīšanas.</w:t>
      </w:r>
    </w:p>
    <w:p w14:paraId="63220386"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Pusēm ir tiesības pagarināt Līguma izpildes beigu termiņu, ja šāda nepieciešamība radusies objektīvu, no Pusēm neatkarīgu apstākļu dēļ, vai tam par iemeslu ir Pasūtītāja vainojama darbība vai bezdarbība, neizpildot vai nepilnīgi izpildot no Līguma izrietošās saistības.</w:t>
      </w:r>
    </w:p>
    <w:p w14:paraId="2AEE18A1"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Līgums ir sagatavots elektroniska dokumenta veidā un tiek parakstīts ar drošu elektronisko parakstu un satur laika zīmogu. K</w:t>
      </w:r>
      <w:r w:rsidRPr="00D54157">
        <w:rPr>
          <w:rFonts w:ascii="Arial" w:eastAsia="Arial" w:hAnsi="Arial" w:cs="Arial"/>
        </w:rPr>
        <w:t xml:space="preserve">atra </w:t>
      </w:r>
      <w:r w:rsidRPr="00D54157">
        <w:rPr>
          <w:rFonts w:ascii="Arial" w:eastAsia="Arial" w:hAnsi="Arial" w:cs="Arial"/>
          <w:color w:val="000000" w:themeColor="text1"/>
        </w:rPr>
        <w:t>Puse</w:t>
      </w:r>
      <w:r w:rsidRPr="00D54157">
        <w:rPr>
          <w:rFonts w:ascii="Arial" w:eastAsia="Arial" w:hAnsi="Arial" w:cs="Arial"/>
        </w:rPr>
        <w:t xml:space="preserve"> glabā Līguma eksemplāru elektroniskā dokumenta formā.</w:t>
      </w:r>
      <w:r w:rsidRPr="00D54157">
        <w:rPr>
          <w:rFonts w:ascii="Arial" w:eastAsia="Arial" w:hAnsi="Arial" w:cs="Arial"/>
          <w:color w:val="000000" w:themeColor="text1"/>
        </w:rPr>
        <w:t xml:space="preserve"> Līguma parakstīšanas un spēkā stāšanās datums ir pēdējā pievienotā droša elektroniskā paraksta un tā laika zīmoga datums.</w:t>
      </w:r>
    </w:p>
    <w:p w14:paraId="0B339004" w14:textId="77777777" w:rsidR="008B59BD" w:rsidRPr="00D54157" w:rsidRDefault="008B59BD" w:rsidP="008B59BD">
      <w:pPr>
        <w:widowControl w:val="0"/>
        <w:numPr>
          <w:ilvl w:val="1"/>
          <w:numId w:val="56"/>
        </w:numPr>
        <w:autoSpaceDE w:val="0"/>
        <w:autoSpaceDN w:val="0"/>
        <w:adjustRightInd w:val="0"/>
        <w:spacing w:before="120" w:after="120" w:line="264" w:lineRule="auto"/>
        <w:ind w:left="567" w:right="-1" w:hanging="567"/>
        <w:contextualSpacing/>
        <w:jc w:val="both"/>
        <w:rPr>
          <w:rFonts w:ascii="Arial" w:eastAsia="Arial" w:hAnsi="Arial" w:cs="Arial"/>
          <w:color w:val="000000" w:themeColor="text1"/>
        </w:rPr>
      </w:pPr>
      <w:r w:rsidRPr="00D54157">
        <w:rPr>
          <w:rFonts w:ascii="Arial" w:eastAsia="Arial" w:hAnsi="Arial" w:cs="Arial"/>
          <w:color w:val="000000" w:themeColor="text1"/>
        </w:rPr>
        <w:t>Līgumam tā noslēgšanas brīdī tiek pievienoti šādi pielikumi, kas ir Līguma neatņemama sastāvdaļa:</w:t>
      </w:r>
    </w:p>
    <w:p w14:paraId="54288D6B" w14:textId="1576A399"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Pielikums Nr.1 “Projektēšanas uzdevum</w:t>
      </w:r>
      <w:r w:rsidR="00B72E04">
        <w:rPr>
          <w:rFonts w:ascii="Arial" w:eastAsia="Arial" w:hAnsi="Arial" w:cs="Arial"/>
          <w:color w:val="000000" w:themeColor="text1"/>
          <w:lang w:val="lv-LV"/>
        </w:rPr>
        <w:t>i</w:t>
      </w:r>
      <w:r w:rsidRPr="00D54157">
        <w:rPr>
          <w:rFonts w:ascii="Arial" w:eastAsia="Arial" w:hAnsi="Arial" w:cs="Arial"/>
          <w:color w:val="000000" w:themeColor="text1"/>
          <w:lang w:val="lv-LV"/>
        </w:rPr>
        <w:t xml:space="preserve">” uz </w:t>
      </w:r>
      <w:r w:rsidR="002D394D">
        <w:rPr>
          <w:rFonts w:ascii="Arial" w:eastAsia="Arial" w:hAnsi="Arial" w:cs="Arial"/>
          <w:color w:val="000000" w:themeColor="text1"/>
          <w:lang w:val="lv-LV"/>
        </w:rPr>
        <w:t>11</w:t>
      </w:r>
      <w:r w:rsidRPr="00D54157">
        <w:rPr>
          <w:rFonts w:ascii="Arial" w:eastAsia="Arial" w:hAnsi="Arial" w:cs="Arial"/>
          <w:color w:val="000000" w:themeColor="text1"/>
          <w:lang w:val="lv-LV"/>
        </w:rPr>
        <w:t xml:space="preserve"> (</w:t>
      </w:r>
      <w:r w:rsidR="002D394D">
        <w:rPr>
          <w:rFonts w:ascii="Arial" w:eastAsia="Arial" w:hAnsi="Arial" w:cs="Arial"/>
          <w:color w:val="000000" w:themeColor="text1"/>
          <w:lang w:val="lv-LV"/>
        </w:rPr>
        <w:t>vienpadsmit</w:t>
      </w:r>
      <w:r w:rsidRPr="00D54157">
        <w:rPr>
          <w:rFonts w:ascii="Arial" w:eastAsia="Arial" w:hAnsi="Arial" w:cs="Arial"/>
          <w:color w:val="000000" w:themeColor="text1"/>
          <w:lang w:val="lv-LV"/>
        </w:rPr>
        <w:t>) lapām;</w:t>
      </w:r>
    </w:p>
    <w:p w14:paraId="32C622E8" w14:textId="095F0090"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 xml:space="preserve">Pielikums Nr.2. “Tehniskais uzdevums” uz </w:t>
      </w:r>
      <w:r w:rsidR="002D394D">
        <w:rPr>
          <w:rFonts w:ascii="Arial" w:eastAsia="Arial" w:hAnsi="Arial" w:cs="Arial"/>
          <w:color w:val="000000" w:themeColor="text1"/>
          <w:lang w:val="lv-LV"/>
        </w:rPr>
        <w:t>9</w:t>
      </w:r>
      <w:r w:rsidRPr="00D54157">
        <w:rPr>
          <w:rFonts w:ascii="Arial" w:eastAsia="Arial" w:hAnsi="Arial" w:cs="Arial"/>
          <w:color w:val="000000" w:themeColor="text1"/>
          <w:lang w:val="lv-LV"/>
        </w:rPr>
        <w:t xml:space="preserve"> (</w:t>
      </w:r>
      <w:r w:rsidR="002D394D">
        <w:rPr>
          <w:rFonts w:ascii="Arial" w:eastAsia="Arial" w:hAnsi="Arial" w:cs="Arial"/>
          <w:color w:val="000000" w:themeColor="text1"/>
          <w:lang w:val="lv-LV"/>
        </w:rPr>
        <w:t>deviņām</w:t>
      </w:r>
      <w:r w:rsidRPr="00D54157">
        <w:rPr>
          <w:rFonts w:ascii="Arial" w:eastAsia="Arial" w:hAnsi="Arial" w:cs="Arial"/>
          <w:color w:val="000000" w:themeColor="text1"/>
          <w:lang w:val="lv-LV"/>
        </w:rPr>
        <w:t>) lapām;</w:t>
      </w:r>
    </w:p>
    <w:p w14:paraId="7635DA5F" w14:textId="12845AE8" w:rsidR="008B59BD" w:rsidRPr="00D54157" w:rsidRDefault="008B59BD" w:rsidP="008B59BD">
      <w:pPr>
        <w:pStyle w:val="ListParagraph"/>
        <w:numPr>
          <w:ilvl w:val="2"/>
          <w:numId w:val="56"/>
        </w:numPr>
        <w:spacing w:before="120" w:after="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lastRenderedPageBreak/>
        <w:t xml:space="preserve">Pielikums Nr.3 “Finanšu piedāvājums” uz </w:t>
      </w:r>
      <w:r w:rsidR="00B72E04">
        <w:rPr>
          <w:rFonts w:ascii="Arial" w:eastAsia="Arial" w:hAnsi="Arial" w:cs="Arial"/>
          <w:color w:val="000000" w:themeColor="text1"/>
          <w:lang w:val="lv-LV"/>
        </w:rPr>
        <w:t>2</w:t>
      </w:r>
      <w:r w:rsidRPr="00D54157">
        <w:rPr>
          <w:rFonts w:ascii="Arial" w:eastAsia="Arial" w:hAnsi="Arial" w:cs="Arial"/>
          <w:color w:val="000000" w:themeColor="text1"/>
          <w:lang w:val="lv-LV"/>
        </w:rPr>
        <w:t xml:space="preserve"> (</w:t>
      </w:r>
      <w:r w:rsidR="00B72E04">
        <w:rPr>
          <w:rFonts w:ascii="Arial" w:eastAsia="Arial" w:hAnsi="Arial" w:cs="Arial"/>
          <w:color w:val="000000" w:themeColor="text1"/>
          <w:lang w:val="lv-LV"/>
        </w:rPr>
        <w:t>divām</w:t>
      </w:r>
      <w:r w:rsidRPr="00D54157">
        <w:rPr>
          <w:rFonts w:ascii="Arial" w:eastAsia="Arial" w:hAnsi="Arial" w:cs="Arial"/>
          <w:color w:val="000000" w:themeColor="text1"/>
          <w:lang w:val="lv-LV"/>
        </w:rPr>
        <w:t>) lapām;</w:t>
      </w:r>
    </w:p>
    <w:p w14:paraId="355209B2" w14:textId="6AF00A95" w:rsidR="008B59BD" w:rsidRPr="00D54157" w:rsidRDefault="008B59BD" w:rsidP="008B59BD">
      <w:pPr>
        <w:pStyle w:val="ListParagraph"/>
        <w:numPr>
          <w:ilvl w:val="2"/>
          <w:numId w:val="56"/>
        </w:numPr>
        <w:spacing w:before="120" w:line="264" w:lineRule="auto"/>
        <w:ind w:left="851" w:right="-1" w:hanging="851"/>
        <w:jc w:val="both"/>
        <w:rPr>
          <w:rFonts w:ascii="Arial" w:eastAsia="Arial" w:hAnsi="Arial" w:cs="Arial"/>
          <w:color w:val="000000" w:themeColor="text1"/>
          <w:lang w:val="lv-LV"/>
        </w:rPr>
      </w:pPr>
      <w:r w:rsidRPr="00D54157">
        <w:rPr>
          <w:rFonts w:ascii="Arial" w:eastAsia="Arial" w:hAnsi="Arial" w:cs="Arial"/>
          <w:color w:val="000000" w:themeColor="text1"/>
          <w:lang w:val="lv-LV"/>
        </w:rPr>
        <w:t>Pielikums Nr.</w:t>
      </w:r>
      <w:r w:rsidR="002D394D">
        <w:rPr>
          <w:rFonts w:ascii="Arial" w:eastAsia="Arial" w:hAnsi="Arial" w:cs="Arial"/>
          <w:color w:val="000000" w:themeColor="text1"/>
          <w:lang w:val="lv-LV"/>
        </w:rPr>
        <w:t>4</w:t>
      </w:r>
      <w:r w:rsidRPr="00D54157">
        <w:rPr>
          <w:rFonts w:ascii="Arial" w:eastAsia="Arial" w:hAnsi="Arial" w:cs="Arial"/>
          <w:color w:val="000000" w:themeColor="text1"/>
          <w:lang w:val="lv-LV"/>
        </w:rPr>
        <w:t xml:space="preserve"> “Darba un/vai Autoruzraudzības izpildē piesaistītie apakšuzņēmēji” uz </w:t>
      </w:r>
      <w:r w:rsidR="00315D0E">
        <w:rPr>
          <w:rFonts w:ascii="Arial" w:eastAsia="Arial" w:hAnsi="Arial" w:cs="Arial"/>
          <w:color w:val="000000" w:themeColor="text1"/>
          <w:lang w:val="lv-LV"/>
        </w:rPr>
        <w:t>2</w:t>
      </w:r>
      <w:r w:rsidRPr="00D54157">
        <w:rPr>
          <w:rFonts w:ascii="Arial" w:eastAsia="Arial" w:hAnsi="Arial" w:cs="Arial"/>
          <w:color w:val="000000" w:themeColor="text1"/>
          <w:lang w:val="lv-LV"/>
        </w:rPr>
        <w:t xml:space="preserve"> (</w:t>
      </w:r>
      <w:r w:rsidR="00315D0E">
        <w:rPr>
          <w:rFonts w:ascii="Arial" w:eastAsia="Arial" w:hAnsi="Arial" w:cs="Arial"/>
          <w:color w:val="000000" w:themeColor="text1"/>
          <w:lang w:val="lv-LV"/>
        </w:rPr>
        <w:t>divām</w:t>
      </w:r>
      <w:r w:rsidRPr="00D54157">
        <w:rPr>
          <w:rFonts w:ascii="Arial" w:eastAsia="Arial" w:hAnsi="Arial" w:cs="Arial"/>
          <w:color w:val="000000" w:themeColor="text1"/>
          <w:lang w:val="lv-LV"/>
        </w:rPr>
        <w:t>) lapām.</w:t>
      </w:r>
    </w:p>
    <w:p w14:paraId="3AAF854E" w14:textId="77777777" w:rsidR="008B59BD" w:rsidRPr="00D54157" w:rsidRDefault="008B59BD" w:rsidP="008B59BD">
      <w:pPr>
        <w:pStyle w:val="ListParagraph"/>
        <w:spacing w:before="120" w:line="264" w:lineRule="auto"/>
        <w:ind w:left="851" w:right="-1"/>
        <w:jc w:val="both"/>
        <w:rPr>
          <w:rFonts w:ascii="Arial" w:eastAsia="Arial" w:hAnsi="Arial" w:cs="Arial"/>
          <w:color w:val="000000" w:themeColor="text1"/>
          <w:lang w:val="lv-LV"/>
        </w:rPr>
      </w:pPr>
    </w:p>
    <w:p w14:paraId="274ACB94" w14:textId="77777777" w:rsidR="008B59BD" w:rsidRPr="00D54157" w:rsidRDefault="008B59BD" w:rsidP="008B59BD">
      <w:pPr>
        <w:pStyle w:val="ListParagraph"/>
        <w:numPr>
          <w:ilvl w:val="0"/>
          <w:numId w:val="56"/>
        </w:numPr>
        <w:autoSpaceDE/>
        <w:autoSpaceDN/>
        <w:adjustRightInd/>
        <w:spacing w:after="120" w:line="264" w:lineRule="auto"/>
        <w:ind w:right="-1"/>
        <w:jc w:val="center"/>
        <w:rPr>
          <w:rFonts w:ascii="Arial" w:eastAsia="Arial" w:hAnsi="Arial" w:cs="Arial"/>
          <w:b/>
          <w:bCs/>
          <w:lang w:val="lv-LV"/>
        </w:rPr>
      </w:pPr>
      <w:r w:rsidRPr="00D54157">
        <w:rPr>
          <w:rFonts w:ascii="Arial" w:eastAsia="Arial" w:hAnsi="Arial" w:cs="Arial"/>
          <w:b/>
          <w:bCs/>
          <w:color w:val="000000" w:themeColor="text1"/>
          <w:lang w:val="lv-LV"/>
        </w:rPr>
        <w:t>PUŠU JURIDISKĀS ADRESES UN REKVIZĪTI</w:t>
      </w:r>
    </w:p>
    <w:tbl>
      <w:tblPr>
        <w:tblStyle w:val="TableGrid"/>
        <w:tblpPr w:leftFromText="180" w:rightFromText="180" w:vertAnchor="text" w:horzAnchor="page" w:tblpX="2106" w:tblpY="100"/>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6"/>
        <w:gridCol w:w="4110"/>
      </w:tblGrid>
      <w:tr w:rsidR="008B59BD" w:rsidRPr="00D54157" w14:paraId="62AE2E1E" w14:textId="77777777" w:rsidTr="00C25A8A">
        <w:tc>
          <w:tcPr>
            <w:tcW w:w="4996" w:type="dxa"/>
          </w:tcPr>
          <w:p w14:paraId="7B70C567" w14:textId="77777777" w:rsidR="008B59BD" w:rsidRPr="00D54157"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D54157">
              <w:rPr>
                <w:rFonts w:ascii="Arial" w:eastAsia="Arial" w:hAnsi="Arial" w:cs="Arial"/>
                <w:b/>
                <w:bCs/>
                <w:color w:val="000000" w:themeColor="text1"/>
              </w:rPr>
              <w:t>Pasūtītājs:</w:t>
            </w:r>
          </w:p>
          <w:p w14:paraId="3051FC0D" w14:textId="77777777" w:rsidR="008B59BD" w:rsidRPr="00D54157" w:rsidRDefault="008B59BD" w:rsidP="00C25A8A">
            <w:pPr>
              <w:widowControl w:val="0"/>
              <w:autoSpaceDE w:val="0"/>
              <w:autoSpaceDN w:val="0"/>
              <w:adjustRightInd w:val="0"/>
              <w:spacing w:line="276" w:lineRule="auto"/>
              <w:ind w:right="-1" w:firstLine="34"/>
              <w:contextualSpacing/>
              <w:rPr>
                <w:rFonts w:ascii="Arial" w:eastAsia="Arial" w:hAnsi="Arial" w:cs="Arial"/>
                <w:b/>
                <w:bCs/>
                <w:smallCaps/>
                <w:color w:val="000000" w:themeColor="text1"/>
              </w:rPr>
            </w:pPr>
            <w:r w:rsidRPr="00D54157">
              <w:rPr>
                <w:rFonts w:ascii="Arial" w:eastAsia="Arial" w:hAnsi="Arial" w:cs="Arial"/>
                <w:color w:val="000000" w:themeColor="text1"/>
              </w:rPr>
              <w:t>Akciju sabiedrība  "RĪGAS SILTUMS"</w:t>
            </w:r>
          </w:p>
        </w:tc>
        <w:tc>
          <w:tcPr>
            <w:tcW w:w="4110" w:type="dxa"/>
          </w:tcPr>
          <w:p w14:paraId="543F4D79" w14:textId="77777777" w:rsidR="008B59BD" w:rsidRPr="00D54157" w:rsidRDefault="008B59BD" w:rsidP="00C25A8A">
            <w:pPr>
              <w:widowControl w:val="0"/>
              <w:autoSpaceDE w:val="0"/>
              <w:autoSpaceDN w:val="0"/>
              <w:adjustRightInd w:val="0"/>
              <w:spacing w:line="276" w:lineRule="auto"/>
              <w:ind w:right="-1"/>
              <w:contextualSpacing/>
              <w:rPr>
                <w:rFonts w:ascii="Arial" w:eastAsia="Arial" w:hAnsi="Arial" w:cs="Arial"/>
                <w:b/>
                <w:bCs/>
                <w:color w:val="000000" w:themeColor="text1"/>
              </w:rPr>
            </w:pPr>
            <w:r w:rsidRPr="00D54157">
              <w:rPr>
                <w:rFonts w:ascii="Arial" w:eastAsia="Arial" w:hAnsi="Arial" w:cs="Arial"/>
                <w:b/>
                <w:bCs/>
                <w:color w:val="000000" w:themeColor="text1"/>
              </w:rPr>
              <w:t>Uzņēmējs:</w:t>
            </w:r>
          </w:p>
          <w:p w14:paraId="1B8BF121" w14:textId="102EDC85" w:rsidR="008B59BD" w:rsidRPr="00D54157" w:rsidRDefault="00C32AC3" w:rsidP="00C25A8A">
            <w:pPr>
              <w:widowControl w:val="0"/>
              <w:autoSpaceDE w:val="0"/>
              <w:autoSpaceDN w:val="0"/>
              <w:adjustRightInd w:val="0"/>
              <w:spacing w:line="276" w:lineRule="auto"/>
              <w:ind w:right="-1"/>
              <w:contextualSpacing/>
              <w:rPr>
                <w:rFonts w:ascii="Arial" w:eastAsia="Arial" w:hAnsi="Arial" w:cs="Arial"/>
                <w:b/>
                <w:bCs/>
                <w:smallCaps/>
                <w:color w:val="000000" w:themeColor="text1"/>
              </w:rPr>
            </w:pPr>
            <w:r w:rsidRPr="00C32AC3">
              <w:rPr>
                <w:rFonts w:ascii="Arial" w:eastAsia="Arial" w:hAnsi="Arial" w:cs="Arial"/>
                <w:color w:val="000000" w:themeColor="text1"/>
              </w:rPr>
              <w:t xml:space="preserve">Vienas personas sabiedrība ar ierobežotu atbildību </w:t>
            </w:r>
            <w:r w:rsidR="00315D0E">
              <w:rPr>
                <w:rFonts w:ascii="Arial" w:eastAsia="Arial" w:hAnsi="Arial" w:cs="Arial"/>
                <w:color w:val="000000" w:themeColor="text1"/>
              </w:rPr>
              <w:t xml:space="preserve"> “Bek-Konsult”</w:t>
            </w:r>
          </w:p>
        </w:tc>
      </w:tr>
      <w:tr w:rsidR="008B59BD" w:rsidRPr="00D54157" w14:paraId="47CC042A" w14:textId="77777777" w:rsidTr="00C25A8A">
        <w:tc>
          <w:tcPr>
            <w:tcW w:w="4996" w:type="dxa"/>
          </w:tcPr>
          <w:p w14:paraId="4F2C1867" w14:textId="77777777" w:rsidR="008B59BD" w:rsidRPr="00D54157"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D54157">
              <w:rPr>
                <w:rFonts w:ascii="Arial" w:eastAsia="Arial" w:hAnsi="Arial" w:cs="Arial"/>
                <w:color w:val="000000" w:themeColor="text1"/>
              </w:rPr>
              <w:t>Cēsu iela 3A, Rīga, LV-1012</w:t>
            </w:r>
          </w:p>
        </w:tc>
        <w:tc>
          <w:tcPr>
            <w:tcW w:w="4110" w:type="dxa"/>
          </w:tcPr>
          <w:p w14:paraId="69B109A6" w14:textId="6E7F9A2D" w:rsidR="008B59BD" w:rsidRPr="00D54157" w:rsidRDefault="00315D0E" w:rsidP="00C25A8A">
            <w:pPr>
              <w:widowControl w:val="0"/>
              <w:autoSpaceDE w:val="0"/>
              <w:autoSpaceDN w:val="0"/>
              <w:adjustRightInd w:val="0"/>
              <w:spacing w:line="276" w:lineRule="auto"/>
              <w:ind w:right="-1"/>
              <w:contextualSpacing/>
              <w:rPr>
                <w:rFonts w:ascii="Arial" w:eastAsia="Arial" w:hAnsi="Arial" w:cs="Arial"/>
                <w:color w:val="000000" w:themeColor="text1"/>
              </w:rPr>
            </w:pPr>
            <w:r>
              <w:rPr>
                <w:rFonts w:ascii="Arial" w:eastAsia="Arial" w:hAnsi="Arial" w:cs="Arial"/>
                <w:color w:val="000000" w:themeColor="text1"/>
              </w:rPr>
              <w:t>Braslas iela 29A,Rīga, LV-1084</w:t>
            </w:r>
          </w:p>
        </w:tc>
      </w:tr>
      <w:tr w:rsidR="008B59BD" w:rsidRPr="00D54157" w14:paraId="00F61CEA" w14:textId="77777777" w:rsidTr="00C25A8A">
        <w:tc>
          <w:tcPr>
            <w:tcW w:w="4996" w:type="dxa"/>
          </w:tcPr>
          <w:p w14:paraId="78C89772" w14:textId="77777777" w:rsidR="008B59BD" w:rsidRPr="00D54157"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D54157">
              <w:rPr>
                <w:rFonts w:ascii="Arial" w:eastAsia="Arial" w:hAnsi="Arial" w:cs="Arial"/>
                <w:color w:val="000000" w:themeColor="text1"/>
              </w:rPr>
              <w:t>Tālr. +371 67017359</w:t>
            </w:r>
          </w:p>
        </w:tc>
        <w:tc>
          <w:tcPr>
            <w:tcW w:w="4110" w:type="dxa"/>
          </w:tcPr>
          <w:p w14:paraId="4266E899" w14:textId="68B8D29C" w:rsidR="008B59BD" w:rsidRPr="00D54157"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D54157">
              <w:rPr>
                <w:rFonts w:ascii="Arial" w:eastAsia="Arial" w:hAnsi="Arial" w:cs="Arial"/>
                <w:color w:val="000000" w:themeColor="text1"/>
              </w:rPr>
              <w:t xml:space="preserve">Tālr. </w:t>
            </w:r>
            <w:r w:rsidR="00315D0E">
              <w:rPr>
                <w:rFonts w:ascii="Arial" w:eastAsia="Arial" w:hAnsi="Arial" w:cs="Arial"/>
                <w:color w:val="000000" w:themeColor="text1"/>
              </w:rPr>
              <w:t>29455987</w:t>
            </w:r>
            <w:r w:rsidRPr="00D54157">
              <w:rPr>
                <w:rFonts w:ascii="Arial" w:eastAsia="Arial" w:hAnsi="Arial" w:cs="Arial"/>
                <w:color w:val="000000" w:themeColor="text1"/>
              </w:rPr>
              <w:t xml:space="preserve"> </w:t>
            </w:r>
          </w:p>
        </w:tc>
      </w:tr>
      <w:tr w:rsidR="008B59BD" w:rsidRPr="00D54157" w14:paraId="2EB458D3" w14:textId="77777777" w:rsidTr="00C25A8A">
        <w:tc>
          <w:tcPr>
            <w:tcW w:w="4996" w:type="dxa"/>
          </w:tcPr>
          <w:p w14:paraId="7CBFDCA0" w14:textId="77777777" w:rsidR="008B59BD" w:rsidRPr="00D54157"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D54157">
              <w:rPr>
                <w:rFonts w:ascii="Arial" w:eastAsia="Arial" w:hAnsi="Arial" w:cs="Arial"/>
                <w:color w:val="000000" w:themeColor="text1"/>
              </w:rPr>
              <w:t>Reģ. Nr. 40003286750</w:t>
            </w:r>
          </w:p>
        </w:tc>
        <w:tc>
          <w:tcPr>
            <w:tcW w:w="4110" w:type="dxa"/>
          </w:tcPr>
          <w:p w14:paraId="677FD8FD" w14:textId="474DA671" w:rsidR="008B59BD" w:rsidRPr="00D54157"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D54157">
              <w:rPr>
                <w:rFonts w:ascii="Arial" w:eastAsia="Arial" w:hAnsi="Arial" w:cs="Arial"/>
                <w:color w:val="000000" w:themeColor="text1"/>
              </w:rPr>
              <w:t>Reģ. Nr.</w:t>
            </w:r>
            <w:r w:rsidR="00315D0E">
              <w:rPr>
                <w:rFonts w:ascii="Arial" w:eastAsia="Arial" w:hAnsi="Arial" w:cs="Arial"/>
                <w:color w:val="000000" w:themeColor="text1"/>
              </w:rPr>
              <w:t>40103138506</w:t>
            </w:r>
          </w:p>
        </w:tc>
      </w:tr>
      <w:tr w:rsidR="008B59BD" w:rsidRPr="00D54157" w14:paraId="4D49F506" w14:textId="77777777" w:rsidTr="00C25A8A">
        <w:tc>
          <w:tcPr>
            <w:tcW w:w="4996" w:type="dxa"/>
          </w:tcPr>
          <w:p w14:paraId="57C0543E" w14:textId="77777777" w:rsidR="008B59BD" w:rsidRPr="00D54157"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D54157">
              <w:rPr>
                <w:rFonts w:ascii="Arial" w:eastAsia="Arial" w:hAnsi="Arial" w:cs="Arial"/>
                <w:color w:val="000000" w:themeColor="text1"/>
              </w:rPr>
              <w:t>PVN maksātāja kods: LV40003286750</w:t>
            </w:r>
          </w:p>
        </w:tc>
        <w:tc>
          <w:tcPr>
            <w:tcW w:w="4110" w:type="dxa"/>
          </w:tcPr>
          <w:p w14:paraId="086CB434" w14:textId="4195D36D" w:rsidR="008B59BD" w:rsidRPr="00D54157"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D54157">
              <w:rPr>
                <w:rFonts w:ascii="Arial" w:eastAsia="Arial" w:hAnsi="Arial" w:cs="Arial"/>
                <w:color w:val="000000" w:themeColor="text1"/>
              </w:rPr>
              <w:t xml:space="preserve">PVN maksātāja kods: </w:t>
            </w:r>
            <w:r w:rsidR="00315D0E">
              <w:rPr>
                <w:rFonts w:ascii="Arial" w:eastAsia="Arial" w:hAnsi="Arial" w:cs="Arial"/>
                <w:color w:val="000000" w:themeColor="text1"/>
              </w:rPr>
              <w:t>LV40103038506</w:t>
            </w:r>
          </w:p>
        </w:tc>
      </w:tr>
      <w:tr w:rsidR="008B59BD" w:rsidRPr="00D54157" w14:paraId="422C19ED" w14:textId="77777777" w:rsidTr="00C25A8A">
        <w:tc>
          <w:tcPr>
            <w:tcW w:w="4996" w:type="dxa"/>
          </w:tcPr>
          <w:p w14:paraId="2949C19F" w14:textId="77777777" w:rsidR="008B59BD" w:rsidRPr="00D54157"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D54157">
              <w:rPr>
                <w:rFonts w:ascii="Arial" w:eastAsia="Arial" w:hAnsi="Arial" w:cs="Arial"/>
                <w:color w:val="000000" w:themeColor="text1"/>
              </w:rPr>
              <w:t>Kredītiestāde: Luminor Bank AS Latvijas filiāle</w:t>
            </w:r>
          </w:p>
        </w:tc>
        <w:tc>
          <w:tcPr>
            <w:tcW w:w="4110" w:type="dxa"/>
          </w:tcPr>
          <w:p w14:paraId="0D95AD75" w14:textId="1685026D" w:rsidR="008B59BD" w:rsidRPr="00D54157"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D54157">
              <w:rPr>
                <w:rFonts w:ascii="Arial" w:eastAsia="Arial" w:hAnsi="Arial" w:cs="Arial"/>
                <w:color w:val="000000" w:themeColor="text1"/>
              </w:rPr>
              <w:t xml:space="preserve">Kredītiestāde: </w:t>
            </w:r>
            <w:r w:rsidR="00315D0E">
              <w:rPr>
                <w:rFonts w:ascii="Arial" w:eastAsia="Arial" w:hAnsi="Arial" w:cs="Arial"/>
                <w:color w:val="000000" w:themeColor="text1"/>
              </w:rPr>
              <w:t>SEB</w:t>
            </w:r>
          </w:p>
        </w:tc>
      </w:tr>
      <w:tr w:rsidR="008B59BD" w:rsidRPr="00D54157" w14:paraId="79FB69E2" w14:textId="77777777" w:rsidTr="00C25A8A">
        <w:tc>
          <w:tcPr>
            <w:tcW w:w="4996" w:type="dxa"/>
          </w:tcPr>
          <w:p w14:paraId="30EB6A52" w14:textId="77777777" w:rsidR="008B59BD" w:rsidRPr="00D54157" w:rsidRDefault="008B59BD" w:rsidP="00C25A8A">
            <w:pPr>
              <w:widowControl w:val="0"/>
              <w:autoSpaceDE w:val="0"/>
              <w:autoSpaceDN w:val="0"/>
              <w:adjustRightInd w:val="0"/>
              <w:spacing w:line="276" w:lineRule="auto"/>
              <w:ind w:right="-1" w:firstLine="34"/>
              <w:contextualSpacing/>
              <w:rPr>
                <w:rFonts w:ascii="Arial" w:eastAsia="Arial" w:hAnsi="Arial" w:cs="Arial"/>
                <w:b/>
                <w:bCs/>
                <w:color w:val="000000" w:themeColor="text1"/>
              </w:rPr>
            </w:pPr>
            <w:r w:rsidRPr="00D54157">
              <w:rPr>
                <w:rFonts w:ascii="Arial" w:eastAsia="Arial" w:hAnsi="Arial" w:cs="Arial"/>
                <w:color w:val="000000" w:themeColor="text1"/>
              </w:rPr>
              <w:t>SWIFT: RIKOLV2X</w:t>
            </w:r>
          </w:p>
        </w:tc>
        <w:tc>
          <w:tcPr>
            <w:tcW w:w="4110" w:type="dxa"/>
          </w:tcPr>
          <w:p w14:paraId="525AA1BB" w14:textId="03C3F661" w:rsidR="008B59BD" w:rsidRPr="00D54157"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D54157">
              <w:rPr>
                <w:rFonts w:ascii="Arial" w:eastAsia="Arial" w:hAnsi="Arial" w:cs="Arial"/>
                <w:color w:val="000000" w:themeColor="text1"/>
              </w:rPr>
              <w:t xml:space="preserve">SWIFT: </w:t>
            </w:r>
            <w:r w:rsidR="00315D0E">
              <w:rPr>
                <w:rFonts w:ascii="Arial" w:eastAsia="Arial" w:hAnsi="Arial" w:cs="Arial"/>
                <w:color w:val="000000" w:themeColor="text1"/>
              </w:rPr>
              <w:t>UNLALV2X</w:t>
            </w:r>
          </w:p>
        </w:tc>
      </w:tr>
      <w:tr w:rsidR="008B59BD" w:rsidRPr="00D54157" w14:paraId="01D307ED" w14:textId="77777777" w:rsidTr="00C25A8A">
        <w:tc>
          <w:tcPr>
            <w:tcW w:w="4996" w:type="dxa"/>
          </w:tcPr>
          <w:p w14:paraId="3D19F2F8" w14:textId="77777777" w:rsidR="008B59BD" w:rsidRPr="00D54157" w:rsidRDefault="008B59BD" w:rsidP="00C25A8A">
            <w:pPr>
              <w:spacing w:line="276" w:lineRule="auto"/>
              <w:ind w:left="34" w:right="-1" w:firstLine="34"/>
              <w:rPr>
                <w:rFonts w:ascii="Arial" w:eastAsia="Arial" w:hAnsi="Arial" w:cs="Arial"/>
              </w:rPr>
            </w:pPr>
            <w:r w:rsidRPr="00D54157">
              <w:rPr>
                <w:rFonts w:ascii="Arial" w:eastAsia="Arial" w:hAnsi="Arial" w:cs="Arial"/>
              </w:rPr>
              <w:t>Norēķina konts:</w:t>
            </w:r>
          </w:p>
          <w:p w14:paraId="278AF547" w14:textId="77777777" w:rsidR="008B59BD" w:rsidRPr="00D54157" w:rsidRDefault="008B59BD" w:rsidP="00C25A8A">
            <w:pPr>
              <w:spacing w:line="276" w:lineRule="auto"/>
              <w:ind w:left="34" w:right="-1" w:firstLine="34"/>
              <w:rPr>
                <w:rFonts w:ascii="Arial" w:eastAsia="Arial" w:hAnsi="Arial" w:cs="Arial"/>
              </w:rPr>
            </w:pPr>
            <w:r w:rsidRPr="00D54157">
              <w:rPr>
                <w:rFonts w:ascii="Arial" w:eastAsia="Arial" w:hAnsi="Arial" w:cs="Arial"/>
              </w:rPr>
              <w:t>LV18RIKO0002013025455</w:t>
            </w:r>
          </w:p>
          <w:p w14:paraId="18F06ED3" w14:textId="77777777" w:rsidR="008B59BD" w:rsidRPr="00D54157" w:rsidRDefault="008B59BD" w:rsidP="00C25A8A">
            <w:pPr>
              <w:tabs>
                <w:tab w:val="left" w:pos="0"/>
              </w:tabs>
              <w:spacing w:line="276" w:lineRule="auto"/>
              <w:ind w:right="-1" w:firstLine="34"/>
              <w:jc w:val="both"/>
              <w:rPr>
                <w:rFonts w:ascii="Arial" w:eastAsia="Arial" w:hAnsi="Arial" w:cs="Arial"/>
              </w:rPr>
            </w:pPr>
          </w:p>
          <w:p w14:paraId="5AD859CF" w14:textId="77777777" w:rsidR="008B59BD" w:rsidRPr="00D54157" w:rsidRDefault="008B59BD" w:rsidP="00C25A8A">
            <w:pPr>
              <w:tabs>
                <w:tab w:val="left" w:pos="0"/>
              </w:tabs>
              <w:spacing w:line="276" w:lineRule="auto"/>
              <w:ind w:right="-1"/>
              <w:jc w:val="both"/>
              <w:rPr>
                <w:rFonts w:ascii="Arial" w:eastAsia="Arial" w:hAnsi="Arial" w:cs="Arial"/>
              </w:rPr>
            </w:pPr>
            <w:r w:rsidRPr="00D54157">
              <w:rPr>
                <w:rFonts w:ascii="Arial" w:eastAsia="Arial" w:hAnsi="Arial" w:cs="Arial"/>
              </w:rPr>
              <w:t>Valdes loceklis</w:t>
            </w:r>
          </w:p>
          <w:p w14:paraId="38FA4D24" w14:textId="77777777" w:rsidR="008B59BD" w:rsidRPr="00D54157" w:rsidRDefault="008B59BD" w:rsidP="00C25A8A">
            <w:pPr>
              <w:tabs>
                <w:tab w:val="left" w:pos="0"/>
              </w:tabs>
              <w:spacing w:line="276" w:lineRule="auto"/>
              <w:ind w:right="-1"/>
              <w:jc w:val="both"/>
              <w:rPr>
                <w:rFonts w:ascii="Arial" w:eastAsia="Arial" w:hAnsi="Arial" w:cs="Arial"/>
                <w:i/>
                <w:iCs/>
              </w:rPr>
            </w:pPr>
            <w:r w:rsidRPr="00D54157">
              <w:rPr>
                <w:rFonts w:ascii="Arial" w:eastAsia="Arial" w:hAnsi="Arial" w:cs="Arial"/>
                <w:i/>
                <w:iCs/>
              </w:rPr>
              <w:t>*paraksts</w:t>
            </w:r>
          </w:p>
          <w:p w14:paraId="756E29FA" w14:textId="77777777" w:rsidR="008B59BD" w:rsidRPr="00D54157" w:rsidRDefault="008B59BD" w:rsidP="00C25A8A">
            <w:pPr>
              <w:tabs>
                <w:tab w:val="left" w:pos="0"/>
              </w:tabs>
              <w:spacing w:line="276" w:lineRule="auto"/>
              <w:ind w:right="-1"/>
              <w:jc w:val="both"/>
              <w:rPr>
                <w:rFonts w:ascii="Arial" w:eastAsia="Arial" w:hAnsi="Arial" w:cs="Arial"/>
              </w:rPr>
            </w:pPr>
          </w:p>
          <w:p w14:paraId="1E4D5C1A" w14:textId="77777777" w:rsidR="008B59BD" w:rsidRPr="00D54157" w:rsidRDefault="008B59BD" w:rsidP="00C25A8A">
            <w:pPr>
              <w:tabs>
                <w:tab w:val="left" w:pos="0"/>
              </w:tabs>
              <w:spacing w:line="276" w:lineRule="auto"/>
              <w:ind w:right="-1"/>
              <w:jc w:val="both"/>
              <w:rPr>
                <w:rFonts w:ascii="Arial" w:eastAsia="Arial" w:hAnsi="Arial" w:cs="Arial"/>
              </w:rPr>
            </w:pPr>
            <w:r w:rsidRPr="00D54157">
              <w:rPr>
                <w:rFonts w:ascii="Arial" w:eastAsia="Arial" w:hAnsi="Arial" w:cs="Arial"/>
              </w:rPr>
              <w:t>Valdes loceklis</w:t>
            </w:r>
          </w:p>
          <w:p w14:paraId="18D303BA" w14:textId="77777777" w:rsidR="008B59BD" w:rsidRPr="00D54157" w:rsidRDefault="008B59BD" w:rsidP="00C25A8A">
            <w:pPr>
              <w:widowControl w:val="0"/>
              <w:autoSpaceDE w:val="0"/>
              <w:autoSpaceDN w:val="0"/>
              <w:adjustRightInd w:val="0"/>
              <w:spacing w:line="276" w:lineRule="auto"/>
              <w:ind w:right="-1"/>
              <w:contextualSpacing/>
              <w:rPr>
                <w:rFonts w:ascii="Arial" w:eastAsia="Arial" w:hAnsi="Arial" w:cs="Arial"/>
                <w:b/>
                <w:bCs/>
                <w:i/>
                <w:iCs/>
                <w:color w:val="000000" w:themeColor="text1"/>
              </w:rPr>
            </w:pPr>
            <w:r w:rsidRPr="00D54157">
              <w:rPr>
                <w:rFonts w:ascii="Arial" w:eastAsia="Arial" w:hAnsi="Arial" w:cs="Arial"/>
                <w:i/>
                <w:iCs/>
              </w:rPr>
              <w:t>*paraksts</w:t>
            </w:r>
          </w:p>
        </w:tc>
        <w:tc>
          <w:tcPr>
            <w:tcW w:w="4110" w:type="dxa"/>
          </w:tcPr>
          <w:p w14:paraId="618BA3B4" w14:textId="77777777" w:rsidR="008B59BD" w:rsidRDefault="008B59BD" w:rsidP="00C25A8A">
            <w:pPr>
              <w:widowControl w:val="0"/>
              <w:autoSpaceDE w:val="0"/>
              <w:autoSpaceDN w:val="0"/>
              <w:adjustRightInd w:val="0"/>
              <w:spacing w:line="276" w:lineRule="auto"/>
              <w:ind w:right="-1"/>
              <w:contextualSpacing/>
              <w:rPr>
                <w:rFonts w:ascii="Arial" w:eastAsia="Arial" w:hAnsi="Arial" w:cs="Arial"/>
                <w:color w:val="000000" w:themeColor="text1"/>
              </w:rPr>
            </w:pPr>
            <w:r w:rsidRPr="00D54157">
              <w:rPr>
                <w:rFonts w:ascii="Arial" w:eastAsia="Arial" w:hAnsi="Arial" w:cs="Arial"/>
                <w:color w:val="000000" w:themeColor="text1"/>
              </w:rPr>
              <w:t xml:space="preserve">Norēķina konts: </w:t>
            </w:r>
            <w:r w:rsidR="00315D0E">
              <w:rPr>
                <w:rFonts w:ascii="Arial" w:eastAsia="Arial" w:hAnsi="Arial" w:cs="Arial"/>
                <w:color w:val="000000" w:themeColor="text1"/>
              </w:rPr>
              <w:t>LV77UNLA0034109843100</w:t>
            </w:r>
          </w:p>
          <w:p w14:paraId="2E323B96" w14:textId="77777777" w:rsidR="00315D0E" w:rsidRDefault="00315D0E" w:rsidP="00C25A8A">
            <w:pPr>
              <w:widowControl w:val="0"/>
              <w:autoSpaceDE w:val="0"/>
              <w:autoSpaceDN w:val="0"/>
              <w:adjustRightInd w:val="0"/>
              <w:spacing w:line="276" w:lineRule="auto"/>
              <w:ind w:right="-1"/>
              <w:contextualSpacing/>
              <w:rPr>
                <w:rFonts w:ascii="Arial" w:eastAsia="Arial" w:hAnsi="Arial" w:cs="Arial"/>
                <w:color w:val="000000" w:themeColor="text1"/>
              </w:rPr>
            </w:pPr>
          </w:p>
          <w:p w14:paraId="50BFD620" w14:textId="0D9A91CB" w:rsidR="00315D0E" w:rsidRDefault="00315D0E" w:rsidP="00C25A8A">
            <w:pPr>
              <w:widowControl w:val="0"/>
              <w:autoSpaceDE w:val="0"/>
              <w:autoSpaceDN w:val="0"/>
              <w:adjustRightInd w:val="0"/>
              <w:spacing w:line="276" w:lineRule="auto"/>
              <w:ind w:right="-1"/>
              <w:contextualSpacing/>
              <w:rPr>
                <w:rFonts w:ascii="Arial" w:eastAsia="Arial" w:hAnsi="Arial" w:cs="Arial"/>
                <w:color w:val="000000" w:themeColor="text1"/>
              </w:rPr>
            </w:pPr>
            <w:r>
              <w:rPr>
                <w:rFonts w:ascii="Arial" w:eastAsia="Arial" w:hAnsi="Arial" w:cs="Arial"/>
                <w:color w:val="000000" w:themeColor="text1"/>
              </w:rPr>
              <w:t>Valdes priekšsēdētājs</w:t>
            </w:r>
          </w:p>
          <w:p w14:paraId="7242A579" w14:textId="7BEC7A23" w:rsidR="00315D0E" w:rsidRPr="00D54157" w:rsidRDefault="00315D0E" w:rsidP="00C25A8A">
            <w:pPr>
              <w:widowControl w:val="0"/>
              <w:autoSpaceDE w:val="0"/>
              <w:autoSpaceDN w:val="0"/>
              <w:adjustRightInd w:val="0"/>
              <w:spacing w:line="276" w:lineRule="auto"/>
              <w:ind w:right="-1"/>
              <w:contextualSpacing/>
              <w:rPr>
                <w:rFonts w:ascii="Arial" w:eastAsia="Arial" w:hAnsi="Arial" w:cs="Arial"/>
                <w:color w:val="000000" w:themeColor="text1"/>
              </w:rPr>
            </w:pPr>
            <w:r>
              <w:rPr>
                <w:rFonts w:ascii="Arial" w:eastAsia="Arial" w:hAnsi="Arial" w:cs="Arial"/>
                <w:color w:val="000000" w:themeColor="text1"/>
              </w:rPr>
              <w:t>*paraksts</w:t>
            </w:r>
          </w:p>
        </w:tc>
      </w:tr>
      <w:tr w:rsidR="008B59BD" w:rsidRPr="00D54157" w14:paraId="7C9F25E0" w14:textId="77777777" w:rsidTr="00C25A8A">
        <w:trPr>
          <w:trHeight w:val="300"/>
        </w:trPr>
        <w:tc>
          <w:tcPr>
            <w:tcW w:w="9106" w:type="dxa"/>
            <w:gridSpan w:val="2"/>
          </w:tcPr>
          <w:p w14:paraId="17E3B10B" w14:textId="77777777" w:rsidR="008B59BD" w:rsidRPr="00D54157" w:rsidRDefault="008B59BD" w:rsidP="00C25A8A">
            <w:pPr>
              <w:widowControl w:val="0"/>
              <w:autoSpaceDE w:val="0"/>
              <w:autoSpaceDN w:val="0"/>
              <w:adjustRightInd w:val="0"/>
              <w:spacing w:line="276" w:lineRule="auto"/>
              <w:ind w:right="-1"/>
              <w:contextualSpacing/>
              <w:jc w:val="center"/>
              <w:rPr>
                <w:rFonts w:ascii="Arial" w:eastAsia="Arial" w:hAnsi="Arial" w:cs="Arial"/>
                <w:i/>
                <w:iCs/>
              </w:rPr>
            </w:pPr>
          </w:p>
          <w:p w14:paraId="150BB157" w14:textId="77777777" w:rsidR="008B59BD" w:rsidRPr="00D54157" w:rsidRDefault="008B59BD" w:rsidP="00C25A8A">
            <w:pPr>
              <w:widowControl w:val="0"/>
              <w:autoSpaceDE w:val="0"/>
              <w:autoSpaceDN w:val="0"/>
              <w:adjustRightInd w:val="0"/>
              <w:spacing w:line="276" w:lineRule="auto"/>
              <w:ind w:right="-1"/>
              <w:contextualSpacing/>
              <w:jc w:val="center"/>
              <w:rPr>
                <w:rFonts w:ascii="Arial" w:eastAsia="Arial" w:hAnsi="Arial" w:cs="Arial"/>
                <w:i/>
                <w:iCs/>
                <w:color w:val="000000" w:themeColor="text1"/>
              </w:rPr>
            </w:pPr>
            <w:r w:rsidRPr="00D54157">
              <w:rPr>
                <w:rFonts w:ascii="Arial" w:eastAsia="Arial" w:hAnsi="Arial" w:cs="Arial"/>
                <w:i/>
                <w:iCs/>
              </w:rPr>
              <w:t>*DOKUMENTS PARAKSTĪTS AR DROŠU ELEKTRONISKO PARAKSTU UN SATUR LAIKA ZĪMOGU</w:t>
            </w:r>
          </w:p>
        </w:tc>
      </w:tr>
    </w:tbl>
    <w:p w14:paraId="007D0953" w14:textId="77777777" w:rsidR="008B59BD" w:rsidRPr="00D54157" w:rsidRDefault="008B59BD" w:rsidP="008B59BD">
      <w:pPr>
        <w:ind w:right="-1"/>
        <w:rPr>
          <w:rFonts w:ascii="Arial" w:hAnsi="Arial" w:cs="Arial"/>
        </w:rPr>
      </w:pPr>
    </w:p>
    <w:p w14:paraId="10F3C962" w14:textId="77777777" w:rsidR="008B59BD" w:rsidRPr="00D54157" w:rsidRDefault="008B59BD" w:rsidP="008B59BD">
      <w:pPr>
        <w:rPr>
          <w:rFonts w:ascii="Arial" w:hAnsi="Arial" w:cs="Arial"/>
        </w:rPr>
      </w:pPr>
    </w:p>
    <w:p w14:paraId="73815DF6" w14:textId="77777777" w:rsidR="008B59BD" w:rsidRDefault="008B59BD" w:rsidP="008B59BD">
      <w:pPr>
        <w:spacing w:after="200" w:line="276" w:lineRule="auto"/>
        <w:rPr>
          <w:sz w:val="22"/>
          <w:szCs w:val="22"/>
        </w:rPr>
      </w:pPr>
    </w:p>
    <w:p w14:paraId="44FE8A66" w14:textId="4649B946" w:rsidR="008B59BD" w:rsidRPr="00EE6F8B" w:rsidRDefault="008B59BD" w:rsidP="008B59BD">
      <w:pPr>
        <w:spacing w:after="200" w:line="276" w:lineRule="auto"/>
        <w:rPr>
          <w:rFonts w:ascii="Arial" w:hAnsi="Arial" w:cs="Arial"/>
          <w:b/>
          <w:bCs/>
          <w:sz w:val="22"/>
          <w:szCs w:val="22"/>
          <w:lang w:eastAsia="lv-LV"/>
        </w:rPr>
      </w:pPr>
    </w:p>
    <w:sectPr w:rsidR="008B59BD" w:rsidRPr="00EE6F8B" w:rsidSect="008B59BD">
      <w:headerReference w:type="default" r:id="rId12"/>
      <w:footerReference w:type="default" r:id="rId13"/>
      <w:headerReference w:type="first" r:id="rId14"/>
      <w:footerReference w:type="first" r:id="rId15"/>
      <w:pgSz w:w="11906" w:h="16838"/>
      <w:pgMar w:top="1134" w:right="1134" w:bottom="1134" w:left="1701" w:header="709" w:footer="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692EFC" w14:textId="77777777" w:rsidR="004371ED" w:rsidRDefault="004371ED">
      <w:r>
        <w:separator/>
      </w:r>
    </w:p>
  </w:endnote>
  <w:endnote w:type="continuationSeparator" w:id="0">
    <w:p w14:paraId="64CA7271" w14:textId="77777777" w:rsidR="004371ED" w:rsidRDefault="00437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altArial">
    <w:altName w:val="Calibri"/>
    <w:panose1 w:val="00000000000000000000"/>
    <w:charset w:val="00"/>
    <w:family w:val="swiss"/>
    <w:notTrueType/>
    <w:pitch w:val="variable"/>
    <w:sig w:usb0="00000003" w:usb1="00000000" w:usb2="00000000" w:usb3="00000000" w:csb0="00000001" w:csb1="00000000"/>
  </w:font>
  <w:font w:name="BaltHelvetica">
    <w:altName w:val="Arial"/>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RimHelvetica">
    <w:altName w:val="Times New Roman"/>
    <w:charset w:val="00"/>
    <w:family w:val="auto"/>
    <w:pitch w:val="variable"/>
    <w:sig w:usb0="00000003" w:usb1="00000000" w:usb2="00000000" w:usb3="00000000" w:csb0="00000001" w:csb1="00000000"/>
  </w:font>
  <w:font w:name="CG Times (E1)">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74377" w14:textId="77777777" w:rsidR="00B16678" w:rsidRPr="007546A8" w:rsidRDefault="00B16678">
    <w:pPr>
      <w:pStyle w:val="Footer"/>
      <w:jc w:val="right"/>
      <w:rPr>
        <w:sz w:val="20"/>
        <w:szCs w:val="20"/>
      </w:rPr>
    </w:pPr>
  </w:p>
  <w:p w14:paraId="2D5431E7" w14:textId="77777777" w:rsidR="00B16678" w:rsidRDefault="00B16678" w:rsidP="005F23CF"/>
  <w:p w14:paraId="120B468F" w14:textId="77777777" w:rsidR="00B16678" w:rsidRDefault="00B166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5AFF0" w14:textId="77777777" w:rsidR="00B16678" w:rsidRPr="00B270B8" w:rsidRDefault="00B16678" w:rsidP="00FB47B8">
    <w:pPr>
      <w:pStyle w:val="Footer"/>
      <w:ind w:left="4487" w:firstLine="4153"/>
      <w:jc w:val="center"/>
      <w:rPr>
        <w:sz w:val="20"/>
        <w:szCs w:val="20"/>
      </w:rPr>
    </w:pPr>
  </w:p>
  <w:p w14:paraId="1FBB5A5D" w14:textId="77777777" w:rsidR="00B16678" w:rsidRDefault="00B16678">
    <w:pPr>
      <w:pStyle w:val="Footer"/>
    </w:pPr>
  </w:p>
  <w:p w14:paraId="718662E5" w14:textId="77777777" w:rsidR="00B16678" w:rsidRDefault="00B166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1D2360" w14:textId="77777777" w:rsidR="004371ED" w:rsidRDefault="004371ED">
      <w:r>
        <w:separator/>
      </w:r>
    </w:p>
  </w:footnote>
  <w:footnote w:type="continuationSeparator" w:id="0">
    <w:p w14:paraId="50978C82" w14:textId="77777777" w:rsidR="004371ED" w:rsidRDefault="00437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C7A36" w14:textId="77777777" w:rsidR="00B16678" w:rsidRDefault="00B16678" w:rsidP="005634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8B092" w14:textId="77777777" w:rsidR="00B16678" w:rsidRPr="00563449" w:rsidRDefault="00B16678" w:rsidP="00563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6E38E3"/>
    <w:multiLevelType w:val="singleLevel"/>
    <w:tmpl w:val="6CB010F6"/>
    <w:lvl w:ilvl="0">
      <w:start w:val="1"/>
      <w:numFmt w:val="decimal"/>
      <w:pStyle w:val="List"/>
      <w:lvlText w:val="%1)"/>
      <w:lvlJc w:val="left"/>
      <w:pPr>
        <w:tabs>
          <w:tab w:val="num" w:pos="360"/>
        </w:tabs>
        <w:ind w:left="360" w:hanging="360"/>
      </w:pPr>
      <w:rPr>
        <w:color w:val="000000"/>
      </w:rPr>
    </w:lvl>
  </w:abstractNum>
  <w:abstractNum w:abstractNumId="3" w15:restartNumberingAfterBreak="0">
    <w:nsid w:val="030A550F"/>
    <w:multiLevelType w:val="hybridMultilevel"/>
    <w:tmpl w:val="9272C13E"/>
    <w:lvl w:ilvl="0" w:tplc="A66CEFF0">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4" w15:restartNumberingAfterBreak="0">
    <w:nsid w:val="04D76A65"/>
    <w:multiLevelType w:val="hybridMultilevel"/>
    <w:tmpl w:val="C1BA974C"/>
    <w:lvl w:ilvl="0" w:tplc="6F36CB44">
      <w:start w:val="1"/>
      <w:numFmt w:val="decimal"/>
      <w:lvlText w:val="%1)"/>
      <w:lvlJc w:val="left"/>
      <w:pPr>
        <w:ind w:left="927" w:hanging="360"/>
      </w:pPr>
      <w:rPr>
        <w:rFonts w:hint="default"/>
      </w:rPr>
    </w:lvl>
    <w:lvl w:ilvl="1" w:tplc="B4C0DAC8">
      <w:start w:val="1"/>
      <w:numFmt w:val="lowerLetter"/>
      <w:lvlText w:val="%2)"/>
      <w:lvlJc w:val="left"/>
      <w:pPr>
        <w:ind w:left="1647" w:hanging="360"/>
      </w:pPr>
      <w:rPr>
        <w:rFonts w:hint="default"/>
      </w:rPr>
    </w:lvl>
    <w:lvl w:ilvl="2" w:tplc="EA045838" w:tentative="1">
      <w:start w:val="1"/>
      <w:numFmt w:val="lowerRoman"/>
      <w:lvlText w:val="%3."/>
      <w:lvlJc w:val="right"/>
      <w:pPr>
        <w:ind w:left="2367" w:hanging="180"/>
      </w:pPr>
    </w:lvl>
    <w:lvl w:ilvl="3" w:tplc="E49833D0" w:tentative="1">
      <w:start w:val="1"/>
      <w:numFmt w:val="decimal"/>
      <w:lvlText w:val="%4."/>
      <w:lvlJc w:val="left"/>
      <w:pPr>
        <w:ind w:left="3087" w:hanging="360"/>
      </w:pPr>
    </w:lvl>
    <w:lvl w:ilvl="4" w:tplc="135ACC0E" w:tentative="1">
      <w:start w:val="1"/>
      <w:numFmt w:val="lowerLetter"/>
      <w:lvlText w:val="%5."/>
      <w:lvlJc w:val="left"/>
      <w:pPr>
        <w:ind w:left="3807" w:hanging="360"/>
      </w:pPr>
    </w:lvl>
    <w:lvl w:ilvl="5" w:tplc="C2EEC8BA" w:tentative="1">
      <w:start w:val="1"/>
      <w:numFmt w:val="lowerRoman"/>
      <w:lvlText w:val="%6."/>
      <w:lvlJc w:val="right"/>
      <w:pPr>
        <w:ind w:left="4527" w:hanging="180"/>
      </w:pPr>
    </w:lvl>
    <w:lvl w:ilvl="6" w:tplc="427AD792" w:tentative="1">
      <w:start w:val="1"/>
      <w:numFmt w:val="decimal"/>
      <w:lvlText w:val="%7."/>
      <w:lvlJc w:val="left"/>
      <w:pPr>
        <w:ind w:left="5247" w:hanging="360"/>
      </w:pPr>
    </w:lvl>
    <w:lvl w:ilvl="7" w:tplc="942E35EA" w:tentative="1">
      <w:start w:val="1"/>
      <w:numFmt w:val="lowerLetter"/>
      <w:lvlText w:val="%8."/>
      <w:lvlJc w:val="left"/>
      <w:pPr>
        <w:ind w:left="5967" w:hanging="360"/>
      </w:pPr>
    </w:lvl>
    <w:lvl w:ilvl="8" w:tplc="CC44DF74" w:tentative="1">
      <w:start w:val="1"/>
      <w:numFmt w:val="lowerRoman"/>
      <w:lvlText w:val="%9."/>
      <w:lvlJc w:val="right"/>
      <w:pPr>
        <w:ind w:left="6687" w:hanging="180"/>
      </w:pPr>
    </w:lvl>
  </w:abstractNum>
  <w:abstractNum w:abstractNumId="5" w15:restartNumberingAfterBreak="0">
    <w:nsid w:val="05D14F45"/>
    <w:multiLevelType w:val="hybridMultilevel"/>
    <w:tmpl w:val="6EDC65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621A22"/>
    <w:multiLevelType w:val="hybridMultilevel"/>
    <w:tmpl w:val="04F0E708"/>
    <w:lvl w:ilvl="0" w:tplc="F5D46DA0">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6DF5755"/>
    <w:multiLevelType w:val="hybridMultilevel"/>
    <w:tmpl w:val="3CBA3B58"/>
    <w:lvl w:ilvl="0" w:tplc="29B44344">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8" w15:restartNumberingAfterBreak="0">
    <w:nsid w:val="09B05637"/>
    <w:multiLevelType w:val="hybridMultilevel"/>
    <w:tmpl w:val="769249F0"/>
    <w:lvl w:ilvl="0" w:tplc="E1426216">
      <w:start w:val="1"/>
      <w:numFmt w:val="decimal"/>
      <w:lvlText w:val="%1)"/>
      <w:lvlJc w:val="left"/>
      <w:pPr>
        <w:ind w:left="1208" w:hanging="360"/>
      </w:pPr>
      <w:rPr>
        <w:rFonts w:ascii="Times New Roman" w:eastAsia="Times New Roman" w:hAnsi="Times New Roman" w:cs="Times New Roman"/>
        <w:color w:val="auto"/>
      </w:rPr>
    </w:lvl>
    <w:lvl w:ilvl="1" w:tplc="5E94AEE8" w:tentative="1">
      <w:start w:val="1"/>
      <w:numFmt w:val="bullet"/>
      <w:lvlText w:val="o"/>
      <w:lvlJc w:val="left"/>
      <w:pPr>
        <w:ind w:left="1928" w:hanging="360"/>
      </w:pPr>
      <w:rPr>
        <w:rFonts w:ascii="Courier New" w:hAnsi="Courier New" w:cs="Courier New" w:hint="default"/>
      </w:rPr>
    </w:lvl>
    <w:lvl w:ilvl="2" w:tplc="81A88A38">
      <w:start w:val="1"/>
      <w:numFmt w:val="bullet"/>
      <w:lvlText w:val=""/>
      <w:lvlJc w:val="left"/>
      <w:pPr>
        <w:ind w:left="2648" w:hanging="360"/>
      </w:pPr>
      <w:rPr>
        <w:rFonts w:ascii="Wingdings" w:hAnsi="Wingdings" w:hint="default"/>
      </w:rPr>
    </w:lvl>
    <w:lvl w:ilvl="3" w:tplc="EF9AA142" w:tentative="1">
      <w:start w:val="1"/>
      <w:numFmt w:val="bullet"/>
      <w:lvlText w:val=""/>
      <w:lvlJc w:val="left"/>
      <w:pPr>
        <w:ind w:left="3368" w:hanging="360"/>
      </w:pPr>
      <w:rPr>
        <w:rFonts w:ascii="Symbol" w:hAnsi="Symbol" w:hint="default"/>
      </w:rPr>
    </w:lvl>
    <w:lvl w:ilvl="4" w:tplc="D6147DA4" w:tentative="1">
      <w:start w:val="1"/>
      <w:numFmt w:val="bullet"/>
      <w:lvlText w:val="o"/>
      <w:lvlJc w:val="left"/>
      <w:pPr>
        <w:ind w:left="4088" w:hanging="360"/>
      </w:pPr>
      <w:rPr>
        <w:rFonts w:ascii="Courier New" w:hAnsi="Courier New" w:cs="Courier New" w:hint="default"/>
      </w:rPr>
    </w:lvl>
    <w:lvl w:ilvl="5" w:tplc="5EDE0892" w:tentative="1">
      <w:start w:val="1"/>
      <w:numFmt w:val="bullet"/>
      <w:lvlText w:val=""/>
      <w:lvlJc w:val="left"/>
      <w:pPr>
        <w:ind w:left="4808" w:hanging="360"/>
      </w:pPr>
      <w:rPr>
        <w:rFonts w:ascii="Wingdings" w:hAnsi="Wingdings" w:hint="default"/>
      </w:rPr>
    </w:lvl>
    <w:lvl w:ilvl="6" w:tplc="02D03A9E" w:tentative="1">
      <w:start w:val="1"/>
      <w:numFmt w:val="bullet"/>
      <w:lvlText w:val=""/>
      <w:lvlJc w:val="left"/>
      <w:pPr>
        <w:ind w:left="5528" w:hanging="360"/>
      </w:pPr>
      <w:rPr>
        <w:rFonts w:ascii="Symbol" w:hAnsi="Symbol" w:hint="default"/>
      </w:rPr>
    </w:lvl>
    <w:lvl w:ilvl="7" w:tplc="17EC2DBE" w:tentative="1">
      <w:start w:val="1"/>
      <w:numFmt w:val="bullet"/>
      <w:lvlText w:val="o"/>
      <w:lvlJc w:val="left"/>
      <w:pPr>
        <w:ind w:left="6248" w:hanging="360"/>
      </w:pPr>
      <w:rPr>
        <w:rFonts w:ascii="Courier New" w:hAnsi="Courier New" w:cs="Courier New" w:hint="default"/>
      </w:rPr>
    </w:lvl>
    <w:lvl w:ilvl="8" w:tplc="55668E02" w:tentative="1">
      <w:start w:val="1"/>
      <w:numFmt w:val="bullet"/>
      <w:lvlText w:val=""/>
      <w:lvlJc w:val="left"/>
      <w:pPr>
        <w:ind w:left="6968" w:hanging="360"/>
      </w:pPr>
      <w:rPr>
        <w:rFonts w:ascii="Wingdings" w:hAnsi="Wingdings" w:hint="default"/>
      </w:rPr>
    </w:lvl>
  </w:abstractNum>
  <w:abstractNum w:abstractNumId="9" w15:restartNumberingAfterBreak="0">
    <w:nsid w:val="0B20783D"/>
    <w:multiLevelType w:val="hybridMultilevel"/>
    <w:tmpl w:val="D09ED84E"/>
    <w:lvl w:ilvl="0" w:tplc="B02C086E">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10" w15:restartNumberingAfterBreak="0">
    <w:nsid w:val="0E5C1189"/>
    <w:multiLevelType w:val="multilevel"/>
    <w:tmpl w:val="925A271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1."/>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E5D34"/>
    <w:multiLevelType w:val="hybridMultilevel"/>
    <w:tmpl w:val="D57CAE7A"/>
    <w:styleLink w:val="WW8Num11"/>
    <w:lvl w:ilvl="0" w:tplc="04260019">
      <w:start w:val="1"/>
      <w:numFmt w:val="lowerLetter"/>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2" w15:restartNumberingAfterBreak="0">
    <w:nsid w:val="11230F86"/>
    <w:multiLevelType w:val="hybridMultilevel"/>
    <w:tmpl w:val="69DA5F30"/>
    <w:lvl w:ilvl="0" w:tplc="80607ECA">
      <w:start w:val="1"/>
      <w:numFmt w:val="decimal"/>
      <w:lvlText w:val="%1)"/>
      <w:lvlJc w:val="left"/>
      <w:pPr>
        <w:ind w:left="1114" w:hanging="360"/>
      </w:pPr>
      <w:rPr>
        <w:rFonts w:hint="default"/>
      </w:rPr>
    </w:lvl>
    <w:lvl w:ilvl="1" w:tplc="04260019" w:tentative="1">
      <w:start w:val="1"/>
      <w:numFmt w:val="lowerLetter"/>
      <w:lvlText w:val="%2."/>
      <w:lvlJc w:val="left"/>
      <w:pPr>
        <w:ind w:left="1834" w:hanging="360"/>
      </w:pPr>
    </w:lvl>
    <w:lvl w:ilvl="2" w:tplc="0426001B" w:tentative="1">
      <w:start w:val="1"/>
      <w:numFmt w:val="lowerRoman"/>
      <w:lvlText w:val="%3."/>
      <w:lvlJc w:val="right"/>
      <w:pPr>
        <w:ind w:left="2554" w:hanging="180"/>
      </w:pPr>
    </w:lvl>
    <w:lvl w:ilvl="3" w:tplc="0426000F" w:tentative="1">
      <w:start w:val="1"/>
      <w:numFmt w:val="decimal"/>
      <w:lvlText w:val="%4."/>
      <w:lvlJc w:val="left"/>
      <w:pPr>
        <w:ind w:left="3274" w:hanging="360"/>
      </w:pPr>
    </w:lvl>
    <w:lvl w:ilvl="4" w:tplc="04260019" w:tentative="1">
      <w:start w:val="1"/>
      <w:numFmt w:val="lowerLetter"/>
      <w:lvlText w:val="%5."/>
      <w:lvlJc w:val="left"/>
      <w:pPr>
        <w:ind w:left="3994" w:hanging="360"/>
      </w:pPr>
    </w:lvl>
    <w:lvl w:ilvl="5" w:tplc="0426001B" w:tentative="1">
      <w:start w:val="1"/>
      <w:numFmt w:val="lowerRoman"/>
      <w:lvlText w:val="%6."/>
      <w:lvlJc w:val="right"/>
      <w:pPr>
        <w:ind w:left="4714" w:hanging="180"/>
      </w:pPr>
    </w:lvl>
    <w:lvl w:ilvl="6" w:tplc="0426000F" w:tentative="1">
      <w:start w:val="1"/>
      <w:numFmt w:val="decimal"/>
      <w:lvlText w:val="%7."/>
      <w:lvlJc w:val="left"/>
      <w:pPr>
        <w:ind w:left="5434" w:hanging="360"/>
      </w:pPr>
    </w:lvl>
    <w:lvl w:ilvl="7" w:tplc="04260019" w:tentative="1">
      <w:start w:val="1"/>
      <w:numFmt w:val="lowerLetter"/>
      <w:lvlText w:val="%8."/>
      <w:lvlJc w:val="left"/>
      <w:pPr>
        <w:ind w:left="6154" w:hanging="360"/>
      </w:pPr>
    </w:lvl>
    <w:lvl w:ilvl="8" w:tplc="0426001B" w:tentative="1">
      <w:start w:val="1"/>
      <w:numFmt w:val="lowerRoman"/>
      <w:lvlText w:val="%9."/>
      <w:lvlJc w:val="right"/>
      <w:pPr>
        <w:ind w:left="6874" w:hanging="180"/>
      </w:pPr>
    </w:lvl>
  </w:abstractNum>
  <w:abstractNum w:abstractNumId="13" w15:restartNumberingAfterBreak="0">
    <w:nsid w:val="123B2020"/>
    <w:multiLevelType w:val="hybridMultilevel"/>
    <w:tmpl w:val="AFF016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27E25DD"/>
    <w:multiLevelType w:val="multilevel"/>
    <w:tmpl w:val="C1CA0B6E"/>
    <w:lvl w:ilvl="0">
      <w:start w:val="15"/>
      <w:numFmt w:val="decimal"/>
      <w:lvlText w:val="%1."/>
      <w:lvlJc w:val="left"/>
      <w:pPr>
        <w:ind w:left="450" w:hanging="450"/>
      </w:pPr>
      <w:rPr>
        <w:rFonts w:eastAsia="Times New Roman" w:hint="default"/>
        <w:b/>
      </w:rPr>
    </w:lvl>
    <w:lvl w:ilvl="1">
      <w:start w:val="1"/>
      <w:numFmt w:val="decimal"/>
      <w:lvlText w:val="%1.%2."/>
      <w:lvlJc w:val="left"/>
      <w:pPr>
        <w:ind w:left="1160" w:hanging="450"/>
      </w:pPr>
      <w:rPr>
        <w:rFonts w:eastAsia="Times New Roman" w:hint="default"/>
        <w:b w:val="0"/>
      </w:rPr>
    </w:lvl>
    <w:lvl w:ilvl="2">
      <w:start w:val="1"/>
      <w:numFmt w:val="decimal"/>
      <w:lvlText w:val="%1.%2.%3."/>
      <w:lvlJc w:val="left"/>
      <w:pPr>
        <w:ind w:left="2140" w:hanging="720"/>
      </w:pPr>
      <w:rPr>
        <w:rFonts w:eastAsia="Times New Roman" w:hint="default"/>
        <w:b w:val="0"/>
      </w:rPr>
    </w:lvl>
    <w:lvl w:ilvl="3">
      <w:start w:val="1"/>
      <w:numFmt w:val="decimal"/>
      <w:lvlText w:val="%1.%2.%3.%4."/>
      <w:lvlJc w:val="left"/>
      <w:pPr>
        <w:ind w:left="2850" w:hanging="720"/>
      </w:pPr>
      <w:rPr>
        <w:rFonts w:eastAsia="Times New Roman" w:hint="default"/>
        <w:b w:val="0"/>
      </w:rPr>
    </w:lvl>
    <w:lvl w:ilvl="4">
      <w:start w:val="1"/>
      <w:numFmt w:val="decimal"/>
      <w:lvlText w:val="%1.%2.%3.%4.%5."/>
      <w:lvlJc w:val="left"/>
      <w:pPr>
        <w:ind w:left="3920" w:hanging="1080"/>
      </w:pPr>
      <w:rPr>
        <w:rFonts w:eastAsia="Times New Roman" w:hint="default"/>
        <w:b w:val="0"/>
      </w:rPr>
    </w:lvl>
    <w:lvl w:ilvl="5">
      <w:start w:val="1"/>
      <w:numFmt w:val="decimal"/>
      <w:lvlText w:val="%1.%2.%3.%4.%5.%6."/>
      <w:lvlJc w:val="left"/>
      <w:pPr>
        <w:ind w:left="4630" w:hanging="1080"/>
      </w:pPr>
      <w:rPr>
        <w:rFonts w:eastAsia="Times New Roman" w:hint="default"/>
        <w:b w:val="0"/>
      </w:rPr>
    </w:lvl>
    <w:lvl w:ilvl="6">
      <w:start w:val="1"/>
      <w:numFmt w:val="decimal"/>
      <w:lvlText w:val="%1.%2.%3.%4.%5.%6.%7."/>
      <w:lvlJc w:val="left"/>
      <w:pPr>
        <w:ind w:left="5700" w:hanging="1440"/>
      </w:pPr>
      <w:rPr>
        <w:rFonts w:eastAsia="Times New Roman" w:hint="default"/>
        <w:b w:val="0"/>
      </w:rPr>
    </w:lvl>
    <w:lvl w:ilvl="7">
      <w:start w:val="1"/>
      <w:numFmt w:val="decimal"/>
      <w:lvlText w:val="%1.%2.%3.%4.%5.%6.%7.%8."/>
      <w:lvlJc w:val="left"/>
      <w:pPr>
        <w:ind w:left="6410" w:hanging="1440"/>
      </w:pPr>
      <w:rPr>
        <w:rFonts w:eastAsia="Times New Roman" w:hint="default"/>
        <w:b w:val="0"/>
      </w:rPr>
    </w:lvl>
    <w:lvl w:ilvl="8">
      <w:start w:val="1"/>
      <w:numFmt w:val="decimal"/>
      <w:lvlText w:val="%1.%2.%3.%4.%5.%6.%7.%8.%9."/>
      <w:lvlJc w:val="left"/>
      <w:pPr>
        <w:ind w:left="7480" w:hanging="1800"/>
      </w:pPr>
      <w:rPr>
        <w:rFonts w:eastAsia="Times New Roman" w:hint="default"/>
        <w:b w:val="0"/>
      </w:rPr>
    </w:lvl>
  </w:abstractNum>
  <w:abstractNum w:abstractNumId="15" w15:restartNumberingAfterBreak="0">
    <w:nsid w:val="12E05F45"/>
    <w:multiLevelType w:val="hybridMultilevel"/>
    <w:tmpl w:val="046E612A"/>
    <w:lvl w:ilvl="0" w:tplc="B836908E">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3612BA7"/>
    <w:multiLevelType w:val="multilevel"/>
    <w:tmpl w:val="F66414D2"/>
    <w:lvl w:ilvl="0">
      <w:start w:val="1"/>
      <w:numFmt w:val="decimal"/>
      <w:lvlText w:val="%1."/>
      <w:lvlJc w:val="left"/>
      <w:pPr>
        <w:ind w:left="360" w:hanging="360"/>
      </w:pPr>
      <w:rPr>
        <w:rFonts w:hint="default"/>
        <w:b w:val="0"/>
        <w:color w:val="auto"/>
      </w:rPr>
    </w:lvl>
    <w:lvl w:ilvl="1">
      <w:start w:val="1"/>
      <w:numFmt w:val="decimal"/>
      <w:lvlText w:val="%1.%2."/>
      <w:lvlJc w:val="left"/>
      <w:pPr>
        <w:ind w:left="432" w:hanging="432"/>
      </w:pPr>
      <w:rPr>
        <w:rFonts w:hint="default"/>
        <w:b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D16078"/>
    <w:multiLevelType w:val="hybridMultilevel"/>
    <w:tmpl w:val="A0B6CF38"/>
    <w:lvl w:ilvl="0" w:tplc="2E2CDB7E">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18" w15:restartNumberingAfterBreak="0">
    <w:nsid w:val="15EB1A06"/>
    <w:multiLevelType w:val="hybridMultilevel"/>
    <w:tmpl w:val="6EE841C0"/>
    <w:lvl w:ilvl="0" w:tplc="D18457E6">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19" w15:restartNumberingAfterBreak="0">
    <w:nsid w:val="1B0831FA"/>
    <w:multiLevelType w:val="hybridMultilevel"/>
    <w:tmpl w:val="D436D4C6"/>
    <w:lvl w:ilvl="0" w:tplc="3ED6E474">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20" w15:restartNumberingAfterBreak="0">
    <w:nsid w:val="1C785868"/>
    <w:multiLevelType w:val="hybridMultilevel"/>
    <w:tmpl w:val="AE1AB382"/>
    <w:lvl w:ilvl="0" w:tplc="391EA24C">
      <w:start w:val="1"/>
      <w:numFmt w:val="lowerLetter"/>
      <w:lvlText w:val="(%1)"/>
      <w:lvlJc w:val="left"/>
      <w:pPr>
        <w:ind w:left="819" w:hanging="360"/>
      </w:pPr>
      <w:rPr>
        <w:rFonts w:hint="default"/>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21" w15:restartNumberingAfterBreak="0">
    <w:nsid w:val="1D196C76"/>
    <w:multiLevelType w:val="hybridMultilevel"/>
    <w:tmpl w:val="1E201B0C"/>
    <w:lvl w:ilvl="0" w:tplc="B8B0C646">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2" w15:restartNumberingAfterBreak="0">
    <w:nsid w:val="1D725287"/>
    <w:multiLevelType w:val="hybridMultilevel"/>
    <w:tmpl w:val="B0703A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DBA26AD"/>
    <w:multiLevelType w:val="hybridMultilevel"/>
    <w:tmpl w:val="6890EE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1E4A3A3C"/>
    <w:multiLevelType w:val="hybridMultilevel"/>
    <w:tmpl w:val="E3E67D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F861C9C"/>
    <w:multiLevelType w:val="hybridMultilevel"/>
    <w:tmpl w:val="F35A8882"/>
    <w:lvl w:ilvl="0" w:tplc="D8889634">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0691D8F"/>
    <w:multiLevelType w:val="hybridMultilevel"/>
    <w:tmpl w:val="798A0414"/>
    <w:lvl w:ilvl="0" w:tplc="53544668">
      <w:start w:val="1"/>
      <w:numFmt w:val="lowerLetter"/>
      <w:lvlText w:val="(%1)"/>
      <w:lvlJc w:val="left"/>
      <w:pPr>
        <w:ind w:left="819" w:hanging="360"/>
      </w:pPr>
      <w:rPr>
        <w:rFonts w:hint="default"/>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27" w15:restartNumberingAfterBreak="0">
    <w:nsid w:val="228B7759"/>
    <w:multiLevelType w:val="hybridMultilevel"/>
    <w:tmpl w:val="D41478FE"/>
    <w:lvl w:ilvl="0" w:tplc="9C46B87A">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28" w15:restartNumberingAfterBreak="0">
    <w:nsid w:val="2744235B"/>
    <w:multiLevelType w:val="multilevel"/>
    <w:tmpl w:val="BC8E3D34"/>
    <w:lvl w:ilvl="0">
      <w:start w:val="1"/>
      <w:numFmt w:val="decimal"/>
      <w:pStyle w:val="Nodaa2"/>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9" w15:restartNumberingAfterBreak="0">
    <w:nsid w:val="27D712AE"/>
    <w:multiLevelType w:val="multilevel"/>
    <w:tmpl w:val="4BBA6D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30" w15:restartNumberingAfterBreak="0">
    <w:nsid w:val="285C14AF"/>
    <w:multiLevelType w:val="hybridMultilevel"/>
    <w:tmpl w:val="C734C9E2"/>
    <w:lvl w:ilvl="0" w:tplc="069ABFE0">
      <w:start w:val="1"/>
      <w:numFmt w:val="decimal"/>
      <w:lvlText w:val="%1."/>
      <w:lvlJc w:val="left"/>
      <w:pPr>
        <w:tabs>
          <w:tab w:val="num" w:pos="2345"/>
        </w:tabs>
        <w:ind w:left="2345" w:hanging="360"/>
      </w:pPr>
    </w:lvl>
    <w:lvl w:ilvl="1" w:tplc="7B504B24">
      <w:start w:val="1"/>
      <w:numFmt w:val="upperRoman"/>
      <w:pStyle w:val="ListBulletNoSpace"/>
      <w:lvlText w:val="%2)"/>
      <w:lvlJc w:val="left"/>
      <w:pPr>
        <w:tabs>
          <w:tab w:val="num" w:pos="3425"/>
        </w:tabs>
        <w:ind w:left="3425" w:hanging="720"/>
      </w:pPr>
      <w:rPr>
        <w:rFonts w:hint="default"/>
      </w:rPr>
    </w:lvl>
    <w:lvl w:ilvl="2" w:tplc="246A527E" w:tentative="1">
      <w:start w:val="1"/>
      <w:numFmt w:val="lowerRoman"/>
      <w:pStyle w:val="ListContinue3NoSpace"/>
      <w:lvlText w:val="%3."/>
      <w:lvlJc w:val="right"/>
      <w:pPr>
        <w:tabs>
          <w:tab w:val="num" w:pos="3785"/>
        </w:tabs>
        <w:ind w:left="3785" w:hanging="180"/>
      </w:pPr>
    </w:lvl>
    <w:lvl w:ilvl="3" w:tplc="19BC9E22" w:tentative="1">
      <w:start w:val="1"/>
      <w:numFmt w:val="decimal"/>
      <w:lvlText w:val="%4."/>
      <w:lvlJc w:val="left"/>
      <w:pPr>
        <w:tabs>
          <w:tab w:val="num" w:pos="4505"/>
        </w:tabs>
        <w:ind w:left="4505" w:hanging="360"/>
      </w:pPr>
    </w:lvl>
    <w:lvl w:ilvl="4" w:tplc="012A1068" w:tentative="1">
      <w:start w:val="1"/>
      <w:numFmt w:val="lowerLetter"/>
      <w:lvlText w:val="%5."/>
      <w:lvlJc w:val="left"/>
      <w:pPr>
        <w:tabs>
          <w:tab w:val="num" w:pos="5225"/>
        </w:tabs>
        <w:ind w:left="5225" w:hanging="360"/>
      </w:pPr>
    </w:lvl>
    <w:lvl w:ilvl="5" w:tplc="DA52239A" w:tentative="1">
      <w:start w:val="1"/>
      <w:numFmt w:val="lowerRoman"/>
      <w:lvlText w:val="%6."/>
      <w:lvlJc w:val="right"/>
      <w:pPr>
        <w:tabs>
          <w:tab w:val="num" w:pos="5945"/>
        </w:tabs>
        <w:ind w:left="5945" w:hanging="180"/>
      </w:pPr>
    </w:lvl>
    <w:lvl w:ilvl="6" w:tplc="2CCAB726" w:tentative="1">
      <w:start w:val="1"/>
      <w:numFmt w:val="decimal"/>
      <w:lvlText w:val="%7."/>
      <w:lvlJc w:val="left"/>
      <w:pPr>
        <w:tabs>
          <w:tab w:val="num" w:pos="6665"/>
        </w:tabs>
        <w:ind w:left="6665" w:hanging="360"/>
      </w:pPr>
    </w:lvl>
    <w:lvl w:ilvl="7" w:tplc="B5FAB95A" w:tentative="1">
      <w:start w:val="1"/>
      <w:numFmt w:val="lowerLetter"/>
      <w:lvlText w:val="%8."/>
      <w:lvlJc w:val="left"/>
      <w:pPr>
        <w:tabs>
          <w:tab w:val="num" w:pos="7385"/>
        </w:tabs>
        <w:ind w:left="7385" w:hanging="360"/>
      </w:pPr>
    </w:lvl>
    <w:lvl w:ilvl="8" w:tplc="2D708C72" w:tentative="1">
      <w:start w:val="1"/>
      <w:numFmt w:val="lowerRoman"/>
      <w:lvlText w:val="%9."/>
      <w:lvlJc w:val="right"/>
      <w:pPr>
        <w:tabs>
          <w:tab w:val="num" w:pos="8105"/>
        </w:tabs>
        <w:ind w:left="8105" w:hanging="180"/>
      </w:pPr>
    </w:lvl>
  </w:abstractNum>
  <w:abstractNum w:abstractNumId="31" w15:restartNumberingAfterBreak="0">
    <w:nsid w:val="29E03C73"/>
    <w:multiLevelType w:val="hybridMultilevel"/>
    <w:tmpl w:val="E8C4502C"/>
    <w:lvl w:ilvl="0" w:tplc="22987518">
      <w:start w:val="1"/>
      <w:numFmt w:val="lowerLetter"/>
      <w:lvlText w:val="%1)"/>
      <w:lvlJc w:val="left"/>
      <w:pPr>
        <w:ind w:left="1321" w:hanging="360"/>
      </w:pPr>
      <w:rPr>
        <w:rFonts w:hint="default"/>
        <w:b/>
        <w:bCs/>
      </w:rPr>
    </w:lvl>
    <w:lvl w:ilvl="1" w:tplc="04260019" w:tentative="1">
      <w:start w:val="1"/>
      <w:numFmt w:val="lowerLetter"/>
      <w:lvlText w:val="%2."/>
      <w:lvlJc w:val="left"/>
      <w:pPr>
        <w:ind w:left="2041" w:hanging="360"/>
      </w:pPr>
    </w:lvl>
    <w:lvl w:ilvl="2" w:tplc="0426001B" w:tentative="1">
      <w:start w:val="1"/>
      <w:numFmt w:val="lowerRoman"/>
      <w:lvlText w:val="%3."/>
      <w:lvlJc w:val="right"/>
      <w:pPr>
        <w:ind w:left="2761" w:hanging="180"/>
      </w:pPr>
    </w:lvl>
    <w:lvl w:ilvl="3" w:tplc="0426000F" w:tentative="1">
      <w:start w:val="1"/>
      <w:numFmt w:val="decimal"/>
      <w:lvlText w:val="%4."/>
      <w:lvlJc w:val="left"/>
      <w:pPr>
        <w:ind w:left="3481" w:hanging="360"/>
      </w:pPr>
    </w:lvl>
    <w:lvl w:ilvl="4" w:tplc="04260019" w:tentative="1">
      <w:start w:val="1"/>
      <w:numFmt w:val="lowerLetter"/>
      <w:lvlText w:val="%5."/>
      <w:lvlJc w:val="left"/>
      <w:pPr>
        <w:ind w:left="4201" w:hanging="360"/>
      </w:pPr>
    </w:lvl>
    <w:lvl w:ilvl="5" w:tplc="0426001B" w:tentative="1">
      <w:start w:val="1"/>
      <w:numFmt w:val="lowerRoman"/>
      <w:lvlText w:val="%6."/>
      <w:lvlJc w:val="right"/>
      <w:pPr>
        <w:ind w:left="4921" w:hanging="180"/>
      </w:pPr>
    </w:lvl>
    <w:lvl w:ilvl="6" w:tplc="0426000F" w:tentative="1">
      <w:start w:val="1"/>
      <w:numFmt w:val="decimal"/>
      <w:lvlText w:val="%7."/>
      <w:lvlJc w:val="left"/>
      <w:pPr>
        <w:ind w:left="5641" w:hanging="360"/>
      </w:pPr>
    </w:lvl>
    <w:lvl w:ilvl="7" w:tplc="04260019" w:tentative="1">
      <w:start w:val="1"/>
      <w:numFmt w:val="lowerLetter"/>
      <w:lvlText w:val="%8."/>
      <w:lvlJc w:val="left"/>
      <w:pPr>
        <w:ind w:left="6361" w:hanging="360"/>
      </w:pPr>
    </w:lvl>
    <w:lvl w:ilvl="8" w:tplc="0426001B" w:tentative="1">
      <w:start w:val="1"/>
      <w:numFmt w:val="lowerRoman"/>
      <w:lvlText w:val="%9."/>
      <w:lvlJc w:val="right"/>
      <w:pPr>
        <w:ind w:left="7081" w:hanging="180"/>
      </w:pPr>
    </w:lvl>
  </w:abstractNum>
  <w:abstractNum w:abstractNumId="32" w15:restartNumberingAfterBreak="0">
    <w:nsid w:val="2AB63B51"/>
    <w:multiLevelType w:val="hybridMultilevel"/>
    <w:tmpl w:val="526091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2DA007D7"/>
    <w:multiLevelType w:val="hybridMultilevel"/>
    <w:tmpl w:val="6CEE4F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2F592A73"/>
    <w:multiLevelType w:val="hybridMultilevel"/>
    <w:tmpl w:val="109EED3E"/>
    <w:lvl w:ilvl="0" w:tplc="7C1CBAA6">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35" w15:restartNumberingAfterBreak="0">
    <w:nsid w:val="2F662AB7"/>
    <w:multiLevelType w:val="hybridMultilevel"/>
    <w:tmpl w:val="D6AE719C"/>
    <w:lvl w:ilvl="0" w:tplc="FD38D68E">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36" w15:restartNumberingAfterBreak="0">
    <w:nsid w:val="303821A6"/>
    <w:multiLevelType w:val="hybridMultilevel"/>
    <w:tmpl w:val="F510F9D2"/>
    <w:lvl w:ilvl="0" w:tplc="8B9C877C">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37" w15:restartNumberingAfterBreak="0">
    <w:nsid w:val="308A4AE6"/>
    <w:multiLevelType w:val="multilevel"/>
    <w:tmpl w:val="2A2070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5AD7828"/>
    <w:multiLevelType w:val="hybridMultilevel"/>
    <w:tmpl w:val="1138E382"/>
    <w:lvl w:ilvl="0" w:tplc="707CA248">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39" w15:restartNumberingAfterBreak="0">
    <w:nsid w:val="37847B5C"/>
    <w:multiLevelType w:val="hybridMultilevel"/>
    <w:tmpl w:val="30D4A572"/>
    <w:lvl w:ilvl="0" w:tplc="48543388">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40" w15:restartNumberingAfterBreak="0">
    <w:nsid w:val="382819B5"/>
    <w:multiLevelType w:val="hybridMultilevel"/>
    <w:tmpl w:val="B0C288AE"/>
    <w:lvl w:ilvl="0" w:tplc="E7ECFBD4">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41" w15:restartNumberingAfterBreak="0">
    <w:nsid w:val="38DA3D87"/>
    <w:multiLevelType w:val="hybridMultilevel"/>
    <w:tmpl w:val="065AF5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395409D8"/>
    <w:multiLevelType w:val="hybridMultilevel"/>
    <w:tmpl w:val="2AEC1D7E"/>
    <w:lvl w:ilvl="0" w:tplc="F210DCB2">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4" w15:restartNumberingAfterBreak="0">
    <w:nsid w:val="3D1348EB"/>
    <w:multiLevelType w:val="hybridMultilevel"/>
    <w:tmpl w:val="641CDB88"/>
    <w:lvl w:ilvl="0" w:tplc="F444682C">
      <w:start w:val="1"/>
      <w:numFmt w:val="decimal"/>
      <w:lvlText w:val="%1."/>
      <w:lvlJc w:val="left"/>
      <w:pPr>
        <w:ind w:left="1287" w:hanging="360"/>
      </w:pPr>
    </w:lvl>
    <w:lvl w:ilvl="1" w:tplc="D5628F28">
      <w:start w:val="1"/>
      <w:numFmt w:val="lowerLetter"/>
      <w:lvlText w:val="%2."/>
      <w:lvlJc w:val="left"/>
      <w:pPr>
        <w:ind w:left="2007" w:hanging="360"/>
      </w:pPr>
    </w:lvl>
    <w:lvl w:ilvl="2" w:tplc="71F65508">
      <w:start w:val="1"/>
      <w:numFmt w:val="lowerRoman"/>
      <w:lvlText w:val="%3."/>
      <w:lvlJc w:val="right"/>
      <w:pPr>
        <w:ind w:left="2727" w:hanging="180"/>
      </w:pPr>
    </w:lvl>
    <w:lvl w:ilvl="3" w:tplc="9B6600D2" w:tentative="1">
      <w:start w:val="1"/>
      <w:numFmt w:val="decimal"/>
      <w:lvlText w:val="%4."/>
      <w:lvlJc w:val="left"/>
      <w:pPr>
        <w:ind w:left="3447" w:hanging="360"/>
      </w:pPr>
    </w:lvl>
    <w:lvl w:ilvl="4" w:tplc="D8E0C214" w:tentative="1">
      <w:start w:val="1"/>
      <w:numFmt w:val="lowerLetter"/>
      <w:lvlText w:val="%5."/>
      <w:lvlJc w:val="left"/>
      <w:pPr>
        <w:ind w:left="4167" w:hanging="360"/>
      </w:pPr>
    </w:lvl>
    <w:lvl w:ilvl="5" w:tplc="F9304972" w:tentative="1">
      <w:start w:val="1"/>
      <w:numFmt w:val="lowerRoman"/>
      <w:lvlText w:val="%6."/>
      <w:lvlJc w:val="right"/>
      <w:pPr>
        <w:ind w:left="4887" w:hanging="180"/>
      </w:pPr>
    </w:lvl>
    <w:lvl w:ilvl="6" w:tplc="2F1E006E" w:tentative="1">
      <w:start w:val="1"/>
      <w:numFmt w:val="decimal"/>
      <w:lvlText w:val="%7."/>
      <w:lvlJc w:val="left"/>
      <w:pPr>
        <w:ind w:left="5607" w:hanging="360"/>
      </w:pPr>
    </w:lvl>
    <w:lvl w:ilvl="7" w:tplc="ECD42E28" w:tentative="1">
      <w:start w:val="1"/>
      <w:numFmt w:val="lowerLetter"/>
      <w:lvlText w:val="%8."/>
      <w:lvlJc w:val="left"/>
      <w:pPr>
        <w:ind w:left="6327" w:hanging="360"/>
      </w:pPr>
    </w:lvl>
    <w:lvl w:ilvl="8" w:tplc="FDAC3BE6" w:tentative="1">
      <w:start w:val="1"/>
      <w:numFmt w:val="lowerRoman"/>
      <w:lvlText w:val="%9."/>
      <w:lvlJc w:val="right"/>
      <w:pPr>
        <w:ind w:left="7047" w:hanging="180"/>
      </w:pPr>
    </w:lvl>
  </w:abstractNum>
  <w:abstractNum w:abstractNumId="45"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6" w15:restartNumberingAfterBreak="0">
    <w:nsid w:val="41CD13DD"/>
    <w:multiLevelType w:val="hybridMultilevel"/>
    <w:tmpl w:val="F8044E5E"/>
    <w:lvl w:ilvl="0" w:tplc="5EFA29A4">
      <w:start w:val="1"/>
      <w:numFmt w:val="decimal"/>
      <w:lvlText w:val="%1."/>
      <w:lvlJc w:val="left"/>
      <w:pPr>
        <w:ind w:left="987" w:hanging="360"/>
      </w:pPr>
      <w:rPr>
        <w:rFonts w:hint="default"/>
      </w:rPr>
    </w:lvl>
    <w:lvl w:ilvl="1" w:tplc="04260019" w:tentative="1">
      <w:start w:val="1"/>
      <w:numFmt w:val="lowerLetter"/>
      <w:lvlText w:val="%2."/>
      <w:lvlJc w:val="left"/>
      <w:pPr>
        <w:ind w:left="1707" w:hanging="360"/>
      </w:pPr>
    </w:lvl>
    <w:lvl w:ilvl="2" w:tplc="0426001B" w:tentative="1">
      <w:start w:val="1"/>
      <w:numFmt w:val="lowerRoman"/>
      <w:lvlText w:val="%3."/>
      <w:lvlJc w:val="right"/>
      <w:pPr>
        <w:ind w:left="2427" w:hanging="180"/>
      </w:pPr>
    </w:lvl>
    <w:lvl w:ilvl="3" w:tplc="0426000F" w:tentative="1">
      <w:start w:val="1"/>
      <w:numFmt w:val="decimal"/>
      <w:lvlText w:val="%4."/>
      <w:lvlJc w:val="left"/>
      <w:pPr>
        <w:ind w:left="3147" w:hanging="360"/>
      </w:pPr>
    </w:lvl>
    <w:lvl w:ilvl="4" w:tplc="04260019" w:tentative="1">
      <w:start w:val="1"/>
      <w:numFmt w:val="lowerLetter"/>
      <w:lvlText w:val="%5."/>
      <w:lvlJc w:val="left"/>
      <w:pPr>
        <w:ind w:left="3867" w:hanging="360"/>
      </w:pPr>
    </w:lvl>
    <w:lvl w:ilvl="5" w:tplc="0426001B" w:tentative="1">
      <w:start w:val="1"/>
      <w:numFmt w:val="lowerRoman"/>
      <w:lvlText w:val="%6."/>
      <w:lvlJc w:val="right"/>
      <w:pPr>
        <w:ind w:left="4587" w:hanging="180"/>
      </w:pPr>
    </w:lvl>
    <w:lvl w:ilvl="6" w:tplc="0426000F" w:tentative="1">
      <w:start w:val="1"/>
      <w:numFmt w:val="decimal"/>
      <w:lvlText w:val="%7."/>
      <w:lvlJc w:val="left"/>
      <w:pPr>
        <w:ind w:left="5307" w:hanging="360"/>
      </w:pPr>
    </w:lvl>
    <w:lvl w:ilvl="7" w:tplc="04260019" w:tentative="1">
      <w:start w:val="1"/>
      <w:numFmt w:val="lowerLetter"/>
      <w:lvlText w:val="%8."/>
      <w:lvlJc w:val="left"/>
      <w:pPr>
        <w:ind w:left="6027" w:hanging="360"/>
      </w:pPr>
    </w:lvl>
    <w:lvl w:ilvl="8" w:tplc="0426001B" w:tentative="1">
      <w:start w:val="1"/>
      <w:numFmt w:val="lowerRoman"/>
      <w:lvlText w:val="%9."/>
      <w:lvlJc w:val="right"/>
      <w:pPr>
        <w:ind w:left="6747" w:hanging="180"/>
      </w:pPr>
    </w:lvl>
  </w:abstractNum>
  <w:abstractNum w:abstractNumId="47" w15:restartNumberingAfterBreak="0">
    <w:nsid w:val="423A5C28"/>
    <w:multiLevelType w:val="hybridMultilevel"/>
    <w:tmpl w:val="A6FA43AA"/>
    <w:lvl w:ilvl="0" w:tplc="509A8C88">
      <w:start w:val="1"/>
      <w:numFmt w:val="decimal"/>
      <w:lvlText w:val="%1)"/>
      <w:lvlJc w:val="left"/>
      <w:pPr>
        <w:ind w:left="754" w:hanging="360"/>
      </w:pPr>
      <w:rPr>
        <w:rFonts w:hint="default"/>
      </w:r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48" w15:restartNumberingAfterBreak="0">
    <w:nsid w:val="42FA4092"/>
    <w:multiLevelType w:val="hybridMultilevel"/>
    <w:tmpl w:val="B5946E0A"/>
    <w:lvl w:ilvl="0" w:tplc="5FBC233E">
      <w:start w:val="1"/>
      <w:numFmt w:val="lowerLetter"/>
      <w:lvlText w:val="%1."/>
      <w:lvlJc w:val="left"/>
      <w:pPr>
        <w:tabs>
          <w:tab w:val="num" w:pos="1211"/>
        </w:tabs>
        <w:ind w:left="1211" w:hanging="360"/>
      </w:pPr>
    </w:lvl>
    <w:lvl w:ilvl="1" w:tplc="6F2ED7FE" w:tentative="1">
      <w:start w:val="1"/>
      <w:numFmt w:val="lowerLetter"/>
      <w:pStyle w:val="Level2"/>
      <w:lvlText w:val="%2."/>
      <w:lvlJc w:val="left"/>
      <w:pPr>
        <w:tabs>
          <w:tab w:val="num" w:pos="2291"/>
        </w:tabs>
        <w:ind w:left="2291" w:hanging="360"/>
      </w:pPr>
    </w:lvl>
    <w:lvl w:ilvl="2" w:tplc="C4D6D1FE" w:tentative="1">
      <w:start w:val="1"/>
      <w:numFmt w:val="lowerRoman"/>
      <w:lvlText w:val="%3."/>
      <w:lvlJc w:val="right"/>
      <w:pPr>
        <w:tabs>
          <w:tab w:val="num" w:pos="3011"/>
        </w:tabs>
        <w:ind w:left="3011" w:hanging="180"/>
      </w:pPr>
    </w:lvl>
    <w:lvl w:ilvl="3" w:tplc="9F0AD03A" w:tentative="1">
      <w:start w:val="1"/>
      <w:numFmt w:val="decimal"/>
      <w:lvlText w:val="%4."/>
      <w:lvlJc w:val="left"/>
      <w:pPr>
        <w:tabs>
          <w:tab w:val="num" w:pos="3731"/>
        </w:tabs>
        <w:ind w:left="3731" w:hanging="360"/>
      </w:pPr>
    </w:lvl>
    <w:lvl w:ilvl="4" w:tplc="B6B49B22" w:tentative="1">
      <w:start w:val="1"/>
      <w:numFmt w:val="lowerLetter"/>
      <w:lvlText w:val="%5."/>
      <w:lvlJc w:val="left"/>
      <w:pPr>
        <w:tabs>
          <w:tab w:val="num" w:pos="4451"/>
        </w:tabs>
        <w:ind w:left="4451" w:hanging="360"/>
      </w:pPr>
    </w:lvl>
    <w:lvl w:ilvl="5" w:tplc="E620DF3E" w:tentative="1">
      <w:start w:val="1"/>
      <w:numFmt w:val="lowerRoman"/>
      <w:lvlText w:val="%6."/>
      <w:lvlJc w:val="right"/>
      <w:pPr>
        <w:tabs>
          <w:tab w:val="num" w:pos="5171"/>
        </w:tabs>
        <w:ind w:left="5171" w:hanging="180"/>
      </w:pPr>
    </w:lvl>
    <w:lvl w:ilvl="6" w:tplc="E2CC3222" w:tentative="1">
      <w:start w:val="1"/>
      <w:numFmt w:val="decimal"/>
      <w:lvlText w:val="%7."/>
      <w:lvlJc w:val="left"/>
      <w:pPr>
        <w:tabs>
          <w:tab w:val="num" w:pos="5891"/>
        </w:tabs>
        <w:ind w:left="5891" w:hanging="360"/>
      </w:pPr>
    </w:lvl>
    <w:lvl w:ilvl="7" w:tplc="C46AD0BA" w:tentative="1">
      <w:start w:val="1"/>
      <w:numFmt w:val="lowerLetter"/>
      <w:lvlText w:val="%8."/>
      <w:lvlJc w:val="left"/>
      <w:pPr>
        <w:tabs>
          <w:tab w:val="num" w:pos="6611"/>
        </w:tabs>
        <w:ind w:left="6611" w:hanging="360"/>
      </w:pPr>
    </w:lvl>
    <w:lvl w:ilvl="8" w:tplc="F552EB76" w:tentative="1">
      <w:start w:val="1"/>
      <w:numFmt w:val="lowerRoman"/>
      <w:lvlText w:val="%9."/>
      <w:lvlJc w:val="right"/>
      <w:pPr>
        <w:tabs>
          <w:tab w:val="num" w:pos="7331"/>
        </w:tabs>
        <w:ind w:left="7331" w:hanging="180"/>
      </w:pPr>
    </w:lvl>
  </w:abstractNum>
  <w:abstractNum w:abstractNumId="49" w15:restartNumberingAfterBreak="0">
    <w:nsid w:val="437A5F9D"/>
    <w:multiLevelType w:val="hybridMultilevel"/>
    <w:tmpl w:val="EBA8419C"/>
    <w:lvl w:ilvl="0" w:tplc="C6AC6E62">
      <w:start w:val="1"/>
      <w:numFmt w:val="decimal"/>
      <w:lvlText w:val="%1."/>
      <w:lvlJc w:val="left"/>
      <w:pPr>
        <w:ind w:left="360" w:hanging="360"/>
      </w:pPr>
      <w:rPr>
        <w:rFonts w:ascii="Arial" w:hAnsi="Arial" w:cs="Times New Roman" w:hint="default"/>
        <w:b/>
        <w:sz w:val="24"/>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50" w15:restartNumberingAfterBreak="0">
    <w:nsid w:val="43B95121"/>
    <w:multiLevelType w:val="hybridMultilevel"/>
    <w:tmpl w:val="6FB25816"/>
    <w:lvl w:ilvl="0" w:tplc="57EED95E">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51" w15:restartNumberingAfterBreak="0">
    <w:nsid w:val="50C569E2"/>
    <w:multiLevelType w:val="hybridMultilevel"/>
    <w:tmpl w:val="4434F412"/>
    <w:lvl w:ilvl="0" w:tplc="A3BA8672">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304062F"/>
    <w:multiLevelType w:val="hybridMultilevel"/>
    <w:tmpl w:val="4448DA96"/>
    <w:lvl w:ilvl="0" w:tplc="2BEEC9CE">
      <w:start w:val="1"/>
      <w:numFmt w:val="lowerLetter"/>
      <w:lvlText w:val="(%1)"/>
      <w:lvlJc w:val="left"/>
      <w:pPr>
        <w:ind w:left="720" w:hanging="360"/>
      </w:pPr>
      <w:rPr>
        <w:rFonts w:hint="default"/>
        <w:b/>
        <w:color w:val="auto"/>
      </w:rPr>
    </w:lvl>
    <w:lvl w:ilvl="1" w:tplc="8344495C" w:tentative="1">
      <w:start w:val="1"/>
      <w:numFmt w:val="lowerLetter"/>
      <w:lvlText w:val="%2."/>
      <w:lvlJc w:val="left"/>
      <w:pPr>
        <w:ind w:left="1440" w:hanging="360"/>
      </w:pPr>
    </w:lvl>
    <w:lvl w:ilvl="2" w:tplc="D63678A8">
      <w:start w:val="1"/>
      <w:numFmt w:val="lowerLetter"/>
      <w:lvlText w:val="(%3)"/>
      <w:lvlJc w:val="left"/>
      <w:pPr>
        <w:ind w:left="2340" w:hanging="360"/>
      </w:pPr>
      <w:rPr>
        <w:rFonts w:hint="default"/>
        <w:b/>
        <w:color w:val="auto"/>
      </w:rPr>
    </w:lvl>
    <w:lvl w:ilvl="3" w:tplc="6D2EE9AA" w:tentative="1">
      <w:start w:val="1"/>
      <w:numFmt w:val="decimal"/>
      <w:lvlText w:val="%4."/>
      <w:lvlJc w:val="left"/>
      <w:pPr>
        <w:ind w:left="2880" w:hanging="360"/>
      </w:pPr>
    </w:lvl>
    <w:lvl w:ilvl="4" w:tplc="BCE2ABEC" w:tentative="1">
      <w:start w:val="1"/>
      <w:numFmt w:val="lowerLetter"/>
      <w:lvlText w:val="%5."/>
      <w:lvlJc w:val="left"/>
      <w:pPr>
        <w:ind w:left="3600" w:hanging="360"/>
      </w:pPr>
    </w:lvl>
    <w:lvl w:ilvl="5" w:tplc="F872BF98" w:tentative="1">
      <w:start w:val="1"/>
      <w:numFmt w:val="lowerRoman"/>
      <w:lvlText w:val="%6."/>
      <w:lvlJc w:val="right"/>
      <w:pPr>
        <w:ind w:left="4320" w:hanging="180"/>
      </w:pPr>
    </w:lvl>
    <w:lvl w:ilvl="6" w:tplc="B0BA76B6" w:tentative="1">
      <w:start w:val="1"/>
      <w:numFmt w:val="decimal"/>
      <w:lvlText w:val="%7."/>
      <w:lvlJc w:val="left"/>
      <w:pPr>
        <w:ind w:left="5040" w:hanging="360"/>
      </w:pPr>
    </w:lvl>
    <w:lvl w:ilvl="7" w:tplc="9D6E0B96" w:tentative="1">
      <w:start w:val="1"/>
      <w:numFmt w:val="lowerLetter"/>
      <w:lvlText w:val="%8."/>
      <w:lvlJc w:val="left"/>
      <w:pPr>
        <w:ind w:left="5760" w:hanging="360"/>
      </w:pPr>
    </w:lvl>
    <w:lvl w:ilvl="8" w:tplc="DAD6C14A" w:tentative="1">
      <w:start w:val="1"/>
      <w:numFmt w:val="lowerRoman"/>
      <w:lvlText w:val="%9."/>
      <w:lvlJc w:val="right"/>
      <w:pPr>
        <w:ind w:left="6480" w:hanging="180"/>
      </w:pPr>
    </w:lvl>
  </w:abstractNum>
  <w:abstractNum w:abstractNumId="53" w15:restartNumberingAfterBreak="0">
    <w:nsid w:val="578A0405"/>
    <w:multiLevelType w:val="hybridMultilevel"/>
    <w:tmpl w:val="87F89832"/>
    <w:lvl w:ilvl="0" w:tplc="FF82B646">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54" w15:restartNumberingAfterBreak="0">
    <w:nsid w:val="5AAB22B0"/>
    <w:multiLevelType w:val="hybridMultilevel"/>
    <w:tmpl w:val="5D504A60"/>
    <w:lvl w:ilvl="0" w:tplc="CFC41A7C">
      <w:start w:val="1"/>
      <w:numFmt w:val="decimal"/>
      <w:lvlText w:val="%1)"/>
      <w:lvlJc w:val="left"/>
      <w:pPr>
        <w:ind w:left="855" w:hanging="49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5E6A5C3D"/>
    <w:multiLevelType w:val="hybridMultilevel"/>
    <w:tmpl w:val="B4AA4F8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60EA3323"/>
    <w:multiLevelType w:val="hybridMultilevel"/>
    <w:tmpl w:val="B376699A"/>
    <w:lvl w:ilvl="0" w:tplc="999A55F0">
      <w:start w:val="1"/>
      <w:numFmt w:val="lowerLetter"/>
      <w:lvlText w:val="%1)"/>
      <w:lvlJc w:val="left"/>
      <w:pPr>
        <w:ind w:left="819" w:hanging="360"/>
      </w:pPr>
      <w:rPr>
        <w:rFonts w:hint="default"/>
        <w:b/>
        <w:bCs/>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57" w15:restartNumberingAfterBreak="0">
    <w:nsid w:val="61FD0275"/>
    <w:multiLevelType w:val="multilevel"/>
    <w:tmpl w:val="F4B092F0"/>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62150DA5"/>
    <w:multiLevelType w:val="multilevel"/>
    <w:tmpl w:val="88DCFA64"/>
    <w:lvl w:ilvl="0">
      <w:start w:val="1"/>
      <w:numFmt w:val="decimal"/>
      <w:pStyle w:val="Style25"/>
      <w:lvlText w:val="%1."/>
      <w:lvlJc w:val="left"/>
      <w:pPr>
        <w:tabs>
          <w:tab w:val="num" w:pos="1440"/>
        </w:tabs>
        <w:ind w:left="1440" w:hanging="360"/>
      </w:pPr>
      <w:rPr>
        <w:rFonts w:hint="default"/>
        <w:i w:val="0"/>
      </w:rPr>
    </w:lvl>
    <w:lvl w:ilvl="1">
      <w:start w:val="1"/>
      <w:numFmt w:val="decimal"/>
      <w:isLgl/>
      <w:lvlText w:val="%1.%2."/>
      <w:lvlJc w:val="left"/>
      <w:pPr>
        <w:tabs>
          <w:tab w:val="num" w:pos="720"/>
        </w:tabs>
        <w:ind w:left="720" w:hanging="720"/>
      </w:pPr>
      <w:rPr>
        <w:rFonts w:hint="default"/>
        <w:b w:val="0"/>
        <w:i w:val="0"/>
        <w:iCs w:val="0"/>
      </w:rPr>
    </w:lvl>
    <w:lvl w:ilvl="2">
      <w:start w:val="1"/>
      <w:numFmt w:val="decimal"/>
      <w:pStyle w:val="Style6"/>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9" w15:restartNumberingAfterBreak="0">
    <w:nsid w:val="629D5C90"/>
    <w:multiLevelType w:val="hybridMultilevel"/>
    <w:tmpl w:val="1C6CB55E"/>
    <w:lvl w:ilvl="0" w:tplc="1C569950">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60" w15:restartNumberingAfterBreak="0">
    <w:nsid w:val="63836637"/>
    <w:multiLevelType w:val="hybridMultilevel"/>
    <w:tmpl w:val="1910E7B4"/>
    <w:lvl w:ilvl="0" w:tplc="5BB46BDC">
      <w:start w:val="1"/>
      <w:numFmt w:val="decimal"/>
      <w:lvlText w:val="%1)"/>
      <w:lvlJc w:val="left"/>
      <w:pPr>
        <w:ind w:left="1208" w:hanging="360"/>
      </w:pPr>
      <w:rPr>
        <w:rFonts w:ascii="Times New Roman" w:eastAsia="Times New Roman" w:hAnsi="Times New Roman"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64740440"/>
    <w:multiLevelType w:val="hybridMultilevel"/>
    <w:tmpl w:val="A0DC9B70"/>
    <w:lvl w:ilvl="0" w:tplc="B9765DE6">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62"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63" w15:restartNumberingAfterBreak="0">
    <w:nsid w:val="67CB1515"/>
    <w:multiLevelType w:val="multilevel"/>
    <w:tmpl w:val="7002994A"/>
    <w:lvl w:ilvl="0">
      <w:start w:val="1"/>
      <w:numFmt w:val="decimal"/>
      <w:lvlText w:val="%1."/>
      <w:lvlJc w:val="left"/>
      <w:pPr>
        <w:ind w:left="360" w:hanging="360"/>
      </w:pPr>
      <w:rPr>
        <w:b/>
        <w:color w:val="auto"/>
      </w:rPr>
    </w:lvl>
    <w:lvl w:ilvl="1">
      <w:start w:val="1"/>
      <w:numFmt w:val="decimal"/>
      <w:lvlText w:val="%1.%2."/>
      <w:lvlJc w:val="left"/>
      <w:pPr>
        <w:ind w:left="2134" w:hanging="432"/>
      </w:pPr>
      <w:rPr>
        <w:b w:val="0"/>
        <w:strike w:val="0"/>
        <w:color w:val="auto"/>
      </w:rPr>
    </w:lvl>
    <w:lvl w:ilvl="2">
      <w:start w:val="1"/>
      <w:numFmt w:val="decimal"/>
      <w:lvlText w:val="%1.%2.%3."/>
      <w:lvlJc w:val="left"/>
      <w:pPr>
        <w:ind w:left="1224" w:hanging="504"/>
      </w:pPr>
      <w:rPr>
        <w:b w:val="0"/>
        <w:color w:val="auto"/>
        <w:sz w:val="24"/>
        <w:szCs w:val="24"/>
      </w:rPr>
    </w:lvl>
    <w:lvl w:ilvl="3">
      <w:start w:val="1"/>
      <w:numFmt w:val="decimal"/>
      <w:lvlText w:val="%1.%2.%3.%4."/>
      <w:lvlJc w:val="left"/>
      <w:pPr>
        <w:ind w:left="1728" w:hanging="648"/>
      </w:pPr>
      <w:rPr>
        <w:i w:val="0"/>
        <w:i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8C764EF"/>
    <w:multiLevelType w:val="hybridMultilevel"/>
    <w:tmpl w:val="345288E6"/>
    <w:lvl w:ilvl="0" w:tplc="011284C0">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65"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66" w15:restartNumberingAfterBreak="0">
    <w:nsid w:val="6B0C0255"/>
    <w:multiLevelType w:val="hybridMultilevel"/>
    <w:tmpl w:val="4AC02124"/>
    <w:lvl w:ilvl="0" w:tplc="0CF69936">
      <w:start w:val="1"/>
      <w:numFmt w:val="lowerLetter"/>
      <w:lvlText w:val="(%1)"/>
      <w:lvlJc w:val="left"/>
      <w:pPr>
        <w:tabs>
          <w:tab w:val="num" w:pos="1134"/>
        </w:tabs>
        <w:ind w:left="1134" w:hanging="567"/>
      </w:pPr>
      <w:rPr>
        <w:rFonts w:cs="Times New Roman" w:hint="default"/>
        <w:b/>
      </w:rPr>
    </w:lvl>
    <w:lvl w:ilvl="1" w:tplc="144C2130" w:tentative="1">
      <w:start w:val="1"/>
      <w:numFmt w:val="lowerLetter"/>
      <w:lvlText w:val="%2."/>
      <w:lvlJc w:val="left"/>
      <w:pPr>
        <w:tabs>
          <w:tab w:val="num" w:pos="1440"/>
        </w:tabs>
        <w:ind w:left="1440" w:hanging="360"/>
      </w:pPr>
      <w:rPr>
        <w:rFonts w:cs="Times New Roman"/>
      </w:rPr>
    </w:lvl>
    <w:lvl w:ilvl="2" w:tplc="856CE290" w:tentative="1">
      <w:start w:val="1"/>
      <w:numFmt w:val="lowerRoman"/>
      <w:lvlText w:val="%3."/>
      <w:lvlJc w:val="right"/>
      <w:pPr>
        <w:tabs>
          <w:tab w:val="num" w:pos="2160"/>
        </w:tabs>
        <w:ind w:left="2160" w:hanging="180"/>
      </w:pPr>
      <w:rPr>
        <w:rFonts w:cs="Times New Roman"/>
      </w:rPr>
    </w:lvl>
    <w:lvl w:ilvl="3" w:tplc="3CEA4404" w:tentative="1">
      <w:start w:val="1"/>
      <w:numFmt w:val="decimal"/>
      <w:lvlText w:val="%4."/>
      <w:lvlJc w:val="left"/>
      <w:pPr>
        <w:tabs>
          <w:tab w:val="num" w:pos="2880"/>
        </w:tabs>
        <w:ind w:left="2880" w:hanging="360"/>
      </w:pPr>
      <w:rPr>
        <w:rFonts w:cs="Times New Roman"/>
      </w:rPr>
    </w:lvl>
    <w:lvl w:ilvl="4" w:tplc="A52655AC" w:tentative="1">
      <w:start w:val="1"/>
      <w:numFmt w:val="lowerLetter"/>
      <w:lvlText w:val="%5."/>
      <w:lvlJc w:val="left"/>
      <w:pPr>
        <w:tabs>
          <w:tab w:val="num" w:pos="3600"/>
        </w:tabs>
        <w:ind w:left="3600" w:hanging="360"/>
      </w:pPr>
      <w:rPr>
        <w:rFonts w:cs="Times New Roman"/>
      </w:rPr>
    </w:lvl>
    <w:lvl w:ilvl="5" w:tplc="35E87372" w:tentative="1">
      <w:start w:val="1"/>
      <w:numFmt w:val="lowerRoman"/>
      <w:lvlText w:val="%6."/>
      <w:lvlJc w:val="right"/>
      <w:pPr>
        <w:tabs>
          <w:tab w:val="num" w:pos="4320"/>
        </w:tabs>
        <w:ind w:left="4320" w:hanging="180"/>
      </w:pPr>
      <w:rPr>
        <w:rFonts w:cs="Times New Roman"/>
      </w:rPr>
    </w:lvl>
    <w:lvl w:ilvl="6" w:tplc="53B228C6" w:tentative="1">
      <w:start w:val="1"/>
      <w:numFmt w:val="decimal"/>
      <w:lvlText w:val="%7."/>
      <w:lvlJc w:val="left"/>
      <w:pPr>
        <w:tabs>
          <w:tab w:val="num" w:pos="5040"/>
        </w:tabs>
        <w:ind w:left="5040" w:hanging="360"/>
      </w:pPr>
      <w:rPr>
        <w:rFonts w:cs="Times New Roman"/>
      </w:rPr>
    </w:lvl>
    <w:lvl w:ilvl="7" w:tplc="9518364C" w:tentative="1">
      <w:start w:val="1"/>
      <w:numFmt w:val="lowerLetter"/>
      <w:lvlText w:val="%8."/>
      <w:lvlJc w:val="left"/>
      <w:pPr>
        <w:tabs>
          <w:tab w:val="num" w:pos="5760"/>
        </w:tabs>
        <w:ind w:left="5760" w:hanging="360"/>
      </w:pPr>
      <w:rPr>
        <w:rFonts w:cs="Times New Roman"/>
      </w:rPr>
    </w:lvl>
    <w:lvl w:ilvl="8" w:tplc="6EA88CC4" w:tentative="1">
      <w:start w:val="1"/>
      <w:numFmt w:val="lowerRoman"/>
      <w:lvlText w:val="%9."/>
      <w:lvlJc w:val="right"/>
      <w:pPr>
        <w:tabs>
          <w:tab w:val="num" w:pos="6480"/>
        </w:tabs>
        <w:ind w:left="6480" w:hanging="180"/>
      </w:pPr>
      <w:rPr>
        <w:rFonts w:cs="Times New Roman"/>
      </w:rPr>
    </w:lvl>
  </w:abstractNum>
  <w:abstractNum w:abstractNumId="67" w15:restartNumberingAfterBreak="0">
    <w:nsid w:val="6B6A2308"/>
    <w:multiLevelType w:val="hybridMultilevel"/>
    <w:tmpl w:val="5926A0AA"/>
    <w:lvl w:ilvl="0" w:tplc="31C49EB0">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68" w15:restartNumberingAfterBreak="0">
    <w:nsid w:val="6EF62C0C"/>
    <w:multiLevelType w:val="hybridMultilevel"/>
    <w:tmpl w:val="FC30561E"/>
    <w:lvl w:ilvl="0" w:tplc="A246D806">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69" w15:restartNumberingAfterBreak="0">
    <w:nsid w:val="6F0D09A8"/>
    <w:multiLevelType w:val="hybridMultilevel"/>
    <w:tmpl w:val="B3C62BFE"/>
    <w:lvl w:ilvl="0" w:tplc="1B0E2AF0">
      <w:start w:val="1"/>
      <w:numFmt w:val="decimal"/>
      <w:lvlText w:val="%1)"/>
      <w:lvlJc w:val="left"/>
      <w:pPr>
        <w:ind w:left="961" w:hanging="360"/>
      </w:pPr>
      <w:rPr>
        <w:rFonts w:eastAsiaTheme="minorHAnsi" w:hint="default"/>
      </w:rPr>
    </w:lvl>
    <w:lvl w:ilvl="1" w:tplc="04260019" w:tentative="1">
      <w:start w:val="1"/>
      <w:numFmt w:val="lowerLetter"/>
      <w:lvlText w:val="%2."/>
      <w:lvlJc w:val="left"/>
      <w:pPr>
        <w:ind w:left="1681" w:hanging="360"/>
      </w:pPr>
    </w:lvl>
    <w:lvl w:ilvl="2" w:tplc="0426001B" w:tentative="1">
      <w:start w:val="1"/>
      <w:numFmt w:val="lowerRoman"/>
      <w:lvlText w:val="%3."/>
      <w:lvlJc w:val="right"/>
      <w:pPr>
        <w:ind w:left="2401" w:hanging="180"/>
      </w:pPr>
    </w:lvl>
    <w:lvl w:ilvl="3" w:tplc="0426000F" w:tentative="1">
      <w:start w:val="1"/>
      <w:numFmt w:val="decimal"/>
      <w:lvlText w:val="%4."/>
      <w:lvlJc w:val="left"/>
      <w:pPr>
        <w:ind w:left="3121" w:hanging="360"/>
      </w:pPr>
    </w:lvl>
    <w:lvl w:ilvl="4" w:tplc="04260019" w:tentative="1">
      <w:start w:val="1"/>
      <w:numFmt w:val="lowerLetter"/>
      <w:lvlText w:val="%5."/>
      <w:lvlJc w:val="left"/>
      <w:pPr>
        <w:ind w:left="3841" w:hanging="360"/>
      </w:pPr>
    </w:lvl>
    <w:lvl w:ilvl="5" w:tplc="0426001B" w:tentative="1">
      <w:start w:val="1"/>
      <w:numFmt w:val="lowerRoman"/>
      <w:lvlText w:val="%6."/>
      <w:lvlJc w:val="right"/>
      <w:pPr>
        <w:ind w:left="4561" w:hanging="180"/>
      </w:pPr>
    </w:lvl>
    <w:lvl w:ilvl="6" w:tplc="0426000F" w:tentative="1">
      <w:start w:val="1"/>
      <w:numFmt w:val="decimal"/>
      <w:lvlText w:val="%7."/>
      <w:lvlJc w:val="left"/>
      <w:pPr>
        <w:ind w:left="5281" w:hanging="360"/>
      </w:pPr>
    </w:lvl>
    <w:lvl w:ilvl="7" w:tplc="04260019" w:tentative="1">
      <w:start w:val="1"/>
      <w:numFmt w:val="lowerLetter"/>
      <w:lvlText w:val="%8."/>
      <w:lvlJc w:val="left"/>
      <w:pPr>
        <w:ind w:left="6001" w:hanging="360"/>
      </w:pPr>
    </w:lvl>
    <w:lvl w:ilvl="8" w:tplc="0426001B" w:tentative="1">
      <w:start w:val="1"/>
      <w:numFmt w:val="lowerRoman"/>
      <w:lvlText w:val="%9."/>
      <w:lvlJc w:val="right"/>
      <w:pPr>
        <w:ind w:left="6721" w:hanging="180"/>
      </w:pPr>
    </w:lvl>
  </w:abstractNum>
  <w:abstractNum w:abstractNumId="70" w15:restartNumberingAfterBreak="0">
    <w:nsid w:val="6FA30E16"/>
    <w:multiLevelType w:val="multilevel"/>
    <w:tmpl w:val="C32618F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ascii="Arial" w:hAnsi="Arial" w:hint="default"/>
        <w:b w:val="0"/>
        <w:bCs/>
        <w:sz w:val="24"/>
        <w:szCs w:val="24"/>
      </w:rPr>
    </w:lvl>
    <w:lvl w:ilvl="2">
      <w:start w:val="1"/>
      <w:numFmt w:val="decimal"/>
      <w:lvlText w:val="%1.%2.%3."/>
      <w:lvlJc w:val="left"/>
      <w:pPr>
        <w:tabs>
          <w:tab w:val="num" w:pos="709"/>
        </w:tabs>
        <w:ind w:left="709" w:hanging="709"/>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6FEE5742"/>
    <w:multiLevelType w:val="hybridMultilevel"/>
    <w:tmpl w:val="D82217B4"/>
    <w:lvl w:ilvl="0" w:tplc="1226ADF4">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72" w15:restartNumberingAfterBreak="0">
    <w:nsid w:val="71FC0F2E"/>
    <w:multiLevelType w:val="hybridMultilevel"/>
    <w:tmpl w:val="FF608E88"/>
    <w:lvl w:ilvl="0" w:tplc="0922B9F2">
      <w:start w:val="1"/>
      <w:numFmt w:val="decimal"/>
      <w:lvlText w:val="%1)"/>
      <w:lvlJc w:val="left"/>
      <w:pPr>
        <w:ind w:left="936" w:hanging="360"/>
      </w:pPr>
      <w:rPr>
        <w:rFonts w:hint="default"/>
      </w:rPr>
    </w:lvl>
    <w:lvl w:ilvl="1" w:tplc="04260019" w:tentative="1">
      <w:start w:val="1"/>
      <w:numFmt w:val="lowerLetter"/>
      <w:lvlText w:val="%2."/>
      <w:lvlJc w:val="left"/>
      <w:pPr>
        <w:ind w:left="1656" w:hanging="360"/>
      </w:pPr>
    </w:lvl>
    <w:lvl w:ilvl="2" w:tplc="0426001B" w:tentative="1">
      <w:start w:val="1"/>
      <w:numFmt w:val="lowerRoman"/>
      <w:lvlText w:val="%3."/>
      <w:lvlJc w:val="right"/>
      <w:pPr>
        <w:ind w:left="2376" w:hanging="180"/>
      </w:pPr>
    </w:lvl>
    <w:lvl w:ilvl="3" w:tplc="0426000F" w:tentative="1">
      <w:start w:val="1"/>
      <w:numFmt w:val="decimal"/>
      <w:lvlText w:val="%4."/>
      <w:lvlJc w:val="left"/>
      <w:pPr>
        <w:ind w:left="3096" w:hanging="360"/>
      </w:pPr>
    </w:lvl>
    <w:lvl w:ilvl="4" w:tplc="04260019" w:tentative="1">
      <w:start w:val="1"/>
      <w:numFmt w:val="lowerLetter"/>
      <w:lvlText w:val="%5."/>
      <w:lvlJc w:val="left"/>
      <w:pPr>
        <w:ind w:left="3816" w:hanging="360"/>
      </w:pPr>
    </w:lvl>
    <w:lvl w:ilvl="5" w:tplc="0426001B" w:tentative="1">
      <w:start w:val="1"/>
      <w:numFmt w:val="lowerRoman"/>
      <w:lvlText w:val="%6."/>
      <w:lvlJc w:val="right"/>
      <w:pPr>
        <w:ind w:left="4536" w:hanging="180"/>
      </w:pPr>
    </w:lvl>
    <w:lvl w:ilvl="6" w:tplc="0426000F" w:tentative="1">
      <w:start w:val="1"/>
      <w:numFmt w:val="decimal"/>
      <w:lvlText w:val="%7."/>
      <w:lvlJc w:val="left"/>
      <w:pPr>
        <w:ind w:left="5256" w:hanging="360"/>
      </w:pPr>
    </w:lvl>
    <w:lvl w:ilvl="7" w:tplc="04260019" w:tentative="1">
      <w:start w:val="1"/>
      <w:numFmt w:val="lowerLetter"/>
      <w:lvlText w:val="%8."/>
      <w:lvlJc w:val="left"/>
      <w:pPr>
        <w:ind w:left="5976" w:hanging="360"/>
      </w:pPr>
    </w:lvl>
    <w:lvl w:ilvl="8" w:tplc="0426001B" w:tentative="1">
      <w:start w:val="1"/>
      <w:numFmt w:val="lowerRoman"/>
      <w:lvlText w:val="%9."/>
      <w:lvlJc w:val="right"/>
      <w:pPr>
        <w:ind w:left="6696" w:hanging="180"/>
      </w:pPr>
    </w:lvl>
  </w:abstractNum>
  <w:abstractNum w:abstractNumId="73" w15:restartNumberingAfterBreak="0">
    <w:nsid w:val="73001A1F"/>
    <w:multiLevelType w:val="hybridMultilevel"/>
    <w:tmpl w:val="942023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73055A49"/>
    <w:multiLevelType w:val="hybridMultilevel"/>
    <w:tmpl w:val="B6021304"/>
    <w:lvl w:ilvl="0" w:tplc="F4921528">
      <w:start w:val="1"/>
      <w:numFmt w:val="lowerLetter"/>
      <w:pStyle w:val="Bullet"/>
      <w:lvlText w:val="%1."/>
      <w:lvlJc w:val="left"/>
      <w:pPr>
        <w:tabs>
          <w:tab w:val="num" w:pos="360"/>
        </w:tabs>
        <w:ind w:left="360" w:hanging="360"/>
      </w:pPr>
    </w:lvl>
    <w:lvl w:ilvl="1" w:tplc="E760DDC6" w:tentative="1">
      <w:start w:val="1"/>
      <w:numFmt w:val="lowerLetter"/>
      <w:lvlText w:val="%2."/>
      <w:lvlJc w:val="left"/>
      <w:pPr>
        <w:tabs>
          <w:tab w:val="num" w:pos="1440"/>
        </w:tabs>
        <w:ind w:left="1440" w:hanging="360"/>
      </w:pPr>
    </w:lvl>
    <w:lvl w:ilvl="2" w:tplc="B984A1C0" w:tentative="1">
      <w:start w:val="1"/>
      <w:numFmt w:val="lowerRoman"/>
      <w:lvlText w:val="%3."/>
      <w:lvlJc w:val="right"/>
      <w:pPr>
        <w:tabs>
          <w:tab w:val="num" w:pos="2160"/>
        </w:tabs>
        <w:ind w:left="2160" w:hanging="180"/>
      </w:pPr>
    </w:lvl>
    <w:lvl w:ilvl="3" w:tplc="BF746668" w:tentative="1">
      <w:start w:val="1"/>
      <w:numFmt w:val="decimal"/>
      <w:lvlText w:val="%4."/>
      <w:lvlJc w:val="left"/>
      <w:pPr>
        <w:tabs>
          <w:tab w:val="num" w:pos="2880"/>
        </w:tabs>
        <w:ind w:left="2880" w:hanging="360"/>
      </w:pPr>
    </w:lvl>
    <w:lvl w:ilvl="4" w:tplc="272A0452" w:tentative="1">
      <w:start w:val="1"/>
      <w:numFmt w:val="lowerLetter"/>
      <w:lvlText w:val="%5."/>
      <w:lvlJc w:val="left"/>
      <w:pPr>
        <w:tabs>
          <w:tab w:val="num" w:pos="3600"/>
        </w:tabs>
        <w:ind w:left="3600" w:hanging="360"/>
      </w:pPr>
    </w:lvl>
    <w:lvl w:ilvl="5" w:tplc="1772BFF6" w:tentative="1">
      <w:start w:val="1"/>
      <w:numFmt w:val="lowerRoman"/>
      <w:lvlText w:val="%6."/>
      <w:lvlJc w:val="right"/>
      <w:pPr>
        <w:tabs>
          <w:tab w:val="num" w:pos="4320"/>
        </w:tabs>
        <w:ind w:left="4320" w:hanging="180"/>
      </w:pPr>
    </w:lvl>
    <w:lvl w:ilvl="6" w:tplc="CF824E6A" w:tentative="1">
      <w:start w:val="1"/>
      <w:numFmt w:val="decimal"/>
      <w:lvlText w:val="%7."/>
      <w:lvlJc w:val="left"/>
      <w:pPr>
        <w:tabs>
          <w:tab w:val="num" w:pos="5040"/>
        </w:tabs>
        <w:ind w:left="5040" w:hanging="360"/>
      </w:pPr>
    </w:lvl>
    <w:lvl w:ilvl="7" w:tplc="CA883CFC" w:tentative="1">
      <w:start w:val="1"/>
      <w:numFmt w:val="lowerLetter"/>
      <w:lvlText w:val="%8."/>
      <w:lvlJc w:val="left"/>
      <w:pPr>
        <w:tabs>
          <w:tab w:val="num" w:pos="5760"/>
        </w:tabs>
        <w:ind w:left="5760" w:hanging="360"/>
      </w:pPr>
    </w:lvl>
    <w:lvl w:ilvl="8" w:tplc="01CC3592" w:tentative="1">
      <w:start w:val="1"/>
      <w:numFmt w:val="lowerRoman"/>
      <w:lvlText w:val="%9."/>
      <w:lvlJc w:val="right"/>
      <w:pPr>
        <w:tabs>
          <w:tab w:val="num" w:pos="6480"/>
        </w:tabs>
        <w:ind w:left="6480" w:hanging="180"/>
      </w:pPr>
    </w:lvl>
  </w:abstractNum>
  <w:abstractNum w:abstractNumId="75" w15:restartNumberingAfterBreak="0">
    <w:nsid w:val="73FA0FF4"/>
    <w:multiLevelType w:val="hybridMultilevel"/>
    <w:tmpl w:val="D0EC99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6" w15:restartNumberingAfterBreak="0">
    <w:nsid w:val="7D185FFB"/>
    <w:multiLevelType w:val="multilevel"/>
    <w:tmpl w:val="1F98732C"/>
    <w:lvl w:ilvl="0">
      <w:start w:val="1"/>
      <w:numFmt w:val="decimal"/>
      <w:lvlText w:val="%1."/>
      <w:lvlJc w:val="left"/>
      <w:pPr>
        <w:ind w:left="720" w:hanging="360"/>
      </w:pPr>
      <w:rPr>
        <w:sz w:val="20"/>
        <w:szCs w:val="20"/>
      </w:rPr>
    </w:lvl>
    <w:lvl w:ilvl="1">
      <w:start w:val="2"/>
      <w:numFmt w:val="decimal"/>
      <w:isLgl/>
      <w:lvlText w:val="%1.%2."/>
      <w:lvlJc w:val="left"/>
      <w:pPr>
        <w:ind w:left="1845" w:hanging="1485"/>
      </w:pPr>
    </w:lvl>
    <w:lvl w:ilvl="2">
      <w:start w:val="1"/>
      <w:numFmt w:val="decimal"/>
      <w:isLgl/>
      <w:lvlText w:val="%1.%2.%3."/>
      <w:lvlJc w:val="left"/>
      <w:pPr>
        <w:ind w:left="1845" w:hanging="1485"/>
      </w:pPr>
    </w:lvl>
    <w:lvl w:ilvl="3">
      <w:start w:val="1"/>
      <w:numFmt w:val="decimal"/>
      <w:isLgl/>
      <w:lvlText w:val="%1.%2.%3.%4."/>
      <w:lvlJc w:val="left"/>
      <w:pPr>
        <w:ind w:left="1845" w:hanging="1485"/>
      </w:pPr>
    </w:lvl>
    <w:lvl w:ilvl="4">
      <w:start w:val="1"/>
      <w:numFmt w:val="decimal"/>
      <w:isLgl/>
      <w:lvlText w:val="%1.%2.%3.%4.%5."/>
      <w:lvlJc w:val="left"/>
      <w:pPr>
        <w:ind w:left="1845" w:hanging="1485"/>
      </w:pPr>
    </w:lvl>
    <w:lvl w:ilvl="5">
      <w:start w:val="1"/>
      <w:numFmt w:val="decimal"/>
      <w:isLgl/>
      <w:lvlText w:val="%1.%2.%3.%4.%5.%6."/>
      <w:lvlJc w:val="left"/>
      <w:pPr>
        <w:ind w:left="1845" w:hanging="1485"/>
      </w:pPr>
    </w:lvl>
    <w:lvl w:ilvl="6">
      <w:start w:val="1"/>
      <w:numFmt w:val="decimal"/>
      <w:isLgl/>
      <w:lvlText w:val="%1.%2.%3.%4.%5.%6.%7."/>
      <w:lvlJc w:val="left"/>
      <w:pPr>
        <w:ind w:left="1845" w:hanging="1485"/>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77" w15:restartNumberingAfterBreak="0">
    <w:nsid w:val="7DBB44F6"/>
    <w:multiLevelType w:val="hybridMultilevel"/>
    <w:tmpl w:val="C9B6CDA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596789249">
    <w:abstractNumId w:val="70"/>
  </w:num>
  <w:num w:numId="2" w16cid:durableId="1311055186">
    <w:abstractNumId w:val="63"/>
  </w:num>
  <w:num w:numId="3" w16cid:durableId="482237619">
    <w:abstractNumId w:val="28"/>
  </w:num>
  <w:num w:numId="4" w16cid:durableId="733117560">
    <w:abstractNumId w:val="16"/>
  </w:num>
  <w:num w:numId="5" w16cid:durableId="390232269">
    <w:abstractNumId w:val="10"/>
  </w:num>
  <w:num w:numId="6" w16cid:durableId="2089030886">
    <w:abstractNumId w:val="2"/>
  </w:num>
  <w:num w:numId="7" w16cid:durableId="170877637">
    <w:abstractNumId w:val="14"/>
  </w:num>
  <w:num w:numId="8" w16cid:durableId="1860267614">
    <w:abstractNumId w:val="48"/>
  </w:num>
  <w:num w:numId="9" w16cid:durableId="647636611">
    <w:abstractNumId w:val="74"/>
  </w:num>
  <w:num w:numId="10" w16cid:durableId="300157364">
    <w:abstractNumId w:val="43"/>
  </w:num>
  <w:num w:numId="11" w16cid:durableId="1365204264">
    <w:abstractNumId w:val="1"/>
  </w:num>
  <w:num w:numId="12" w16cid:durableId="81268574">
    <w:abstractNumId w:val="30"/>
  </w:num>
  <w:num w:numId="13" w16cid:durableId="1851946734">
    <w:abstractNumId w:val="65"/>
  </w:num>
  <w:num w:numId="14" w16cid:durableId="1747455627">
    <w:abstractNumId w:val="62"/>
  </w:num>
  <w:num w:numId="15" w16cid:durableId="1581867210">
    <w:abstractNumId w:val="0"/>
  </w:num>
  <w:num w:numId="16" w16cid:durableId="765152625">
    <w:abstractNumId w:val="45"/>
  </w:num>
  <w:num w:numId="17" w16cid:durableId="1551309128">
    <w:abstractNumId w:val="4"/>
  </w:num>
  <w:num w:numId="18" w16cid:durableId="526991918">
    <w:abstractNumId w:val="11"/>
  </w:num>
  <w:num w:numId="19" w16cid:durableId="1536655059">
    <w:abstractNumId w:val="37"/>
  </w:num>
  <w:num w:numId="20" w16cid:durableId="88672642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7205053">
    <w:abstractNumId w:val="7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629020">
    <w:abstractNumId w:val="58"/>
  </w:num>
  <w:num w:numId="23" w16cid:durableId="541092774">
    <w:abstractNumId w:val="77"/>
  </w:num>
  <w:num w:numId="24" w16cid:durableId="886987048">
    <w:abstractNumId w:val="8"/>
  </w:num>
  <w:num w:numId="25" w16cid:durableId="812261075">
    <w:abstractNumId w:val="52"/>
  </w:num>
  <w:num w:numId="26" w16cid:durableId="857042288">
    <w:abstractNumId w:val="60"/>
  </w:num>
  <w:num w:numId="27" w16cid:durableId="378209847">
    <w:abstractNumId w:val="20"/>
  </w:num>
  <w:num w:numId="28" w16cid:durableId="1055540813">
    <w:abstractNumId w:val="50"/>
  </w:num>
  <w:num w:numId="29" w16cid:durableId="656231029">
    <w:abstractNumId w:val="34"/>
  </w:num>
  <w:num w:numId="30" w16cid:durableId="1539660409">
    <w:abstractNumId w:val="26"/>
  </w:num>
  <w:num w:numId="31" w16cid:durableId="1769502948">
    <w:abstractNumId w:val="39"/>
  </w:num>
  <w:num w:numId="32" w16cid:durableId="2014914775">
    <w:abstractNumId w:val="53"/>
  </w:num>
  <w:num w:numId="33" w16cid:durableId="747966572">
    <w:abstractNumId w:val="31"/>
  </w:num>
  <w:num w:numId="34" w16cid:durableId="751046840">
    <w:abstractNumId w:val="69"/>
  </w:num>
  <w:num w:numId="35" w16cid:durableId="1261723108">
    <w:abstractNumId w:val="68"/>
  </w:num>
  <w:num w:numId="36" w16cid:durableId="1781947348">
    <w:abstractNumId w:val="7"/>
  </w:num>
  <w:num w:numId="37" w16cid:durableId="1096901056">
    <w:abstractNumId w:val="61"/>
  </w:num>
  <w:num w:numId="38" w16cid:durableId="16547464">
    <w:abstractNumId w:val="72"/>
  </w:num>
  <w:num w:numId="39" w16cid:durableId="698698114">
    <w:abstractNumId w:val="36"/>
  </w:num>
  <w:num w:numId="40" w16cid:durableId="765002241">
    <w:abstractNumId w:val="19"/>
  </w:num>
  <w:num w:numId="41" w16cid:durableId="1297562920">
    <w:abstractNumId w:val="9"/>
  </w:num>
  <w:num w:numId="42" w16cid:durableId="124549351">
    <w:abstractNumId w:val="56"/>
  </w:num>
  <w:num w:numId="43" w16cid:durableId="443959989">
    <w:abstractNumId w:val="38"/>
  </w:num>
  <w:num w:numId="44" w16cid:durableId="885872502">
    <w:abstractNumId w:val="67"/>
  </w:num>
  <w:num w:numId="45" w16cid:durableId="1854883314">
    <w:abstractNumId w:val="35"/>
  </w:num>
  <w:num w:numId="46" w16cid:durableId="1033190662">
    <w:abstractNumId w:val="27"/>
  </w:num>
  <w:num w:numId="47" w16cid:durableId="653920992">
    <w:abstractNumId w:val="3"/>
  </w:num>
  <w:num w:numId="48" w16cid:durableId="1221820198">
    <w:abstractNumId w:val="17"/>
  </w:num>
  <w:num w:numId="49" w16cid:durableId="517937189">
    <w:abstractNumId w:val="18"/>
  </w:num>
  <w:num w:numId="50" w16cid:durableId="500969358">
    <w:abstractNumId w:val="59"/>
  </w:num>
  <w:num w:numId="51" w16cid:durableId="903876551">
    <w:abstractNumId w:val="40"/>
  </w:num>
  <w:num w:numId="52" w16cid:durableId="1253120618">
    <w:abstractNumId w:val="64"/>
  </w:num>
  <w:num w:numId="53" w16cid:durableId="1218511664">
    <w:abstractNumId w:val="71"/>
  </w:num>
  <w:num w:numId="54" w16cid:durableId="214435622">
    <w:abstractNumId w:val="44"/>
  </w:num>
  <w:num w:numId="55" w16cid:durableId="1959944377">
    <w:abstractNumId w:val="66"/>
  </w:num>
  <w:num w:numId="56" w16cid:durableId="1366364479">
    <w:abstractNumId w:val="57"/>
  </w:num>
  <w:num w:numId="57" w16cid:durableId="2119375018">
    <w:abstractNumId w:val="29"/>
  </w:num>
  <w:num w:numId="58" w16cid:durableId="183371238">
    <w:abstractNumId w:val="42"/>
  </w:num>
  <w:num w:numId="59" w16cid:durableId="427040188">
    <w:abstractNumId w:val="15"/>
  </w:num>
  <w:num w:numId="60" w16cid:durableId="1182547102">
    <w:abstractNumId w:val="32"/>
  </w:num>
  <w:num w:numId="61" w16cid:durableId="611280431">
    <w:abstractNumId w:val="13"/>
  </w:num>
  <w:num w:numId="62" w16cid:durableId="2040623917">
    <w:abstractNumId w:val="75"/>
  </w:num>
  <w:num w:numId="63" w16cid:durableId="1112045965">
    <w:abstractNumId w:val="55"/>
  </w:num>
  <w:num w:numId="64" w16cid:durableId="2013607060">
    <w:abstractNumId w:val="51"/>
  </w:num>
  <w:num w:numId="65" w16cid:durableId="1685014028">
    <w:abstractNumId w:val="6"/>
  </w:num>
  <w:num w:numId="66" w16cid:durableId="422461646">
    <w:abstractNumId w:val="54"/>
  </w:num>
  <w:num w:numId="67" w16cid:durableId="806170866">
    <w:abstractNumId w:val="25"/>
  </w:num>
  <w:num w:numId="68" w16cid:durableId="525675183">
    <w:abstractNumId w:val="21"/>
  </w:num>
  <w:num w:numId="69" w16cid:durableId="189877552">
    <w:abstractNumId w:val="46"/>
  </w:num>
  <w:num w:numId="70" w16cid:durableId="709652853">
    <w:abstractNumId w:val="49"/>
  </w:num>
  <w:num w:numId="71" w16cid:durableId="814831395">
    <w:abstractNumId w:val="47"/>
  </w:num>
  <w:num w:numId="72" w16cid:durableId="806899812">
    <w:abstractNumId w:val="12"/>
  </w:num>
  <w:num w:numId="73" w16cid:durableId="1227111025">
    <w:abstractNumId w:val="33"/>
  </w:num>
  <w:num w:numId="74" w16cid:durableId="1779643730">
    <w:abstractNumId w:val="5"/>
  </w:num>
  <w:num w:numId="75" w16cid:durableId="984315729">
    <w:abstractNumId w:val="23"/>
  </w:num>
  <w:num w:numId="76" w16cid:durableId="1072195303">
    <w:abstractNumId w:val="24"/>
  </w:num>
  <w:num w:numId="77" w16cid:durableId="1813984284">
    <w:abstractNumId w:val="22"/>
  </w:num>
  <w:num w:numId="78" w16cid:durableId="1914310738">
    <w:abstractNumId w:val="73"/>
  </w:num>
  <w:num w:numId="79" w16cid:durableId="1298879886">
    <w:abstractNumId w:val="4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9BD"/>
    <w:rsid w:val="0004062F"/>
    <w:rsid w:val="000518C8"/>
    <w:rsid w:val="000B5D75"/>
    <w:rsid w:val="000D739D"/>
    <w:rsid w:val="00106D43"/>
    <w:rsid w:val="001A5D5E"/>
    <w:rsid w:val="001D78C2"/>
    <w:rsid w:val="002C1810"/>
    <w:rsid w:val="002D394D"/>
    <w:rsid w:val="002F2BB9"/>
    <w:rsid w:val="002F67ED"/>
    <w:rsid w:val="00305235"/>
    <w:rsid w:val="00315D0E"/>
    <w:rsid w:val="003608AE"/>
    <w:rsid w:val="003E0CE2"/>
    <w:rsid w:val="004371ED"/>
    <w:rsid w:val="004A3EF9"/>
    <w:rsid w:val="00551BC9"/>
    <w:rsid w:val="00556130"/>
    <w:rsid w:val="005E6657"/>
    <w:rsid w:val="006114D9"/>
    <w:rsid w:val="00636FDD"/>
    <w:rsid w:val="006749BE"/>
    <w:rsid w:val="00682609"/>
    <w:rsid w:val="00687FCA"/>
    <w:rsid w:val="006D24D8"/>
    <w:rsid w:val="00711F66"/>
    <w:rsid w:val="00763E6A"/>
    <w:rsid w:val="007877EC"/>
    <w:rsid w:val="008657BD"/>
    <w:rsid w:val="008B59BD"/>
    <w:rsid w:val="009536D1"/>
    <w:rsid w:val="009D35E8"/>
    <w:rsid w:val="00A133C3"/>
    <w:rsid w:val="00A20CB3"/>
    <w:rsid w:val="00AC09E2"/>
    <w:rsid w:val="00AE2E08"/>
    <w:rsid w:val="00B16678"/>
    <w:rsid w:val="00B72E04"/>
    <w:rsid w:val="00BD6271"/>
    <w:rsid w:val="00C32AC3"/>
    <w:rsid w:val="00C871F2"/>
    <w:rsid w:val="00CF3E01"/>
    <w:rsid w:val="00D54157"/>
    <w:rsid w:val="00DA610C"/>
    <w:rsid w:val="00E20E8F"/>
    <w:rsid w:val="00E23A28"/>
    <w:rsid w:val="00ED6D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E7C8"/>
  <w15:chartTrackingRefBased/>
  <w15:docId w15:val="{8A927514-87D7-4425-9102-7C2FFE17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sz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9BD"/>
    <w:pPr>
      <w:spacing w:after="0" w:line="240" w:lineRule="auto"/>
    </w:pPr>
    <w:rPr>
      <w:rFonts w:ascii="Times New Roman" w:eastAsia="Times New Roman" w:hAnsi="Times New Roman"/>
      <w:szCs w:val="24"/>
    </w:rPr>
  </w:style>
  <w:style w:type="paragraph" w:styleId="Heading1">
    <w:name w:val="heading 1"/>
    <w:aliases w:val="Antraste 1,First subtitle,H1,Section Heading,h1,heading1"/>
    <w:basedOn w:val="Normal"/>
    <w:next w:val="Normal"/>
    <w:link w:val="Heading1Char"/>
    <w:qFormat/>
    <w:rsid w:val="008B59BD"/>
    <w:pPr>
      <w:keepNext/>
      <w:jc w:val="center"/>
      <w:outlineLvl w:val="0"/>
    </w:pPr>
    <w:rPr>
      <w:b/>
      <w:sz w:val="28"/>
      <w:szCs w:val="20"/>
    </w:rPr>
  </w:style>
  <w:style w:type="paragraph" w:styleId="Heading2">
    <w:name w:val="heading 2"/>
    <w:aliases w:val="HD2,Second subtitle"/>
    <w:basedOn w:val="Normal"/>
    <w:next w:val="Normal"/>
    <w:link w:val="Heading2Char"/>
    <w:uiPriority w:val="9"/>
    <w:unhideWhenUsed/>
    <w:qFormat/>
    <w:rsid w:val="008B59B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8B59B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nhideWhenUsed/>
    <w:qFormat/>
    <w:rsid w:val="008B59BD"/>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qFormat/>
    <w:rsid w:val="008B59BD"/>
    <w:pPr>
      <w:spacing w:before="240" w:after="60"/>
      <w:outlineLvl w:val="4"/>
    </w:pPr>
    <w:rPr>
      <w:b/>
      <w:bCs/>
      <w:i/>
      <w:iCs/>
      <w:sz w:val="26"/>
      <w:szCs w:val="26"/>
      <w:lang w:val="en-GB"/>
    </w:rPr>
  </w:style>
  <w:style w:type="paragraph" w:styleId="Heading6">
    <w:name w:val="heading 6"/>
    <w:basedOn w:val="Normal"/>
    <w:next w:val="Normal"/>
    <w:link w:val="Heading6Char"/>
    <w:unhideWhenUsed/>
    <w:qFormat/>
    <w:rsid w:val="008B59B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nhideWhenUsed/>
    <w:qFormat/>
    <w:rsid w:val="008B59BD"/>
    <w:pPr>
      <w:keepNext/>
      <w:keepLines/>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Heading8">
    <w:name w:val="heading 8"/>
    <w:basedOn w:val="Normal"/>
    <w:next w:val="Normal"/>
    <w:link w:val="Heading8Char"/>
    <w:qFormat/>
    <w:rsid w:val="008B59BD"/>
    <w:pPr>
      <w:spacing w:before="240" w:after="60"/>
      <w:outlineLvl w:val="7"/>
    </w:pPr>
    <w:rPr>
      <w:i/>
      <w:iCs/>
      <w:lang w:val="en-GB"/>
    </w:rPr>
  </w:style>
  <w:style w:type="paragraph" w:styleId="Heading9">
    <w:name w:val="heading 9"/>
    <w:basedOn w:val="Normal"/>
    <w:next w:val="Normal"/>
    <w:link w:val="Heading9Char"/>
    <w:qFormat/>
    <w:rsid w:val="008B59BD"/>
    <w:p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First subtitle Char,H1 Char,Section Heading Char,h1 Char,heading1 Char"/>
    <w:basedOn w:val="DefaultParagraphFont"/>
    <w:link w:val="Heading1"/>
    <w:rsid w:val="008B59BD"/>
    <w:rPr>
      <w:rFonts w:ascii="Times New Roman" w:eastAsia="Times New Roman" w:hAnsi="Times New Roman"/>
      <w:b/>
      <w:sz w:val="28"/>
    </w:rPr>
  </w:style>
  <w:style w:type="character" w:customStyle="1" w:styleId="Heading2Char">
    <w:name w:val="Heading 2 Char"/>
    <w:aliases w:val="HD2 Char,Second subtitle Char"/>
    <w:basedOn w:val="DefaultParagraphFont"/>
    <w:link w:val="Heading2"/>
    <w:uiPriority w:val="9"/>
    <w:rsid w:val="008B59BD"/>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rsid w:val="008B59BD"/>
    <w:rPr>
      <w:rFonts w:asciiTheme="majorHAnsi" w:eastAsiaTheme="majorEastAsia" w:hAnsiTheme="majorHAnsi" w:cstheme="majorBidi"/>
      <w:b/>
      <w:bCs/>
      <w:color w:val="4472C4" w:themeColor="accent1"/>
      <w:szCs w:val="24"/>
    </w:rPr>
  </w:style>
  <w:style w:type="character" w:customStyle="1" w:styleId="Heading4Char">
    <w:name w:val="Heading 4 Char"/>
    <w:basedOn w:val="DefaultParagraphFont"/>
    <w:link w:val="Heading4"/>
    <w:rsid w:val="008B59BD"/>
    <w:rPr>
      <w:rFonts w:asciiTheme="majorHAnsi" w:eastAsiaTheme="majorEastAsia" w:hAnsiTheme="majorHAnsi" w:cstheme="majorBidi"/>
      <w:b/>
      <w:bCs/>
      <w:i/>
      <w:iCs/>
      <w:color w:val="4472C4" w:themeColor="accent1"/>
      <w:szCs w:val="24"/>
    </w:rPr>
  </w:style>
  <w:style w:type="character" w:customStyle="1" w:styleId="Heading5Char">
    <w:name w:val="Heading 5 Char"/>
    <w:basedOn w:val="DefaultParagraphFont"/>
    <w:link w:val="Heading5"/>
    <w:rsid w:val="008B59BD"/>
    <w:rPr>
      <w:rFonts w:ascii="Times New Roman" w:eastAsia="Times New Roman" w:hAnsi="Times New Roman"/>
      <w:b/>
      <w:bCs/>
      <w:i/>
      <w:iCs/>
      <w:sz w:val="26"/>
      <w:szCs w:val="26"/>
      <w:lang w:val="en-GB"/>
    </w:rPr>
  </w:style>
  <w:style w:type="character" w:customStyle="1" w:styleId="Heading6Char">
    <w:name w:val="Heading 6 Char"/>
    <w:basedOn w:val="DefaultParagraphFont"/>
    <w:link w:val="Heading6"/>
    <w:rsid w:val="008B59BD"/>
    <w:rPr>
      <w:rFonts w:asciiTheme="majorHAnsi" w:eastAsiaTheme="majorEastAsia" w:hAnsiTheme="majorHAnsi" w:cstheme="majorBidi"/>
      <w:color w:val="1F3763" w:themeColor="accent1" w:themeShade="7F"/>
      <w:szCs w:val="24"/>
    </w:rPr>
  </w:style>
  <w:style w:type="character" w:customStyle="1" w:styleId="Heading7Char">
    <w:name w:val="Heading 7 Char"/>
    <w:basedOn w:val="DefaultParagraphFont"/>
    <w:link w:val="Heading7"/>
    <w:rsid w:val="008B59BD"/>
    <w:rPr>
      <w:rFonts w:asciiTheme="majorHAnsi" w:eastAsiaTheme="majorEastAsia" w:hAnsiTheme="majorHAnsi" w:cstheme="majorBidi"/>
      <w:i/>
      <w:iCs/>
      <w:color w:val="404040" w:themeColor="text1" w:themeTint="BF"/>
      <w:szCs w:val="22"/>
    </w:rPr>
  </w:style>
  <w:style w:type="character" w:customStyle="1" w:styleId="Heading8Char">
    <w:name w:val="Heading 8 Char"/>
    <w:basedOn w:val="DefaultParagraphFont"/>
    <w:link w:val="Heading8"/>
    <w:rsid w:val="008B59BD"/>
    <w:rPr>
      <w:rFonts w:ascii="Times New Roman" w:eastAsia="Times New Roman" w:hAnsi="Times New Roman"/>
      <w:i/>
      <w:iCs/>
      <w:szCs w:val="24"/>
      <w:lang w:val="en-GB"/>
    </w:rPr>
  </w:style>
  <w:style w:type="character" w:customStyle="1" w:styleId="Heading9Char">
    <w:name w:val="Heading 9 Char"/>
    <w:basedOn w:val="DefaultParagraphFont"/>
    <w:link w:val="Heading9"/>
    <w:rsid w:val="008B59BD"/>
    <w:rPr>
      <w:rFonts w:eastAsia="Times New Roman" w:cs="Arial"/>
      <w:sz w:val="22"/>
      <w:szCs w:val="22"/>
      <w:lang w:val="en-GB"/>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
    <w:qFormat/>
    <w:rsid w:val="008B59BD"/>
    <w:pPr>
      <w:tabs>
        <w:tab w:val="left" w:pos="0"/>
      </w:tabs>
      <w:jc w:val="both"/>
    </w:pPr>
    <w:rPr>
      <w:szCs w:val="20"/>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
    <w:basedOn w:val="DefaultParagraphFont"/>
    <w:link w:val="BodyText"/>
    <w:rsid w:val="008B59BD"/>
    <w:rPr>
      <w:rFonts w:ascii="Times New Roman" w:eastAsia="Times New Roman" w:hAnsi="Times New Roman"/>
    </w:rPr>
  </w:style>
  <w:style w:type="paragraph" w:styleId="ListParagraph">
    <w:name w:val="List Paragraph"/>
    <w:aliases w:val="2,Bullet list,H&amp;P List Paragraph,Normal bullet 2,Numurets,PPS_Bullet,Saistīto dokumentu saraksts,Strip,Syle 1,Virsraksti,Buletai,Bullet 1,Bullet EY,ERP-List Paragraph,List Paragraph Red,List Paragraph11,List Paragraph111,l"/>
    <w:basedOn w:val="Normal"/>
    <w:link w:val="ListParagraphChar"/>
    <w:uiPriority w:val="34"/>
    <w:qFormat/>
    <w:rsid w:val="008B59BD"/>
    <w:pPr>
      <w:widowControl w:val="0"/>
      <w:autoSpaceDE w:val="0"/>
      <w:autoSpaceDN w:val="0"/>
      <w:adjustRightInd w:val="0"/>
      <w:ind w:left="720"/>
      <w:contextualSpacing/>
    </w:pPr>
    <w:rPr>
      <w:lang w:val="en-US"/>
    </w:rPr>
  </w:style>
  <w:style w:type="paragraph" w:styleId="BodyTextIndent2">
    <w:name w:val="Body Text Indent 2"/>
    <w:basedOn w:val="Normal"/>
    <w:link w:val="BodyTextIndent2Char"/>
    <w:rsid w:val="008B59BD"/>
    <w:pPr>
      <w:spacing w:after="120" w:line="480" w:lineRule="auto"/>
      <w:ind w:left="283"/>
    </w:pPr>
  </w:style>
  <w:style w:type="character" w:customStyle="1" w:styleId="BodyTextIndent2Char">
    <w:name w:val="Body Text Indent 2 Char"/>
    <w:basedOn w:val="DefaultParagraphFont"/>
    <w:link w:val="BodyTextIndent2"/>
    <w:rsid w:val="008B59BD"/>
    <w:rPr>
      <w:rFonts w:ascii="Times New Roman" w:eastAsia="Times New Roman" w:hAnsi="Times New Roman"/>
      <w:szCs w:val="24"/>
    </w:rPr>
  </w:style>
  <w:style w:type="paragraph" w:customStyle="1" w:styleId="appakspunkts">
    <w:name w:val="appakspunkts"/>
    <w:basedOn w:val="Normal"/>
    <w:uiPriority w:val="99"/>
    <w:rsid w:val="008B59BD"/>
    <w:pPr>
      <w:ind w:left="720" w:hanging="720"/>
      <w:jc w:val="both"/>
    </w:pPr>
    <w:rPr>
      <w:rFonts w:ascii="BaltArial" w:hAnsi="BaltArial"/>
      <w:szCs w:val="20"/>
      <w:lang w:eastAsia="lv-LV"/>
    </w:rPr>
  </w:style>
  <w:style w:type="paragraph" w:customStyle="1" w:styleId="ppunkts">
    <w:name w:val="ppunkts"/>
    <w:basedOn w:val="Normal"/>
    <w:rsid w:val="008B59BD"/>
    <w:pPr>
      <w:ind w:left="1872" w:hanging="1152"/>
      <w:jc w:val="both"/>
    </w:pPr>
    <w:rPr>
      <w:rFonts w:ascii="BaltHelvetica" w:hAnsi="BaltHelvetica"/>
      <w:szCs w:val="20"/>
      <w:lang w:eastAsia="lv-LV"/>
    </w:rPr>
  </w:style>
  <w:style w:type="character" w:customStyle="1" w:styleId="Bodytext36">
    <w:name w:val="Body text (36)_"/>
    <w:basedOn w:val="DefaultParagraphFont"/>
    <w:link w:val="Bodytext360"/>
    <w:uiPriority w:val="99"/>
    <w:rsid w:val="008B59BD"/>
    <w:rPr>
      <w:spacing w:val="10"/>
      <w:sz w:val="18"/>
      <w:szCs w:val="18"/>
      <w:shd w:val="clear" w:color="auto" w:fill="FFFFFF"/>
    </w:rPr>
  </w:style>
  <w:style w:type="paragraph" w:customStyle="1" w:styleId="Bodytext360">
    <w:name w:val="Body text (36)"/>
    <w:basedOn w:val="Normal"/>
    <w:link w:val="Bodytext36"/>
    <w:uiPriority w:val="99"/>
    <w:rsid w:val="008B59BD"/>
    <w:pPr>
      <w:shd w:val="clear" w:color="auto" w:fill="FFFFFF"/>
      <w:spacing w:before="420" w:after="240" w:line="0" w:lineRule="atLeast"/>
      <w:ind w:hanging="740"/>
    </w:pPr>
    <w:rPr>
      <w:rFonts w:ascii="Arial" w:eastAsiaTheme="minorHAnsi" w:hAnsi="Arial"/>
      <w:spacing w:val="10"/>
      <w:sz w:val="18"/>
      <w:szCs w:val="18"/>
    </w:rPr>
  </w:style>
  <w:style w:type="character" w:customStyle="1" w:styleId="Bodytext0">
    <w:name w:val="Body text_"/>
    <w:basedOn w:val="DefaultParagraphFont"/>
    <w:link w:val="BodyText3"/>
    <w:rsid w:val="008B59BD"/>
    <w:rPr>
      <w:color w:val="000000"/>
      <w:spacing w:val="10"/>
      <w:sz w:val="22"/>
      <w:shd w:val="clear" w:color="auto" w:fill="FFFFFF"/>
    </w:rPr>
  </w:style>
  <w:style w:type="character" w:customStyle="1" w:styleId="BodytextBoldSpacing0pt">
    <w:name w:val="Body text + Bold;Spacing 0 pt"/>
    <w:basedOn w:val="Bodytext0"/>
    <w:rsid w:val="008B59BD"/>
    <w:rPr>
      <w:b/>
      <w:bCs/>
      <w:color w:val="000000"/>
      <w:spacing w:val="0"/>
      <w:sz w:val="22"/>
      <w:shd w:val="clear" w:color="auto" w:fill="FFFFFF"/>
    </w:rPr>
  </w:style>
  <w:style w:type="character" w:customStyle="1" w:styleId="Bodytext2">
    <w:name w:val="Body text (2)_"/>
    <w:basedOn w:val="DefaultParagraphFont"/>
    <w:link w:val="Bodytext20"/>
    <w:rsid w:val="008B59BD"/>
    <w:rPr>
      <w:sz w:val="19"/>
      <w:szCs w:val="19"/>
      <w:shd w:val="clear" w:color="auto" w:fill="FFFFFF"/>
    </w:rPr>
  </w:style>
  <w:style w:type="character" w:customStyle="1" w:styleId="Bodytext30">
    <w:name w:val="Body text (3)_"/>
    <w:basedOn w:val="DefaultParagraphFont"/>
    <w:link w:val="Bodytext31"/>
    <w:uiPriority w:val="99"/>
    <w:rsid w:val="008B59BD"/>
    <w:rPr>
      <w:spacing w:val="10"/>
      <w:sz w:val="16"/>
      <w:szCs w:val="16"/>
      <w:shd w:val="clear" w:color="auto" w:fill="FFFFFF"/>
    </w:rPr>
  </w:style>
  <w:style w:type="character" w:customStyle="1" w:styleId="Bodytext37">
    <w:name w:val="Body text (37)_"/>
    <w:basedOn w:val="DefaultParagraphFont"/>
    <w:link w:val="Bodytext370"/>
    <w:rsid w:val="008B59BD"/>
    <w:rPr>
      <w:sz w:val="17"/>
      <w:szCs w:val="17"/>
      <w:shd w:val="clear" w:color="auto" w:fill="FFFFFF"/>
    </w:rPr>
  </w:style>
  <w:style w:type="paragraph" w:customStyle="1" w:styleId="BodyText3">
    <w:name w:val="Body Text3"/>
    <w:basedOn w:val="Normal"/>
    <w:link w:val="Bodytext0"/>
    <w:rsid w:val="008B59BD"/>
    <w:pPr>
      <w:numPr>
        <w:ilvl w:val="1"/>
        <w:numId w:val="1"/>
      </w:numPr>
      <w:shd w:val="clear" w:color="auto" w:fill="FFFFFF"/>
      <w:spacing w:after="120" w:line="264" w:lineRule="auto"/>
      <w:jc w:val="both"/>
    </w:pPr>
    <w:rPr>
      <w:rFonts w:ascii="Arial" w:eastAsiaTheme="minorHAnsi" w:hAnsi="Arial"/>
      <w:color w:val="000000"/>
      <w:spacing w:val="10"/>
      <w:sz w:val="22"/>
      <w:szCs w:val="20"/>
    </w:rPr>
  </w:style>
  <w:style w:type="paragraph" w:customStyle="1" w:styleId="Bodytext20">
    <w:name w:val="Body text (2)"/>
    <w:basedOn w:val="Normal"/>
    <w:link w:val="Bodytext2"/>
    <w:rsid w:val="008B59BD"/>
    <w:pPr>
      <w:shd w:val="clear" w:color="auto" w:fill="FFFFFF"/>
      <w:spacing w:before="60" w:line="252" w:lineRule="exact"/>
      <w:ind w:hanging="740"/>
      <w:jc w:val="both"/>
    </w:pPr>
    <w:rPr>
      <w:rFonts w:ascii="Arial" w:eastAsiaTheme="minorHAnsi" w:hAnsi="Arial"/>
      <w:sz w:val="19"/>
      <w:szCs w:val="19"/>
    </w:rPr>
  </w:style>
  <w:style w:type="paragraph" w:customStyle="1" w:styleId="Bodytext31">
    <w:name w:val="Body text (3)"/>
    <w:basedOn w:val="Normal"/>
    <w:link w:val="Bodytext30"/>
    <w:uiPriority w:val="99"/>
    <w:rsid w:val="008B59BD"/>
    <w:pPr>
      <w:shd w:val="clear" w:color="auto" w:fill="FFFFFF"/>
      <w:spacing w:line="0" w:lineRule="atLeast"/>
      <w:ind w:hanging="800"/>
    </w:pPr>
    <w:rPr>
      <w:rFonts w:ascii="Arial" w:eastAsiaTheme="minorHAnsi" w:hAnsi="Arial"/>
      <w:spacing w:val="10"/>
      <w:sz w:val="16"/>
      <w:szCs w:val="16"/>
    </w:rPr>
  </w:style>
  <w:style w:type="paragraph" w:customStyle="1" w:styleId="Bodytext370">
    <w:name w:val="Body text (37)"/>
    <w:basedOn w:val="Normal"/>
    <w:link w:val="Bodytext37"/>
    <w:rsid w:val="008B59BD"/>
    <w:pPr>
      <w:shd w:val="clear" w:color="auto" w:fill="FFFFFF"/>
      <w:spacing w:before="60" w:after="60" w:line="0" w:lineRule="atLeast"/>
      <w:ind w:hanging="780"/>
      <w:jc w:val="both"/>
    </w:pPr>
    <w:rPr>
      <w:rFonts w:ascii="Arial" w:eastAsiaTheme="minorHAnsi" w:hAnsi="Arial"/>
      <w:sz w:val="17"/>
      <w:szCs w:val="17"/>
    </w:rPr>
  </w:style>
  <w:style w:type="character" w:styleId="Emphasis">
    <w:name w:val="Emphasis"/>
    <w:basedOn w:val="DefaultParagraphFont"/>
    <w:uiPriority w:val="20"/>
    <w:qFormat/>
    <w:rsid w:val="008B59BD"/>
    <w:rPr>
      <w:i/>
      <w:iCs/>
    </w:rPr>
  </w:style>
  <w:style w:type="character" w:styleId="SubtleEmphasis">
    <w:name w:val="Subtle Emphasis"/>
    <w:basedOn w:val="DefaultParagraphFont"/>
    <w:uiPriority w:val="19"/>
    <w:qFormat/>
    <w:rsid w:val="008B59BD"/>
    <w:rPr>
      <w:i/>
      <w:iCs/>
      <w:color w:val="808080" w:themeColor="text1" w:themeTint="7F"/>
    </w:rPr>
  </w:style>
  <w:style w:type="paragraph" w:styleId="BodyText21">
    <w:name w:val="Body Text 2"/>
    <w:basedOn w:val="Normal"/>
    <w:link w:val="BodyText2Char"/>
    <w:rsid w:val="008B59BD"/>
    <w:pPr>
      <w:spacing w:after="120" w:line="480" w:lineRule="auto"/>
    </w:pPr>
  </w:style>
  <w:style w:type="character" w:customStyle="1" w:styleId="BodyText2Char">
    <w:name w:val="Body Text 2 Char"/>
    <w:basedOn w:val="DefaultParagraphFont"/>
    <w:link w:val="BodyText21"/>
    <w:rsid w:val="008B59BD"/>
    <w:rPr>
      <w:rFonts w:ascii="Times New Roman" w:eastAsia="Times New Roman" w:hAnsi="Times New Roman"/>
      <w:szCs w:val="24"/>
    </w:rPr>
  </w:style>
  <w:style w:type="paragraph" w:styleId="BalloonText">
    <w:name w:val="Balloon Text"/>
    <w:basedOn w:val="Normal"/>
    <w:link w:val="BalloonTextChar"/>
    <w:unhideWhenUsed/>
    <w:rsid w:val="008B59BD"/>
    <w:rPr>
      <w:rFonts w:ascii="Tahoma" w:hAnsi="Tahoma" w:cs="Tahoma"/>
      <w:sz w:val="16"/>
      <w:szCs w:val="16"/>
    </w:rPr>
  </w:style>
  <w:style w:type="character" w:customStyle="1" w:styleId="BalloonTextChar">
    <w:name w:val="Balloon Text Char"/>
    <w:basedOn w:val="DefaultParagraphFont"/>
    <w:link w:val="BalloonText"/>
    <w:rsid w:val="008B59BD"/>
    <w:rPr>
      <w:rFonts w:ascii="Tahoma" w:eastAsia="Times New Roman" w:hAnsi="Tahoma" w:cs="Tahoma"/>
      <w:sz w:val="16"/>
      <w:szCs w:val="16"/>
    </w:rPr>
  </w:style>
  <w:style w:type="paragraph" w:styleId="Header">
    <w:name w:val="header"/>
    <w:aliases w:val="18pt Bold,Char,Header Char Char,Header Char Char Char,Header Char Char Char Char,Header Char Char Char Char1,Header Char1,Header Char1 Char,Header pirma lapa"/>
    <w:basedOn w:val="Normal"/>
    <w:link w:val="HeaderChar"/>
    <w:uiPriority w:val="99"/>
    <w:unhideWhenUsed/>
    <w:rsid w:val="008B59BD"/>
    <w:pPr>
      <w:tabs>
        <w:tab w:val="center" w:pos="4153"/>
        <w:tab w:val="right" w:pos="8306"/>
      </w:tabs>
    </w:pPr>
  </w:style>
  <w:style w:type="character" w:customStyle="1" w:styleId="HeaderChar">
    <w:name w:val="Header Char"/>
    <w:aliases w:val="18pt Bold Char,Char Char,Header Char Char Char1,Header Char Char Char Char2,Header Char Char Char Char Char,Header Char Char Char Char1 Char,Header Char1 Char1,Header Char1 Char Char,Header pirma lapa Char"/>
    <w:basedOn w:val="DefaultParagraphFont"/>
    <w:link w:val="Header"/>
    <w:uiPriority w:val="99"/>
    <w:rsid w:val="008B59BD"/>
    <w:rPr>
      <w:rFonts w:ascii="Times New Roman" w:eastAsia="Times New Roman" w:hAnsi="Times New Roman"/>
      <w:szCs w:val="24"/>
    </w:rPr>
  </w:style>
  <w:style w:type="paragraph" w:styleId="Footer">
    <w:name w:val="footer"/>
    <w:aliases w:val="Char5 Char"/>
    <w:basedOn w:val="Normal"/>
    <w:link w:val="FooterChar"/>
    <w:uiPriority w:val="99"/>
    <w:unhideWhenUsed/>
    <w:rsid w:val="008B59BD"/>
    <w:pPr>
      <w:tabs>
        <w:tab w:val="center" w:pos="4153"/>
        <w:tab w:val="right" w:pos="8306"/>
      </w:tabs>
    </w:pPr>
  </w:style>
  <w:style w:type="character" w:customStyle="1" w:styleId="FooterChar">
    <w:name w:val="Footer Char"/>
    <w:aliases w:val="Char5 Char Char"/>
    <w:basedOn w:val="DefaultParagraphFont"/>
    <w:link w:val="Footer"/>
    <w:uiPriority w:val="99"/>
    <w:rsid w:val="008B59BD"/>
    <w:rPr>
      <w:rFonts w:ascii="Times New Roman" w:eastAsia="Times New Roman" w:hAnsi="Times New Roman"/>
      <w:szCs w:val="24"/>
    </w:rPr>
  </w:style>
  <w:style w:type="paragraph" w:styleId="BodyTextIndent3">
    <w:name w:val="Body Text Indent 3"/>
    <w:basedOn w:val="Normal"/>
    <w:link w:val="BodyTextIndent3Char"/>
    <w:unhideWhenUsed/>
    <w:rsid w:val="008B59BD"/>
    <w:pPr>
      <w:spacing w:after="120"/>
      <w:ind w:left="283"/>
    </w:pPr>
    <w:rPr>
      <w:sz w:val="16"/>
      <w:szCs w:val="16"/>
    </w:rPr>
  </w:style>
  <w:style w:type="character" w:customStyle="1" w:styleId="BodyTextIndent3Char">
    <w:name w:val="Body Text Indent 3 Char"/>
    <w:basedOn w:val="DefaultParagraphFont"/>
    <w:link w:val="BodyTextIndent3"/>
    <w:rsid w:val="008B59BD"/>
    <w:rPr>
      <w:rFonts w:ascii="Times New Roman" w:eastAsia="Times New Roman" w:hAnsi="Times New Roman"/>
      <w:sz w:val="16"/>
      <w:szCs w:val="16"/>
    </w:rPr>
  </w:style>
  <w:style w:type="character" w:styleId="CommentReference">
    <w:name w:val="annotation reference"/>
    <w:basedOn w:val="DefaultParagraphFont"/>
    <w:uiPriority w:val="99"/>
    <w:unhideWhenUsed/>
    <w:rsid w:val="008B59BD"/>
    <w:rPr>
      <w:sz w:val="16"/>
      <w:szCs w:val="16"/>
    </w:rPr>
  </w:style>
  <w:style w:type="paragraph" w:styleId="CommentText">
    <w:name w:val="annotation text"/>
    <w:basedOn w:val="Normal"/>
    <w:link w:val="CommentTextChar"/>
    <w:uiPriority w:val="99"/>
    <w:unhideWhenUsed/>
    <w:rsid w:val="008B59BD"/>
    <w:rPr>
      <w:sz w:val="20"/>
      <w:szCs w:val="20"/>
    </w:rPr>
  </w:style>
  <w:style w:type="character" w:customStyle="1" w:styleId="CommentTextChar">
    <w:name w:val="Comment Text Char"/>
    <w:basedOn w:val="DefaultParagraphFont"/>
    <w:link w:val="CommentText"/>
    <w:uiPriority w:val="99"/>
    <w:rsid w:val="008B59BD"/>
    <w:rPr>
      <w:rFonts w:ascii="Times New Roman" w:eastAsia="Times New Roman" w:hAnsi="Times New Roman"/>
      <w:sz w:val="20"/>
    </w:rPr>
  </w:style>
  <w:style w:type="paragraph" w:styleId="CommentSubject">
    <w:name w:val="annotation subject"/>
    <w:basedOn w:val="CommentText"/>
    <w:next w:val="CommentText"/>
    <w:link w:val="CommentSubjectChar"/>
    <w:unhideWhenUsed/>
    <w:rsid w:val="008B59BD"/>
    <w:rPr>
      <w:b/>
      <w:bCs/>
    </w:rPr>
  </w:style>
  <w:style w:type="character" w:customStyle="1" w:styleId="CommentSubjectChar">
    <w:name w:val="Comment Subject Char"/>
    <w:basedOn w:val="CommentTextChar"/>
    <w:link w:val="CommentSubject"/>
    <w:rsid w:val="008B59BD"/>
    <w:rPr>
      <w:rFonts w:ascii="Times New Roman" w:eastAsia="Times New Roman" w:hAnsi="Times New Roman"/>
      <w:b/>
      <w:bCs/>
      <w:sz w:val="20"/>
    </w:rPr>
  </w:style>
  <w:style w:type="table" w:styleId="TableGrid">
    <w:name w:val="Table Grid"/>
    <w:basedOn w:val="TableNormal"/>
    <w:uiPriority w:val="59"/>
    <w:rsid w:val="008B59BD"/>
    <w:pPr>
      <w:spacing w:after="0" w:line="240" w:lineRule="auto"/>
    </w:pPr>
    <w:rPr>
      <w:rFonts w:ascii="Times New Roman" w:hAnsi="Times New Roman"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59BD"/>
    <w:rPr>
      <w:color w:val="0563C1" w:themeColor="hyperlink"/>
      <w:u w:val="single"/>
    </w:rPr>
  </w:style>
  <w:style w:type="character" w:styleId="FollowedHyperlink">
    <w:name w:val="FollowedHyperlink"/>
    <w:basedOn w:val="DefaultParagraphFont"/>
    <w:unhideWhenUsed/>
    <w:rsid w:val="008B59BD"/>
    <w:rPr>
      <w:color w:val="954F72" w:themeColor="followedHyperlink"/>
      <w:u w:val="single"/>
    </w:rPr>
  </w:style>
  <w:style w:type="paragraph" w:styleId="BodyTextIndent">
    <w:name w:val="Body Text Indent"/>
    <w:basedOn w:val="Normal"/>
    <w:link w:val="BodyTextIndentChar"/>
    <w:uiPriority w:val="99"/>
    <w:unhideWhenUsed/>
    <w:rsid w:val="008B59BD"/>
    <w:pPr>
      <w:spacing w:after="120"/>
      <w:ind w:left="283"/>
    </w:pPr>
  </w:style>
  <w:style w:type="character" w:customStyle="1" w:styleId="BodyTextIndentChar">
    <w:name w:val="Body Text Indent Char"/>
    <w:basedOn w:val="DefaultParagraphFont"/>
    <w:link w:val="BodyTextIndent"/>
    <w:uiPriority w:val="99"/>
    <w:rsid w:val="008B59BD"/>
    <w:rPr>
      <w:rFonts w:ascii="Times New Roman" w:eastAsia="Times New Roman" w:hAnsi="Times New Roman"/>
      <w:szCs w:val="24"/>
    </w:rPr>
  </w:style>
  <w:style w:type="paragraph" w:styleId="NoSpacing">
    <w:name w:val="No Spacing"/>
    <w:uiPriority w:val="1"/>
    <w:qFormat/>
    <w:rsid w:val="008B59BD"/>
    <w:pPr>
      <w:spacing w:after="0" w:line="240" w:lineRule="auto"/>
    </w:pPr>
    <w:rPr>
      <w:rFonts w:ascii="Times New Roman" w:eastAsia="Times New Roman" w:hAnsi="Times New Roman"/>
      <w:szCs w:val="24"/>
    </w:rPr>
  </w:style>
  <w:style w:type="paragraph" w:styleId="List3">
    <w:name w:val="List 3"/>
    <w:basedOn w:val="Normal"/>
    <w:rsid w:val="008B59BD"/>
    <w:pPr>
      <w:tabs>
        <w:tab w:val="num" w:pos="4560"/>
      </w:tabs>
      <w:ind w:left="3840"/>
      <w:jc w:val="both"/>
    </w:pPr>
    <w:rPr>
      <w:color w:val="000000"/>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Normal"/>
    <w:link w:val="CaptionChar1"/>
    <w:qFormat/>
    <w:rsid w:val="008B59BD"/>
    <w:pPr>
      <w:tabs>
        <w:tab w:val="num" w:pos="720"/>
      </w:tabs>
      <w:ind w:left="720" w:hanging="720"/>
      <w:jc w:val="center"/>
    </w:pPr>
    <w:rPr>
      <w:b/>
      <w:szCs w:val="20"/>
    </w:rPr>
  </w:style>
  <w:style w:type="paragraph" w:customStyle="1" w:styleId="Nodaa2">
    <w:name w:val="Nodaļa 2"/>
    <w:basedOn w:val="Heading2"/>
    <w:rsid w:val="008B59BD"/>
    <w:pPr>
      <w:keepLines w:val="0"/>
      <w:widowControl w:val="0"/>
      <w:numPr>
        <w:numId w:val="3"/>
      </w:numPr>
      <w:spacing w:before="240" w:after="120"/>
      <w:jc w:val="both"/>
    </w:pPr>
    <w:rPr>
      <w:rFonts w:ascii="Times New Roman" w:eastAsia="Times New Roman" w:hAnsi="Times New Roman" w:cs="Times New Roman"/>
      <w:bCs w:val="0"/>
      <w:noProof/>
      <w:snapToGrid w:val="0"/>
      <w:color w:val="auto"/>
      <w:sz w:val="24"/>
      <w:szCs w:val="20"/>
    </w:rPr>
  </w:style>
  <w:style w:type="character" w:customStyle="1" w:styleId="st1">
    <w:name w:val="st1"/>
    <w:basedOn w:val="DefaultParagraphFont"/>
    <w:rsid w:val="008B59BD"/>
  </w:style>
  <w:style w:type="paragraph" w:styleId="DocumentMap">
    <w:name w:val="Document Map"/>
    <w:basedOn w:val="Normal"/>
    <w:link w:val="DocumentMapChar"/>
    <w:semiHidden/>
    <w:rsid w:val="008B59BD"/>
    <w:pPr>
      <w:shd w:val="clear" w:color="auto" w:fill="000080"/>
    </w:pPr>
    <w:rPr>
      <w:rFonts w:ascii="Tahoma" w:hAnsi="Tahoma"/>
      <w:sz w:val="20"/>
      <w:szCs w:val="20"/>
      <w:lang w:val="en-AU"/>
    </w:rPr>
  </w:style>
  <w:style w:type="character" w:customStyle="1" w:styleId="DocumentMapChar">
    <w:name w:val="Document Map Char"/>
    <w:basedOn w:val="DefaultParagraphFont"/>
    <w:link w:val="DocumentMap"/>
    <w:semiHidden/>
    <w:rsid w:val="008B59BD"/>
    <w:rPr>
      <w:rFonts w:ascii="Tahoma" w:eastAsia="Times New Roman" w:hAnsi="Tahoma"/>
      <w:sz w:val="20"/>
      <w:shd w:val="clear" w:color="auto" w:fill="000080"/>
      <w:lang w:val="en-AU"/>
    </w:rPr>
  </w:style>
  <w:style w:type="paragraph" w:styleId="Title">
    <w:name w:val="Title"/>
    <w:basedOn w:val="Normal"/>
    <w:link w:val="TitleChar"/>
    <w:qFormat/>
    <w:rsid w:val="008B59BD"/>
    <w:pPr>
      <w:jc w:val="center"/>
    </w:pPr>
    <w:rPr>
      <w:sz w:val="28"/>
      <w:szCs w:val="20"/>
    </w:rPr>
  </w:style>
  <w:style w:type="character" w:customStyle="1" w:styleId="TitleChar">
    <w:name w:val="Title Char"/>
    <w:basedOn w:val="DefaultParagraphFont"/>
    <w:link w:val="Title"/>
    <w:rsid w:val="008B59BD"/>
    <w:rPr>
      <w:rFonts w:ascii="Times New Roman" w:eastAsia="Times New Roman" w:hAnsi="Times New Roman"/>
      <w:sz w:val="28"/>
    </w:rPr>
  </w:style>
  <w:style w:type="character" w:styleId="PageNumber">
    <w:name w:val="page number"/>
    <w:rsid w:val="008B59BD"/>
    <w:rPr>
      <w:rFonts w:cs="Times New Roman"/>
    </w:rPr>
  </w:style>
  <w:style w:type="character" w:styleId="Strong">
    <w:name w:val="Strong"/>
    <w:basedOn w:val="DefaultParagraphFont"/>
    <w:qFormat/>
    <w:rsid w:val="008B59BD"/>
    <w:rPr>
      <w:b/>
      <w:bCs/>
    </w:rPr>
  </w:style>
  <w:style w:type="character" w:styleId="BookTitle">
    <w:name w:val="Book Title"/>
    <w:basedOn w:val="DefaultParagraphFont"/>
    <w:uiPriority w:val="33"/>
    <w:qFormat/>
    <w:rsid w:val="008B59BD"/>
    <w:rPr>
      <w:b/>
      <w:bCs/>
      <w:smallCaps/>
      <w:spacing w:val="5"/>
    </w:rPr>
  </w:style>
  <w:style w:type="paragraph" w:customStyle="1" w:styleId="tv20787921">
    <w:name w:val="tv207_87_921"/>
    <w:basedOn w:val="Normal"/>
    <w:rsid w:val="008B59BD"/>
    <w:pPr>
      <w:spacing w:after="567" w:line="360" w:lineRule="auto"/>
      <w:jc w:val="center"/>
    </w:pPr>
    <w:rPr>
      <w:rFonts w:ascii="Verdana" w:hAnsi="Verdana"/>
      <w:b/>
      <w:bCs/>
      <w:sz w:val="28"/>
      <w:szCs w:val="28"/>
      <w:lang w:eastAsia="lv-LV"/>
    </w:rPr>
  </w:style>
  <w:style w:type="paragraph" w:customStyle="1" w:styleId="ListParagraph1">
    <w:name w:val="List Paragraph1"/>
    <w:basedOn w:val="Normal"/>
    <w:qFormat/>
    <w:rsid w:val="008B59BD"/>
    <w:pPr>
      <w:ind w:left="720"/>
      <w:contextualSpacing/>
    </w:pPr>
    <w:rPr>
      <w:noProof/>
      <w:lang w:val="en-US" w:eastAsia="fr-FR"/>
    </w:rPr>
  </w:style>
  <w:style w:type="paragraph" w:customStyle="1" w:styleId="Normal1">
    <w:name w:val="Normal1"/>
    <w:basedOn w:val="Normal"/>
    <w:uiPriority w:val="99"/>
    <w:rsid w:val="008B59BD"/>
    <w:pPr>
      <w:ind w:left="1134" w:hanging="567"/>
      <w:jc w:val="both"/>
    </w:pPr>
    <w:rPr>
      <w:rFonts w:ascii="BaltArial" w:eastAsia="Arial Unicode MS" w:hAnsi="BaltArial"/>
      <w:sz w:val="22"/>
      <w:szCs w:val="20"/>
      <w:lang w:val="en-US"/>
    </w:rPr>
  </w:style>
  <w:style w:type="paragraph" w:styleId="Index1">
    <w:name w:val="index 1"/>
    <w:basedOn w:val="Normal"/>
    <w:next w:val="Normal"/>
    <w:uiPriority w:val="99"/>
    <w:semiHidden/>
    <w:rsid w:val="008B59BD"/>
    <w:rPr>
      <w:rFonts w:ascii="BaltHelvetica" w:eastAsia="Arial Unicode MS" w:hAnsi="BaltHelvetica"/>
      <w:szCs w:val="20"/>
      <w:lang w:val="en-US"/>
    </w:rPr>
  </w:style>
  <w:style w:type="paragraph" w:customStyle="1" w:styleId="BodyText210">
    <w:name w:val="Body Text 21"/>
    <w:basedOn w:val="Normal"/>
    <w:rsid w:val="008B59BD"/>
    <w:rPr>
      <w:rFonts w:ascii="Arial" w:hAnsi="Arial"/>
      <w:noProof/>
      <w:sz w:val="22"/>
      <w:szCs w:val="20"/>
      <w:lang w:val="en-GB" w:eastAsia="fr-FR"/>
    </w:rPr>
  </w:style>
  <w:style w:type="character" w:customStyle="1" w:styleId="HeaderChar2">
    <w:name w:val="Header Char2"/>
    <w:basedOn w:val="DefaultParagraphFont"/>
    <w:locked/>
    <w:rsid w:val="008B59BD"/>
    <w:rPr>
      <w:rFonts w:cs="Times New Roman"/>
      <w:sz w:val="24"/>
      <w:szCs w:val="24"/>
      <w:lang w:val="lv-LV" w:eastAsia="en-US" w:bidi="ar-SA"/>
    </w:rPr>
  </w:style>
  <w:style w:type="paragraph" w:styleId="List2">
    <w:name w:val="List 2"/>
    <w:basedOn w:val="Normal"/>
    <w:unhideWhenUsed/>
    <w:rsid w:val="008B59BD"/>
    <w:pPr>
      <w:ind w:left="566" w:hanging="283"/>
      <w:contextualSpacing/>
    </w:pPr>
  </w:style>
  <w:style w:type="paragraph" w:styleId="TOC2">
    <w:name w:val="toc 2"/>
    <w:basedOn w:val="Normal"/>
    <w:next w:val="Normal"/>
    <w:autoRedefine/>
    <w:rsid w:val="008B59BD"/>
    <w:pPr>
      <w:tabs>
        <w:tab w:val="left" w:pos="360"/>
        <w:tab w:val="right" w:leader="dot" w:pos="9477"/>
      </w:tabs>
    </w:pPr>
    <w:rPr>
      <w:b/>
      <w:bCs/>
      <w:noProof/>
      <w:szCs w:val="22"/>
    </w:rPr>
  </w:style>
  <w:style w:type="paragraph" w:styleId="ListBullet">
    <w:name w:val="List Bullet"/>
    <w:basedOn w:val="Normal"/>
    <w:autoRedefine/>
    <w:rsid w:val="008B59BD"/>
    <w:pPr>
      <w:ind w:left="641" w:hanging="357"/>
      <w:jc w:val="both"/>
    </w:pPr>
  </w:style>
  <w:style w:type="paragraph" w:styleId="NormalIndent">
    <w:name w:val="Normal Indent"/>
    <w:basedOn w:val="Normal"/>
    <w:rsid w:val="008B59BD"/>
    <w:pPr>
      <w:spacing w:after="120"/>
      <w:ind w:left="1304"/>
    </w:pPr>
    <w:rPr>
      <w:szCs w:val="20"/>
      <w:lang w:val="en-GB"/>
    </w:rPr>
  </w:style>
  <w:style w:type="paragraph" w:customStyle="1" w:styleId="TableParagraph">
    <w:name w:val="Table Paragraph"/>
    <w:basedOn w:val="Normal"/>
    <w:uiPriority w:val="1"/>
    <w:qFormat/>
    <w:rsid w:val="008B59BD"/>
    <w:pPr>
      <w:widowControl w:val="0"/>
    </w:pPr>
    <w:rPr>
      <w:rFonts w:asciiTheme="minorHAnsi" w:eastAsiaTheme="minorHAnsi" w:hAnsiTheme="minorHAnsi" w:cstheme="minorBidi"/>
      <w:sz w:val="22"/>
      <w:szCs w:val="22"/>
      <w:lang w:val="en-US"/>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Buletai Char,Bullet 1 Char,Bullet EY Char,l Char"/>
    <w:basedOn w:val="DefaultParagraphFont"/>
    <w:link w:val="ListParagraph"/>
    <w:uiPriority w:val="34"/>
    <w:qFormat/>
    <w:rsid w:val="008B59BD"/>
    <w:rPr>
      <w:rFonts w:ascii="Times New Roman" w:eastAsia="Times New Roman" w:hAnsi="Times New Roman"/>
      <w:szCs w:val="24"/>
      <w:lang w:val="en-US"/>
    </w:rPr>
  </w:style>
  <w:style w:type="character" w:customStyle="1" w:styleId="apple-converted-space">
    <w:name w:val="apple-converted-space"/>
    <w:rsid w:val="008B59BD"/>
  </w:style>
  <w:style w:type="paragraph" w:customStyle="1" w:styleId="Punkts">
    <w:name w:val="Punkts"/>
    <w:basedOn w:val="Normal"/>
    <w:next w:val="Apakpunkts"/>
    <w:rsid w:val="008B59BD"/>
    <w:pPr>
      <w:numPr>
        <w:numId w:val="5"/>
      </w:numPr>
    </w:pPr>
    <w:rPr>
      <w:rFonts w:ascii="Arial" w:hAnsi="Arial"/>
      <w:b/>
      <w:sz w:val="20"/>
      <w:lang w:eastAsia="lv-LV"/>
    </w:rPr>
  </w:style>
  <w:style w:type="paragraph" w:customStyle="1" w:styleId="Apakpunkts">
    <w:name w:val="Apakšpunkts"/>
    <w:basedOn w:val="Normal"/>
    <w:link w:val="ApakpunktsChar"/>
    <w:rsid w:val="008B59BD"/>
    <w:pPr>
      <w:numPr>
        <w:ilvl w:val="1"/>
        <w:numId w:val="5"/>
      </w:numPr>
    </w:pPr>
    <w:rPr>
      <w:rFonts w:ascii="Arial" w:hAnsi="Arial"/>
      <w:b/>
      <w:sz w:val="20"/>
      <w:lang w:eastAsia="lv-LV"/>
    </w:rPr>
  </w:style>
  <w:style w:type="paragraph" w:customStyle="1" w:styleId="Paragrfs">
    <w:name w:val="Paragrāfs"/>
    <w:basedOn w:val="Normal"/>
    <w:next w:val="Normal"/>
    <w:rsid w:val="008B59BD"/>
    <w:pPr>
      <w:numPr>
        <w:ilvl w:val="2"/>
        <w:numId w:val="5"/>
      </w:numPr>
      <w:jc w:val="both"/>
    </w:pPr>
    <w:rPr>
      <w:rFonts w:ascii="Arial" w:hAnsi="Arial"/>
      <w:sz w:val="20"/>
      <w:lang w:eastAsia="lv-LV"/>
    </w:rPr>
  </w:style>
  <w:style w:type="paragraph" w:styleId="Revision">
    <w:name w:val="Revision"/>
    <w:hidden/>
    <w:uiPriority w:val="99"/>
    <w:semiHidden/>
    <w:rsid w:val="008B59BD"/>
    <w:pPr>
      <w:spacing w:after="0" w:line="240" w:lineRule="auto"/>
    </w:pPr>
    <w:rPr>
      <w:rFonts w:ascii="Times New Roman" w:eastAsia="Times New Roman" w:hAnsi="Times New Roman"/>
      <w:szCs w:val="24"/>
    </w:rPr>
  </w:style>
  <w:style w:type="paragraph" w:customStyle="1" w:styleId="StyleAArial10ptLeft0cm">
    <w:name w:val="Style A + Arial 10 pt Left:  0 cm"/>
    <w:basedOn w:val="Normal"/>
    <w:rsid w:val="008B59BD"/>
    <w:pPr>
      <w:tabs>
        <w:tab w:val="left" w:pos="1701"/>
        <w:tab w:val="left" w:pos="2268"/>
        <w:tab w:val="right" w:pos="8505"/>
      </w:tabs>
      <w:spacing w:after="120" w:line="280" w:lineRule="atLeast"/>
    </w:pPr>
    <w:rPr>
      <w:rFonts w:ascii="Arial" w:hAnsi="Arial"/>
      <w:sz w:val="20"/>
      <w:szCs w:val="20"/>
      <w:lang w:val="en-GB"/>
    </w:rPr>
  </w:style>
  <w:style w:type="paragraph" w:customStyle="1" w:styleId="nDaa">
    <w:name w:val="nDaļa"/>
    <w:basedOn w:val="Normal"/>
    <w:rsid w:val="008B59BD"/>
    <w:pPr>
      <w:jc w:val="center"/>
    </w:pPr>
    <w:rPr>
      <w:rFonts w:ascii="Arial" w:hAnsi="Arial" w:cs="Arial"/>
      <w:b/>
      <w:bCs/>
      <w:sz w:val="20"/>
    </w:rPr>
  </w:style>
  <w:style w:type="paragraph" w:styleId="List">
    <w:name w:val="List"/>
    <w:basedOn w:val="Normal"/>
    <w:rsid w:val="008B59BD"/>
    <w:pPr>
      <w:numPr>
        <w:numId w:val="6"/>
      </w:numPr>
    </w:pPr>
    <w:rPr>
      <w:szCs w:val="20"/>
    </w:rPr>
  </w:style>
  <w:style w:type="paragraph" w:customStyle="1" w:styleId="Rindkopa">
    <w:name w:val="Rindkopa"/>
    <w:basedOn w:val="Normal"/>
    <w:next w:val="Punkts"/>
    <w:rsid w:val="008B59BD"/>
    <w:pPr>
      <w:ind w:left="851"/>
      <w:jc w:val="both"/>
    </w:pPr>
    <w:rPr>
      <w:rFonts w:ascii="Arial" w:hAnsi="Arial"/>
      <w:sz w:val="20"/>
      <w:lang w:eastAsia="lv-LV"/>
    </w:rPr>
  </w:style>
  <w:style w:type="paragraph" w:styleId="FootnoteText">
    <w:name w:val="footnote text"/>
    <w:basedOn w:val="Normal"/>
    <w:link w:val="FootnoteTextChar"/>
    <w:semiHidden/>
    <w:rsid w:val="008B59BD"/>
    <w:rPr>
      <w:sz w:val="20"/>
      <w:szCs w:val="20"/>
    </w:rPr>
  </w:style>
  <w:style w:type="character" w:customStyle="1" w:styleId="FootnoteTextChar">
    <w:name w:val="Footnote Text Char"/>
    <w:basedOn w:val="DefaultParagraphFont"/>
    <w:link w:val="FootnoteText"/>
    <w:semiHidden/>
    <w:rsid w:val="008B59BD"/>
    <w:rPr>
      <w:rFonts w:ascii="Times New Roman" w:eastAsia="Times New Roman" w:hAnsi="Times New Roman"/>
      <w:sz w:val="20"/>
    </w:rPr>
  </w:style>
  <w:style w:type="character" w:styleId="FootnoteReference">
    <w:name w:val="footnote reference"/>
    <w:semiHidden/>
    <w:rsid w:val="008B59BD"/>
    <w:rPr>
      <w:vertAlign w:val="superscript"/>
    </w:rPr>
  </w:style>
  <w:style w:type="paragraph" w:customStyle="1" w:styleId="naisf">
    <w:name w:val="naisf"/>
    <w:basedOn w:val="Normal"/>
    <w:rsid w:val="008B59BD"/>
    <w:pPr>
      <w:spacing w:before="100" w:beforeAutospacing="1" w:after="100" w:afterAutospacing="1"/>
      <w:jc w:val="both"/>
    </w:pPr>
    <w:rPr>
      <w:lang w:val="en-GB"/>
    </w:rPr>
  </w:style>
  <w:style w:type="paragraph" w:customStyle="1" w:styleId="Nodaa">
    <w:name w:val="Nodaļa"/>
    <w:basedOn w:val="Normal"/>
    <w:rsid w:val="008B59BD"/>
    <w:rPr>
      <w:rFonts w:ascii="Arial" w:hAnsi="Arial" w:cs="Arial"/>
      <w:b/>
      <w:bCs/>
      <w:sz w:val="20"/>
    </w:rPr>
  </w:style>
  <w:style w:type="paragraph" w:customStyle="1" w:styleId="Atsauce">
    <w:name w:val="Atsauce"/>
    <w:basedOn w:val="FootnoteText"/>
    <w:rsid w:val="008B59BD"/>
    <w:rPr>
      <w:rFonts w:ascii="Arial" w:hAnsi="Arial" w:cs="Arial"/>
      <w:sz w:val="16"/>
      <w:szCs w:val="16"/>
    </w:rPr>
  </w:style>
  <w:style w:type="character" w:customStyle="1" w:styleId="BodyTextChar2">
    <w:name w:val="Body Text Char2"/>
    <w:aliases w:val="Body Text Char Char Char Char Char Char Char1,Body Text Char Char Char Char Char1,Body Text Char Char Char1,Body Text Char1 Char Char Char Char Char1,Body Text Char2 Char Char Char1,Body Text1 Char"/>
    <w:rsid w:val="008B59BD"/>
    <w:rPr>
      <w:sz w:val="24"/>
      <w:szCs w:val="24"/>
      <w:lang w:val="lv-LV" w:eastAsia="lv-LV" w:bidi="ar-SA"/>
    </w:rPr>
  </w:style>
  <w:style w:type="paragraph" w:styleId="TOC1">
    <w:name w:val="toc 1"/>
    <w:basedOn w:val="Normal"/>
    <w:next w:val="Normal"/>
    <w:autoRedefine/>
    <w:uiPriority w:val="39"/>
    <w:rsid w:val="008B59BD"/>
    <w:pPr>
      <w:tabs>
        <w:tab w:val="left" w:pos="480"/>
        <w:tab w:val="right" w:leader="dot" w:pos="8302"/>
      </w:tabs>
    </w:pPr>
    <w:rPr>
      <w:rFonts w:ascii="Arial" w:hAnsi="Arial"/>
      <w:sz w:val="20"/>
      <w:lang w:eastAsia="lv-LV"/>
    </w:rPr>
  </w:style>
  <w:style w:type="character" w:customStyle="1" w:styleId="BodyText1Rakstz">
    <w:name w:val="Body Text1 Rakstz."/>
    <w:rsid w:val="008B59BD"/>
    <w:rPr>
      <w:sz w:val="24"/>
      <w:szCs w:val="24"/>
      <w:lang w:val="lv-LV" w:eastAsia="en-US" w:bidi="ar-SA"/>
    </w:rPr>
  </w:style>
  <w:style w:type="paragraph" w:customStyle="1" w:styleId="Body2">
    <w:name w:val="Body 2"/>
    <w:basedOn w:val="Normal"/>
    <w:rsid w:val="008B59BD"/>
    <w:pPr>
      <w:spacing w:after="210" w:line="264" w:lineRule="auto"/>
      <w:ind w:left="709"/>
      <w:jc w:val="both"/>
    </w:pPr>
    <w:rPr>
      <w:rFonts w:ascii="Arial" w:hAnsi="Arial" w:cs="Arial"/>
      <w:snapToGrid w:val="0"/>
      <w:sz w:val="21"/>
      <w:szCs w:val="21"/>
      <w:lang w:val="en-GB"/>
    </w:rPr>
  </w:style>
  <w:style w:type="paragraph" w:customStyle="1" w:styleId="Level2">
    <w:name w:val="Level 2"/>
    <w:basedOn w:val="Body2"/>
    <w:next w:val="Body2"/>
    <w:qFormat/>
    <w:rsid w:val="008B59BD"/>
    <w:pPr>
      <w:numPr>
        <w:ilvl w:val="1"/>
        <w:numId w:val="8"/>
      </w:numPr>
      <w:outlineLvl w:val="1"/>
    </w:pPr>
  </w:style>
  <w:style w:type="paragraph" w:customStyle="1" w:styleId="TableText">
    <w:name w:val="Table Text"/>
    <w:basedOn w:val="Normal"/>
    <w:rsid w:val="008B59BD"/>
    <w:pPr>
      <w:jc w:val="both"/>
    </w:pPr>
    <w:rPr>
      <w:szCs w:val="20"/>
    </w:rPr>
  </w:style>
  <w:style w:type="paragraph" w:styleId="BodyText32">
    <w:name w:val="Body Text 3"/>
    <w:basedOn w:val="Normal"/>
    <w:link w:val="BodyText3Char"/>
    <w:rsid w:val="008B59BD"/>
    <w:pPr>
      <w:spacing w:before="120" w:after="120"/>
      <w:jc w:val="both"/>
    </w:pPr>
    <w:rPr>
      <w:i/>
      <w:iCs/>
    </w:rPr>
  </w:style>
  <w:style w:type="character" w:customStyle="1" w:styleId="BodyText3Char">
    <w:name w:val="Body Text 3 Char"/>
    <w:basedOn w:val="DefaultParagraphFont"/>
    <w:link w:val="BodyText32"/>
    <w:rsid w:val="008B59BD"/>
    <w:rPr>
      <w:rFonts w:ascii="Times New Roman" w:eastAsia="Times New Roman" w:hAnsi="Times New Roman"/>
      <w:i/>
      <w:iCs/>
      <w:szCs w:val="24"/>
    </w:rPr>
  </w:style>
  <w:style w:type="paragraph" w:customStyle="1" w:styleId="PielikumiRakstz">
    <w:name w:val="Pielikumi Rakstz."/>
    <w:basedOn w:val="BodyText"/>
    <w:link w:val="PielikumiRakstzRakstz"/>
    <w:rsid w:val="008B59BD"/>
    <w:pPr>
      <w:tabs>
        <w:tab w:val="clear" w:pos="0"/>
      </w:tabs>
    </w:pPr>
    <w:rPr>
      <w:rFonts w:ascii="Arial" w:hAnsi="Arial" w:cs="Arial"/>
      <w:b/>
      <w:bCs/>
      <w:szCs w:val="24"/>
      <w:lang w:eastAsia="lv-LV"/>
    </w:rPr>
  </w:style>
  <w:style w:type="character" w:customStyle="1" w:styleId="PielikumiRakstzRakstz">
    <w:name w:val="Pielikumi Rakstz. Rakstz."/>
    <w:link w:val="PielikumiRakstz"/>
    <w:rsid w:val="008B59BD"/>
    <w:rPr>
      <w:rFonts w:eastAsia="Times New Roman" w:cs="Arial"/>
      <w:b/>
      <w:bCs/>
      <w:szCs w:val="24"/>
      <w:lang w:eastAsia="lv-LV"/>
    </w:rPr>
  </w:style>
  <w:style w:type="paragraph" w:customStyle="1" w:styleId="Annexetitle">
    <w:name w:val="Annexe_title"/>
    <w:basedOn w:val="Heading1"/>
    <w:next w:val="Normal"/>
    <w:autoRedefine/>
    <w:rsid w:val="008B59BD"/>
    <w:pPr>
      <w:keepNext w:val="0"/>
      <w:pageBreakBefore/>
      <w:spacing w:before="240" w:after="240"/>
      <w:jc w:val="left"/>
      <w:outlineLvl w:val="9"/>
    </w:pPr>
    <w:rPr>
      <w:rFonts w:ascii="Arial" w:hAnsi="Arial"/>
      <w:b w:val="0"/>
      <w:bCs/>
      <w:sz w:val="24"/>
      <w:lang w:val="en-GB"/>
    </w:rPr>
  </w:style>
  <w:style w:type="character" w:customStyle="1" w:styleId="PamattekstsBodyText1Rakstz">
    <w:name w:val="Pamatteksts;Body Text1 Rakstz."/>
    <w:rsid w:val="008B59BD"/>
    <w:rPr>
      <w:sz w:val="24"/>
      <w:szCs w:val="24"/>
      <w:lang w:val="lv-LV" w:eastAsia="en-US" w:bidi="ar-SA"/>
    </w:rPr>
  </w:style>
  <w:style w:type="paragraph" w:customStyle="1" w:styleId="Text1">
    <w:name w:val="Text 1"/>
    <w:basedOn w:val="Normal"/>
    <w:rsid w:val="008B59BD"/>
    <w:pPr>
      <w:spacing w:after="240"/>
      <w:ind w:left="482"/>
      <w:jc w:val="both"/>
    </w:pPr>
    <w:rPr>
      <w:rFonts w:ascii="Arial" w:hAnsi="Arial"/>
      <w:noProof/>
      <w:sz w:val="20"/>
      <w:szCs w:val="20"/>
      <w:lang w:eastAsia="sv-SE"/>
    </w:rPr>
  </w:style>
  <w:style w:type="paragraph" w:customStyle="1" w:styleId="oddl-nadpis">
    <w:name w:val="oddíl-nadpis"/>
    <w:basedOn w:val="Normal"/>
    <w:rsid w:val="008B59BD"/>
    <w:pPr>
      <w:keepNext/>
      <w:widowControl w:val="0"/>
      <w:tabs>
        <w:tab w:val="left" w:pos="567"/>
      </w:tabs>
      <w:spacing w:before="240" w:line="240" w:lineRule="exact"/>
    </w:pPr>
    <w:rPr>
      <w:rFonts w:ascii="Arial" w:hAnsi="Arial"/>
      <w:b/>
      <w:szCs w:val="20"/>
      <w:lang w:val="cs-CZ"/>
    </w:rPr>
  </w:style>
  <w:style w:type="paragraph" w:customStyle="1" w:styleId="tabulka">
    <w:name w:val="tabulka"/>
    <w:basedOn w:val="Normal"/>
    <w:rsid w:val="008B59BD"/>
    <w:pPr>
      <w:widowControl w:val="0"/>
      <w:spacing w:before="120" w:line="240" w:lineRule="exact"/>
      <w:jc w:val="center"/>
    </w:pPr>
    <w:rPr>
      <w:rFonts w:ascii="Arial" w:hAnsi="Arial"/>
      <w:sz w:val="20"/>
      <w:szCs w:val="20"/>
      <w:lang w:val="cs-CZ"/>
    </w:rPr>
  </w:style>
  <w:style w:type="paragraph" w:customStyle="1" w:styleId="Bullet">
    <w:name w:val="Bullet"/>
    <w:basedOn w:val="Normal"/>
    <w:rsid w:val="008B59BD"/>
    <w:pPr>
      <w:numPr>
        <w:numId w:val="9"/>
      </w:numPr>
      <w:spacing w:before="80" w:after="120" w:line="280" w:lineRule="atLeast"/>
    </w:pPr>
    <w:rPr>
      <w:rFonts w:ascii="Arial" w:hAnsi="Arial"/>
      <w:sz w:val="20"/>
      <w:szCs w:val="20"/>
      <w:lang w:val="en-GB"/>
    </w:rPr>
  </w:style>
  <w:style w:type="paragraph" w:customStyle="1" w:styleId="NoIndent">
    <w:name w:val="No Indent"/>
    <w:basedOn w:val="Normal"/>
    <w:next w:val="Normal"/>
    <w:link w:val="NoIndentChar"/>
    <w:rsid w:val="008B59BD"/>
    <w:rPr>
      <w:color w:val="000000"/>
      <w:sz w:val="22"/>
      <w:lang w:val="en-GB"/>
    </w:rPr>
  </w:style>
  <w:style w:type="character" w:customStyle="1" w:styleId="NoIndentChar">
    <w:name w:val="No Indent Char"/>
    <w:link w:val="NoIndent"/>
    <w:rsid w:val="008B59BD"/>
    <w:rPr>
      <w:rFonts w:ascii="Times New Roman" w:eastAsia="Times New Roman" w:hAnsi="Times New Roman"/>
      <w:color w:val="000000"/>
      <w:sz w:val="22"/>
      <w:szCs w:val="24"/>
      <w:lang w:val="en-GB"/>
    </w:rPr>
  </w:style>
  <w:style w:type="paragraph" w:customStyle="1" w:styleId="LG-ligums-1">
    <w:name w:val="LG-ligums-1"/>
    <w:basedOn w:val="Heading1"/>
    <w:rsid w:val="008B59BD"/>
    <w:rPr>
      <w:sz w:val="36"/>
      <w:lang w:val="ru-RU"/>
    </w:rPr>
  </w:style>
  <w:style w:type="paragraph" w:customStyle="1" w:styleId="Section">
    <w:name w:val="Section"/>
    <w:basedOn w:val="Normal"/>
    <w:rsid w:val="008B59BD"/>
    <w:pPr>
      <w:widowControl w:val="0"/>
      <w:spacing w:line="360" w:lineRule="exact"/>
      <w:jc w:val="center"/>
    </w:pPr>
    <w:rPr>
      <w:rFonts w:ascii="Arial" w:hAnsi="Arial"/>
      <w:b/>
      <w:sz w:val="32"/>
      <w:szCs w:val="20"/>
      <w:lang w:val="cs-CZ"/>
    </w:rPr>
  </w:style>
  <w:style w:type="paragraph" w:customStyle="1" w:styleId="text">
    <w:name w:val="text"/>
    <w:rsid w:val="008B59BD"/>
    <w:pPr>
      <w:widowControl w:val="0"/>
      <w:spacing w:before="240" w:after="0" w:line="240" w:lineRule="exact"/>
      <w:jc w:val="both"/>
    </w:pPr>
    <w:rPr>
      <w:rFonts w:eastAsia="Times New Roman"/>
      <w:lang w:val="cs-CZ"/>
    </w:rPr>
  </w:style>
  <w:style w:type="paragraph" w:customStyle="1" w:styleId="text-3mezera">
    <w:name w:val="text - 3 mezera"/>
    <w:basedOn w:val="Normal"/>
    <w:rsid w:val="008B59BD"/>
    <w:pPr>
      <w:widowControl w:val="0"/>
      <w:spacing w:before="60" w:line="240" w:lineRule="exact"/>
      <w:jc w:val="both"/>
    </w:pPr>
    <w:rPr>
      <w:rFonts w:ascii="Arial" w:hAnsi="Arial"/>
      <w:szCs w:val="20"/>
      <w:lang w:val="cs-CZ"/>
    </w:rPr>
  </w:style>
  <w:style w:type="paragraph" w:customStyle="1" w:styleId="StyleHeading2Before18ptAfter6pt">
    <w:name w:val="Style Heading 2 + Before:  18 pt After:  6 pt"/>
    <w:basedOn w:val="Heading2"/>
    <w:rsid w:val="008B59BD"/>
    <w:pPr>
      <w:tabs>
        <w:tab w:val="left" w:pos="680"/>
        <w:tab w:val="num" w:pos="1440"/>
      </w:tabs>
      <w:spacing w:before="240" w:after="60"/>
      <w:ind w:left="1440" w:hanging="360"/>
    </w:pPr>
    <w:rPr>
      <w:rFonts w:ascii="Times New Roman" w:eastAsia="Times New Roman" w:hAnsi="Times New Roman" w:cs="Times New Roman"/>
      <w:color w:val="auto"/>
      <w:spacing w:val="-2"/>
      <w:sz w:val="28"/>
      <w:szCs w:val="28"/>
      <w:u w:val="single"/>
      <w:lang w:val="en-GB"/>
    </w:rPr>
  </w:style>
  <w:style w:type="paragraph" w:customStyle="1" w:styleId="StyleHeading1After6pt">
    <w:name w:val="Style Heading 1 + After:  6 pt"/>
    <w:basedOn w:val="Heading1"/>
    <w:rsid w:val="008B59BD"/>
    <w:pPr>
      <w:keepNext w:val="0"/>
      <w:widowControl w:val="0"/>
      <w:numPr>
        <w:numId w:val="11"/>
      </w:numPr>
      <w:tabs>
        <w:tab w:val="num" w:pos="2345"/>
      </w:tabs>
      <w:spacing w:before="120" w:after="60"/>
      <w:ind w:left="2345" w:hanging="360"/>
      <w:jc w:val="left"/>
    </w:pPr>
    <w:rPr>
      <w:bCs/>
      <w:szCs w:val="28"/>
      <w:lang w:val="en-GB"/>
    </w:rPr>
  </w:style>
  <w:style w:type="paragraph" w:customStyle="1" w:styleId="StyleHeading3Arial">
    <w:name w:val="Style Heading 3 + Arial"/>
    <w:basedOn w:val="Heading3"/>
    <w:rsid w:val="008B59BD"/>
    <w:pPr>
      <w:tabs>
        <w:tab w:val="num" w:pos="2160"/>
      </w:tabs>
      <w:spacing w:before="240"/>
      <w:ind w:left="2160" w:hanging="180"/>
    </w:pPr>
    <w:rPr>
      <w:rFonts w:ascii="Times New Roman" w:eastAsia="Times New Roman" w:hAnsi="Times New Roman" w:cs="Times New Roman"/>
      <w:bCs w:val="0"/>
      <w:color w:val="auto"/>
      <w:spacing w:val="-3"/>
      <w:lang w:val="en-GB"/>
    </w:rPr>
  </w:style>
  <w:style w:type="paragraph" w:customStyle="1" w:styleId="StyleHeading4DJ">
    <w:name w:val="Style Heading 4 DJ"/>
    <w:basedOn w:val="StyleHeading3Arial"/>
    <w:rsid w:val="008B59BD"/>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8B59BD"/>
    <w:pPr>
      <w:spacing w:before="60" w:after="60"/>
      <w:ind w:left="709"/>
      <w:jc w:val="both"/>
    </w:pPr>
    <w:rPr>
      <w:rFonts w:ascii="Arial" w:hAnsi="Arial"/>
      <w:sz w:val="20"/>
      <w:szCs w:val="20"/>
      <w:lang w:val="en-GB"/>
    </w:rPr>
  </w:style>
  <w:style w:type="paragraph" w:customStyle="1" w:styleId="Basic">
    <w:name w:val="Basic"/>
    <w:basedOn w:val="Normal"/>
    <w:rsid w:val="008B59BD"/>
    <w:pPr>
      <w:spacing w:before="60" w:after="60" w:line="280" w:lineRule="atLeast"/>
    </w:pPr>
    <w:rPr>
      <w:sz w:val="20"/>
      <w:lang w:val="en-GB"/>
    </w:rPr>
  </w:style>
  <w:style w:type="paragraph" w:customStyle="1" w:styleId="StyleBodyText2Bold">
    <w:name w:val="Style Body Text 2 + Bold"/>
    <w:basedOn w:val="BodyText21"/>
    <w:autoRedefine/>
    <w:rsid w:val="008B59BD"/>
    <w:pPr>
      <w:tabs>
        <w:tab w:val="left" w:pos="1062"/>
        <w:tab w:val="left" w:pos="7180"/>
        <w:tab w:val="left" w:pos="8243"/>
        <w:tab w:val="left" w:pos="13720"/>
      </w:tabs>
      <w:spacing w:line="240" w:lineRule="auto"/>
    </w:pPr>
    <w:rPr>
      <w:rFonts w:ascii="Arial" w:hAnsi="Arial" w:cs="Arial"/>
      <w:b/>
      <w:iCs/>
      <w:spacing w:val="-2"/>
      <w:lang w:val="en-GB"/>
    </w:rPr>
  </w:style>
  <w:style w:type="paragraph" w:customStyle="1" w:styleId="Bulletnew">
    <w:name w:val="Bullet new"/>
    <w:basedOn w:val="Normal"/>
    <w:rsid w:val="008B59BD"/>
    <w:pPr>
      <w:numPr>
        <w:ilvl w:val="1"/>
        <w:numId w:val="10"/>
      </w:numPr>
      <w:tabs>
        <w:tab w:val="num" w:pos="741"/>
        <w:tab w:val="right" w:pos="8222"/>
      </w:tabs>
      <w:spacing w:after="120" w:line="280" w:lineRule="atLeast"/>
      <w:ind w:left="741" w:hanging="456"/>
    </w:pPr>
    <w:rPr>
      <w:rFonts w:ascii="Arial" w:hAnsi="Arial"/>
      <w:spacing w:val="-1"/>
      <w:sz w:val="20"/>
      <w:lang w:val="en-GB"/>
    </w:rPr>
  </w:style>
  <w:style w:type="paragraph" w:customStyle="1" w:styleId="Single">
    <w:name w:val="Single"/>
    <w:basedOn w:val="Normal"/>
    <w:rsid w:val="008B59BD"/>
    <w:pPr>
      <w:spacing w:line="300" w:lineRule="atLeast"/>
    </w:pPr>
    <w:rPr>
      <w:rFonts w:ascii="Garamond" w:hAnsi="Garamond"/>
      <w:sz w:val="22"/>
      <w:szCs w:val="20"/>
      <w:lang w:val="en-GB"/>
    </w:rPr>
  </w:style>
  <w:style w:type="paragraph" w:styleId="BlockText">
    <w:name w:val="Block Text"/>
    <w:basedOn w:val="Normal"/>
    <w:rsid w:val="008B59BD"/>
    <w:pPr>
      <w:shd w:val="clear" w:color="auto" w:fill="FFFFFF"/>
      <w:spacing w:before="108" w:line="278" w:lineRule="exact"/>
      <w:ind w:left="1435" w:right="89"/>
      <w:jc w:val="both"/>
    </w:pPr>
    <w:rPr>
      <w:color w:val="000000"/>
      <w:spacing w:val="-1"/>
      <w:sz w:val="22"/>
      <w:szCs w:val="22"/>
      <w:lang w:val="en-GB"/>
    </w:rPr>
  </w:style>
  <w:style w:type="paragraph" w:customStyle="1" w:styleId="Bulletnewletters">
    <w:name w:val="Bullet new letters"/>
    <w:basedOn w:val="Bulletnew"/>
    <w:rsid w:val="008B59BD"/>
    <w:pPr>
      <w:numPr>
        <w:ilvl w:val="0"/>
        <w:numId w:val="0"/>
      </w:numPr>
      <w:tabs>
        <w:tab w:val="left" w:pos="993"/>
        <w:tab w:val="left" w:pos="2694"/>
        <w:tab w:val="left" w:pos="3261"/>
      </w:tabs>
    </w:pPr>
    <w:rPr>
      <w:szCs w:val="20"/>
    </w:rPr>
  </w:style>
  <w:style w:type="paragraph" w:customStyle="1" w:styleId="Volume">
    <w:name w:val="Volume"/>
    <w:basedOn w:val="text"/>
    <w:next w:val="Section"/>
    <w:rsid w:val="008B59BD"/>
    <w:pPr>
      <w:pageBreakBefore/>
      <w:spacing w:before="360" w:line="360" w:lineRule="exact"/>
      <w:jc w:val="center"/>
    </w:pPr>
    <w:rPr>
      <w:b/>
      <w:sz w:val="36"/>
    </w:rPr>
  </w:style>
  <w:style w:type="paragraph" w:customStyle="1" w:styleId="Bulletnewnumbers">
    <w:name w:val="Bullet new numbers"/>
    <w:basedOn w:val="Bulletnewletters"/>
    <w:rsid w:val="008B59BD"/>
    <w:pPr>
      <w:tabs>
        <w:tab w:val="right" w:pos="8789"/>
      </w:tabs>
      <w:jc w:val="both"/>
    </w:pPr>
    <w:rPr>
      <w:rFonts w:cs="Arial"/>
    </w:rPr>
  </w:style>
  <w:style w:type="paragraph" w:customStyle="1" w:styleId="Bodytxt">
    <w:name w:val="Bodytxt"/>
    <w:basedOn w:val="Normal"/>
    <w:rsid w:val="008B59BD"/>
    <w:pPr>
      <w:keepNext/>
      <w:jc w:val="both"/>
    </w:pPr>
    <w:rPr>
      <w:sz w:val="22"/>
      <w:lang w:val="en-GB" w:eastAsia="de-DE"/>
    </w:rPr>
  </w:style>
  <w:style w:type="paragraph" w:styleId="PlainText">
    <w:name w:val="Plain Text"/>
    <w:basedOn w:val="Normal"/>
    <w:link w:val="PlainTextChar"/>
    <w:rsid w:val="008B59BD"/>
    <w:pPr>
      <w:spacing w:after="240"/>
      <w:jc w:val="both"/>
    </w:pPr>
    <w:rPr>
      <w:rFonts w:ascii="Courier New" w:hAnsi="Courier New"/>
      <w:sz w:val="20"/>
      <w:szCs w:val="20"/>
    </w:rPr>
  </w:style>
  <w:style w:type="character" w:customStyle="1" w:styleId="PlainTextChar">
    <w:name w:val="Plain Text Char"/>
    <w:basedOn w:val="DefaultParagraphFont"/>
    <w:link w:val="PlainText"/>
    <w:rsid w:val="008B59BD"/>
    <w:rPr>
      <w:rFonts w:ascii="Courier New" w:eastAsia="Times New Roman" w:hAnsi="Courier New"/>
      <w:sz w:val="20"/>
    </w:rPr>
  </w:style>
  <w:style w:type="paragraph" w:customStyle="1" w:styleId="ListBulletNoSpace">
    <w:name w:val="List Bullet NoSpace"/>
    <w:basedOn w:val="ListBullet"/>
    <w:rsid w:val="008B59BD"/>
    <w:pPr>
      <w:numPr>
        <w:ilvl w:val="1"/>
        <w:numId w:val="12"/>
      </w:numPr>
      <w:tabs>
        <w:tab w:val="clear" w:pos="3425"/>
        <w:tab w:val="left" w:pos="425"/>
      </w:tabs>
      <w:spacing w:line="270" w:lineRule="atLeast"/>
      <w:ind w:left="425" w:hanging="425"/>
      <w:jc w:val="left"/>
    </w:pPr>
    <w:rPr>
      <w:sz w:val="23"/>
      <w:szCs w:val="20"/>
      <w:lang w:val="en-GB" w:eastAsia="da-DK"/>
    </w:rPr>
  </w:style>
  <w:style w:type="paragraph" w:customStyle="1" w:styleId="BodyTextNoSpace">
    <w:name w:val="Body Text NoSpace"/>
    <w:basedOn w:val="BodyText"/>
    <w:link w:val="BodyTextNoSpaceChar"/>
    <w:rsid w:val="008B59BD"/>
    <w:pPr>
      <w:tabs>
        <w:tab w:val="clear" w:pos="0"/>
      </w:tabs>
      <w:spacing w:line="270" w:lineRule="atLeast"/>
      <w:jc w:val="left"/>
    </w:pPr>
    <w:rPr>
      <w:sz w:val="23"/>
      <w:lang w:val="en-GB" w:eastAsia="da-DK"/>
    </w:rPr>
  </w:style>
  <w:style w:type="character" w:customStyle="1" w:styleId="BodyTextNoSpaceChar">
    <w:name w:val="Body Text NoSpace Char"/>
    <w:link w:val="BodyTextNoSpace"/>
    <w:rsid w:val="008B59BD"/>
    <w:rPr>
      <w:rFonts w:ascii="Times New Roman" w:eastAsia="Times New Roman" w:hAnsi="Times New Roman"/>
      <w:sz w:val="23"/>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8B59BD"/>
    <w:rPr>
      <w:rFonts w:ascii="Times New Roman" w:eastAsia="Times New Roman" w:hAnsi="Times New Roman"/>
      <w:b/>
    </w:rPr>
  </w:style>
  <w:style w:type="paragraph" w:customStyle="1" w:styleId="Table">
    <w:name w:val="Table"/>
    <w:basedOn w:val="Normal"/>
    <w:rsid w:val="008B59BD"/>
    <w:pPr>
      <w:spacing w:before="60" w:after="60" w:line="220" w:lineRule="atLeast"/>
    </w:pPr>
    <w:rPr>
      <w:rFonts w:ascii="DaneHelveticaNeue" w:hAnsi="DaneHelveticaNeue"/>
      <w:sz w:val="18"/>
      <w:szCs w:val="20"/>
      <w:lang w:val="en-GB" w:eastAsia="da-DK"/>
    </w:rPr>
  </w:style>
  <w:style w:type="paragraph" w:styleId="List4">
    <w:name w:val="List 4"/>
    <w:basedOn w:val="Normal"/>
    <w:rsid w:val="008B59BD"/>
    <w:pPr>
      <w:ind w:left="1132" w:hanging="283"/>
    </w:pPr>
    <w:rPr>
      <w:lang w:val="en-US"/>
    </w:rPr>
  </w:style>
  <w:style w:type="paragraph" w:styleId="ListContinue2">
    <w:name w:val="List Continue 2"/>
    <w:basedOn w:val="Normal"/>
    <w:rsid w:val="008B59BD"/>
    <w:pPr>
      <w:spacing w:after="120"/>
      <w:ind w:left="566"/>
    </w:pPr>
    <w:rPr>
      <w:lang w:val="en-US"/>
    </w:rPr>
  </w:style>
  <w:style w:type="paragraph" w:styleId="ListContinue3">
    <w:name w:val="List Continue 3"/>
    <w:basedOn w:val="Normal"/>
    <w:rsid w:val="008B59BD"/>
    <w:pPr>
      <w:spacing w:after="120"/>
      <w:ind w:left="849"/>
    </w:pPr>
    <w:rPr>
      <w:lang w:val="en-US"/>
    </w:rPr>
  </w:style>
  <w:style w:type="paragraph" w:customStyle="1" w:styleId="HeaderEven">
    <w:name w:val="HeaderEven"/>
    <w:basedOn w:val="Normal"/>
    <w:rsid w:val="008B59BD"/>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8B59BD"/>
    <w:pPr>
      <w:tabs>
        <w:tab w:val="clear" w:pos="0"/>
      </w:tabs>
      <w:spacing w:after="270" w:line="270" w:lineRule="atLeast"/>
      <w:ind w:hanging="2268"/>
      <w:jc w:val="left"/>
    </w:pPr>
    <w:rPr>
      <w:sz w:val="23"/>
      <w:lang w:val="en-GB" w:eastAsia="da-DK"/>
    </w:rPr>
  </w:style>
  <w:style w:type="paragraph" w:customStyle="1" w:styleId="MarginFrame">
    <w:name w:val="Margin Frame"/>
    <w:basedOn w:val="Normal"/>
    <w:rsid w:val="008B59BD"/>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59BD"/>
    <w:pPr>
      <w:spacing w:after="0"/>
    </w:pPr>
  </w:style>
  <w:style w:type="paragraph" w:styleId="ListBullet2">
    <w:name w:val="List Bullet 2"/>
    <w:basedOn w:val="ListBullet"/>
    <w:uiPriority w:val="99"/>
    <w:rsid w:val="008B59BD"/>
    <w:pPr>
      <w:tabs>
        <w:tab w:val="left" w:pos="851"/>
      </w:tabs>
      <w:spacing w:after="270" w:line="270" w:lineRule="atLeast"/>
      <w:ind w:left="850" w:hanging="425"/>
      <w:jc w:val="left"/>
    </w:pPr>
    <w:rPr>
      <w:sz w:val="23"/>
      <w:szCs w:val="20"/>
      <w:lang w:val="en-GB" w:eastAsia="da-DK"/>
    </w:rPr>
  </w:style>
  <w:style w:type="paragraph" w:customStyle="1" w:styleId="ListBullet2NoSpace">
    <w:name w:val="List Bullet 2 NoSpace"/>
    <w:basedOn w:val="ListBullet2"/>
    <w:rsid w:val="008B59BD"/>
    <w:pPr>
      <w:spacing w:after="0"/>
    </w:pPr>
  </w:style>
  <w:style w:type="paragraph" w:styleId="ListContinue">
    <w:name w:val="List Continue"/>
    <w:basedOn w:val="ListNumber"/>
    <w:rsid w:val="008B59BD"/>
    <w:pPr>
      <w:ind w:firstLine="0"/>
    </w:pPr>
  </w:style>
  <w:style w:type="paragraph" w:styleId="ListNumber">
    <w:name w:val="List Number"/>
    <w:basedOn w:val="BodyText"/>
    <w:rsid w:val="008B59BD"/>
    <w:pPr>
      <w:tabs>
        <w:tab w:val="clear" w:pos="0"/>
        <w:tab w:val="num" w:pos="2345"/>
      </w:tabs>
      <w:spacing w:after="270" w:line="270" w:lineRule="atLeast"/>
      <w:ind w:left="2345" w:hanging="360"/>
      <w:jc w:val="left"/>
    </w:pPr>
    <w:rPr>
      <w:sz w:val="23"/>
      <w:lang w:val="en-GB" w:eastAsia="da-DK"/>
    </w:rPr>
  </w:style>
  <w:style w:type="paragraph" w:styleId="ListNumber2">
    <w:name w:val="List Number 2"/>
    <w:basedOn w:val="ListNumber"/>
    <w:rsid w:val="008B59BD"/>
    <w:pPr>
      <w:numPr>
        <w:ilvl w:val="1"/>
      </w:numPr>
      <w:tabs>
        <w:tab w:val="num" w:pos="2345"/>
      </w:tabs>
      <w:ind w:left="850" w:hanging="425"/>
    </w:pPr>
  </w:style>
  <w:style w:type="paragraph" w:customStyle="1" w:styleId="ListContinueNoSpace">
    <w:name w:val="List Continue NoSpace"/>
    <w:basedOn w:val="ListContinue"/>
    <w:rsid w:val="008B59BD"/>
    <w:pPr>
      <w:spacing w:after="0"/>
    </w:pPr>
  </w:style>
  <w:style w:type="paragraph" w:customStyle="1" w:styleId="ListContinue2NoSpace">
    <w:name w:val="List Continue 2 NoSpace"/>
    <w:basedOn w:val="ListContinue2"/>
    <w:rsid w:val="008B59BD"/>
    <w:pPr>
      <w:spacing w:after="0" w:line="270" w:lineRule="atLeast"/>
      <w:ind w:left="851"/>
    </w:pPr>
    <w:rPr>
      <w:sz w:val="23"/>
      <w:szCs w:val="20"/>
      <w:lang w:val="en-GB" w:eastAsia="da-DK"/>
    </w:rPr>
  </w:style>
  <w:style w:type="paragraph" w:customStyle="1" w:styleId="ListNumberNoSpace">
    <w:name w:val="List Number NoSpace"/>
    <w:basedOn w:val="ListNumber"/>
    <w:rsid w:val="008B59BD"/>
    <w:pPr>
      <w:tabs>
        <w:tab w:val="clear" w:pos="2345"/>
        <w:tab w:val="num" w:pos="425"/>
      </w:tabs>
      <w:spacing w:after="0"/>
      <w:ind w:left="425" w:hanging="425"/>
    </w:pPr>
  </w:style>
  <w:style w:type="paragraph" w:customStyle="1" w:styleId="ListNumber2NoSpace">
    <w:name w:val="List Number 2 NoSpace"/>
    <w:basedOn w:val="ListNumber2"/>
    <w:rsid w:val="008B59BD"/>
    <w:pPr>
      <w:numPr>
        <w:ilvl w:val="0"/>
        <w:numId w:val="13"/>
      </w:numPr>
      <w:tabs>
        <w:tab w:val="clear" w:pos="851"/>
        <w:tab w:val="num" w:pos="3425"/>
      </w:tabs>
      <w:spacing w:after="0"/>
      <w:ind w:left="850" w:hanging="425"/>
    </w:pPr>
  </w:style>
  <w:style w:type="paragraph" w:customStyle="1" w:styleId="ListHanging">
    <w:name w:val="List Hanging"/>
    <w:basedOn w:val="BodyText"/>
    <w:rsid w:val="008B59BD"/>
    <w:pPr>
      <w:tabs>
        <w:tab w:val="clear" w:pos="0"/>
      </w:tabs>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8B59BD"/>
    <w:pPr>
      <w:spacing w:after="0"/>
    </w:pPr>
  </w:style>
  <w:style w:type="paragraph" w:styleId="Signature">
    <w:name w:val="Signature"/>
    <w:basedOn w:val="BodyText"/>
    <w:link w:val="SignatureChar"/>
    <w:rsid w:val="008B59BD"/>
    <w:pPr>
      <w:numPr>
        <w:numId w:val="14"/>
      </w:numPr>
      <w:tabs>
        <w:tab w:val="clear" w:pos="0"/>
        <w:tab w:val="clear" w:pos="425"/>
      </w:tabs>
      <w:spacing w:line="220" w:lineRule="atLeast"/>
      <w:ind w:left="0" w:firstLine="0"/>
      <w:jc w:val="left"/>
    </w:pPr>
    <w:rPr>
      <w:sz w:val="18"/>
      <w:lang w:val="en-GB" w:eastAsia="da-DK"/>
    </w:rPr>
  </w:style>
  <w:style w:type="character" w:customStyle="1" w:styleId="SignatureChar">
    <w:name w:val="Signature Char"/>
    <w:basedOn w:val="DefaultParagraphFont"/>
    <w:link w:val="Signature"/>
    <w:rsid w:val="008B59BD"/>
    <w:rPr>
      <w:rFonts w:ascii="Times New Roman" w:eastAsia="Times New Roman" w:hAnsi="Times New Roman"/>
      <w:sz w:val="18"/>
      <w:lang w:val="en-GB" w:eastAsia="da-DK"/>
    </w:rPr>
  </w:style>
  <w:style w:type="paragraph" w:customStyle="1" w:styleId="FrontPage1">
    <w:name w:val="FrontPage1"/>
    <w:basedOn w:val="Normal"/>
    <w:next w:val="BodyText"/>
    <w:rsid w:val="008B59BD"/>
    <w:pPr>
      <w:numPr>
        <w:ilvl w:val="1"/>
        <w:numId w:val="14"/>
      </w:numPr>
      <w:tabs>
        <w:tab w:val="clear" w:pos="851"/>
      </w:tabs>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8B59BD"/>
    <w:pPr>
      <w:spacing w:line="400" w:lineRule="exact"/>
    </w:pPr>
    <w:rPr>
      <w:rFonts w:ascii="TrueHelveticaBlack" w:hAnsi="TrueHelveticaBlack"/>
      <w:sz w:val="36"/>
    </w:rPr>
  </w:style>
  <w:style w:type="paragraph" w:styleId="ListBullet3">
    <w:name w:val="List Bullet 3"/>
    <w:basedOn w:val="ListBullet2"/>
    <w:rsid w:val="008B59BD"/>
    <w:pPr>
      <w:tabs>
        <w:tab w:val="clear" w:pos="851"/>
        <w:tab w:val="left" w:pos="1276"/>
      </w:tabs>
      <w:ind w:left="1276"/>
    </w:pPr>
  </w:style>
  <w:style w:type="paragraph" w:styleId="ListNumber3">
    <w:name w:val="List Number 3"/>
    <w:basedOn w:val="ListNumber2"/>
    <w:rsid w:val="008B59BD"/>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8B59BD"/>
    <w:pPr>
      <w:spacing w:after="0"/>
    </w:pPr>
  </w:style>
  <w:style w:type="paragraph" w:customStyle="1" w:styleId="ListContinue3NoSpace">
    <w:name w:val="List Continue 3 NoSpace"/>
    <w:basedOn w:val="ListContinue3"/>
    <w:rsid w:val="008B59BD"/>
    <w:pPr>
      <w:numPr>
        <w:ilvl w:val="2"/>
        <w:numId w:val="12"/>
      </w:numPr>
      <w:spacing w:after="0" w:line="270" w:lineRule="atLeast"/>
      <w:ind w:left="1276"/>
    </w:pPr>
    <w:rPr>
      <w:sz w:val="23"/>
      <w:szCs w:val="20"/>
      <w:lang w:val="en-GB" w:eastAsia="da-DK"/>
    </w:rPr>
  </w:style>
  <w:style w:type="paragraph" w:customStyle="1" w:styleId="ListNumber3NoSpace">
    <w:name w:val="List Number 3 NoSpace"/>
    <w:basedOn w:val="ListNumber3"/>
    <w:rsid w:val="008B59BD"/>
    <w:pPr>
      <w:spacing w:after="0"/>
    </w:pPr>
  </w:style>
  <w:style w:type="paragraph" w:customStyle="1" w:styleId="ListContinue0">
    <w:name w:val="List Continue 0"/>
    <w:basedOn w:val="ListContinue"/>
    <w:rsid w:val="008B59BD"/>
    <w:pPr>
      <w:ind w:left="0"/>
    </w:pPr>
  </w:style>
  <w:style w:type="paragraph" w:customStyle="1" w:styleId="ListContinue0NoSpace">
    <w:name w:val="List Continue 0 NoSpace"/>
    <w:basedOn w:val="ListContinue0"/>
    <w:rsid w:val="008B59BD"/>
    <w:pPr>
      <w:spacing w:after="0"/>
    </w:pPr>
  </w:style>
  <w:style w:type="paragraph" w:customStyle="1" w:styleId="CaptionMargin">
    <w:name w:val="Caption Margin"/>
    <w:basedOn w:val="Caption"/>
    <w:next w:val="BodyText"/>
    <w:rsid w:val="008B59BD"/>
    <w:pPr>
      <w:tabs>
        <w:tab w:val="clear" w:pos="720"/>
      </w:tabs>
      <w:spacing w:before="140" w:after="140" w:line="250" w:lineRule="atLeast"/>
      <w:ind w:left="-992" w:hanging="1276"/>
      <w:jc w:val="left"/>
    </w:pPr>
    <w:rPr>
      <w:b w:val="0"/>
      <w:i/>
      <w:sz w:val="21"/>
      <w:lang w:val="en-GB" w:eastAsia="da-DK"/>
    </w:rPr>
  </w:style>
  <w:style w:type="paragraph" w:customStyle="1" w:styleId="FrontPageFrame">
    <w:name w:val="FrontPageFrame"/>
    <w:basedOn w:val="Normal"/>
    <w:rsid w:val="008B59BD"/>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8B59BD"/>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8B59BD"/>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8B59BD"/>
    <w:pPr>
      <w:framePr w:hSpace="284" w:wrap="around" w:vAnchor="text" w:hAnchor="margin" w:xAlign="right" w:y="1"/>
      <w:numPr>
        <w:ilvl w:val="2"/>
        <w:numId w:val="14"/>
      </w:numPr>
      <w:tabs>
        <w:tab w:val="clear" w:pos="1211"/>
      </w:tabs>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8B59BD"/>
    <w:pPr>
      <w:spacing w:before="160" w:after="0"/>
    </w:pPr>
    <w:rPr>
      <w:sz w:val="20"/>
    </w:rPr>
  </w:style>
  <w:style w:type="paragraph" w:customStyle="1" w:styleId="ContentsPage">
    <w:name w:val="ContentsPage"/>
    <w:basedOn w:val="Normal"/>
    <w:next w:val="BodyText"/>
    <w:rsid w:val="008B59BD"/>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59BD"/>
    <w:pPr>
      <w:pageBreakBefore w:val="0"/>
      <w:spacing w:before="120" w:after="320"/>
    </w:pPr>
  </w:style>
  <w:style w:type="paragraph" w:customStyle="1" w:styleId="Appendix">
    <w:name w:val="Appendix"/>
    <w:basedOn w:val="Normal"/>
    <w:next w:val="BodyText"/>
    <w:rsid w:val="008B59BD"/>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59BD"/>
    <w:pPr>
      <w:framePr w:wrap="around"/>
    </w:pPr>
    <w:rPr>
      <w:rFonts w:ascii="DaneHelveticaNeue" w:hAnsi="DaneHelveticaNeue"/>
      <w:sz w:val="16"/>
    </w:rPr>
  </w:style>
  <w:style w:type="paragraph" w:styleId="Date">
    <w:name w:val="Date"/>
    <w:basedOn w:val="Normal"/>
    <w:next w:val="Normal"/>
    <w:link w:val="DateChar"/>
    <w:rsid w:val="008B59BD"/>
    <w:pPr>
      <w:spacing w:line="360" w:lineRule="auto"/>
    </w:pPr>
    <w:rPr>
      <w:lang w:val="en-GB"/>
    </w:rPr>
  </w:style>
  <w:style w:type="character" w:customStyle="1" w:styleId="DateChar">
    <w:name w:val="Date Char"/>
    <w:basedOn w:val="DefaultParagraphFont"/>
    <w:link w:val="Date"/>
    <w:rsid w:val="008B59BD"/>
    <w:rPr>
      <w:rFonts w:ascii="Times New Roman" w:eastAsia="Times New Roman" w:hAnsi="Times New Roman"/>
      <w:szCs w:val="24"/>
      <w:lang w:val="en-GB"/>
    </w:rPr>
  </w:style>
  <w:style w:type="paragraph" w:customStyle="1" w:styleId="NormalA">
    <w:name w:val="Normal A"/>
    <w:basedOn w:val="Normal"/>
    <w:rsid w:val="008B59BD"/>
    <w:pPr>
      <w:tabs>
        <w:tab w:val="num" w:pos="360"/>
        <w:tab w:val="left" w:pos="1276"/>
        <w:tab w:val="left" w:pos="1559"/>
        <w:tab w:val="left" w:pos="3686"/>
      </w:tabs>
      <w:spacing w:line="360" w:lineRule="auto"/>
      <w:jc w:val="both"/>
    </w:pPr>
    <w:rPr>
      <w:lang w:val="en-GB"/>
    </w:rPr>
  </w:style>
  <w:style w:type="paragraph" w:styleId="ListNumber4">
    <w:name w:val="List Number 4"/>
    <w:basedOn w:val="Normal"/>
    <w:rsid w:val="008B59BD"/>
    <w:pPr>
      <w:tabs>
        <w:tab w:val="num" w:pos="645"/>
      </w:tabs>
      <w:spacing w:line="270" w:lineRule="atLeast"/>
      <w:ind w:left="645" w:hanging="360"/>
    </w:pPr>
    <w:rPr>
      <w:sz w:val="23"/>
      <w:szCs w:val="20"/>
      <w:lang w:val="en-GB" w:eastAsia="da-DK"/>
    </w:rPr>
  </w:style>
  <w:style w:type="paragraph" w:styleId="ListContinue4">
    <w:name w:val="List Continue 4"/>
    <w:basedOn w:val="Normal"/>
    <w:rsid w:val="008B59BD"/>
    <w:pPr>
      <w:spacing w:after="120"/>
      <w:ind w:left="1132"/>
    </w:pPr>
    <w:rPr>
      <w:lang w:val="en-GB"/>
    </w:rPr>
  </w:style>
  <w:style w:type="paragraph" w:customStyle="1" w:styleId="NBSclause">
    <w:name w:val="NBS clause"/>
    <w:basedOn w:val="Normal"/>
    <w:rsid w:val="008B59BD"/>
    <w:pPr>
      <w:tabs>
        <w:tab w:val="left" w:pos="284"/>
        <w:tab w:val="left" w:pos="680"/>
      </w:tabs>
      <w:overflowPunct w:val="0"/>
      <w:autoSpaceDE w:val="0"/>
      <w:autoSpaceDN w:val="0"/>
      <w:adjustRightInd w:val="0"/>
      <w:ind w:left="680" w:hanging="680"/>
      <w:textAlignment w:val="baseline"/>
    </w:pPr>
    <w:rPr>
      <w:rFonts w:ascii="Arial" w:hAnsi="Arial"/>
      <w:sz w:val="22"/>
      <w:szCs w:val="20"/>
      <w:lang w:val="en-GB"/>
    </w:rPr>
  </w:style>
  <w:style w:type="paragraph" w:customStyle="1" w:styleId="FooterEven">
    <w:name w:val="FooterEven"/>
    <w:basedOn w:val="Footer"/>
    <w:rsid w:val="008B59BD"/>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59BD"/>
    <w:pPr>
      <w:framePr w:wrap="around"/>
      <w:numPr>
        <w:ilvl w:val="0"/>
        <w:numId w:val="0"/>
      </w:numPr>
    </w:pPr>
    <w:rPr>
      <w:noProof/>
      <w:color w:val="FFFFFF"/>
      <w:szCs w:val="12"/>
    </w:rPr>
  </w:style>
  <w:style w:type="paragraph" w:customStyle="1" w:styleId="Niveau3">
    <w:name w:val="Niveau 3"/>
    <w:basedOn w:val="Heading3"/>
    <w:next w:val="BodyText"/>
    <w:rsid w:val="008B59BD"/>
    <w:pPr>
      <w:keepLines w:val="0"/>
      <w:tabs>
        <w:tab w:val="num" w:pos="2160"/>
      </w:tabs>
      <w:spacing w:before="240" w:line="264" w:lineRule="auto"/>
      <w:ind w:left="2160" w:hanging="180"/>
    </w:pPr>
    <w:rPr>
      <w:rFonts w:ascii="Times New Roman" w:eastAsia="Times New Roman" w:hAnsi="Times New Roman" w:cs="Times New Roman"/>
      <w:b w:val="0"/>
      <w:bCs w:val="0"/>
      <w:i/>
      <w:color w:val="auto"/>
      <w:szCs w:val="20"/>
      <w:lang w:val="en-GB" w:eastAsia="da-DK"/>
    </w:rPr>
  </w:style>
  <w:style w:type="paragraph" w:customStyle="1" w:styleId="BodyMarginChar">
    <w:name w:val="Body Margin Char"/>
    <w:basedOn w:val="BodyText"/>
    <w:next w:val="BodyText"/>
    <w:rsid w:val="008B59BD"/>
    <w:pPr>
      <w:tabs>
        <w:tab w:val="clear" w:pos="0"/>
      </w:tabs>
      <w:spacing w:after="270" w:line="270" w:lineRule="atLeast"/>
      <w:ind w:hanging="2268"/>
      <w:jc w:val="left"/>
    </w:pPr>
    <w:rPr>
      <w:sz w:val="23"/>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8B59BD"/>
    <w:rPr>
      <w:sz w:val="23"/>
      <w:lang w:val="en-GB" w:eastAsia="da-DK" w:bidi="ar-SA"/>
    </w:rPr>
  </w:style>
  <w:style w:type="character" w:customStyle="1" w:styleId="BodyTextChar1">
    <w:name w:val="Body Text Char1"/>
    <w:rsid w:val="008B59BD"/>
    <w:rPr>
      <w:sz w:val="23"/>
      <w:lang w:val="en-GB" w:eastAsia="da-DK" w:bidi="ar-SA"/>
    </w:rPr>
  </w:style>
  <w:style w:type="paragraph" w:styleId="NormalWeb">
    <w:name w:val="Normal (Web)"/>
    <w:basedOn w:val="Normal"/>
    <w:rsid w:val="008B59BD"/>
    <w:pPr>
      <w:spacing w:before="100" w:beforeAutospacing="1" w:after="100" w:afterAutospacing="1"/>
    </w:pPr>
    <w:rPr>
      <w:lang w:eastAsia="lv-LV"/>
    </w:rPr>
  </w:style>
  <w:style w:type="paragraph" w:customStyle="1" w:styleId="Style2">
    <w:name w:val="Style2"/>
    <w:basedOn w:val="Normal"/>
    <w:rsid w:val="008B59BD"/>
    <w:pPr>
      <w:widowControl w:val="0"/>
    </w:pPr>
  </w:style>
  <w:style w:type="paragraph" w:customStyle="1" w:styleId="Daa">
    <w:name w:val="Daļa"/>
    <w:basedOn w:val="PielikumiRakstz"/>
    <w:rsid w:val="008B59BD"/>
    <w:pPr>
      <w:numPr>
        <w:numId w:val="15"/>
      </w:numPr>
      <w:tabs>
        <w:tab w:val="clear" w:pos="1209"/>
      </w:tabs>
      <w:ind w:left="0" w:firstLine="0"/>
      <w:jc w:val="center"/>
    </w:pPr>
    <w:rPr>
      <w:sz w:val="22"/>
      <w:szCs w:val="22"/>
    </w:rPr>
  </w:style>
  <w:style w:type="paragraph" w:customStyle="1" w:styleId="Pielikumi">
    <w:name w:val="Pielikumi"/>
    <w:basedOn w:val="PielikumiRakstz"/>
    <w:rsid w:val="008B59BD"/>
  </w:style>
  <w:style w:type="paragraph" w:customStyle="1" w:styleId="Pielikums">
    <w:name w:val="Pielikums"/>
    <w:basedOn w:val="Pielikumi"/>
    <w:rsid w:val="008B59BD"/>
    <w:pPr>
      <w:jc w:val="right"/>
    </w:pPr>
  </w:style>
  <w:style w:type="character" w:customStyle="1" w:styleId="NoIndentRakstz">
    <w:name w:val="No Indent Rakstz."/>
    <w:rsid w:val="008B59BD"/>
    <w:rPr>
      <w:color w:val="000000"/>
      <w:sz w:val="22"/>
      <w:szCs w:val="24"/>
      <w:lang w:val="en-GB" w:eastAsia="en-US" w:bidi="ar-SA"/>
    </w:rPr>
  </w:style>
  <w:style w:type="character" w:customStyle="1" w:styleId="apple-style-span">
    <w:name w:val="apple-style-span"/>
    <w:basedOn w:val="DefaultParagraphFont"/>
    <w:rsid w:val="008B59BD"/>
  </w:style>
  <w:style w:type="character" w:customStyle="1" w:styleId="ApakpunktsChar">
    <w:name w:val="Apakšpunkts Char"/>
    <w:link w:val="Apakpunkts"/>
    <w:rsid w:val="008B59BD"/>
    <w:rPr>
      <w:rFonts w:eastAsia="Times New Roman"/>
      <w:b/>
      <w:sz w:val="20"/>
      <w:szCs w:val="24"/>
      <w:lang w:eastAsia="lv-LV"/>
    </w:rPr>
  </w:style>
  <w:style w:type="paragraph" w:customStyle="1" w:styleId="Numeracija">
    <w:name w:val="Numeracija"/>
    <w:basedOn w:val="Normal"/>
    <w:rsid w:val="008B59BD"/>
    <w:pPr>
      <w:numPr>
        <w:numId w:val="16"/>
      </w:numPr>
      <w:jc w:val="both"/>
    </w:pPr>
    <w:rPr>
      <w:sz w:val="26"/>
      <w:lang w:val="en-US"/>
    </w:rPr>
  </w:style>
  <w:style w:type="paragraph" w:customStyle="1" w:styleId="Default">
    <w:name w:val="Default"/>
    <w:rsid w:val="008B59BD"/>
    <w:pPr>
      <w:autoSpaceDE w:val="0"/>
      <w:autoSpaceDN w:val="0"/>
      <w:adjustRightInd w:val="0"/>
      <w:spacing w:after="0" w:line="240" w:lineRule="auto"/>
    </w:pPr>
    <w:rPr>
      <w:rFonts w:ascii="Times New Roman" w:hAnsi="Times New Roman"/>
      <w:color w:val="000000"/>
      <w:szCs w:val="24"/>
    </w:rPr>
  </w:style>
  <w:style w:type="table" w:customStyle="1" w:styleId="TableGrid2">
    <w:name w:val="Table Grid2"/>
    <w:basedOn w:val="TableNormal"/>
    <w:next w:val="TableGrid"/>
    <w:uiPriority w:val="59"/>
    <w:rsid w:val="008B59BD"/>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unhideWhenUsed/>
    <w:rsid w:val="008B59BD"/>
  </w:style>
  <w:style w:type="paragraph" w:customStyle="1" w:styleId="font5">
    <w:name w:val="font5"/>
    <w:basedOn w:val="Normal"/>
    <w:rsid w:val="008B59BD"/>
    <w:pPr>
      <w:spacing w:before="100" w:beforeAutospacing="1" w:after="100" w:afterAutospacing="1"/>
    </w:pPr>
    <w:rPr>
      <w:sz w:val="18"/>
      <w:szCs w:val="18"/>
      <w:lang w:eastAsia="lv-LV"/>
    </w:rPr>
  </w:style>
  <w:style w:type="paragraph" w:customStyle="1" w:styleId="font6">
    <w:name w:val="font6"/>
    <w:basedOn w:val="Normal"/>
    <w:rsid w:val="008B59BD"/>
    <w:pPr>
      <w:spacing w:before="100" w:beforeAutospacing="1" w:after="100" w:afterAutospacing="1"/>
    </w:pPr>
    <w:rPr>
      <w:sz w:val="18"/>
      <w:szCs w:val="18"/>
      <w:lang w:eastAsia="lv-LV"/>
    </w:rPr>
  </w:style>
  <w:style w:type="paragraph" w:customStyle="1" w:styleId="xl67">
    <w:name w:val="xl67"/>
    <w:basedOn w:val="Normal"/>
    <w:rsid w:val="008B59BD"/>
    <w:pPr>
      <w:spacing w:before="100" w:beforeAutospacing="1" w:after="100" w:afterAutospacing="1"/>
    </w:pPr>
    <w:rPr>
      <w:lang w:eastAsia="lv-LV"/>
    </w:rPr>
  </w:style>
  <w:style w:type="paragraph" w:customStyle="1" w:styleId="xl68">
    <w:name w:val="xl68"/>
    <w:basedOn w:val="Normal"/>
    <w:rsid w:val="008B59BD"/>
    <w:pPr>
      <w:pBdr>
        <w:top w:val="single" w:sz="4"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69">
    <w:name w:val="xl69"/>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0">
    <w:name w:val="xl70"/>
    <w:basedOn w:val="Normal"/>
    <w:rsid w:val="008B59BD"/>
    <w:pPr>
      <w:pBdr>
        <w:top w:val="single" w:sz="4" w:space="0" w:color="auto"/>
        <w:bottom w:val="single" w:sz="4" w:space="0" w:color="auto"/>
      </w:pBdr>
      <w:spacing w:before="100" w:beforeAutospacing="1" w:after="100" w:afterAutospacing="1"/>
      <w:textAlignment w:val="center"/>
    </w:pPr>
    <w:rPr>
      <w:lang w:eastAsia="lv-LV"/>
    </w:rPr>
  </w:style>
  <w:style w:type="paragraph" w:customStyle="1" w:styleId="xl71">
    <w:name w:val="xl71"/>
    <w:basedOn w:val="Normal"/>
    <w:rsid w:val="008B59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lang w:eastAsia="lv-LV"/>
    </w:rPr>
  </w:style>
  <w:style w:type="paragraph" w:customStyle="1" w:styleId="xl72">
    <w:name w:val="xl72"/>
    <w:basedOn w:val="Normal"/>
    <w:rsid w:val="008B59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73">
    <w:name w:val="xl73"/>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74">
    <w:name w:val="xl74"/>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75">
    <w:name w:val="xl75"/>
    <w:basedOn w:val="Normal"/>
    <w:rsid w:val="008B59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76">
    <w:name w:val="xl76"/>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7">
    <w:name w:val="xl77"/>
    <w:basedOn w:val="Normal"/>
    <w:rsid w:val="008B59BD"/>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78">
    <w:name w:val="xl78"/>
    <w:basedOn w:val="Normal"/>
    <w:rsid w:val="008B59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79">
    <w:name w:val="xl79"/>
    <w:basedOn w:val="Normal"/>
    <w:rsid w:val="008B59BD"/>
    <w:pPr>
      <w:shd w:val="clear" w:color="000000" w:fill="FFFFFF"/>
      <w:spacing w:before="100" w:beforeAutospacing="1" w:after="100" w:afterAutospacing="1"/>
    </w:pPr>
    <w:rPr>
      <w:lang w:eastAsia="lv-LV"/>
    </w:rPr>
  </w:style>
  <w:style w:type="paragraph" w:customStyle="1" w:styleId="xl80">
    <w:name w:val="xl80"/>
    <w:basedOn w:val="Normal"/>
    <w:rsid w:val="008B59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81">
    <w:name w:val="xl81"/>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82">
    <w:name w:val="xl82"/>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3">
    <w:name w:val="xl83"/>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84">
    <w:name w:val="xl84"/>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85">
    <w:name w:val="xl85"/>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6">
    <w:name w:val="xl86"/>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87">
    <w:name w:val="xl87"/>
    <w:basedOn w:val="Normal"/>
    <w:rsid w:val="008B59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88">
    <w:name w:val="xl88"/>
    <w:basedOn w:val="Normal"/>
    <w:rsid w:val="008B59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lv-LV"/>
    </w:rPr>
  </w:style>
  <w:style w:type="paragraph" w:customStyle="1" w:styleId="xl89">
    <w:name w:val="xl89"/>
    <w:basedOn w:val="Normal"/>
    <w:rsid w:val="008B59BD"/>
    <w:pPr>
      <w:pBdr>
        <w:left w:val="single" w:sz="4" w:space="0" w:color="auto"/>
        <w:right w:val="single" w:sz="4" w:space="0" w:color="auto"/>
      </w:pBdr>
      <w:shd w:val="clear" w:color="000000" w:fill="BFBFBF"/>
      <w:spacing w:before="100" w:beforeAutospacing="1" w:after="100" w:afterAutospacing="1"/>
      <w:jc w:val="center"/>
      <w:textAlignment w:val="center"/>
    </w:pPr>
    <w:rPr>
      <w:lang w:eastAsia="lv-LV"/>
    </w:rPr>
  </w:style>
  <w:style w:type="paragraph" w:customStyle="1" w:styleId="xl90">
    <w:name w:val="xl90"/>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1">
    <w:name w:val="xl91"/>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2">
    <w:name w:val="xl92"/>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93">
    <w:name w:val="xl93"/>
    <w:basedOn w:val="Normal"/>
    <w:rsid w:val="008B59BD"/>
    <w:pPr>
      <w:pBdr>
        <w:top w:val="single" w:sz="4" w:space="0" w:color="auto"/>
        <w:left w:val="single" w:sz="4" w:space="0" w:color="auto"/>
        <w:bottom w:val="single" w:sz="4" w:space="0" w:color="auto"/>
      </w:pBdr>
      <w:spacing w:before="100" w:beforeAutospacing="1" w:after="100" w:afterAutospacing="1"/>
      <w:textAlignment w:val="top"/>
    </w:pPr>
    <w:rPr>
      <w:lang w:eastAsia="lv-LV"/>
    </w:rPr>
  </w:style>
  <w:style w:type="paragraph" w:customStyle="1" w:styleId="xl94">
    <w:name w:val="xl94"/>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95">
    <w:name w:val="xl95"/>
    <w:basedOn w:val="Normal"/>
    <w:rsid w:val="008B59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6">
    <w:name w:val="xl96"/>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97">
    <w:name w:val="xl97"/>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ind w:left="360" w:hanging="360"/>
      <w:jc w:val="center"/>
      <w:textAlignment w:val="center"/>
    </w:pPr>
    <w:rPr>
      <w:sz w:val="18"/>
      <w:szCs w:val="18"/>
      <w:lang w:eastAsia="lv-LV"/>
    </w:rPr>
  </w:style>
  <w:style w:type="paragraph" w:customStyle="1" w:styleId="xl98">
    <w:name w:val="xl98"/>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lv-LV"/>
    </w:rPr>
  </w:style>
  <w:style w:type="paragraph" w:customStyle="1" w:styleId="xl99">
    <w:name w:val="xl99"/>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100">
    <w:name w:val="xl100"/>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1">
    <w:name w:val="xl101"/>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02">
    <w:name w:val="xl102"/>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3">
    <w:name w:val="xl103"/>
    <w:basedOn w:val="Normal"/>
    <w:rsid w:val="008B59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04">
    <w:name w:val="xl104"/>
    <w:basedOn w:val="Normal"/>
    <w:rsid w:val="008B59BD"/>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105">
    <w:name w:val="xl105"/>
    <w:basedOn w:val="Normal"/>
    <w:rsid w:val="008B59BD"/>
    <w:pPr>
      <w:pBdr>
        <w:top w:val="single" w:sz="8" w:space="0" w:color="auto"/>
        <w:bottom w:val="single" w:sz="4" w:space="0" w:color="auto"/>
      </w:pBdr>
      <w:spacing w:before="100" w:beforeAutospacing="1" w:after="100" w:afterAutospacing="1"/>
      <w:textAlignment w:val="center"/>
    </w:pPr>
    <w:rPr>
      <w:lang w:eastAsia="lv-LV"/>
    </w:rPr>
  </w:style>
  <w:style w:type="paragraph" w:customStyle="1" w:styleId="xl106">
    <w:name w:val="xl106"/>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right"/>
    </w:pPr>
    <w:rPr>
      <w:lang w:eastAsia="lv-LV"/>
    </w:rPr>
  </w:style>
  <w:style w:type="paragraph" w:customStyle="1" w:styleId="xl107">
    <w:name w:val="xl107"/>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108">
    <w:name w:val="xl108"/>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109">
    <w:name w:val="xl109"/>
    <w:basedOn w:val="Normal"/>
    <w:rsid w:val="008B59B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lang w:eastAsia="lv-LV"/>
    </w:rPr>
  </w:style>
  <w:style w:type="paragraph" w:customStyle="1" w:styleId="xl110">
    <w:name w:val="xl110"/>
    <w:basedOn w:val="Normal"/>
    <w:rsid w:val="008B59BD"/>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textAlignment w:val="top"/>
    </w:pPr>
    <w:rPr>
      <w:lang w:eastAsia="lv-LV"/>
    </w:rPr>
  </w:style>
  <w:style w:type="paragraph" w:customStyle="1" w:styleId="xl111">
    <w:name w:val="xl111"/>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pPr>
    <w:rPr>
      <w:lang w:eastAsia="lv-LV"/>
    </w:rPr>
  </w:style>
  <w:style w:type="paragraph" w:customStyle="1" w:styleId="xl112">
    <w:name w:val="xl112"/>
    <w:basedOn w:val="Normal"/>
    <w:rsid w:val="008B59BD"/>
    <w:pPr>
      <w:pBdr>
        <w:left w:val="single" w:sz="4" w:space="0" w:color="auto"/>
      </w:pBdr>
      <w:spacing w:before="100" w:beforeAutospacing="1" w:after="100" w:afterAutospacing="1"/>
      <w:textAlignment w:val="top"/>
    </w:pPr>
    <w:rPr>
      <w:lang w:eastAsia="lv-LV"/>
    </w:rPr>
  </w:style>
  <w:style w:type="paragraph" w:customStyle="1" w:styleId="xl113">
    <w:name w:val="xl113"/>
    <w:basedOn w:val="Normal"/>
    <w:rsid w:val="008B59BD"/>
    <w:pPr>
      <w:spacing w:before="100" w:beforeAutospacing="1" w:after="100" w:afterAutospacing="1"/>
      <w:textAlignment w:val="center"/>
    </w:pPr>
    <w:rPr>
      <w:b/>
      <w:bCs/>
      <w:lang w:eastAsia="lv-LV"/>
    </w:rPr>
  </w:style>
  <w:style w:type="paragraph" w:customStyle="1" w:styleId="xl114">
    <w:name w:val="xl114"/>
    <w:basedOn w:val="Normal"/>
    <w:rsid w:val="008B59BD"/>
    <w:pPr>
      <w:spacing w:before="100" w:beforeAutospacing="1" w:after="100" w:afterAutospacing="1"/>
      <w:textAlignment w:val="center"/>
    </w:pPr>
    <w:rPr>
      <w:lang w:eastAsia="lv-LV"/>
    </w:rPr>
  </w:style>
  <w:style w:type="paragraph" w:customStyle="1" w:styleId="xl115">
    <w:name w:val="xl115"/>
    <w:basedOn w:val="Normal"/>
    <w:rsid w:val="008B59BD"/>
    <w:pPr>
      <w:spacing w:before="100" w:beforeAutospacing="1" w:after="100" w:afterAutospacing="1"/>
      <w:jc w:val="right"/>
    </w:pPr>
    <w:rPr>
      <w:lang w:eastAsia="lv-LV"/>
    </w:rPr>
  </w:style>
  <w:style w:type="paragraph" w:customStyle="1" w:styleId="xl116">
    <w:name w:val="xl116"/>
    <w:basedOn w:val="Normal"/>
    <w:rsid w:val="008B59BD"/>
    <w:pPr>
      <w:pBdr>
        <w:right w:val="single" w:sz="4" w:space="0" w:color="auto"/>
      </w:pBdr>
      <w:spacing w:before="100" w:beforeAutospacing="1" w:after="100" w:afterAutospacing="1"/>
      <w:textAlignment w:val="center"/>
    </w:pPr>
    <w:rPr>
      <w:lang w:eastAsia="lv-LV"/>
    </w:rPr>
  </w:style>
  <w:style w:type="paragraph" w:customStyle="1" w:styleId="xl117">
    <w:name w:val="xl117"/>
    <w:basedOn w:val="Normal"/>
    <w:rsid w:val="008B59BD"/>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18">
    <w:name w:val="xl118"/>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b/>
      <w:bCs/>
      <w:sz w:val="18"/>
      <w:szCs w:val="18"/>
      <w:lang w:eastAsia="lv-LV"/>
    </w:rPr>
  </w:style>
  <w:style w:type="paragraph" w:customStyle="1" w:styleId="xl119">
    <w:name w:val="xl119"/>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20">
    <w:name w:val="xl120"/>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21">
    <w:name w:val="xl121"/>
    <w:basedOn w:val="Normal"/>
    <w:rsid w:val="008B59B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22">
    <w:name w:val="xl122"/>
    <w:basedOn w:val="Normal"/>
    <w:rsid w:val="008B59B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3">
    <w:name w:val="xl123"/>
    <w:basedOn w:val="Normal"/>
    <w:rsid w:val="008B59B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4">
    <w:name w:val="xl124"/>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eastAsia="lv-LV"/>
    </w:rPr>
  </w:style>
  <w:style w:type="paragraph" w:customStyle="1" w:styleId="xl125">
    <w:name w:val="xl125"/>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6">
    <w:name w:val="xl126"/>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27">
    <w:name w:val="xl127"/>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28">
    <w:name w:val="xl128"/>
    <w:basedOn w:val="Normal"/>
    <w:rsid w:val="008B59B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6"/>
      <w:szCs w:val="16"/>
      <w:lang w:eastAsia="lv-LV"/>
    </w:rPr>
  </w:style>
  <w:style w:type="paragraph" w:customStyle="1" w:styleId="xl129">
    <w:name w:val="xl129"/>
    <w:basedOn w:val="Normal"/>
    <w:rsid w:val="008B59B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30">
    <w:name w:val="xl130"/>
    <w:basedOn w:val="Normal"/>
    <w:rsid w:val="008B59BD"/>
    <w:pPr>
      <w:pBdr>
        <w:top w:val="single" w:sz="4" w:space="0" w:color="auto"/>
        <w:left w:val="single" w:sz="4" w:space="0" w:color="auto"/>
        <w:bottom w:val="single" w:sz="8" w:space="0" w:color="auto"/>
      </w:pBdr>
      <w:spacing w:before="100" w:beforeAutospacing="1" w:after="100" w:afterAutospacing="1"/>
    </w:pPr>
    <w:rPr>
      <w:sz w:val="18"/>
      <w:szCs w:val="18"/>
      <w:lang w:eastAsia="lv-LV"/>
    </w:rPr>
  </w:style>
  <w:style w:type="paragraph" w:customStyle="1" w:styleId="xl131">
    <w:name w:val="xl131"/>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2">
    <w:name w:val="xl132"/>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8"/>
      <w:szCs w:val="18"/>
      <w:lang w:eastAsia="lv-LV"/>
    </w:rPr>
  </w:style>
  <w:style w:type="paragraph" w:customStyle="1" w:styleId="xl133">
    <w:name w:val="xl133"/>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lv-LV"/>
    </w:rPr>
  </w:style>
  <w:style w:type="paragraph" w:customStyle="1" w:styleId="xl134">
    <w:name w:val="xl134"/>
    <w:basedOn w:val="Normal"/>
    <w:rsid w:val="008B59BD"/>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35">
    <w:name w:val="xl135"/>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36">
    <w:name w:val="xl136"/>
    <w:basedOn w:val="Normal"/>
    <w:rsid w:val="008B59BD"/>
    <w:pPr>
      <w:pBdr>
        <w:top w:val="single" w:sz="8" w:space="0" w:color="auto"/>
        <w:left w:val="single" w:sz="4" w:space="0" w:color="auto"/>
        <w:right w:val="single" w:sz="8" w:space="0" w:color="auto"/>
      </w:pBdr>
      <w:shd w:val="clear" w:color="000000" w:fill="BFBFBF"/>
      <w:spacing w:before="100" w:beforeAutospacing="1" w:after="100" w:afterAutospacing="1"/>
      <w:jc w:val="center"/>
      <w:textAlignment w:val="center"/>
    </w:pPr>
    <w:rPr>
      <w:lang w:eastAsia="lv-LV"/>
    </w:rPr>
  </w:style>
  <w:style w:type="paragraph" w:customStyle="1" w:styleId="xl137">
    <w:name w:val="xl137"/>
    <w:basedOn w:val="Normal"/>
    <w:rsid w:val="008B59B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38">
    <w:name w:val="xl138"/>
    <w:basedOn w:val="Normal"/>
    <w:rsid w:val="008B59BD"/>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paragraph" w:customStyle="1" w:styleId="xl139">
    <w:name w:val="xl139"/>
    <w:basedOn w:val="Normal"/>
    <w:rsid w:val="008B59BD"/>
    <w:pPr>
      <w:pBdr>
        <w:top w:val="single" w:sz="4" w:space="0" w:color="auto"/>
        <w:left w:val="single" w:sz="4" w:space="0" w:color="auto"/>
        <w:bottom w:val="single" w:sz="4" w:space="0" w:color="auto"/>
        <w:right w:val="single" w:sz="8" w:space="0" w:color="auto"/>
      </w:pBdr>
      <w:shd w:val="clear" w:color="000000" w:fill="D7E4BC"/>
      <w:spacing w:before="100" w:beforeAutospacing="1" w:after="100" w:afterAutospacing="1"/>
      <w:jc w:val="center"/>
      <w:textAlignment w:val="center"/>
    </w:pPr>
    <w:rPr>
      <w:lang w:eastAsia="lv-LV"/>
    </w:rPr>
  </w:style>
  <w:style w:type="paragraph" w:customStyle="1" w:styleId="xl140">
    <w:name w:val="xl140"/>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18"/>
      <w:szCs w:val="18"/>
      <w:lang w:eastAsia="lv-LV"/>
    </w:rPr>
  </w:style>
  <w:style w:type="paragraph" w:customStyle="1" w:styleId="xl141">
    <w:name w:val="xl141"/>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42">
    <w:name w:val="xl142"/>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lang w:eastAsia="lv-LV"/>
    </w:rPr>
  </w:style>
  <w:style w:type="paragraph" w:customStyle="1" w:styleId="xl143">
    <w:name w:val="xl143"/>
    <w:basedOn w:val="Normal"/>
    <w:rsid w:val="008B59B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paragraph" w:customStyle="1" w:styleId="xl144">
    <w:name w:val="xl144"/>
    <w:basedOn w:val="Normal"/>
    <w:rsid w:val="008B59B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45">
    <w:name w:val="xl145"/>
    <w:basedOn w:val="Normal"/>
    <w:rsid w:val="008B59BD"/>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46">
    <w:name w:val="xl146"/>
    <w:basedOn w:val="Normal"/>
    <w:rsid w:val="008B59BD"/>
    <w:pPr>
      <w:pBdr>
        <w:top w:val="single" w:sz="4" w:space="0" w:color="auto"/>
        <w:left w:val="single" w:sz="4" w:space="0" w:color="auto"/>
        <w:right w:val="single" w:sz="8" w:space="0" w:color="auto"/>
      </w:pBdr>
      <w:shd w:val="clear" w:color="000000" w:fill="BFBFBF"/>
      <w:spacing w:before="100" w:beforeAutospacing="1" w:after="100" w:afterAutospacing="1"/>
      <w:jc w:val="center"/>
      <w:textAlignment w:val="center"/>
    </w:pPr>
    <w:rPr>
      <w:lang w:eastAsia="lv-LV"/>
    </w:rPr>
  </w:style>
  <w:style w:type="paragraph" w:customStyle="1" w:styleId="xl147">
    <w:name w:val="xl147"/>
    <w:basedOn w:val="Normal"/>
    <w:rsid w:val="008B59BD"/>
    <w:pPr>
      <w:pBdr>
        <w:top w:val="single" w:sz="4" w:space="0" w:color="auto"/>
        <w:left w:val="single" w:sz="4" w:space="0" w:color="auto"/>
        <w:right w:val="single" w:sz="4" w:space="0" w:color="auto"/>
      </w:pBdr>
      <w:shd w:val="clear" w:color="000000" w:fill="E6B9B8"/>
      <w:spacing w:before="100" w:beforeAutospacing="1" w:after="100" w:afterAutospacing="1"/>
      <w:jc w:val="center"/>
      <w:textAlignment w:val="center"/>
    </w:pPr>
    <w:rPr>
      <w:lang w:eastAsia="lv-LV"/>
    </w:rPr>
  </w:style>
  <w:style w:type="paragraph" w:customStyle="1" w:styleId="xl148">
    <w:name w:val="xl148"/>
    <w:basedOn w:val="Normal"/>
    <w:rsid w:val="008B59BD"/>
    <w:pPr>
      <w:pBdr>
        <w:top w:val="single" w:sz="4" w:space="0" w:color="auto"/>
        <w:left w:val="single" w:sz="4" w:space="0" w:color="auto"/>
        <w:right w:val="single" w:sz="4" w:space="0" w:color="auto"/>
      </w:pBdr>
      <w:shd w:val="clear" w:color="000000" w:fill="E6B9B8"/>
      <w:spacing w:before="100" w:beforeAutospacing="1" w:after="100" w:afterAutospacing="1"/>
      <w:jc w:val="center"/>
      <w:textAlignment w:val="top"/>
    </w:pPr>
    <w:rPr>
      <w:b/>
      <w:bCs/>
      <w:lang w:eastAsia="lv-LV"/>
    </w:rPr>
  </w:style>
  <w:style w:type="paragraph" w:customStyle="1" w:styleId="xl149">
    <w:name w:val="xl149"/>
    <w:basedOn w:val="Normal"/>
    <w:rsid w:val="008B59B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50">
    <w:name w:val="xl150"/>
    <w:basedOn w:val="Normal"/>
    <w:rsid w:val="008B59BD"/>
    <w:pPr>
      <w:pBdr>
        <w:top w:val="single" w:sz="4" w:space="0" w:color="auto"/>
        <w:bottom w:val="single" w:sz="4" w:space="0" w:color="auto"/>
      </w:pBdr>
      <w:spacing w:before="100" w:beforeAutospacing="1" w:after="100" w:afterAutospacing="1"/>
      <w:jc w:val="right"/>
      <w:textAlignment w:val="center"/>
    </w:pPr>
    <w:rPr>
      <w:b/>
      <w:bCs/>
      <w:lang w:eastAsia="lv-LV"/>
    </w:rPr>
  </w:style>
  <w:style w:type="paragraph" w:customStyle="1" w:styleId="xl151">
    <w:name w:val="xl151"/>
    <w:basedOn w:val="Normal"/>
    <w:rsid w:val="008B59B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eastAsia="lv-LV"/>
    </w:rPr>
  </w:style>
  <w:style w:type="paragraph" w:customStyle="1" w:styleId="xl152">
    <w:name w:val="xl152"/>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lv-LV"/>
    </w:rPr>
  </w:style>
  <w:style w:type="paragraph" w:customStyle="1" w:styleId="xl153">
    <w:name w:val="xl153"/>
    <w:basedOn w:val="Normal"/>
    <w:rsid w:val="008B59BD"/>
    <w:pPr>
      <w:pBdr>
        <w:top w:val="single" w:sz="4" w:space="0" w:color="auto"/>
        <w:left w:val="single" w:sz="4" w:space="0" w:color="auto"/>
        <w:bottom w:val="single" w:sz="8" w:space="0" w:color="auto"/>
        <w:right w:val="single" w:sz="8" w:space="0" w:color="auto"/>
      </w:pBdr>
      <w:shd w:val="clear" w:color="000000" w:fill="D7E4BC"/>
      <w:spacing w:before="100" w:beforeAutospacing="1" w:after="100" w:afterAutospacing="1"/>
      <w:jc w:val="center"/>
      <w:textAlignment w:val="center"/>
    </w:pPr>
    <w:rPr>
      <w:lang w:eastAsia="lv-LV"/>
    </w:rPr>
  </w:style>
  <w:style w:type="paragraph" w:customStyle="1" w:styleId="xl154">
    <w:name w:val="xl154"/>
    <w:basedOn w:val="Normal"/>
    <w:rsid w:val="008B59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lv-LV"/>
    </w:rPr>
  </w:style>
  <w:style w:type="paragraph" w:customStyle="1" w:styleId="xl155">
    <w:name w:val="xl155"/>
    <w:basedOn w:val="Normal"/>
    <w:rsid w:val="008B59BD"/>
    <w:pPr>
      <w:pBdr>
        <w:top w:val="single" w:sz="8" w:space="0" w:color="auto"/>
        <w:left w:val="single" w:sz="4" w:space="0" w:color="auto"/>
        <w:right w:val="single" w:sz="8" w:space="0" w:color="auto"/>
      </w:pBdr>
      <w:shd w:val="clear" w:color="000000" w:fill="BFBFBF"/>
      <w:spacing w:before="100" w:beforeAutospacing="1" w:after="100" w:afterAutospacing="1"/>
      <w:jc w:val="center"/>
      <w:textAlignment w:val="center"/>
    </w:pPr>
    <w:rPr>
      <w:sz w:val="16"/>
      <w:szCs w:val="16"/>
      <w:lang w:eastAsia="lv-LV"/>
    </w:rPr>
  </w:style>
  <w:style w:type="paragraph" w:customStyle="1" w:styleId="xl156">
    <w:name w:val="xl156"/>
    <w:basedOn w:val="Normal"/>
    <w:rsid w:val="008B59B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57">
    <w:name w:val="xl157"/>
    <w:basedOn w:val="Normal"/>
    <w:rsid w:val="008B59BD"/>
    <w:pPr>
      <w:pBdr>
        <w:top w:val="single" w:sz="8" w:space="0" w:color="auto"/>
        <w:left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58">
    <w:name w:val="xl158"/>
    <w:basedOn w:val="Normal"/>
    <w:rsid w:val="008B59B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59">
    <w:name w:val="xl159"/>
    <w:basedOn w:val="Normal"/>
    <w:rsid w:val="008B59BD"/>
    <w:pPr>
      <w:pBdr>
        <w:left w:val="single" w:sz="4" w:space="0" w:color="auto"/>
        <w:right w:val="single" w:sz="4" w:space="0" w:color="auto"/>
      </w:pBdr>
      <w:shd w:val="clear" w:color="000000" w:fill="C0C0C0"/>
      <w:spacing w:before="100" w:beforeAutospacing="1" w:after="100" w:afterAutospacing="1"/>
      <w:jc w:val="center"/>
      <w:textAlignment w:val="center"/>
    </w:pPr>
    <w:rPr>
      <w:lang w:eastAsia="lv-LV"/>
    </w:rPr>
  </w:style>
  <w:style w:type="paragraph" w:customStyle="1" w:styleId="xl160">
    <w:name w:val="xl160"/>
    <w:basedOn w:val="Normal"/>
    <w:rsid w:val="008B59BD"/>
    <w:pPr>
      <w:pBdr>
        <w:left w:val="single" w:sz="4" w:space="0" w:color="auto"/>
        <w:right w:val="single" w:sz="4" w:space="0" w:color="auto"/>
      </w:pBdr>
      <w:shd w:val="clear" w:color="000000" w:fill="C0C0C0"/>
      <w:spacing w:before="100" w:beforeAutospacing="1" w:after="100" w:afterAutospacing="1"/>
    </w:pPr>
    <w:rPr>
      <w:b/>
      <w:bCs/>
      <w:sz w:val="18"/>
      <w:szCs w:val="18"/>
      <w:lang w:eastAsia="lv-LV"/>
    </w:rPr>
  </w:style>
  <w:style w:type="paragraph" w:customStyle="1" w:styleId="xl161">
    <w:name w:val="xl161"/>
    <w:basedOn w:val="Normal"/>
    <w:rsid w:val="008B59BD"/>
    <w:pPr>
      <w:pBdr>
        <w:left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62">
    <w:name w:val="xl162"/>
    <w:basedOn w:val="Normal"/>
    <w:rsid w:val="008B59BD"/>
    <w:pPr>
      <w:pBdr>
        <w:left w:val="single" w:sz="4" w:space="0" w:color="auto"/>
        <w:right w:val="single" w:sz="4" w:space="0" w:color="auto"/>
      </w:pBdr>
      <w:shd w:val="clear" w:color="000000" w:fill="C0C0C0"/>
      <w:spacing w:before="100" w:beforeAutospacing="1" w:after="100" w:afterAutospacing="1"/>
      <w:jc w:val="center"/>
      <w:textAlignment w:val="center"/>
    </w:pPr>
    <w:rPr>
      <w:sz w:val="18"/>
      <w:szCs w:val="18"/>
      <w:lang w:eastAsia="lv-LV"/>
    </w:rPr>
  </w:style>
  <w:style w:type="paragraph" w:customStyle="1" w:styleId="xl163">
    <w:name w:val="xl163"/>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64">
    <w:name w:val="xl164"/>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65">
    <w:name w:val="xl165"/>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66">
    <w:name w:val="xl166"/>
    <w:basedOn w:val="Normal"/>
    <w:rsid w:val="008B59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67">
    <w:name w:val="xl167"/>
    <w:basedOn w:val="Normal"/>
    <w:rsid w:val="008B59B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68">
    <w:name w:val="xl168"/>
    <w:basedOn w:val="Normal"/>
    <w:rsid w:val="008B59B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69">
    <w:name w:val="xl169"/>
    <w:basedOn w:val="Normal"/>
    <w:rsid w:val="008B59BD"/>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70">
    <w:name w:val="xl170"/>
    <w:basedOn w:val="Normal"/>
    <w:rsid w:val="008B59B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lv-LV"/>
    </w:rPr>
  </w:style>
  <w:style w:type="paragraph" w:customStyle="1" w:styleId="xl171">
    <w:name w:val="xl171"/>
    <w:basedOn w:val="Normal"/>
    <w:rsid w:val="008B59BD"/>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lang w:eastAsia="lv-LV"/>
    </w:rPr>
  </w:style>
  <w:style w:type="paragraph" w:customStyle="1" w:styleId="xl172">
    <w:name w:val="xl172"/>
    <w:basedOn w:val="Normal"/>
    <w:rsid w:val="008B59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lang w:eastAsia="lv-LV"/>
    </w:rPr>
  </w:style>
  <w:style w:type="paragraph" w:customStyle="1" w:styleId="xl173">
    <w:name w:val="xl173"/>
    <w:basedOn w:val="Normal"/>
    <w:rsid w:val="008B59BD"/>
    <w:pPr>
      <w:pBdr>
        <w:left w:val="single" w:sz="4" w:space="0" w:color="auto"/>
        <w:right w:val="single" w:sz="4" w:space="0" w:color="auto"/>
      </w:pBdr>
      <w:shd w:val="clear" w:color="000000" w:fill="BFBFBF"/>
      <w:spacing w:before="100" w:beforeAutospacing="1" w:after="100" w:afterAutospacing="1"/>
      <w:jc w:val="center"/>
      <w:textAlignment w:val="center"/>
    </w:pPr>
    <w:rPr>
      <w:sz w:val="16"/>
      <w:szCs w:val="16"/>
      <w:lang w:eastAsia="lv-LV"/>
    </w:rPr>
  </w:style>
  <w:style w:type="paragraph" w:customStyle="1" w:styleId="xl174">
    <w:name w:val="xl174"/>
    <w:basedOn w:val="Normal"/>
    <w:rsid w:val="008B59B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b/>
      <w:bCs/>
      <w:lang w:eastAsia="lv-LV"/>
    </w:rPr>
  </w:style>
  <w:style w:type="paragraph" w:customStyle="1" w:styleId="xl175">
    <w:name w:val="xl175"/>
    <w:basedOn w:val="Normal"/>
    <w:rsid w:val="008B59B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76">
    <w:name w:val="xl176"/>
    <w:basedOn w:val="Normal"/>
    <w:rsid w:val="008B59B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77">
    <w:name w:val="xl177"/>
    <w:basedOn w:val="Normal"/>
    <w:rsid w:val="008B59BD"/>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78">
    <w:name w:val="xl178"/>
    <w:basedOn w:val="Normal"/>
    <w:rsid w:val="008B59BD"/>
    <w:pPr>
      <w:pBdr>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79">
    <w:name w:val="xl179"/>
    <w:basedOn w:val="Normal"/>
    <w:rsid w:val="008B59BD"/>
    <w:pPr>
      <w:pBdr>
        <w:left w:val="single" w:sz="4" w:space="0" w:color="auto"/>
        <w:bottom w:val="single" w:sz="4" w:space="0" w:color="auto"/>
        <w:right w:val="single" w:sz="4" w:space="0" w:color="auto"/>
      </w:pBdr>
      <w:spacing w:before="100" w:beforeAutospacing="1" w:after="100" w:afterAutospacing="1"/>
      <w:jc w:val="right"/>
      <w:textAlignment w:val="center"/>
    </w:pPr>
    <w:rPr>
      <w:lang w:eastAsia="lv-LV"/>
    </w:rPr>
  </w:style>
  <w:style w:type="paragraph" w:customStyle="1" w:styleId="xl180">
    <w:name w:val="xl180"/>
    <w:basedOn w:val="Normal"/>
    <w:rsid w:val="008B59BD"/>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81">
    <w:name w:val="xl181"/>
    <w:basedOn w:val="Normal"/>
    <w:rsid w:val="008B59BD"/>
    <w:pPr>
      <w:pBdr>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lang w:eastAsia="lv-LV"/>
    </w:rPr>
  </w:style>
  <w:style w:type="character" w:customStyle="1" w:styleId="BodytextSpacing7pt">
    <w:name w:val="Body text + Spacing 7 pt"/>
    <w:basedOn w:val="DefaultParagraphFont"/>
    <w:rsid w:val="008B59BD"/>
    <w:rPr>
      <w:rFonts w:ascii="Gungsuh" w:eastAsia="Gungsuh" w:hAnsi="Gungsuh" w:cs="Gungsuh"/>
      <w:b w:val="0"/>
      <w:bCs w:val="0"/>
      <w:i w:val="0"/>
      <w:iCs w:val="0"/>
      <w:smallCaps w:val="0"/>
      <w:strike w:val="0"/>
      <w:spacing w:val="140"/>
      <w:sz w:val="25"/>
      <w:szCs w:val="25"/>
    </w:rPr>
  </w:style>
  <w:style w:type="character" w:customStyle="1" w:styleId="BodyTextIndentChar1">
    <w:name w:val="Body Text Indent Char1"/>
    <w:basedOn w:val="DefaultParagraphFont"/>
    <w:uiPriority w:val="99"/>
    <w:semiHidden/>
    <w:rsid w:val="008B59BD"/>
    <w:rPr>
      <w:rFonts w:ascii="Times New Roman" w:eastAsia="Times New Roman" w:hAnsi="Times New Roman" w:cs="Times New Roman"/>
      <w:sz w:val="24"/>
      <w:szCs w:val="20"/>
    </w:rPr>
  </w:style>
  <w:style w:type="character" w:customStyle="1" w:styleId="BodyText2Char1">
    <w:name w:val="Body Text 2 Char1"/>
    <w:basedOn w:val="DefaultParagraphFont"/>
    <w:uiPriority w:val="99"/>
    <w:semiHidden/>
    <w:rsid w:val="008B59BD"/>
    <w:rPr>
      <w:rFonts w:ascii="Times New Roman" w:eastAsia="Times New Roman" w:hAnsi="Times New Roman" w:cs="Times New Roman"/>
      <w:sz w:val="24"/>
      <w:szCs w:val="20"/>
    </w:rPr>
  </w:style>
  <w:style w:type="character" w:customStyle="1" w:styleId="BodyText3Char1">
    <w:name w:val="Body Text 3 Char1"/>
    <w:basedOn w:val="DefaultParagraphFont"/>
    <w:uiPriority w:val="99"/>
    <w:semiHidden/>
    <w:rsid w:val="008B59BD"/>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8B59BD"/>
    <w:rPr>
      <w:rFonts w:ascii="Times New Roman" w:eastAsia="Times New Roman" w:hAnsi="Times New Roman" w:cs="Times New Roman"/>
      <w:sz w:val="24"/>
      <w:szCs w:val="20"/>
    </w:rPr>
  </w:style>
  <w:style w:type="character" w:customStyle="1" w:styleId="BodyTextIndent3Char1">
    <w:name w:val="Body Text Indent 3 Char1"/>
    <w:basedOn w:val="DefaultParagraphFont"/>
    <w:uiPriority w:val="99"/>
    <w:semiHidden/>
    <w:rsid w:val="008B59BD"/>
    <w:rPr>
      <w:rFonts w:ascii="Times New Roman" w:eastAsia="Times New Roman" w:hAnsi="Times New Roman" w:cs="Times New Roman"/>
      <w:sz w:val="16"/>
      <w:szCs w:val="16"/>
    </w:rPr>
  </w:style>
  <w:style w:type="character" w:customStyle="1" w:styleId="DocumentMapChar1">
    <w:name w:val="Document Map Char1"/>
    <w:basedOn w:val="DefaultParagraphFont"/>
    <w:uiPriority w:val="99"/>
    <w:semiHidden/>
    <w:rsid w:val="008B59BD"/>
    <w:rPr>
      <w:rFonts w:ascii="Tahoma" w:eastAsia="Times New Roman" w:hAnsi="Tahoma" w:cs="Tahoma"/>
      <w:sz w:val="16"/>
      <w:szCs w:val="16"/>
    </w:rPr>
  </w:style>
  <w:style w:type="character" w:customStyle="1" w:styleId="DateChar1">
    <w:name w:val="Date Char1"/>
    <w:basedOn w:val="DefaultParagraphFont"/>
    <w:locked/>
    <w:rsid w:val="008B59BD"/>
    <w:rPr>
      <w:rFonts w:ascii="RimHelvetica" w:eastAsia="Times New Roman" w:hAnsi="RimHelvetica" w:cs="Times New Roman"/>
      <w:szCs w:val="20"/>
      <w:lang w:val="en-GB"/>
    </w:rPr>
  </w:style>
  <w:style w:type="numbering" w:customStyle="1" w:styleId="NoList2">
    <w:name w:val="No List2"/>
    <w:next w:val="NoList"/>
    <w:uiPriority w:val="99"/>
    <w:semiHidden/>
    <w:unhideWhenUsed/>
    <w:rsid w:val="008B59BD"/>
  </w:style>
  <w:style w:type="character" w:customStyle="1" w:styleId="Heading1Char1">
    <w:name w:val="Heading 1 Char1"/>
    <w:aliases w:val="Antraste 1 Char1,H1 Char1,Section Heading Char1,h1 Char1,heading1 Char1"/>
    <w:basedOn w:val="DefaultParagraphFont"/>
    <w:rsid w:val="008B59BD"/>
    <w:rPr>
      <w:rFonts w:asciiTheme="majorHAnsi" w:eastAsiaTheme="majorEastAsia" w:hAnsiTheme="majorHAnsi" w:cstheme="majorBidi"/>
      <w:b/>
      <w:bCs/>
      <w:color w:val="2F5496" w:themeColor="accent1" w:themeShade="BF"/>
      <w:sz w:val="28"/>
      <w:szCs w:val="28"/>
    </w:rPr>
  </w:style>
  <w:style w:type="character" w:customStyle="1" w:styleId="BalloonTextChar1">
    <w:name w:val="Balloon Text Char1"/>
    <w:basedOn w:val="DefaultParagraphFont"/>
    <w:uiPriority w:val="99"/>
    <w:semiHidden/>
    <w:rsid w:val="008B59BD"/>
    <w:rPr>
      <w:rFonts w:ascii="Tahoma" w:eastAsia="Times New Roman" w:hAnsi="Tahoma" w:cs="Tahoma" w:hint="default"/>
      <w:sz w:val="16"/>
      <w:szCs w:val="16"/>
    </w:rPr>
  </w:style>
  <w:style w:type="character" w:customStyle="1" w:styleId="CommentSubjectChar1">
    <w:name w:val="Comment Subject Char1"/>
    <w:basedOn w:val="CommentTextChar"/>
    <w:uiPriority w:val="99"/>
    <w:semiHidden/>
    <w:rsid w:val="008B59BD"/>
    <w:rPr>
      <w:rFonts w:ascii="CG Times (E1)" w:eastAsia="Times New Roman" w:hAnsi="CG Times (E1)" w:cs="Times New Roman" w:hint="default"/>
      <w:b/>
      <w:bCs/>
      <w:sz w:val="20"/>
      <w:szCs w:val="20"/>
      <w:lang w:val="en-GB" w:eastAsia="lv-LV"/>
    </w:rPr>
  </w:style>
  <w:style w:type="numbering" w:customStyle="1" w:styleId="NoList3">
    <w:name w:val="No List3"/>
    <w:next w:val="NoList"/>
    <w:uiPriority w:val="99"/>
    <w:semiHidden/>
    <w:unhideWhenUsed/>
    <w:rsid w:val="008B59BD"/>
  </w:style>
  <w:style w:type="character" w:customStyle="1" w:styleId="a">
    <w:name w:val="Основной текст_"/>
    <w:link w:val="a0"/>
    <w:rsid w:val="008B59BD"/>
    <w:rPr>
      <w:sz w:val="23"/>
      <w:szCs w:val="23"/>
      <w:shd w:val="clear" w:color="auto" w:fill="FFFFFF"/>
    </w:rPr>
  </w:style>
  <w:style w:type="paragraph" w:customStyle="1" w:styleId="a0">
    <w:name w:val="Основной текст"/>
    <w:basedOn w:val="Normal"/>
    <w:link w:val="a"/>
    <w:rsid w:val="008B59BD"/>
    <w:pPr>
      <w:shd w:val="clear" w:color="auto" w:fill="FFFFFF"/>
      <w:spacing w:before="420" w:after="420" w:line="0" w:lineRule="atLeast"/>
      <w:ind w:hanging="1780"/>
    </w:pPr>
    <w:rPr>
      <w:rFonts w:ascii="Arial" w:eastAsiaTheme="minorHAnsi" w:hAnsi="Arial"/>
      <w:sz w:val="23"/>
      <w:szCs w:val="23"/>
    </w:rPr>
  </w:style>
  <w:style w:type="character" w:styleId="LineNumber">
    <w:name w:val="line number"/>
    <w:basedOn w:val="DefaultParagraphFont"/>
    <w:uiPriority w:val="99"/>
    <w:semiHidden/>
    <w:unhideWhenUsed/>
    <w:rsid w:val="008B59BD"/>
  </w:style>
  <w:style w:type="numbering" w:customStyle="1" w:styleId="NoList4">
    <w:name w:val="No List4"/>
    <w:next w:val="NoList"/>
    <w:uiPriority w:val="99"/>
    <w:semiHidden/>
    <w:unhideWhenUsed/>
    <w:rsid w:val="008B59BD"/>
  </w:style>
  <w:style w:type="numbering" w:customStyle="1" w:styleId="NoList5">
    <w:name w:val="No List5"/>
    <w:next w:val="NoList"/>
    <w:semiHidden/>
    <w:rsid w:val="008B59BD"/>
  </w:style>
  <w:style w:type="paragraph" w:styleId="TOC3">
    <w:name w:val="toc 3"/>
    <w:basedOn w:val="Normal"/>
    <w:next w:val="Normal"/>
    <w:autoRedefine/>
    <w:semiHidden/>
    <w:rsid w:val="008B59BD"/>
    <w:pPr>
      <w:ind w:left="480"/>
    </w:pPr>
    <w:rPr>
      <w:i/>
      <w:iCs/>
    </w:rPr>
  </w:style>
  <w:style w:type="paragraph" w:styleId="TOC4">
    <w:name w:val="toc 4"/>
    <w:basedOn w:val="Normal"/>
    <w:next w:val="Normal"/>
    <w:autoRedefine/>
    <w:semiHidden/>
    <w:rsid w:val="008B59BD"/>
    <w:pPr>
      <w:ind w:left="720"/>
    </w:pPr>
    <w:rPr>
      <w:szCs w:val="21"/>
    </w:rPr>
  </w:style>
  <w:style w:type="paragraph" w:styleId="TOC5">
    <w:name w:val="toc 5"/>
    <w:basedOn w:val="Normal"/>
    <w:next w:val="Normal"/>
    <w:autoRedefine/>
    <w:semiHidden/>
    <w:rsid w:val="008B59BD"/>
    <w:pPr>
      <w:ind w:left="960"/>
    </w:pPr>
    <w:rPr>
      <w:szCs w:val="21"/>
    </w:rPr>
  </w:style>
  <w:style w:type="paragraph" w:styleId="TOC6">
    <w:name w:val="toc 6"/>
    <w:basedOn w:val="Normal"/>
    <w:next w:val="Normal"/>
    <w:autoRedefine/>
    <w:semiHidden/>
    <w:rsid w:val="008B59BD"/>
    <w:pPr>
      <w:ind w:left="1200"/>
    </w:pPr>
    <w:rPr>
      <w:szCs w:val="21"/>
    </w:rPr>
  </w:style>
  <w:style w:type="paragraph" w:styleId="TOC7">
    <w:name w:val="toc 7"/>
    <w:basedOn w:val="Normal"/>
    <w:next w:val="Normal"/>
    <w:autoRedefine/>
    <w:semiHidden/>
    <w:rsid w:val="008B59BD"/>
    <w:pPr>
      <w:ind w:left="1440"/>
    </w:pPr>
    <w:rPr>
      <w:szCs w:val="21"/>
    </w:rPr>
  </w:style>
  <w:style w:type="paragraph" w:styleId="TOC8">
    <w:name w:val="toc 8"/>
    <w:basedOn w:val="Normal"/>
    <w:next w:val="Normal"/>
    <w:autoRedefine/>
    <w:semiHidden/>
    <w:rsid w:val="008B59BD"/>
    <w:pPr>
      <w:ind w:left="1680"/>
    </w:pPr>
    <w:rPr>
      <w:szCs w:val="21"/>
    </w:rPr>
  </w:style>
  <w:style w:type="paragraph" w:styleId="TOC9">
    <w:name w:val="toc 9"/>
    <w:basedOn w:val="Normal"/>
    <w:next w:val="Normal"/>
    <w:autoRedefine/>
    <w:semiHidden/>
    <w:rsid w:val="008B59BD"/>
    <w:pPr>
      <w:ind w:left="1920"/>
    </w:pPr>
    <w:rPr>
      <w:szCs w:val="21"/>
    </w:rPr>
  </w:style>
  <w:style w:type="table" w:customStyle="1" w:styleId="TableGrid1">
    <w:name w:val="Table Grid1"/>
    <w:basedOn w:val="TableNormal"/>
    <w:next w:val="TableGrid"/>
    <w:uiPriority w:val="59"/>
    <w:rsid w:val="008B59BD"/>
    <w:pPr>
      <w:spacing w:after="0" w:line="240"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8B59BD"/>
    <w:rPr>
      <w:color w:val="808080"/>
      <w:shd w:val="clear" w:color="auto" w:fill="E6E6E6"/>
    </w:rPr>
  </w:style>
  <w:style w:type="table" w:customStyle="1" w:styleId="TableGrid21">
    <w:name w:val="Table Grid21"/>
    <w:basedOn w:val="TableNormal"/>
    <w:next w:val="TableGrid"/>
    <w:uiPriority w:val="59"/>
    <w:rsid w:val="008B59BD"/>
    <w:pPr>
      <w:spacing w:after="0" w:line="240" w:lineRule="auto"/>
    </w:pPr>
    <w:rPr>
      <w:rFonts w:ascii="Calibri"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8B59BD"/>
    <w:pPr>
      <w:spacing w:after="0" w:line="240" w:lineRule="auto"/>
    </w:pPr>
    <w:rPr>
      <w:rFonts w:ascii="Calibri"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_0"/>
    <w:basedOn w:val="DefaultParagraphFont"/>
    <w:uiPriority w:val="99"/>
    <w:rsid w:val="008B59BD"/>
    <w:rPr>
      <w:color w:val="808080"/>
      <w:shd w:val="clear" w:color="auto" w:fill="E6E6E6"/>
    </w:rPr>
  </w:style>
  <w:style w:type="paragraph" w:customStyle="1" w:styleId="Teksts">
    <w:name w:val="Teksts"/>
    <w:basedOn w:val="Normal"/>
    <w:qFormat/>
    <w:rsid w:val="008B59BD"/>
    <w:pPr>
      <w:tabs>
        <w:tab w:val="center" w:pos="4680"/>
        <w:tab w:val="right" w:pos="9000"/>
      </w:tabs>
      <w:suppressAutoHyphens/>
      <w:spacing w:line="360" w:lineRule="auto"/>
      <w:ind w:firstLine="357"/>
      <w:jc w:val="both"/>
    </w:pPr>
    <w:rPr>
      <w:lang w:eastAsia="ar-SA"/>
    </w:rPr>
  </w:style>
  <w:style w:type="character" w:customStyle="1" w:styleId="HTMLPreformattedChar">
    <w:name w:val="HTML Preformatted Char"/>
    <w:link w:val="HTMLPreformatted"/>
    <w:uiPriority w:val="99"/>
    <w:locked/>
    <w:rsid w:val="008B59BD"/>
    <w:rPr>
      <w:rFonts w:ascii="Courier New" w:hAnsi="Courier New" w:cs="Courier New"/>
      <w:lang w:val="en-US"/>
    </w:rPr>
  </w:style>
  <w:style w:type="paragraph" w:styleId="HTMLPreformatted">
    <w:name w:val="HTML Preformatted"/>
    <w:basedOn w:val="Normal"/>
    <w:link w:val="HTMLPreformattedChar"/>
    <w:uiPriority w:val="99"/>
    <w:rsid w:val="008B59BD"/>
    <w:pPr>
      <w:widowControl w:val="0"/>
      <w:autoSpaceDE w:val="0"/>
      <w:autoSpaceDN w:val="0"/>
      <w:adjustRightInd w:val="0"/>
    </w:pPr>
    <w:rPr>
      <w:rFonts w:ascii="Courier New" w:eastAsiaTheme="minorHAnsi" w:hAnsi="Courier New" w:cs="Courier New"/>
      <w:szCs w:val="20"/>
      <w:lang w:val="en-US"/>
    </w:rPr>
  </w:style>
  <w:style w:type="character" w:customStyle="1" w:styleId="HTMLPreformattedChar1">
    <w:name w:val="HTML Preformatted Char1"/>
    <w:basedOn w:val="DefaultParagraphFont"/>
    <w:rsid w:val="008B59BD"/>
    <w:rPr>
      <w:rFonts w:ascii="Consolas" w:eastAsia="Times New Roman" w:hAnsi="Consolas"/>
      <w:sz w:val="20"/>
    </w:rPr>
  </w:style>
  <w:style w:type="paragraph" w:styleId="EndnoteText">
    <w:name w:val="endnote text"/>
    <w:basedOn w:val="Normal"/>
    <w:link w:val="EndnoteTextChar"/>
    <w:rsid w:val="008B59BD"/>
    <w:rPr>
      <w:sz w:val="20"/>
      <w:szCs w:val="20"/>
      <w:lang w:eastAsia="lv-LV"/>
    </w:rPr>
  </w:style>
  <w:style w:type="character" w:customStyle="1" w:styleId="EndnoteTextChar">
    <w:name w:val="Endnote Text Char"/>
    <w:basedOn w:val="DefaultParagraphFont"/>
    <w:link w:val="EndnoteText"/>
    <w:rsid w:val="008B59BD"/>
    <w:rPr>
      <w:rFonts w:ascii="Times New Roman" w:eastAsia="Times New Roman" w:hAnsi="Times New Roman"/>
      <w:sz w:val="20"/>
      <w:lang w:eastAsia="lv-LV"/>
    </w:rPr>
  </w:style>
  <w:style w:type="character" w:styleId="EndnoteReference">
    <w:name w:val="endnote reference"/>
    <w:rsid w:val="008B59BD"/>
    <w:rPr>
      <w:vertAlign w:val="superscript"/>
    </w:rPr>
  </w:style>
  <w:style w:type="paragraph" w:customStyle="1" w:styleId="tv213">
    <w:name w:val="tv213"/>
    <w:basedOn w:val="Normal"/>
    <w:rsid w:val="008B59BD"/>
    <w:pPr>
      <w:spacing w:before="100" w:beforeAutospacing="1" w:after="100" w:afterAutospacing="1"/>
    </w:pPr>
    <w:rPr>
      <w:lang w:eastAsia="lv-LV"/>
    </w:rPr>
  </w:style>
  <w:style w:type="character" w:styleId="PlaceholderText">
    <w:name w:val="Placeholder Text"/>
    <w:basedOn w:val="DefaultParagraphFont"/>
    <w:uiPriority w:val="99"/>
    <w:semiHidden/>
    <w:rsid w:val="008B59BD"/>
    <w:rPr>
      <w:color w:val="808080"/>
    </w:rPr>
  </w:style>
  <w:style w:type="paragraph" w:customStyle="1" w:styleId="Level1">
    <w:name w:val="Level 1"/>
    <w:basedOn w:val="Normal"/>
    <w:qFormat/>
    <w:rsid w:val="008B59BD"/>
    <w:pPr>
      <w:spacing w:after="60"/>
      <w:ind w:left="709" w:hanging="709"/>
      <w:jc w:val="both"/>
    </w:pPr>
    <w:rPr>
      <w:rFonts w:eastAsiaTheme="minorHAnsi"/>
      <w:sz w:val="20"/>
    </w:rPr>
  </w:style>
  <w:style w:type="paragraph" w:customStyle="1" w:styleId="Level3">
    <w:name w:val="Level 3"/>
    <w:basedOn w:val="Level2"/>
    <w:qFormat/>
    <w:rsid w:val="008B59BD"/>
    <w:pPr>
      <w:numPr>
        <w:ilvl w:val="0"/>
        <w:numId w:val="0"/>
      </w:numPr>
      <w:spacing w:after="60" w:line="240" w:lineRule="auto"/>
      <w:ind w:left="1843" w:hanging="425"/>
      <w:contextualSpacing/>
      <w:outlineLvl w:val="9"/>
    </w:pPr>
    <w:rPr>
      <w:rFonts w:ascii="Times New Roman" w:eastAsiaTheme="minorHAnsi" w:hAnsi="Times New Roman" w:cs="Times New Roman"/>
      <w:snapToGrid/>
      <w:sz w:val="20"/>
      <w:szCs w:val="24"/>
      <w:lang w:val="lv-LV" w:eastAsia="lv-LV"/>
    </w:rPr>
  </w:style>
  <w:style w:type="paragraph" w:customStyle="1" w:styleId="ContentControl">
    <w:name w:val="Content Control"/>
    <w:basedOn w:val="Normal"/>
    <w:link w:val="ContentControlChar"/>
    <w:rsid w:val="008B59BD"/>
    <w:pPr>
      <w:spacing w:after="120" w:line="276" w:lineRule="auto"/>
      <w:jc w:val="both"/>
    </w:pPr>
    <w:rPr>
      <w:rFonts w:eastAsiaTheme="minorHAnsi"/>
      <w:sz w:val="20"/>
    </w:rPr>
  </w:style>
  <w:style w:type="character" w:customStyle="1" w:styleId="ContentControlChar">
    <w:name w:val="Content Control Char"/>
    <w:basedOn w:val="DefaultParagraphFont"/>
    <w:link w:val="ContentControl"/>
    <w:rsid w:val="008B59BD"/>
    <w:rPr>
      <w:rFonts w:ascii="Times New Roman" w:hAnsi="Times New Roman"/>
      <w:sz w:val="20"/>
      <w:szCs w:val="24"/>
    </w:rPr>
  </w:style>
  <w:style w:type="character" w:styleId="UnresolvedMention">
    <w:name w:val="Unresolved Mention"/>
    <w:basedOn w:val="DefaultParagraphFont"/>
    <w:uiPriority w:val="99"/>
    <w:rsid w:val="008B59BD"/>
    <w:rPr>
      <w:color w:val="605E5C"/>
      <w:shd w:val="clear" w:color="auto" w:fill="E1DFDD"/>
    </w:rPr>
  </w:style>
  <w:style w:type="character" w:customStyle="1" w:styleId="Noklusjumarindkopasfonts1">
    <w:name w:val="Noklusējuma rindkopas fonts1"/>
    <w:rsid w:val="008B59BD"/>
  </w:style>
  <w:style w:type="paragraph" w:customStyle="1" w:styleId="Parasts1">
    <w:name w:val="Parasts1"/>
    <w:rsid w:val="008B59BD"/>
    <w:pPr>
      <w:suppressAutoHyphens/>
      <w:autoSpaceDN w:val="0"/>
      <w:spacing w:after="0" w:line="240" w:lineRule="auto"/>
    </w:pPr>
    <w:rPr>
      <w:rFonts w:ascii="Times New Roman" w:eastAsia="Times New Roman" w:hAnsi="Times New Roman"/>
      <w:szCs w:val="24"/>
      <w:lang w:eastAsia="lv-LV" w:bidi="lo-LA"/>
    </w:rPr>
  </w:style>
  <w:style w:type="character" w:customStyle="1" w:styleId="ui-provider">
    <w:name w:val="ui-provider"/>
    <w:basedOn w:val="DefaultParagraphFont"/>
    <w:rsid w:val="008B59BD"/>
  </w:style>
  <w:style w:type="numbering" w:customStyle="1" w:styleId="WW8Num11">
    <w:name w:val="WW8Num11"/>
    <w:basedOn w:val="NoList"/>
    <w:rsid w:val="008B59BD"/>
    <w:pPr>
      <w:numPr>
        <w:numId w:val="18"/>
      </w:numPr>
    </w:pPr>
  </w:style>
  <w:style w:type="paragraph" w:customStyle="1" w:styleId="paragraph">
    <w:name w:val="paragraph"/>
    <w:basedOn w:val="Normal"/>
    <w:rsid w:val="008B59BD"/>
    <w:pPr>
      <w:spacing w:before="100" w:beforeAutospacing="1" w:after="100" w:afterAutospacing="1"/>
    </w:pPr>
    <w:rPr>
      <w:lang w:eastAsia="lv-LV"/>
    </w:rPr>
  </w:style>
  <w:style w:type="character" w:customStyle="1" w:styleId="normaltextrun">
    <w:name w:val="normaltextrun"/>
    <w:basedOn w:val="DefaultParagraphFont"/>
    <w:rsid w:val="008B59BD"/>
  </w:style>
  <w:style w:type="character" w:customStyle="1" w:styleId="eop">
    <w:name w:val="eop"/>
    <w:basedOn w:val="DefaultParagraphFont"/>
    <w:rsid w:val="008B59BD"/>
  </w:style>
  <w:style w:type="character" w:customStyle="1" w:styleId="heading30">
    <w:name w:val="heading 30"/>
    <w:basedOn w:val="DefaultParagraphFont"/>
    <w:rsid w:val="008B59BD"/>
    <w:rPr>
      <w:rFonts w:ascii="Arial" w:eastAsia="Arial" w:hAnsi="Arial" w:cs="Arial"/>
      <w:b/>
      <w:bCs/>
      <w:sz w:val="30"/>
      <w:szCs w:val="30"/>
      <w:shd w:val="clear" w:color="auto" w:fill="FFFFFF"/>
    </w:rPr>
  </w:style>
  <w:style w:type="character" w:customStyle="1" w:styleId="cf01">
    <w:name w:val="cf01"/>
    <w:basedOn w:val="DefaultParagraphFont"/>
    <w:rsid w:val="008B59BD"/>
    <w:rPr>
      <w:rFonts w:ascii="Segoe UI" w:hAnsi="Segoe UI" w:cs="Segoe UI" w:hint="default"/>
      <w:sz w:val="18"/>
      <w:szCs w:val="18"/>
    </w:rPr>
  </w:style>
  <w:style w:type="table" w:customStyle="1" w:styleId="TableGrid11">
    <w:name w:val="Table Grid11"/>
    <w:basedOn w:val="TableNormal"/>
    <w:next w:val="TableGrid"/>
    <w:uiPriority w:val="39"/>
    <w:rsid w:val="008B59BD"/>
    <w:pPr>
      <w:spacing w:after="0" w:line="240" w:lineRule="auto"/>
    </w:pPr>
    <w:rPr>
      <w:rFonts w:eastAsia="Calibri"/>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B59BD"/>
    <w:pPr>
      <w:spacing w:after="0" w:line="240" w:lineRule="auto"/>
    </w:pPr>
    <w:rPr>
      <w:rFonts w:eastAsia="Calibri"/>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B59BD"/>
    <w:pPr>
      <w:numPr>
        <w:ilvl w:val="2"/>
        <w:numId w:val="22"/>
      </w:numPr>
      <w:autoSpaceDE w:val="0"/>
      <w:autoSpaceDN w:val="0"/>
      <w:spacing w:after="60"/>
      <w:jc w:val="both"/>
    </w:pPr>
    <w:rPr>
      <w:rFonts w:ascii="Arial" w:hAnsi="Arial" w:cs="Arial"/>
      <w:color w:val="000000"/>
      <w:lang w:eastAsia="lv-LV"/>
    </w:rPr>
  </w:style>
  <w:style w:type="paragraph" w:customStyle="1" w:styleId="Style25">
    <w:name w:val="Style25"/>
    <w:rsid w:val="008B59BD"/>
    <w:pPr>
      <w:numPr>
        <w:numId w:val="22"/>
      </w:numPr>
      <w:spacing w:after="60" w:line="240" w:lineRule="auto"/>
    </w:pPr>
    <w:rPr>
      <w:rFonts w:eastAsia="Times New Roman" w:cs="Arial"/>
      <w:b/>
      <w:bCs/>
      <w:i/>
      <w:iCs/>
      <w:szCs w:val="24"/>
      <w:lang w:eastAsia="lv-LV"/>
    </w:rPr>
  </w:style>
  <w:style w:type="table" w:customStyle="1" w:styleId="TableGrid3">
    <w:name w:val="Table Grid3"/>
    <w:basedOn w:val="TableNormal"/>
    <w:next w:val="TableGrid"/>
    <w:uiPriority w:val="59"/>
    <w:rsid w:val="008B59BD"/>
    <w:pPr>
      <w:spacing w:after="0" w:line="240" w:lineRule="auto"/>
    </w:pPr>
    <w:rPr>
      <w:rFonts w:ascii="Times New Roman" w:hAnsi="Times New Roman"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8B59B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rojs@bekkonsult.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ce.puncule@rs.lv"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irojs@bekkonsult.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ndrejs.lazarevs@rs.lv" TargetMode="External"/><Relationship Id="rId4" Type="http://schemas.openxmlformats.org/officeDocument/2006/relationships/webSettings" Target="webSettings.xml"/><Relationship Id="rId9" Type="http://schemas.openxmlformats.org/officeDocument/2006/relationships/hyperlink" Target="mailto:das@rs.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29828</Words>
  <Characters>17002</Characters>
  <Application>Microsoft Office Word</Application>
  <DocSecurity>4</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Vēdiķe-Broka</dc:creator>
  <cp:keywords/>
  <dc:description/>
  <cp:lastModifiedBy>Anda Kundziņa</cp:lastModifiedBy>
  <cp:revision>2</cp:revision>
  <dcterms:created xsi:type="dcterms:W3CDTF">2024-07-10T11:30:00Z</dcterms:created>
  <dcterms:modified xsi:type="dcterms:W3CDTF">2024-07-10T11:30:00Z</dcterms:modified>
</cp:coreProperties>
</file>