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Vārtu, barjeru un automātisko durvju apkopes un remonti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 daļa – Rīga un tās apkārtne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28.07.2024 plkst. 19:49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"Iekārtu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02.07.2024 plkst. 16:43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Quant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20:25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"FITTERO"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14:36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"Kinema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II daļa – Kurzeme un Latgale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"Iekārtu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02.07.2024 plkst. 16:43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Quant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20:25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"FITTERO"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14:36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"Kinema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III daļa – Vidzeme un Latgle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"Iekārtu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02.07.2024 plkst. 16:43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Quant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20:25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"FITTERO"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14:36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