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C6F86" w14:textId="77777777" w:rsidR="004415CE" w:rsidRDefault="00C15A6E">
      <w:pPr>
        <w:jc w:val="center"/>
        <w:rPr>
          <w:b/>
          <w:bCs/>
        </w:rPr>
      </w:pPr>
      <w:r>
        <w:rPr>
          <w:b/>
          <w:bCs/>
        </w:rPr>
        <w:t xml:space="preserve">LĪGUMS Nr. </w:t>
      </w:r>
      <w:r>
        <w:rPr>
          <w:b/>
          <w:bCs/>
          <w:noProof/>
        </w:rPr>
        <w:t>IL/51/2026</w:t>
      </w:r>
    </w:p>
    <w:p w14:paraId="3E0F3BC0" w14:textId="77777777" w:rsidR="004415CE" w:rsidRDefault="004415CE">
      <w:pPr>
        <w:rPr>
          <w:b/>
          <w:bCs/>
          <w:sz w:val="22"/>
          <w:szCs w:val="22"/>
        </w:rPr>
      </w:pPr>
    </w:p>
    <w:p w14:paraId="697406F2" w14:textId="77777777" w:rsidR="004415CE" w:rsidRDefault="004415CE">
      <w:pPr>
        <w:rPr>
          <w:i/>
          <w:iCs/>
        </w:rPr>
      </w:pPr>
    </w:p>
    <w:p w14:paraId="233B55B8" w14:textId="77777777" w:rsidR="004415CE" w:rsidRDefault="00C15A6E">
      <w:r>
        <w:rPr>
          <w:i/>
          <w:iCs/>
        </w:rPr>
        <w:t>Līguma sagatavošanas vieta ir Rīga</w:t>
      </w:r>
    </w:p>
    <w:p w14:paraId="36544B96" w14:textId="77777777" w:rsidR="004415CE" w:rsidRDefault="00C15A6E">
      <w:r>
        <w:rPr>
          <w:i/>
          <w:iCs/>
        </w:rPr>
        <w:t>Līguma parakstīšanas datums ir pēdējā pievienotā droša elektroniskā paraksta laika zīmoga datums.</w:t>
      </w:r>
    </w:p>
    <w:p w14:paraId="5AE487DE" w14:textId="77777777" w:rsidR="004415CE" w:rsidRDefault="004415CE">
      <w:pPr>
        <w:rPr>
          <w:highlight w:val="white"/>
        </w:rPr>
      </w:pPr>
    </w:p>
    <w:p w14:paraId="0C3D2957" w14:textId="77777777" w:rsidR="004415CE" w:rsidRDefault="00C15A6E">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direktors Uģis Jurševics,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2167B258" w14:textId="77777777" w:rsidR="004415CE" w:rsidRDefault="004415CE">
      <w:pPr>
        <w:jc w:val="both"/>
        <w:rPr>
          <w:highlight w:val="cyan"/>
        </w:rPr>
      </w:pPr>
    </w:p>
    <w:p w14:paraId="2231953D" w14:textId="77777777" w:rsidR="004415CE" w:rsidRDefault="00C15A6E">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633712A2" w14:textId="77777777" w:rsidR="004415CE" w:rsidRDefault="00C15A6E">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2D2CA03" w14:textId="77777777" w:rsidR="004415CE" w:rsidRDefault="004415CE"/>
    <w:p w14:paraId="7B9CA3E9" w14:textId="77777777" w:rsidR="004415CE" w:rsidRDefault="00C15A6E">
      <w:pPr>
        <w:numPr>
          <w:ilvl w:val="0"/>
          <w:numId w:val="1"/>
        </w:numPr>
        <w:jc w:val="center"/>
      </w:pPr>
      <w:r>
        <w:rPr>
          <w:b/>
          <w:bCs/>
        </w:rPr>
        <w:t>Līguma priekšmets un izpildes termiņš</w:t>
      </w:r>
    </w:p>
    <w:p w14:paraId="43492525" w14:textId="77777777" w:rsidR="004415CE" w:rsidRDefault="00C15A6E">
      <w:pPr>
        <w:numPr>
          <w:ilvl w:val="1"/>
          <w:numId w:val="1"/>
        </w:numPr>
        <w:pBdr>
          <w:top w:val="nil"/>
          <w:left w:val="nil"/>
          <w:bottom w:val="nil"/>
          <w:right w:val="nil"/>
          <w:between w:val="nil"/>
        </w:pBdr>
        <w:ind w:left="567"/>
      </w:pPr>
      <w:r>
        <w:rPr>
          <w:color w:val="000000"/>
        </w:rPr>
        <w:t>Pasūtītājs pasūta un Izpildītājs apņemas veikt pakalpojumu:</w:t>
      </w:r>
    </w:p>
    <w:p w14:paraId="6822CDE3" w14:textId="77777777" w:rsidR="004415CE" w:rsidRDefault="00C15A6E">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1A416851" w14:textId="77777777" w:rsidR="004415CE" w:rsidRDefault="00C15A6E">
      <w:pPr>
        <w:numPr>
          <w:ilvl w:val="2"/>
          <w:numId w:val="1"/>
        </w:numPr>
        <w:spacing w:after="160" w:line="259" w:lineRule="auto"/>
        <w:jc w:val="both"/>
      </w:pPr>
      <w:r>
        <w:rPr>
          <w:b/>
          <w:bCs/>
          <w:highlight w:val="white"/>
        </w:rPr>
        <w:t>Audiovizuālo materiālu izstrāde</w:t>
      </w:r>
      <w:r>
        <w:rPr>
          <w:highlight w:val="white"/>
        </w:rPr>
        <w:t xml:space="preserve"> </w:t>
      </w:r>
      <w:r>
        <w:t xml:space="preserve">(Vienošanās 1.pielikuma “Tehniskā specifikācija” 6.punkta “Pakalpojumi un to apraksts” 1.4. apakšpunkts), </w:t>
      </w:r>
    </w:p>
    <w:p w14:paraId="5A4B9FA6" w14:textId="77777777" w:rsidR="004415CE" w:rsidRDefault="00C15A6E">
      <w:pPr>
        <w:jc w:val="both"/>
        <w:rPr>
          <w:i/>
          <w:iCs/>
        </w:rPr>
      </w:pPr>
      <w:r>
        <w:t>atbilstoši Vienošanās 1.pielikumam “Tehniskā specifikācija” un 2.pielikumam “Tehniskais piedāvājums” noteiktajām prasībām (turpmāk – Pakalpojums).</w:t>
      </w:r>
      <w:r>
        <w:rPr>
          <w:i/>
          <w:iCs/>
        </w:rPr>
        <w:t> </w:t>
      </w:r>
    </w:p>
    <w:p w14:paraId="2238944C" w14:textId="77777777" w:rsidR="004415CE" w:rsidRDefault="00C15A6E">
      <w:pPr>
        <w:numPr>
          <w:ilvl w:val="1"/>
          <w:numId w:val="1"/>
        </w:numPr>
        <w:ind w:left="567"/>
        <w:jc w:val="both"/>
      </w:pPr>
      <w:r>
        <w:t>Pakalpojuma ietvaros veicamo darbu un nodevumu izpildes un pieņemšanas kritēriji ir noteikti Līguma 1.pielikumā “Darba uzdevums” (turpmāk – Darba uzdevums).</w:t>
      </w:r>
    </w:p>
    <w:p w14:paraId="6F9DFE26" w14:textId="77777777" w:rsidR="004415CE" w:rsidRDefault="00C15A6E">
      <w:pPr>
        <w:numPr>
          <w:ilvl w:val="1"/>
          <w:numId w:val="1"/>
        </w:numPr>
        <w:ind w:left="567"/>
        <w:jc w:val="both"/>
      </w:pPr>
      <w:r>
        <w:t xml:space="preserve">Līguma izpildes termiņš: </w:t>
      </w:r>
      <w:r>
        <w:rPr>
          <w:b/>
          <w:bCs/>
        </w:rPr>
        <w:t xml:space="preserve">2026. gada 5. maijs, </w:t>
      </w:r>
      <w:r>
        <w:t>kas ir maksimālais termiņš līdz kuram Līgumā noteiktās saistības ir izpildītas un Pakalpojuma rezultātā veiktie darbi un nodevumi ir izstrādāti un nodoti Pasūtītājam. </w:t>
      </w:r>
    </w:p>
    <w:p w14:paraId="1B2BF024" w14:textId="77777777" w:rsidR="004415CE" w:rsidRDefault="00C15A6E">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7FA86420" w14:textId="77777777" w:rsidR="004415CE" w:rsidRDefault="004415CE">
      <w:pPr>
        <w:ind w:left="567"/>
      </w:pPr>
    </w:p>
    <w:p w14:paraId="7A1611AA" w14:textId="77777777" w:rsidR="004415CE" w:rsidRDefault="00C15A6E">
      <w:pPr>
        <w:numPr>
          <w:ilvl w:val="0"/>
          <w:numId w:val="1"/>
        </w:numPr>
        <w:ind w:left="567"/>
        <w:jc w:val="center"/>
      </w:pPr>
      <w:r>
        <w:rPr>
          <w:b/>
          <w:bCs/>
        </w:rPr>
        <w:t>Līgumcena</w:t>
      </w:r>
    </w:p>
    <w:p w14:paraId="3BB09248" w14:textId="77777777" w:rsidR="004415CE" w:rsidRPr="00262975" w:rsidRDefault="00C15A6E">
      <w:pPr>
        <w:numPr>
          <w:ilvl w:val="1"/>
          <w:numId w:val="1"/>
        </w:numPr>
        <w:ind w:left="567"/>
        <w:jc w:val="both"/>
      </w:pPr>
      <w:r w:rsidRPr="00262975">
        <w:t>Pakalpojums tiek sniegts atbilstoši Vienošanās 3.pielikuma “Finanšu piedāvājums” norādītajai līgumcenai.</w:t>
      </w:r>
    </w:p>
    <w:p w14:paraId="7FE8A0CE" w14:textId="77777777" w:rsidR="004415CE" w:rsidRPr="00262975" w:rsidRDefault="00C15A6E">
      <w:pPr>
        <w:numPr>
          <w:ilvl w:val="1"/>
          <w:numId w:val="1"/>
        </w:numPr>
        <w:ind w:left="567"/>
        <w:jc w:val="both"/>
      </w:pPr>
      <w:r w:rsidRPr="00262975">
        <w:t xml:space="preserve">Līgumcena par Pakalpojuma izpildi ir </w:t>
      </w:r>
      <w:r w:rsidRPr="00262975">
        <w:rPr>
          <w:b/>
          <w:bCs/>
        </w:rPr>
        <w:t xml:space="preserve">5717.25 EUR </w:t>
      </w:r>
      <w:r w:rsidRPr="00262975">
        <w:t xml:space="preserve">(pieci tūkstoši septiņi simti septiņpadsmit </w:t>
      </w:r>
      <w:r w:rsidRPr="00262975">
        <w:rPr>
          <w:i/>
          <w:iCs/>
        </w:rPr>
        <w:t>euro</w:t>
      </w:r>
      <w:r w:rsidRPr="00262975">
        <w:t xml:space="preserve"> un 25 centi), tai skaitā summa bez pievienotās vērtības nodokļa (turpmāk </w:t>
      </w:r>
      <w:r w:rsidRPr="00262975">
        <w:lastRenderedPageBreak/>
        <w:t xml:space="preserve">– PVN) </w:t>
      </w:r>
      <w:r w:rsidRPr="00262975">
        <w:rPr>
          <w:b/>
          <w:bCs/>
        </w:rPr>
        <w:t xml:space="preserve">4725.00 EUR </w:t>
      </w:r>
      <w:r w:rsidRPr="00262975">
        <w:t xml:space="preserve">(četri tūkstoši septiņi simti divdesmit pieci </w:t>
      </w:r>
      <w:r w:rsidRPr="00262975">
        <w:rPr>
          <w:i/>
          <w:iCs/>
        </w:rPr>
        <w:t>euro</w:t>
      </w:r>
      <w:r w:rsidRPr="00262975">
        <w:t xml:space="preserve"> un 00 centi) un PVN 21% ir </w:t>
      </w:r>
      <w:r w:rsidRPr="00262975">
        <w:rPr>
          <w:b/>
          <w:bCs/>
        </w:rPr>
        <w:t>992.25 EUR</w:t>
      </w:r>
      <w:r w:rsidRPr="00262975">
        <w:t xml:space="preserve"> (deviņi simti deviņdesmit divi </w:t>
      </w:r>
      <w:r w:rsidRPr="00262975">
        <w:rPr>
          <w:i/>
          <w:iCs/>
        </w:rPr>
        <w:t>euro</w:t>
      </w:r>
      <w:r w:rsidRPr="00262975">
        <w:t xml:space="preserve"> un 25 centi). </w:t>
      </w:r>
    </w:p>
    <w:p w14:paraId="1A6DF813" w14:textId="77777777" w:rsidR="004415CE" w:rsidRPr="00262975" w:rsidRDefault="004415CE">
      <w:pPr>
        <w:ind w:left="786"/>
        <w:jc w:val="both"/>
      </w:pPr>
    </w:p>
    <w:tbl>
      <w:tblPr>
        <w:tblStyle w:val="affffffffffffc"/>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6240FA" w14:paraId="20A4B7B9"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D2A07C" w14:textId="77777777" w:rsidR="004415CE" w:rsidRPr="00262975" w:rsidRDefault="00C15A6E">
            <w:pPr>
              <w:rPr>
                <w:b/>
                <w:bCs/>
              </w:rPr>
            </w:pPr>
            <w:r w:rsidRPr="00262975">
              <w:rPr>
                <w:b/>
                <w:bCs/>
              </w:rPr>
              <w:t>Kopā bez PVN:</w:t>
            </w:r>
          </w:p>
        </w:tc>
        <w:tc>
          <w:tcPr>
            <w:tcW w:w="5107" w:type="dxa"/>
          </w:tcPr>
          <w:p w14:paraId="366375A3" w14:textId="77777777" w:rsidR="004415CE" w:rsidRDefault="00C15A6E">
            <w:pPr>
              <w:jc w:val="center"/>
              <w:rPr>
                <w:b/>
                <w:bCs/>
              </w:rPr>
            </w:pPr>
            <w:r w:rsidRPr="00262975">
              <w:rPr>
                <w:b/>
                <w:bCs/>
              </w:rPr>
              <w:t>4725.00 EUR</w:t>
            </w:r>
          </w:p>
        </w:tc>
      </w:tr>
      <w:tr w:rsidR="006240FA" w14:paraId="723DC7AB"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28EEF3" w14:textId="77777777" w:rsidR="004415CE" w:rsidRDefault="00C15A6E">
            <w:pPr>
              <w:rPr>
                <w:b/>
                <w:bCs/>
              </w:rPr>
            </w:pPr>
            <w:r>
              <w:rPr>
                <w:b/>
                <w:bCs/>
              </w:rPr>
              <w:t>PVN:</w:t>
            </w:r>
          </w:p>
        </w:tc>
        <w:tc>
          <w:tcPr>
            <w:tcW w:w="5107" w:type="dxa"/>
          </w:tcPr>
          <w:p w14:paraId="3F63C9B4" w14:textId="77777777" w:rsidR="004415CE" w:rsidRDefault="00C15A6E">
            <w:pPr>
              <w:jc w:val="center"/>
              <w:rPr>
                <w:b/>
                <w:bCs/>
              </w:rPr>
            </w:pPr>
            <w:r>
              <w:rPr>
                <w:b/>
                <w:bCs/>
                <w:highlight w:val="white"/>
              </w:rPr>
              <w:t>992.25 EUR</w:t>
            </w:r>
          </w:p>
        </w:tc>
      </w:tr>
      <w:tr w:rsidR="006240FA" w14:paraId="06132FD1"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1DDB0" w14:textId="77777777" w:rsidR="004415CE" w:rsidRDefault="00C15A6E">
            <w:pPr>
              <w:rPr>
                <w:b/>
                <w:bCs/>
              </w:rPr>
            </w:pPr>
            <w:r>
              <w:rPr>
                <w:b/>
                <w:bCs/>
              </w:rPr>
              <w:t>Kopā ar PVN:</w:t>
            </w:r>
          </w:p>
        </w:tc>
        <w:tc>
          <w:tcPr>
            <w:tcW w:w="5107" w:type="dxa"/>
          </w:tcPr>
          <w:p w14:paraId="7942786F" w14:textId="77777777" w:rsidR="004415CE" w:rsidRDefault="00C15A6E">
            <w:pPr>
              <w:jc w:val="center"/>
              <w:rPr>
                <w:b/>
                <w:bCs/>
              </w:rPr>
            </w:pPr>
            <w:r>
              <w:rPr>
                <w:b/>
                <w:bCs/>
                <w:highlight w:val="white"/>
              </w:rPr>
              <w:t>5717.25 EUR</w:t>
            </w:r>
          </w:p>
        </w:tc>
      </w:tr>
    </w:tbl>
    <w:p w14:paraId="291E1136" w14:textId="77777777" w:rsidR="004415CE" w:rsidRDefault="00C15A6E">
      <w:pPr>
        <w:numPr>
          <w:ilvl w:val="1"/>
          <w:numId w:val="1"/>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1870582" w14:textId="77777777" w:rsidR="004415CE" w:rsidRDefault="00C15A6E">
      <w:pPr>
        <w:numPr>
          <w:ilvl w:val="0"/>
          <w:numId w:val="1"/>
        </w:numPr>
        <w:spacing w:before="240" w:after="240"/>
        <w:jc w:val="center"/>
      </w:pPr>
      <w:r>
        <w:rPr>
          <w:b/>
          <w:bCs/>
        </w:rPr>
        <w:t>Iesaistītais personāls</w:t>
      </w:r>
    </w:p>
    <w:p w14:paraId="33EB0B3E" w14:textId="77777777" w:rsidR="004415CE" w:rsidRDefault="00C15A6E">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5B1B1A25" w14:textId="77777777" w:rsidR="004415CE" w:rsidRDefault="00C15A6E">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4415CE">
          <w:rPr>
            <w:color w:val="1155CC"/>
            <w:u w:val="single"/>
          </w:rPr>
          <w:t>Mara.Berzina@varam.gov.lv</w:t>
        </w:r>
      </w:hyperlink>
      <w:r>
        <w:t>.</w:t>
      </w:r>
    </w:p>
    <w:p w14:paraId="39C6F3DE" w14:textId="77777777" w:rsidR="004415CE" w:rsidRDefault="00C15A6E">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20865588" w14:textId="6B8E5E81" w:rsidR="004415CE" w:rsidRDefault="00C15A6E">
      <w:pPr>
        <w:numPr>
          <w:ilvl w:val="2"/>
          <w:numId w:val="1"/>
        </w:numPr>
        <w:pBdr>
          <w:top w:val="nil"/>
          <w:left w:val="nil"/>
          <w:bottom w:val="nil"/>
          <w:right w:val="nil"/>
          <w:between w:val="nil"/>
        </w:pBdr>
        <w:ind w:left="1134" w:hanging="140"/>
        <w:jc w:val="both"/>
        <w:rPr>
          <w:color w:val="000000"/>
        </w:rPr>
      </w:pPr>
      <w:r>
        <w:rPr>
          <w:color w:val="000000"/>
        </w:rPr>
        <w:t xml:space="preserve">Projekta vadītāja: </w:t>
      </w:r>
      <w:r w:rsidR="004F262F">
        <w:rPr>
          <w:color w:val="000000"/>
        </w:rPr>
        <w:t>[..]</w:t>
      </w:r>
    </w:p>
    <w:p w14:paraId="5C8BF9A1" w14:textId="6E15AA48" w:rsidR="004415CE" w:rsidRDefault="00C15A6E">
      <w:pPr>
        <w:numPr>
          <w:ilvl w:val="2"/>
          <w:numId w:val="1"/>
        </w:numPr>
        <w:pBdr>
          <w:top w:val="nil"/>
          <w:left w:val="nil"/>
          <w:bottom w:val="nil"/>
          <w:right w:val="nil"/>
          <w:between w:val="nil"/>
        </w:pBdr>
        <w:ind w:left="1134" w:hanging="140"/>
        <w:jc w:val="both"/>
        <w:rPr>
          <w:color w:val="000000"/>
        </w:rPr>
      </w:pPr>
      <w:r>
        <w:t xml:space="preserve">Sociālo tīklu speciālists: </w:t>
      </w:r>
      <w:r w:rsidR="004F262F">
        <w:t>[..]</w:t>
      </w:r>
    </w:p>
    <w:p w14:paraId="00F46A50" w14:textId="558F155E" w:rsidR="004415CE" w:rsidRDefault="00C15A6E">
      <w:pPr>
        <w:numPr>
          <w:ilvl w:val="2"/>
          <w:numId w:val="1"/>
        </w:numPr>
        <w:pBdr>
          <w:top w:val="nil"/>
          <w:left w:val="nil"/>
          <w:bottom w:val="nil"/>
          <w:right w:val="nil"/>
          <w:between w:val="nil"/>
        </w:pBdr>
        <w:ind w:left="1134" w:hanging="142"/>
        <w:jc w:val="both"/>
        <w:rPr>
          <w:color w:val="000000"/>
        </w:rPr>
      </w:pPr>
      <w:r>
        <w:rPr>
          <w:color w:val="000000"/>
        </w:rPr>
        <w:t xml:space="preserve">Sabiedrisko attiecību speciāliste: </w:t>
      </w:r>
      <w:r w:rsidR="004F262F">
        <w:rPr>
          <w:color w:val="000000"/>
        </w:rPr>
        <w:t>[..]</w:t>
      </w:r>
    </w:p>
    <w:p w14:paraId="3B9F23DA" w14:textId="3602E2B6" w:rsidR="004415CE" w:rsidRDefault="00C15A6E">
      <w:pPr>
        <w:numPr>
          <w:ilvl w:val="2"/>
          <w:numId w:val="1"/>
        </w:numPr>
        <w:pBdr>
          <w:top w:val="nil"/>
          <w:left w:val="nil"/>
          <w:bottom w:val="nil"/>
          <w:right w:val="nil"/>
          <w:between w:val="nil"/>
        </w:pBdr>
        <w:ind w:left="1134" w:hanging="142"/>
        <w:jc w:val="both"/>
        <w:rPr>
          <w:color w:val="000000"/>
        </w:rPr>
      </w:pPr>
      <w:r>
        <w:t xml:space="preserve">Mediju plānotāja: </w:t>
      </w:r>
      <w:r w:rsidR="004F262F">
        <w:t>[..]</w:t>
      </w:r>
    </w:p>
    <w:p w14:paraId="632F4327" w14:textId="4F87F4A9" w:rsidR="004415CE" w:rsidRDefault="00C15A6E">
      <w:pPr>
        <w:numPr>
          <w:ilvl w:val="2"/>
          <w:numId w:val="1"/>
        </w:numPr>
        <w:pBdr>
          <w:top w:val="nil"/>
          <w:left w:val="nil"/>
          <w:bottom w:val="nil"/>
          <w:right w:val="nil"/>
          <w:between w:val="nil"/>
        </w:pBdr>
        <w:ind w:left="1134" w:hanging="142"/>
        <w:jc w:val="both"/>
        <w:rPr>
          <w:color w:val="000000"/>
        </w:rPr>
      </w:pPr>
      <w:r>
        <w:rPr>
          <w:color w:val="000000"/>
        </w:rPr>
        <w:t xml:space="preserve">Māksliniece/dizainere: </w:t>
      </w:r>
      <w:r w:rsidR="004F262F">
        <w:rPr>
          <w:color w:val="000000"/>
        </w:rPr>
        <w:t>[..]</w:t>
      </w:r>
    </w:p>
    <w:p w14:paraId="2730161F" w14:textId="77777777" w:rsidR="004415CE" w:rsidRDefault="00C15A6E">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7ACD6CC3" w14:textId="77777777" w:rsidR="004415CE" w:rsidRDefault="00C15A6E">
      <w:pPr>
        <w:numPr>
          <w:ilvl w:val="1"/>
          <w:numId w:val="1"/>
        </w:numPr>
        <w:ind w:left="709" w:hanging="283"/>
        <w:jc w:val="both"/>
      </w:pPr>
      <w:r>
        <w:t>Pasūtītājam ir tiesības rakstveidā pieprasīt Izpildītāja speciālistu nomaiņu Vienošanās 7.3.apakšpunktā noteiktajos gadījumos.</w:t>
      </w:r>
    </w:p>
    <w:p w14:paraId="35D27C50" w14:textId="77777777" w:rsidR="004415CE" w:rsidRDefault="00C15A6E">
      <w:pPr>
        <w:numPr>
          <w:ilvl w:val="1"/>
          <w:numId w:val="1"/>
        </w:numPr>
        <w:ind w:left="709" w:hanging="283"/>
        <w:jc w:val="both"/>
      </w:pPr>
      <w:r>
        <w:t>Izpildītājs ir tiesīgs veikt Izpildītāja speciālistu nomaiņu Vienošanās 7.4. apakšpunktā noteiktajos gadījumos.</w:t>
      </w:r>
    </w:p>
    <w:p w14:paraId="66F7CC1F" w14:textId="77777777" w:rsidR="004415CE" w:rsidRDefault="00C15A6E">
      <w:pPr>
        <w:numPr>
          <w:ilvl w:val="1"/>
          <w:numId w:val="1"/>
        </w:numPr>
        <w:ind w:left="709" w:hanging="283"/>
        <w:jc w:val="both"/>
      </w:pPr>
      <w:r>
        <w:t>Pasūtītājs nepiekrīt Izpildītāja speciālistu nomaiņai Vienošanās 7.5.apakšpunktā noteiktajos gadījumos.</w:t>
      </w:r>
    </w:p>
    <w:p w14:paraId="4B5EB0E8" w14:textId="77777777" w:rsidR="004415CE" w:rsidRDefault="00C15A6E">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AB5807D" w14:textId="77777777" w:rsidR="004415CE" w:rsidRDefault="00C15A6E">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00EE478" w14:textId="77777777" w:rsidR="004415CE" w:rsidRDefault="00C15A6E">
      <w:pPr>
        <w:numPr>
          <w:ilvl w:val="1"/>
          <w:numId w:val="1"/>
        </w:numPr>
        <w:ind w:left="709" w:hanging="283"/>
        <w:jc w:val="both"/>
      </w:pPr>
      <w:r>
        <w:t>Pārbaudot jaunā apakšuzņēmēja atbilstību, Pasūtītājs ievēro Publisko iepirkumu likuma 62.panta piektajā daļā noteikto.</w:t>
      </w:r>
    </w:p>
    <w:p w14:paraId="065FBE1E" w14:textId="77777777" w:rsidR="004415CE" w:rsidRDefault="00C15A6E">
      <w:pPr>
        <w:numPr>
          <w:ilvl w:val="1"/>
          <w:numId w:val="1"/>
        </w:numPr>
        <w:ind w:left="709" w:hanging="283"/>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w:t>
      </w:r>
      <w:r>
        <w:lastRenderedPageBreak/>
        <w:t>kas nepieciešami lēmuma pieņemšanai saskaņā ar Publisko iepirkumu likuma 62.panta noteikumiem.</w:t>
      </w:r>
    </w:p>
    <w:p w14:paraId="220D3561" w14:textId="77777777" w:rsidR="004415CE" w:rsidRDefault="004415CE">
      <w:pPr>
        <w:ind w:left="1440"/>
      </w:pPr>
    </w:p>
    <w:p w14:paraId="6FC591B8" w14:textId="77777777" w:rsidR="004415CE" w:rsidRDefault="00C15A6E">
      <w:pPr>
        <w:numPr>
          <w:ilvl w:val="0"/>
          <w:numId w:val="1"/>
        </w:numPr>
        <w:jc w:val="center"/>
      </w:pPr>
      <w:r>
        <w:rPr>
          <w:b/>
          <w:bCs/>
        </w:rPr>
        <w:t>Pušu atbildība</w:t>
      </w:r>
    </w:p>
    <w:p w14:paraId="097424A0" w14:textId="77777777" w:rsidR="004415CE" w:rsidRDefault="00C15A6E">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47ADCD70" w14:textId="77777777" w:rsidR="004415CE" w:rsidRDefault="00C15A6E">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71AF2E2E" w14:textId="77777777" w:rsidR="004415CE" w:rsidRDefault="004415CE">
      <w:pPr>
        <w:ind w:left="1440"/>
      </w:pPr>
    </w:p>
    <w:p w14:paraId="688B9B83" w14:textId="77777777" w:rsidR="004415CE" w:rsidRDefault="00C15A6E">
      <w:pPr>
        <w:numPr>
          <w:ilvl w:val="0"/>
          <w:numId w:val="1"/>
        </w:numPr>
        <w:jc w:val="center"/>
      </w:pPr>
      <w:r>
        <w:rPr>
          <w:b/>
          <w:bCs/>
        </w:rPr>
        <w:t>Pakalpojuma nodošanas, pieņemšanas un norēķinu kārtība </w:t>
      </w:r>
    </w:p>
    <w:p w14:paraId="4ED9D3B8" w14:textId="77777777" w:rsidR="004415CE" w:rsidRDefault="00C15A6E">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159C1F99" w14:textId="77777777" w:rsidR="004415CE" w:rsidRDefault="00C15A6E">
      <w:pPr>
        <w:numPr>
          <w:ilvl w:val="1"/>
          <w:numId w:val="1"/>
        </w:numPr>
        <w:ind w:left="851" w:hanging="284"/>
        <w:jc w:val="both"/>
      </w:pPr>
      <w:r>
        <w:t>Nodošanas - pieņemšanas aktam tiek pievienoti Vienošanās 5.2.apakšpunktā minētie dokumenti.</w:t>
      </w:r>
    </w:p>
    <w:p w14:paraId="2174FDAF" w14:textId="77777777" w:rsidR="004415CE" w:rsidRDefault="00C15A6E">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2034F8E5" w14:textId="77777777" w:rsidR="004415CE" w:rsidRDefault="00C15A6E">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B3D2642" w14:textId="77777777" w:rsidR="004415CE" w:rsidRDefault="004415CE">
      <w:pPr>
        <w:ind w:left="851"/>
        <w:jc w:val="both"/>
      </w:pPr>
    </w:p>
    <w:p w14:paraId="63F18D3D" w14:textId="77777777" w:rsidR="004415CE" w:rsidRDefault="00C15A6E">
      <w:pPr>
        <w:numPr>
          <w:ilvl w:val="0"/>
          <w:numId w:val="1"/>
        </w:numPr>
        <w:jc w:val="center"/>
        <w:rPr>
          <w:b/>
          <w:bCs/>
        </w:rPr>
      </w:pPr>
      <w:r>
        <w:rPr>
          <w:b/>
          <w:bCs/>
        </w:rPr>
        <w:t>Līguma grozīšana, apturēšana vai izbeigšana </w:t>
      </w:r>
    </w:p>
    <w:p w14:paraId="44C44024" w14:textId="77777777" w:rsidR="004415CE" w:rsidRDefault="00C15A6E">
      <w:pPr>
        <w:numPr>
          <w:ilvl w:val="1"/>
          <w:numId w:val="1"/>
        </w:numPr>
        <w:ind w:left="851"/>
        <w:jc w:val="both"/>
      </w:pPr>
      <w:r>
        <w:t>Līgums var tik grozīts Vienošanās noteiktajos gadījumos un kārtībā.</w:t>
      </w:r>
    </w:p>
    <w:p w14:paraId="37DD7CE5" w14:textId="77777777" w:rsidR="004415CE" w:rsidRDefault="00C15A6E">
      <w:pPr>
        <w:numPr>
          <w:ilvl w:val="1"/>
          <w:numId w:val="1"/>
        </w:numPr>
        <w:ind w:left="851"/>
        <w:jc w:val="both"/>
      </w:pPr>
      <w:r>
        <w:t>Līgums var tikt izbeigts vai apturēts Vienošanās minētajos gadījumos un kārtībā.</w:t>
      </w:r>
    </w:p>
    <w:p w14:paraId="470D3289" w14:textId="77777777" w:rsidR="004415CE" w:rsidRPr="00262975" w:rsidRDefault="00C15A6E">
      <w:pPr>
        <w:numPr>
          <w:ilvl w:val="1"/>
          <w:numId w:val="1"/>
        </w:numPr>
        <w:ind w:left="851"/>
        <w:jc w:val="both"/>
      </w:pPr>
      <w:r>
        <w:t xml:space="preserve">Līgums </w:t>
      </w:r>
      <w:r w:rsidRPr="00262975">
        <w:t>stājās spēkā ar tā abpusēju parakstīšanas dienu un ir spēkā līdz Pušu saistību pilnīgai izpildei.</w:t>
      </w:r>
    </w:p>
    <w:p w14:paraId="60588756" w14:textId="77777777" w:rsidR="004415CE" w:rsidRPr="00262975" w:rsidRDefault="004415CE">
      <w:pPr>
        <w:ind w:left="1440"/>
        <w:jc w:val="both"/>
      </w:pPr>
    </w:p>
    <w:p w14:paraId="3F4CD8B7" w14:textId="77777777" w:rsidR="004415CE" w:rsidRPr="00262975" w:rsidRDefault="00C15A6E">
      <w:pPr>
        <w:numPr>
          <w:ilvl w:val="0"/>
          <w:numId w:val="1"/>
        </w:numPr>
        <w:ind w:left="4111"/>
        <w:jc w:val="both"/>
      </w:pPr>
      <w:r w:rsidRPr="00262975">
        <w:rPr>
          <w:b/>
          <w:bCs/>
        </w:rPr>
        <w:t>Citi noteikumi </w:t>
      </w:r>
    </w:p>
    <w:p w14:paraId="0222C298" w14:textId="77777777" w:rsidR="004415CE" w:rsidRPr="00262975" w:rsidRDefault="00C15A6E">
      <w:pPr>
        <w:numPr>
          <w:ilvl w:val="1"/>
          <w:numId w:val="1"/>
        </w:numPr>
        <w:ind w:left="851" w:hanging="426"/>
        <w:jc w:val="both"/>
      </w:pPr>
      <w:r w:rsidRPr="00262975">
        <w:t>Līgums sagatavots latviešu valodā, atbilstoši normatīvajiem aktiem par elektronisko dokumentu noformēšanu, uz 4 (četrām) lapām ar 3 (trīs) pielikumiem.</w:t>
      </w:r>
    </w:p>
    <w:p w14:paraId="0A8FFA18" w14:textId="77777777" w:rsidR="004415CE" w:rsidRPr="00262975" w:rsidRDefault="00C15A6E">
      <w:pPr>
        <w:numPr>
          <w:ilvl w:val="1"/>
          <w:numId w:val="1"/>
        </w:numPr>
        <w:ind w:left="851" w:hanging="426"/>
        <w:jc w:val="both"/>
      </w:pPr>
      <w:r w:rsidRPr="00262975">
        <w:t>Līgumam tiek piemērots Vienošanās noteiktais regulējums, ciktāl Līgums nenosaka savādāk.</w:t>
      </w:r>
    </w:p>
    <w:p w14:paraId="507A1907" w14:textId="77777777" w:rsidR="004415CE" w:rsidRDefault="00C15A6E">
      <w:pPr>
        <w:numPr>
          <w:ilvl w:val="1"/>
          <w:numId w:val="1"/>
        </w:numPr>
        <w:ind w:left="851" w:hanging="426"/>
        <w:jc w:val="both"/>
      </w:pPr>
      <w:r w:rsidRPr="00262975">
        <w:t>Strīdus, kas rodas izpildot Līgumu</w:t>
      </w:r>
      <w:r>
        <w:t>, Puses risina Vienošanās noteiktajā kārtībā.</w:t>
      </w:r>
    </w:p>
    <w:p w14:paraId="771EF5C0" w14:textId="77777777" w:rsidR="004415CE" w:rsidRDefault="004415CE"/>
    <w:p w14:paraId="79C6BDF5" w14:textId="77777777" w:rsidR="004415CE" w:rsidRDefault="00C15A6E">
      <w:r>
        <w:t>Pielikumā:</w:t>
      </w:r>
    </w:p>
    <w:p w14:paraId="58725FE8" w14:textId="77777777" w:rsidR="004415CE" w:rsidRDefault="00C15A6E">
      <w:pPr>
        <w:ind w:left="360"/>
      </w:pPr>
      <w:r>
        <w:t>1. pielikums “Darba uzdevums”;</w:t>
      </w:r>
    </w:p>
    <w:p w14:paraId="36D62385" w14:textId="77777777" w:rsidR="004415CE" w:rsidRDefault="00C15A6E">
      <w:pPr>
        <w:ind w:left="360"/>
      </w:pPr>
      <w:r>
        <w:t>2. pielikums “Nodošanas – pieņemšanas akts”;</w:t>
      </w:r>
    </w:p>
    <w:p w14:paraId="501D6FCB" w14:textId="77777777" w:rsidR="004415CE" w:rsidRDefault="00C15A6E">
      <w:pPr>
        <w:ind w:left="360"/>
      </w:pPr>
      <w:r>
        <w:t>3.pielikums “Mediju plāns”, Excel datne.</w:t>
      </w:r>
    </w:p>
    <w:p w14:paraId="1456ADB8" w14:textId="77777777" w:rsidR="004415CE" w:rsidRDefault="004415CE"/>
    <w:p w14:paraId="5C531FB1" w14:textId="77777777" w:rsidR="004415CE" w:rsidRDefault="004415CE"/>
    <w:p w14:paraId="7BF3BDD0" w14:textId="77777777" w:rsidR="004415CE" w:rsidRDefault="00C15A6E">
      <w:pPr>
        <w:ind w:left="720"/>
        <w:jc w:val="center"/>
        <w:rPr>
          <w:b/>
          <w:bCs/>
        </w:rPr>
      </w:pPr>
      <w:r>
        <w:rPr>
          <w:b/>
          <w:bCs/>
        </w:rPr>
        <w:t>Pušu paraksti un rekvizīti</w:t>
      </w:r>
    </w:p>
    <w:tbl>
      <w:tblPr>
        <w:tblStyle w:val="affffffffffffd"/>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6240FA" w14:paraId="5634D33A" w14:textId="77777777">
        <w:trPr>
          <w:trHeight w:val="494"/>
        </w:trPr>
        <w:tc>
          <w:tcPr>
            <w:tcW w:w="5529" w:type="dxa"/>
            <w:tcBorders>
              <w:top w:val="nil"/>
              <w:left w:val="nil"/>
              <w:bottom w:val="nil"/>
              <w:right w:val="nil"/>
            </w:tcBorders>
          </w:tcPr>
          <w:p w14:paraId="50C5BFB6" w14:textId="77777777" w:rsidR="004415CE" w:rsidRDefault="00C15A6E">
            <w:pPr>
              <w:spacing w:before="120" w:after="120"/>
              <w:rPr>
                <w:b/>
                <w:bCs/>
              </w:rPr>
            </w:pPr>
            <w:r>
              <w:rPr>
                <w:b/>
                <w:bCs/>
              </w:rPr>
              <w:lastRenderedPageBreak/>
              <w:t>Pasūtītājs:</w:t>
            </w:r>
          </w:p>
        </w:tc>
        <w:tc>
          <w:tcPr>
            <w:tcW w:w="4961" w:type="dxa"/>
            <w:tcBorders>
              <w:top w:val="nil"/>
              <w:left w:val="nil"/>
              <w:bottom w:val="nil"/>
              <w:right w:val="nil"/>
            </w:tcBorders>
          </w:tcPr>
          <w:p w14:paraId="4D58795D" w14:textId="77777777" w:rsidR="004415CE" w:rsidRDefault="00C15A6E">
            <w:pPr>
              <w:spacing w:before="120" w:after="120"/>
              <w:rPr>
                <w:b/>
                <w:bCs/>
              </w:rPr>
            </w:pPr>
            <w:r>
              <w:rPr>
                <w:b/>
                <w:bCs/>
              </w:rPr>
              <w:t>Izpildītājs:</w:t>
            </w:r>
          </w:p>
        </w:tc>
      </w:tr>
      <w:tr w:rsidR="006240FA" w14:paraId="4A80B912" w14:textId="77777777">
        <w:trPr>
          <w:trHeight w:val="2329"/>
        </w:trPr>
        <w:tc>
          <w:tcPr>
            <w:tcW w:w="5529" w:type="dxa"/>
          </w:tcPr>
          <w:p w14:paraId="43984E3B" w14:textId="77777777" w:rsidR="004415CE" w:rsidRDefault="00C15A6E">
            <w:pPr>
              <w:rPr>
                <w:b/>
                <w:bCs/>
              </w:rPr>
            </w:pPr>
            <w:r>
              <w:rPr>
                <w:b/>
                <w:bCs/>
              </w:rPr>
              <w:t xml:space="preserve">Viedās administrācijas un reģionālās </w:t>
            </w:r>
          </w:p>
          <w:p w14:paraId="44FE186E" w14:textId="77777777" w:rsidR="004415CE" w:rsidRDefault="00C15A6E">
            <w:pPr>
              <w:rPr>
                <w:b/>
                <w:bCs/>
              </w:rPr>
            </w:pPr>
            <w:r>
              <w:rPr>
                <w:b/>
                <w:bCs/>
              </w:rPr>
              <w:t>attīstības ministrija</w:t>
            </w:r>
          </w:p>
          <w:p w14:paraId="62FC1C7C" w14:textId="77777777" w:rsidR="004415CE" w:rsidRDefault="00C15A6E">
            <w:r>
              <w:t>Peldu iela 25, Rīga, LV – 1494</w:t>
            </w:r>
          </w:p>
          <w:p w14:paraId="7CDDA9CB" w14:textId="77777777" w:rsidR="004415CE" w:rsidRDefault="00C15A6E">
            <w:r>
              <w:t>Reģ. Nr. 90000028508</w:t>
            </w:r>
          </w:p>
          <w:p w14:paraId="5EC7CE66" w14:textId="77777777" w:rsidR="004415CE" w:rsidRDefault="00C15A6E">
            <w:r>
              <w:t xml:space="preserve">Norēķinu konts: </w:t>
            </w:r>
          </w:p>
          <w:p w14:paraId="3246106C" w14:textId="77777777" w:rsidR="004415CE" w:rsidRDefault="00C15A6E">
            <w:pPr>
              <w:jc w:val="both"/>
            </w:pPr>
            <w:r>
              <w:t xml:space="preserve">Valsts kase </w:t>
            </w:r>
          </w:p>
          <w:p w14:paraId="44F0D241" w14:textId="77777777" w:rsidR="004415CE" w:rsidRDefault="00C15A6E">
            <w:pPr>
              <w:jc w:val="both"/>
            </w:pPr>
            <w:r>
              <w:t>Konta Nr.: LV74TREL221049695900B</w:t>
            </w:r>
          </w:p>
          <w:p w14:paraId="65BEEB57" w14:textId="77777777" w:rsidR="004415CE" w:rsidRDefault="00C15A6E">
            <w:pPr>
              <w:jc w:val="both"/>
            </w:pPr>
            <w:r>
              <w:t>Kods: TRELLV22</w:t>
            </w:r>
          </w:p>
          <w:p w14:paraId="68575FBD" w14:textId="77777777" w:rsidR="004415CE" w:rsidRDefault="004415CE">
            <w:pPr>
              <w:rPr>
                <w:b/>
                <w:bCs/>
              </w:rPr>
            </w:pPr>
          </w:p>
        </w:tc>
        <w:tc>
          <w:tcPr>
            <w:tcW w:w="4961" w:type="dxa"/>
          </w:tcPr>
          <w:p w14:paraId="7B00CE84" w14:textId="77777777" w:rsidR="004415CE" w:rsidRDefault="00C15A6E">
            <w:pPr>
              <w:rPr>
                <w:b/>
                <w:bCs/>
              </w:rPr>
            </w:pPr>
            <w:r>
              <w:rPr>
                <w:b/>
                <w:bCs/>
              </w:rPr>
              <w:t xml:space="preserve">Personu apvienība, ko veido </w:t>
            </w:r>
          </w:p>
          <w:p w14:paraId="68FF9DA1" w14:textId="77777777" w:rsidR="004415CE" w:rsidRDefault="00C15A6E">
            <w:pPr>
              <w:rPr>
                <w:b/>
                <w:bCs/>
              </w:rPr>
            </w:pPr>
            <w:r>
              <w:rPr>
                <w:b/>
                <w:bCs/>
              </w:rPr>
              <w:t xml:space="preserve">SIA "MIXD", reģ. Nr. 51203060541 </w:t>
            </w:r>
          </w:p>
          <w:p w14:paraId="314F171C" w14:textId="77777777" w:rsidR="004415CE" w:rsidRDefault="00C15A6E">
            <w:pPr>
              <w:rPr>
                <w:b/>
                <w:bCs/>
              </w:rPr>
            </w:pPr>
            <w:r>
              <w:rPr>
                <w:b/>
                <w:bCs/>
              </w:rPr>
              <w:t xml:space="preserve">un SIA “Dingo&amp;Schwarz”, </w:t>
            </w:r>
          </w:p>
          <w:p w14:paraId="42365D0C" w14:textId="77777777" w:rsidR="004415CE" w:rsidRDefault="00C15A6E">
            <w:r>
              <w:rPr>
                <w:b/>
                <w:bCs/>
              </w:rPr>
              <w:t xml:space="preserve">reģ. Nr. 40203325603 </w:t>
            </w:r>
            <w:r>
              <w:t>Norēķinu konts: SIA “MIXD”</w:t>
            </w:r>
          </w:p>
          <w:p w14:paraId="3A9C60F6" w14:textId="77777777" w:rsidR="004415CE" w:rsidRDefault="00C15A6E">
            <w:r>
              <w:t>Banka: AS „Rietumu Banka”</w:t>
            </w:r>
          </w:p>
          <w:p w14:paraId="1C40A1C6" w14:textId="77777777" w:rsidR="004415CE" w:rsidRDefault="00C15A6E">
            <w:r>
              <w:t>Konta Nr.: LV98RTMB0000701801273</w:t>
            </w:r>
          </w:p>
          <w:p w14:paraId="768AEBB0" w14:textId="77777777" w:rsidR="004415CE" w:rsidRDefault="00C15A6E">
            <w:pPr>
              <w:rPr>
                <w:b/>
                <w:bCs/>
              </w:rPr>
            </w:pPr>
            <w:r>
              <w:t>Kods:</w:t>
            </w:r>
            <w:r>
              <w:rPr>
                <w:color w:val="222222"/>
                <w:highlight w:val="white"/>
              </w:rPr>
              <w:t xml:space="preserve"> </w:t>
            </w:r>
            <w:r>
              <w:t>RTMBLV2X</w:t>
            </w:r>
          </w:p>
        </w:tc>
      </w:tr>
      <w:tr w:rsidR="006240FA" w14:paraId="00744CD0" w14:textId="77777777">
        <w:trPr>
          <w:trHeight w:val="2824"/>
        </w:trPr>
        <w:tc>
          <w:tcPr>
            <w:tcW w:w="5529" w:type="dxa"/>
          </w:tcPr>
          <w:p w14:paraId="4748C460" w14:textId="77777777" w:rsidR="004415CE" w:rsidRDefault="004415CE"/>
          <w:p w14:paraId="4DA272BD" w14:textId="77777777" w:rsidR="004415CE" w:rsidRDefault="004415CE">
            <w:pPr>
              <w:jc w:val="both"/>
            </w:pPr>
          </w:p>
          <w:p w14:paraId="6C188AA8" w14:textId="77777777" w:rsidR="004415CE" w:rsidRDefault="00C15A6E">
            <w:r>
              <w:t>Projektu pārvaldības departamenta direktors</w:t>
            </w:r>
          </w:p>
          <w:p w14:paraId="048C529C" w14:textId="77777777" w:rsidR="004415CE" w:rsidRDefault="00C15A6E">
            <w:r>
              <w:t>Uģis Jurševics </w:t>
            </w:r>
          </w:p>
          <w:p w14:paraId="1649DCA7" w14:textId="77777777" w:rsidR="004415CE" w:rsidRDefault="004415CE"/>
          <w:p w14:paraId="2AA2AC11" w14:textId="77777777" w:rsidR="004415CE" w:rsidRDefault="00C15A6E">
            <w:pPr>
              <w:jc w:val="both"/>
            </w:pPr>
            <w:r>
              <w:t>_________________</w:t>
            </w:r>
          </w:p>
          <w:p w14:paraId="3DAFC0E6" w14:textId="77777777" w:rsidR="004415CE" w:rsidRDefault="00C15A6E">
            <w:r>
              <w:t>Paraksts*</w:t>
            </w:r>
          </w:p>
        </w:tc>
        <w:tc>
          <w:tcPr>
            <w:tcW w:w="4961" w:type="dxa"/>
          </w:tcPr>
          <w:p w14:paraId="1A87FE4A" w14:textId="77777777" w:rsidR="004415CE" w:rsidRDefault="004415CE"/>
          <w:p w14:paraId="6E332257" w14:textId="77777777" w:rsidR="004415CE" w:rsidRDefault="004415CE">
            <w:pPr>
              <w:ind w:left="264" w:hanging="264"/>
            </w:pPr>
          </w:p>
          <w:p w14:paraId="3AB94C0E" w14:textId="77777777" w:rsidR="004415CE" w:rsidRDefault="00C15A6E">
            <w:r>
              <w:t>SIA “MIXD” valdes loceklis</w:t>
            </w:r>
          </w:p>
          <w:p w14:paraId="71A79704" w14:textId="77777777" w:rsidR="004415CE" w:rsidRDefault="00C15A6E">
            <w:r>
              <w:t>Jānis Berķis</w:t>
            </w:r>
          </w:p>
          <w:p w14:paraId="45595DCD" w14:textId="77777777" w:rsidR="004415CE" w:rsidRDefault="004415CE"/>
          <w:p w14:paraId="10706A4D" w14:textId="77777777" w:rsidR="004415CE" w:rsidRDefault="004415CE"/>
          <w:p w14:paraId="43AAC3DF" w14:textId="77777777" w:rsidR="004415CE" w:rsidRDefault="00C15A6E">
            <w:pPr>
              <w:jc w:val="both"/>
            </w:pPr>
            <w:r>
              <w:t>_________________</w:t>
            </w:r>
          </w:p>
          <w:p w14:paraId="092908D3" w14:textId="77777777" w:rsidR="004415CE" w:rsidRDefault="00C15A6E">
            <w:r>
              <w:t>Paraksts*</w:t>
            </w:r>
          </w:p>
          <w:p w14:paraId="06442CB8" w14:textId="77777777" w:rsidR="004415CE" w:rsidRDefault="004415CE"/>
        </w:tc>
      </w:tr>
    </w:tbl>
    <w:p w14:paraId="08B3835C" w14:textId="77777777" w:rsidR="004415CE" w:rsidRDefault="00C15A6E">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69C311F3" w14:textId="77777777" w:rsidR="004415CE" w:rsidRDefault="00C15A6E">
      <w:pPr>
        <w:jc w:val="center"/>
        <w:sectPr w:rsidR="004415CE">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iCs/>
        </w:rPr>
        <w:t>Līgums parakstīts ar drošu elektronisko parakstu un satur laika zīmogu. </w:t>
      </w:r>
    </w:p>
    <w:p w14:paraId="4202C6B4" w14:textId="77777777" w:rsidR="004415CE" w:rsidRDefault="004415CE" w:rsidP="004F262F">
      <w:pPr>
        <w:jc w:val="right"/>
      </w:pPr>
    </w:p>
    <w:sectPr w:rsidR="004415CE" w:rsidSect="004F262F">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D7017" w14:textId="77777777" w:rsidR="00C15A6E" w:rsidRDefault="00C15A6E">
      <w:r>
        <w:separator/>
      </w:r>
    </w:p>
  </w:endnote>
  <w:endnote w:type="continuationSeparator" w:id="0">
    <w:p w14:paraId="53C29DB4" w14:textId="77777777" w:rsidR="00C15A6E" w:rsidRDefault="00C15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E758170E-8DB9-429F-9ADF-1A1E4F9F5C95}"/>
  </w:font>
  <w:font w:name="Aptos Display">
    <w:charset w:val="00"/>
    <w:family w:val="swiss"/>
    <w:pitch w:val="variable"/>
    <w:sig w:usb0="20000287" w:usb1="00000003" w:usb2="00000000" w:usb3="00000000" w:csb0="0000019F" w:csb1="00000000"/>
    <w:embedRegular r:id="rId2" w:fontKey="{2A371116-49BE-4499-9DDC-5F49408DDEB3}"/>
  </w:font>
  <w:font w:name="Aptos">
    <w:charset w:val="00"/>
    <w:family w:val="swiss"/>
    <w:pitch w:val="variable"/>
    <w:sig w:usb0="20000287" w:usb1="00000003" w:usb2="00000000" w:usb3="00000000" w:csb0="0000019F" w:csb1="00000000"/>
    <w:embedRegular r:id="rId3" w:fontKey="{1A654FA7-A1DB-479C-8263-18B3F8DFB6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3361" w14:textId="77777777" w:rsidR="004415CE" w:rsidRDefault="00C15A6E">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3D6EE0C" w14:textId="77777777" w:rsidR="004415CE" w:rsidRDefault="004415CE">
    <w:pPr>
      <w:widowControl w:val="0"/>
      <w:pBdr>
        <w:top w:val="nil"/>
        <w:left w:val="nil"/>
        <w:bottom w:val="nil"/>
        <w:right w:val="nil"/>
        <w:between w:val="nil"/>
      </w:pBdr>
      <w:spacing w:line="276" w:lineRule="auto"/>
      <w:rPr>
        <w:color w:val="000000"/>
      </w:rPr>
    </w:pPr>
  </w:p>
  <w:tbl>
    <w:tblPr>
      <w:tblStyle w:val="afffffffffffff4"/>
      <w:tblW w:w="9360" w:type="dxa"/>
      <w:tblLayout w:type="fixed"/>
      <w:tblLook w:val="0600" w:firstRow="0" w:lastRow="0" w:firstColumn="0" w:lastColumn="0" w:noHBand="1" w:noVBand="1"/>
    </w:tblPr>
    <w:tblGrid>
      <w:gridCol w:w="3120"/>
      <w:gridCol w:w="3120"/>
      <w:gridCol w:w="3120"/>
    </w:tblGrid>
    <w:tr w:rsidR="006240FA" w14:paraId="16C9CB54" w14:textId="77777777">
      <w:trPr>
        <w:trHeight w:val="300"/>
      </w:trPr>
      <w:tc>
        <w:tcPr>
          <w:tcW w:w="3120" w:type="dxa"/>
        </w:tcPr>
        <w:p w14:paraId="77772C15" w14:textId="77777777" w:rsidR="004415CE" w:rsidRDefault="004415CE">
          <w:pPr>
            <w:pBdr>
              <w:top w:val="nil"/>
              <w:left w:val="nil"/>
              <w:bottom w:val="nil"/>
              <w:right w:val="nil"/>
              <w:between w:val="nil"/>
            </w:pBdr>
            <w:tabs>
              <w:tab w:val="center" w:pos="4153"/>
              <w:tab w:val="right" w:pos="8306"/>
            </w:tabs>
            <w:ind w:left="-115"/>
            <w:rPr>
              <w:color w:val="000000"/>
            </w:rPr>
          </w:pPr>
        </w:p>
      </w:tc>
      <w:tc>
        <w:tcPr>
          <w:tcW w:w="3120" w:type="dxa"/>
        </w:tcPr>
        <w:p w14:paraId="31E306C9" w14:textId="77777777" w:rsidR="004415CE" w:rsidRDefault="004415CE">
          <w:pPr>
            <w:pBdr>
              <w:top w:val="nil"/>
              <w:left w:val="nil"/>
              <w:bottom w:val="nil"/>
              <w:right w:val="nil"/>
              <w:between w:val="nil"/>
            </w:pBdr>
            <w:tabs>
              <w:tab w:val="center" w:pos="4153"/>
              <w:tab w:val="right" w:pos="8306"/>
            </w:tabs>
            <w:jc w:val="center"/>
            <w:rPr>
              <w:color w:val="000000"/>
            </w:rPr>
          </w:pPr>
        </w:p>
      </w:tc>
      <w:tc>
        <w:tcPr>
          <w:tcW w:w="3120" w:type="dxa"/>
        </w:tcPr>
        <w:p w14:paraId="6D8808E3" w14:textId="77777777" w:rsidR="004415CE" w:rsidRDefault="004415CE">
          <w:pPr>
            <w:pBdr>
              <w:top w:val="nil"/>
              <w:left w:val="nil"/>
              <w:bottom w:val="nil"/>
              <w:right w:val="nil"/>
              <w:between w:val="nil"/>
            </w:pBdr>
            <w:tabs>
              <w:tab w:val="center" w:pos="4153"/>
              <w:tab w:val="right" w:pos="8306"/>
            </w:tabs>
            <w:ind w:right="-115"/>
            <w:jc w:val="right"/>
            <w:rPr>
              <w:color w:val="000000"/>
            </w:rPr>
          </w:pPr>
        </w:p>
      </w:tc>
    </w:tr>
  </w:tbl>
  <w:p w14:paraId="568A077E" w14:textId="77777777" w:rsidR="004415CE" w:rsidRDefault="004415CE">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DC7E" w14:textId="5BD2B706" w:rsidR="004415CE" w:rsidRDefault="00C15A6E">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6D499481" w14:textId="77777777" w:rsidR="004415CE" w:rsidRDefault="004415CE">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D5303" w14:textId="77777777" w:rsidR="004415CE" w:rsidRDefault="004415CE">
    <w:pPr>
      <w:widowControl w:val="0"/>
      <w:pBdr>
        <w:top w:val="nil"/>
        <w:left w:val="nil"/>
        <w:bottom w:val="nil"/>
        <w:right w:val="nil"/>
        <w:between w:val="nil"/>
      </w:pBdr>
      <w:spacing w:line="276" w:lineRule="auto"/>
      <w:rPr>
        <w:color w:val="000000"/>
      </w:rPr>
    </w:pPr>
  </w:p>
  <w:tbl>
    <w:tblPr>
      <w:tblStyle w:val="afffffffffffff6"/>
      <w:tblW w:w="9360" w:type="dxa"/>
      <w:tblLayout w:type="fixed"/>
      <w:tblLook w:val="0600" w:firstRow="0" w:lastRow="0" w:firstColumn="0" w:lastColumn="0" w:noHBand="1" w:noVBand="1"/>
    </w:tblPr>
    <w:tblGrid>
      <w:gridCol w:w="3120"/>
      <w:gridCol w:w="3120"/>
      <w:gridCol w:w="3120"/>
    </w:tblGrid>
    <w:tr w:rsidR="006240FA" w14:paraId="44823D00" w14:textId="77777777">
      <w:trPr>
        <w:trHeight w:val="300"/>
      </w:trPr>
      <w:tc>
        <w:tcPr>
          <w:tcW w:w="3120" w:type="dxa"/>
        </w:tcPr>
        <w:p w14:paraId="7B865581" w14:textId="77777777" w:rsidR="004415CE" w:rsidRDefault="004415CE">
          <w:pPr>
            <w:pBdr>
              <w:top w:val="nil"/>
              <w:left w:val="nil"/>
              <w:bottom w:val="nil"/>
              <w:right w:val="nil"/>
              <w:between w:val="nil"/>
            </w:pBdr>
            <w:tabs>
              <w:tab w:val="center" w:pos="4153"/>
              <w:tab w:val="right" w:pos="8306"/>
            </w:tabs>
            <w:ind w:left="-115"/>
            <w:rPr>
              <w:color w:val="000000"/>
            </w:rPr>
          </w:pPr>
        </w:p>
      </w:tc>
      <w:tc>
        <w:tcPr>
          <w:tcW w:w="3120" w:type="dxa"/>
        </w:tcPr>
        <w:p w14:paraId="6B8B37A3" w14:textId="77777777" w:rsidR="004415CE" w:rsidRDefault="004415CE">
          <w:pPr>
            <w:pBdr>
              <w:top w:val="nil"/>
              <w:left w:val="nil"/>
              <w:bottom w:val="nil"/>
              <w:right w:val="nil"/>
              <w:between w:val="nil"/>
            </w:pBdr>
            <w:tabs>
              <w:tab w:val="center" w:pos="4153"/>
              <w:tab w:val="right" w:pos="8306"/>
            </w:tabs>
            <w:jc w:val="center"/>
            <w:rPr>
              <w:color w:val="000000"/>
            </w:rPr>
          </w:pPr>
        </w:p>
      </w:tc>
      <w:tc>
        <w:tcPr>
          <w:tcW w:w="3120" w:type="dxa"/>
        </w:tcPr>
        <w:p w14:paraId="56E25921" w14:textId="77777777" w:rsidR="004415CE" w:rsidRDefault="004415CE">
          <w:pPr>
            <w:pBdr>
              <w:top w:val="nil"/>
              <w:left w:val="nil"/>
              <w:bottom w:val="nil"/>
              <w:right w:val="nil"/>
              <w:between w:val="nil"/>
            </w:pBdr>
            <w:tabs>
              <w:tab w:val="center" w:pos="4153"/>
              <w:tab w:val="right" w:pos="8306"/>
            </w:tabs>
            <w:ind w:right="-115"/>
            <w:jc w:val="right"/>
            <w:rPr>
              <w:color w:val="000000"/>
            </w:rPr>
          </w:pPr>
        </w:p>
      </w:tc>
    </w:tr>
  </w:tbl>
  <w:p w14:paraId="536B060F" w14:textId="77777777" w:rsidR="004415CE" w:rsidRDefault="004415C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BDB8E" w14:textId="77777777" w:rsidR="00C15A6E" w:rsidRDefault="00C15A6E">
      <w:r>
        <w:separator/>
      </w:r>
    </w:p>
  </w:footnote>
  <w:footnote w:type="continuationSeparator" w:id="0">
    <w:p w14:paraId="2F728033" w14:textId="77777777" w:rsidR="00C15A6E" w:rsidRDefault="00C15A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D77F6" w14:textId="77777777" w:rsidR="004415CE" w:rsidRDefault="004415CE">
    <w:pPr>
      <w:widowControl w:val="0"/>
      <w:pBdr>
        <w:top w:val="nil"/>
        <w:left w:val="nil"/>
        <w:bottom w:val="nil"/>
        <w:right w:val="nil"/>
        <w:between w:val="nil"/>
      </w:pBdr>
      <w:spacing w:line="276" w:lineRule="auto"/>
    </w:pPr>
  </w:p>
  <w:tbl>
    <w:tblPr>
      <w:tblStyle w:val="afffffffffffff1"/>
      <w:tblW w:w="9360" w:type="dxa"/>
      <w:tblLayout w:type="fixed"/>
      <w:tblLook w:val="0600" w:firstRow="0" w:lastRow="0" w:firstColumn="0" w:lastColumn="0" w:noHBand="1" w:noVBand="1"/>
    </w:tblPr>
    <w:tblGrid>
      <w:gridCol w:w="3120"/>
      <w:gridCol w:w="3120"/>
      <w:gridCol w:w="3120"/>
    </w:tblGrid>
    <w:tr w:rsidR="006240FA" w14:paraId="3BA52E3B" w14:textId="77777777">
      <w:trPr>
        <w:trHeight w:val="300"/>
      </w:trPr>
      <w:tc>
        <w:tcPr>
          <w:tcW w:w="3120" w:type="dxa"/>
        </w:tcPr>
        <w:p w14:paraId="017FFF8C" w14:textId="77777777" w:rsidR="004415CE" w:rsidRDefault="004415CE">
          <w:pPr>
            <w:pBdr>
              <w:top w:val="nil"/>
              <w:left w:val="nil"/>
              <w:bottom w:val="nil"/>
              <w:right w:val="nil"/>
              <w:between w:val="nil"/>
            </w:pBdr>
            <w:tabs>
              <w:tab w:val="center" w:pos="4153"/>
              <w:tab w:val="right" w:pos="8306"/>
            </w:tabs>
            <w:ind w:left="-115"/>
            <w:rPr>
              <w:color w:val="000000"/>
            </w:rPr>
          </w:pPr>
        </w:p>
      </w:tc>
      <w:tc>
        <w:tcPr>
          <w:tcW w:w="3120" w:type="dxa"/>
        </w:tcPr>
        <w:p w14:paraId="267B55E8" w14:textId="77777777" w:rsidR="004415CE" w:rsidRDefault="004415CE">
          <w:pPr>
            <w:pBdr>
              <w:top w:val="nil"/>
              <w:left w:val="nil"/>
              <w:bottom w:val="nil"/>
              <w:right w:val="nil"/>
              <w:between w:val="nil"/>
            </w:pBdr>
            <w:tabs>
              <w:tab w:val="center" w:pos="4153"/>
              <w:tab w:val="right" w:pos="8306"/>
            </w:tabs>
            <w:jc w:val="center"/>
            <w:rPr>
              <w:color w:val="000000"/>
            </w:rPr>
          </w:pPr>
        </w:p>
      </w:tc>
      <w:tc>
        <w:tcPr>
          <w:tcW w:w="3120" w:type="dxa"/>
        </w:tcPr>
        <w:p w14:paraId="649B7A06" w14:textId="77777777" w:rsidR="004415CE" w:rsidRDefault="004415CE">
          <w:pPr>
            <w:pBdr>
              <w:top w:val="nil"/>
              <w:left w:val="nil"/>
              <w:bottom w:val="nil"/>
              <w:right w:val="nil"/>
              <w:between w:val="nil"/>
            </w:pBdr>
            <w:tabs>
              <w:tab w:val="center" w:pos="4153"/>
              <w:tab w:val="right" w:pos="8306"/>
            </w:tabs>
            <w:ind w:right="-115"/>
            <w:jc w:val="right"/>
            <w:rPr>
              <w:color w:val="000000"/>
            </w:rPr>
          </w:pPr>
        </w:p>
      </w:tc>
    </w:tr>
  </w:tbl>
  <w:p w14:paraId="4AEB5AC2" w14:textId="77777777" w:rsidR="004415CE" w:rsidRDefault="004415CE">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23D17" w14:textId="77777777" w:rsidR="004415CE" w:rsidRDefault="004415CE">
    <w:pPr>
      <w:widowControl w:val="0"/>
      <w:pBdr>
        <w:top w:val="nil"/>
        <w:left w:val="nil"/>
        <w:bottom w:val="nil"/>
        <w:right w:val="nil"/>
        <w:between w:val="nil"/>
      </w:pBdr>
      <w:spacing w:line="276" w:lineRule="auto"/>
      <w:rPr>
        <w:color w:val="000000"/>
      </w:rPr>
    </w:pPr>
  </w:p>
  <w:p w14:paraId="755E9E1A" w14:textId="77777777" w:rsidR="004415CE" w:rsidRDefault="004415CE">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D2D90" w14:textId="77777777" w:rsidR="004415CE" w:rsidRDefault="004415CE">
    <w:pPr>
      <w:widowControl w:val="0"/>
      <w:pBdr>
        <w:top w:val="nil"/>
        <w:left w:val="nil"/>
        <w:bottom w:val="nil"/>
        <w:right w:val="nil"/>
        <w:between w:val="nil"/>
      </w:pBdr>
      <w:spacing w:line="276" w:lineRule="auto"/>
      <w:rPr>
        <w:color w:val="000000"/>
      </w:rPr>
    </w:pPr>
  </w:p>
  <w:tbl>
    <w:tblPr>
      <w:tblStyle w:val="afffffffffffff3"/>
      <w:tblW w:w="9360" w:type="dxa"/>
      <w:tblLayout w:type="fixed"/>
      <w:tblLook w:val="0600" w:firstRow="0" w:lastRow="0" w:firstColumn="0" w:lastColumn="0" w:noHBand="1" w:noVBand="1"/>
    </w:tblPr>
    <w:tblGrid>
      <w:gridCol w:w="3120"/>
      <w:gridCol w:w="3120"/>
      <w:gridCol w:w="3120"/>
    </w:tblGrid>
    <w:tr w:rsidR="006240FA" w14:paraId="26BA2C74" w14:textId="77777777">
      <w:trPr>
        <w:trHeight w:val="300"/>
      </w:trPr>
      <w:tc>
        <w:tcPr>
          <w:tcW w:w="3120" w:type="dxa"/>
        </w:tcPr>
        <w:p w14:paraId="2C29CEF2" w14:textId="77777777" w:rsidR="004415CE" w:rsidRDefault="004415CE">
          <w:pPr>
            <w:pBdr>
              <w:top w:val="nil"/>
              <w:left w:val="nil"/>
              <w:bottom w:val="nil"/>
              <w:right w:val="nil"/>
              <w:between w:val="nil"/>
            </w:pBdr>
            <w:tabs>
              <w:tab w:val="center" w:pos="4153"/>
              <w:tab w:val="right" w:pos="8306"/>
            </w:tabs>
            <w:ind w:left="-115"/>
            <w:rPr>
              <w:color w:val="000000"/>
            </w:rPr>
          </w:pPr>
        </w:p>
      </w:tc>
      <w:tc>
        <w:tcPr>
          <w:tcW w:w="3120" w:type="dxa"/>
        </w:tcPr>
        <w:p w14:paraId="5AF4E763" w14:textId="77777777" w:rsidR="004415CE" w:rsidRDefault="004415CE">
          <w:pPr>
            <w:pBdr>
              <w:top w:val="nil"/>
              <w:left w:val="nil"/>
              <w:bottom w:val="nil"/>
              <w:right w:val="nil"/>
              <w:between w:val="nil"/>
            </w:pBdr>
            <w:tabs>
              <w:tab w:val="center" w:pos="4153"/>
              <w:tab w:val="right" w:pos="8306"/>
            </w:tabs>
            <w:jc w:val="center"/>
            <w:rPr>
              <w:color w:val="000000"/>
            </w:rPr>
          </w:pPr>
        </w:p>
      </w:tc>
      <w:tc>
        <w:tcPr>
          <w:tcW w:w="3120" w:type="dxa"/>
        </w:tcPr>
        <w:p w14:paraId="005DBA21" w14:textId="77777777" w:rsidR="004415CE" w:rsidRDefault="004415CE">
          <w:pPr>
            <w:pBdr>
              <w:top w:val="nil"/>
              <w:left w:val="nil"/>
              <w:bottom w:val="nil"/>
              <w:right w:val="nil"/>
              <w:between w:val="nil"/>
            </w:pBdr>
            <w:tabs>
              <w:tab w:val="center" w:pos="4153"/>
              <w:tab w:val="right" w:pos="8306"/>
            </w:tabs>
            <w:ind w:right="-115"/>
            <w:jc w:val="right"/>
            <w:rPr>
              <w:color w:val="000000"/>
            </w:rPr>
          </w:pPr>
        </w:p>
      </w:tc>
    </w:tr>
  </w:tbl>
  <w:p w14:paraId="4F4814EA" w14:textId="77777777" w:rsidR="004415CE" w:rsidRDefault="004415CE">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2249" w14:textId="77777777" w:rsidR="004415CE" w:rsidRDefault="004415CE">
    <w:pPr>
      <w:widowControl w:val="0"/>
      <w:pBdr>
        <w:top w:val="nil"/>
        <w:left w:val="nil"/>
        <w:bottom w:val="nil"/>
        <w:right w:val="nil"/>
        <w:between w:val="nil"/>
      </w:pBdr>
      <w:spacing w:line="276" w:lineRule="auto"/>
      <w:rPr>
        <w:color w:val="000000"/>
      </w:rPr>
    </w:pPr>
  </w:p>
  <w:p w14:paraId="6380379D" w14:textId="77777777" w:rsidR="004415CE" w:rsidRDefault="004415CE">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7D0F"/>
    <w:multiLevelType w:val="multilevel"/>
    <w:tmpl w:val="E892A840"/>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0B372B"/>
    <w:multiLevelType w:val="multilevel"/>
    <w:tmpl w:val="6CE64C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53C4998"/>
    <w:multiLevelType w:val="multilevel"/>
    <w:tmpl w:val="08BC7F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7FF2279"/>
    <w:multiLevelType w:val="multilevel"/>
    <w:tmpl w:val="53741CAE"/>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4" w15:restartNumberingAfterBreak="0">
    <w:nsid w:val="4C691947"/>
    <w:multiLevelType w:val="multilevel"/>
    <w:tmpl w:val="FD241A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26024166">
    <w:abstractNumId w:val="3"/>
  </w:num>
  <w:num w:numId="2" w16cid:durableId="1376352589">
    <w:abstractNumId w:val="1"/>
  </w:num>
  <w:num w:numId="3" w16cid:durableId="111368361">
    <w:abstractNumId w:val="0"/>
  </w:num>
  <w:num w:numId="4" w16cid:durableId="1361470654">
    <w:abstractNumId w:val="2"/>
  </w:num>
  <w:num w:numId="5" w16cid:durableId="2064868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5CE"/>
    <w:rsid w:val="00262975"/>
    <w:rsid w:val="003A19D9"/>
    <w:rsid w:val="00440617"/>
    <w:rsid w:val="004415CE"/>
    <w:rsid w:val="004F262F"/>
    <w:rsid w:val="005070E1"/>
    <w:rsid w:val="00531BD0"/>
    <w:rsid w:val="005F3094"/>
    <w:rsid w:val="006240FA"/>
    <w:rsid w:val="00861050"/>
    <w:rsid w:val="00AE298D"/>
    <w:rsid w:val="00B42963"/>
    <w:rsid w:val="00B94CE8"/>
    <w:rsid w:val="00BB4C4E"/>
    <w:rsid w:val="00C06A06"/>
    <w:rsid w:val="00C15A6E"/>
    <w:rsid w:val="00F02E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A4E17"/>
  <w15:docId w15:val="{7A3ABFD3-6861-4F8C-BD1A-5ED95AB8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100" w:type="dxa"/>
        <w:left w:w="100" w:type="dxa"/>
        <w:bottom w:w="100" w:type="dxa"/>
        <w:right w:w="100" w:type="dxa"/>
      </w:tblCellMar>
    </w:tblPr>
  </w:style>
  <w:style w:type="table" w:customStyle="1" w:styleId="TableNormal00000">
    <w:name w:val="TableNormal_0_0_0_0"/>
    <w:tblPr>
      <w:tblCellMar>
        <w:top w:w="100" w:type="dxa"/>
        <w:left w:w="100" w:type="dxa"/>
        <w:bottom w:w="100" w:type="dxa"/>
        <w:right w:w="100" w:type="dxa"/>
      </w:tblCellMar>
    </w:tblPr>
  </w:style>
  <w:style w:type="table" w:customStyle="1" w:styleId="TableNormal10">
    <w:name w:val="TableNormal_1_0"/>
    <w:tblPr>
      <w:tblCellMar>
        <w:top w:w="100" w:type="dxa"/>
        <w:left w:w="100" w:type="dxa"/>
        <w:bottom w:w="100" w:type="dxa"/>
        <w:right w:w="100" w:type="dxa"/>
      </w:tblCellMar>
    </w:tblPr>
  </w:style>
  <w:style w:type="table" w:customStyle="1" w:styleId="TableNormal000000">
    <w:name w:val="TableNormal_0_0_0_0_0"/>
    <w:tblPr>
      <w:tblCellMar>
        <w:top w:w="100" w:type="dxa"/>
        <w:left w:w="100" w:type="dxa"/>
        <w:bottom w:w="100" w:type="dxa"/>
        <w:right w:w="100" w:type="dxa"/>
      </w:tblCellMar>
    </w:tblPr>
  </w:style>
  <w:style w:type="table" w:customStyle="1" w:styleId="TableNormal100">
    <w:name w:val="TableNormal_1_0_0"/>
    <w:tblPr>
      <w:tblCellMar>
        <w:top w:w="0" w:type="dxa"/>
        <w:left w:w="0" w:type="dxa"/>
        <w:bottom w:w="0" w:type="dxa"/>
        <w:right w:w="0" w:type="dxa"/>
      </w:tblCellMar>
    </w:tblPr>
  </w:style>
  <w:style w:type="table" w:customStyle="1" w:styleId="TableNormal0000000">
    <w:name w:val="TableNormal_0_0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 w:type="table" w:customStyle="1" w:styleId="affffffffff0">
    <w:name w:val="affffffffff0"/>
    <w:basedOn w:val="TableNormal"/>
    <w:tblPr>
      <w:tblStyleRowBandSize w:val="1"/>
      <w:tblStyleColBandSize w:val="1"/>
      <w:tblCellMar>
        <w:top w:w="15" w:type="dxa"/>
        <w:left w:w="15" w:type="dxa"/>
        <w:bottom w:w="15" w:type="dxa"/>
        <w:right w:w="15" w:type="dxa"/>
      </w:tblCellMar>
    </w:tblPr>
  </w:style>
  <w:style w:type="table" w:customStyle="1" w:styleId="affffffffff1">
    <w:name w:val="affffffffff1"/>
    <w:basedOn w:val="TableNormal"/>
    <w:tblPr>
      <w:tblStyleRowBandSize w:val="1"/>
      <w:tblStyleColBandSize w:val="1"/>
      <w:tblCellMar>
        <w:top w:w="15" w:type="dxa"/>
        <w:left w:w="15" w:type="dxa"/>
        <w:bottom w:w="15" w:type="dxa"/>
        <w:right w:w="15" w:type="dxa"/>
      </w:tblCellMar>
    </w:tblPr>
  </w:style>
  <w:style w:type="table" w:customStyle="1" w:styleId="affffffffff2">
    <w:name w:val="affffffffff2"/>
    <w:basedOn w:val="TableNormal"/>
    <w:tblPr>
      <w:tblStyleRowBandSize w:val="1"/>
      <w:tblStyleColBandSize w:val="1"/>
      <w:tblCellMar>
        <w:top w:w="15" w:type="dxa"/>
        <w:left w:w="15" w:type="dxa"/>
        <w:bottom w:w="15" w:type="dxa"/>
        <w:right w:w="15" w:type="dxa"/>
      </w:tblCellMar>
    </w:tblPr>
  </w:style>
  <w:style w:type="table" w:customStyle="1" w:styleId="affffffffff3">
    <w:name w:val="affffffffff3"/>
    <w:basedOn w:val="TableNormal"/>
    <w:tblPr>
      <w:tblStyleRowBandSize w:val="1"/>
      <w:tblStyleColBandSize w:val="1"/>
      <w:tblCellMar>
        <w:left w:w="115" w:type="dxa"/>
        <w:right w:w="115" w:type="dxa"/>
      </w:tblCellMar>
    </w:tblPr>
  </w:style>
  <w:style w:type="table" w:customStyle="1" w:styleId="affffffffff4">
    <w:name w:val="affffffffff4"/>
    <w:basedOn w:val="TableNormal"/>
    <w:tblPr>
      <w:tblStyleRowBandSize w:val="1"/>
      <w:tblStyleColBandSize w:val="1"/>
      <w:tblCellMar>
        <w:top w:w="15" w:type="dxa"/>
        <w:left w:w="15" w:type="dxa"/>
        <w:bottom w:w="15" w:type="dxa"/>
        <w:right w:w="15" w:type="dxa"/>
      </w:tblCellMar>
    </w:tblPr>
  </w:style>
  <w:style w:type="table" w:customStyle="1" w:styleId="affffffffff5">
    <w:name w:val="affffffffff5"/>
    <w:basedOn w:val="TableNormal"/>
    <w:tblPr>
      <w:tblStyleRowBandSize w:val="1"/>
      <w:tblStyleColBandSize w:val="1"/>
      <w:tblCellMar>
        <w:left w:w="115" w:type="dxa"/>
        <w:right w:w="115" w:type="dxa"/>
      </w:tblCellMar>
    </w:tblPr>
  </w:style>
  <w:style w:type="table" w:customStyle="1" w:styleId="affffffffff6">
    <w:name w:val="affffffffff6"/>
    <w:basedOn w:val="TableNormal"/>
    <w:tblPr>
      <w:tblStyleRowBandSize w:val="1"/>
      <w:tblStyleColBandSize w:val="1"/>
      <w:tblCellMar>
        <w:left w:w="115" w:type="dxa"/>
        <w:right w:w="115" w:type="dxa"/>
      </w:tblCellMar>
    </w:tblPr>
  </w:style>
  <w:style w:type="table" w:customStyle="1" w:styleId="affffffffff7">
    <w:name w:val="affffffffff7"/>
    <w:basedOn w:val="TableNormal"/>
    <w:tblPr>
      <w:tblStyleRowBandSize w:val="1"/>
      <w:tblStyleColBandSize w:val="1"/>
      <w:tblCellMar>
        <w:left w:w="115" w:type="dxa"/>
        <w:right w:w="115" w:type="dxa"/>
      </w:tblCellMar>
    </w:tblPr>
  </w:style>
  <w:style w:type="table" w:customStyle="1" w:styleId="affffffffff8">
    <w:name w:val="affffffffff8"/>
    <w:basedOn w:val="TableNormal"/>
    <w:tblPr>
      <w:tblStyleRowBandSize w:val="1"/>
      <w:tblStyleColBandSize w:val="1"/>
      <w:tblCellMar>
        <w:left w:w="115" w:type="dxa"/>
        <w:right w:w="115" w:type="dxa"/>
      </w:tblCellMar>
    </w:tblPr>
  </w:style>
  <w:style w:type="table" w:customStyle="1" w:styleId="affffffffff9">
    <w:name w:val="affffffffff9"/>
    <w:basedOn w:val="TableNormal"/>
    <w:tblPr>
      <w:tblStyleRowBandSize w:val="1"/>
      <w:tblStyleColBandSize w:val="1"/>
      <w:tblCellMar>
        <w:left w:w="115" w:type="dxa"/>
        <w:right w:w="115" w:type="dxa"/>
      </w:tblCellMar>
    </w:tblPr>
  </w:style>
  <w:style w:type="table" w:customStyle="1" w:styleId="affffffffffa">
    <w:name w:val="affffffffffa"/>
    <w:basedOn w:val="TableNormal"/>
    <w:tblPr>
      <w:tblStyleRowBandSize w:val="1"/>
      <w:tblStyleColBandSize w:val="1"/>
      <w:tblCellMar>
        <w:left w:w="115" w:type="dxa"/>
        <w:right w:w="115" w:type="dxa"/>
      </w:tblCellMar>
    </w:tblPr>
  </w:style>
  <w:style w:type="table" w:customStyle="1" w:styleId="affffffffffb">
    <w:name w:val="affffffffffb"/>
    <w:basedOn w:val="TableNormal"/>
    <w:tblPr>
      <w:tblStyleRowBandSize w:val="1"/>
      <w:tblStyleColBandSize w:val="1"/>
      <w:tblCellMar>
        <w:top w:w="15" w:type="dxa"/>
        <w:left w:w="15" w:type="dxa"/>
        <w:bottom w:w="15" w:type="dxa"/>
        <w:right w:w="15" w:type="dxa"/>
      </w:tblCellMar>
    </w:tblPr>
  </w:style>
  <w:style w:type="table" w:customStyle="1" w:styleId="affffffffffc">
    <w:name w:val="affffffffffc"/>
    <w:basedOn w:val="TableNormal"/>
    <w:tblPr>
      <w:tblStyleRowBandSize w:val="1"/>
      <w:tblStyleColBandSize w:val="1"/>
      <w:tblCellMar>
        <w:top w:w="15" w:type="dxa"/>
        <w:left w:w="15" w:type="dxa"/>
        <w:bottom w:w="15" w:type="dxa"/>
        <w:right w:w="15" w:type="dxa"/>
      </w:tblCellMar>
    </w:tblPr>
  </w:style>
  <w:style w:type="table" w:customStyle="1" w:styleId="affffffffffd">
    <w:name w:val="affffffffffd"/>
    <w:basedOn w:val="TableNormal"/>
    <w:tblPr>
      <w:tblStyleRowBandSize w:val="1"/>
      <w:tblStyleColBandSize w:val="1"/>
    </w:tblPr>
  </w:style>
  <w:style w:type="table" w:customStyle="1" w:styleId="affffffffffe">
    <w:name w:val="affffffffffe"/>
    <w:basedOn w:val="TableNormal"/>
    <w:tblPr>
      <w:tblStyleRowBandSize w:val="1"/>
      <w:tblStyleColBandSize w:val="1"/>
      <w:tblCellMar>
        <w:left w:w="115" w:type="dxa"/>
        <w:right w:w="115" w:type="dxa"/>
      </w:tblCellMar>
    </w:tblPr>
  </w:style>
  <w:style w:type="table" w:customStyle="1" w:styleId="afffffffffff">
    <w:name w:val="afffffffffff"/>
    <w:basedOn w:val="TableNormal"/>
    <w:tblPr>
      <w:tblStyleRowBandSize w:val="1"/>
      <w:tblStyleColBandSize w:val="1"/>
      <w:tblCellMar>
        <w:top w:w="15" w:type="dxa"/>
        <w:left w:w="15" w:type="dxa"/>
        <w:bottom w:w="15" w:type="dxa"/>
        <w:right w:w="15" w:type="dxa"/>
      </w:tblCellMar>
    </w:tblPr>
  </w:style>
  <w:style w:type="table" w:customStyle="1" w:styleId="afffffffffff0">
    <w:name w:val="afffffffffff0"/>
    <w:basedOn w:val="TableNormal"/>
    <w:tblPr>
      <w:tblStyleRowBandSize w:val="1"/>
      <w:tblStyleColBandSize w:val="1"/>
      <w:tblCellMar>
        <w:left w:w="115" w:type="dxa"/>
        <w:right w:w="115" w:type="dxa"/>
      </w:tblCellMar>
    </w:tblPr>
  </w:style>
  <w:style w:type="table" w:customStyle="1" w:styleId="afffffffffff1">
    <w:name w:val="afffffffffff1"/>
    <w:basedOn w:val="TableNormal"/>
    <w:tblPr>
      <w:tblStyleRowBandSize w:val="1"/>
      <w:tblStyleColBandSize w:val="1"/>
      <w:tblCellMar>
        <w:left w:w="115" w:type="dxa"/>
        <w:right w:w="115" w:type="dxa"/>
      </w:tblCellMar>
    </w:tblPr>
  </w:style>
  <w:style w:type="table" w:customStyle="1" w:styleId="afffffffffff2">
    <w:name w:val="afffffffffff2"/>
    <w:basedOn w:val="TableNormal"/>
    <w:tblPr>
      <w:tblStyleRowBandSize w:val="1"/>
      <w:tblStyleColBandSize w:val="1"/>
      <w:tblCellMar>
        <w:left w:w="115" w:type="dxa"/>
        <w:right w:w="115" w:type="dxa"/>
      </w:tblCellMar>
    </w:tblPr>
  </w:style>
  <w:style w:type="table" w:customStyle="1" w:styleId="afffffffffff3">
    <w:name w:val="afffffffffff3"/>
    <w:basedOn w:val="TableNormal"/>
    <w:tblPr>
      <w:tblStyleRowBandSize w:val="1"/>
      <w:tblStyleColBandSize w:val="1"/>
      <w:tblCellMar>
        <w:left w:w="115" w:type="dxa"/>
        <w:right w:w="115" w:type="dxa"/>
      </w:tblCellMar>
    </w:tblPr>
  </w:style>
  <w:style w:type="table" w:customStyle="1" w:styleId="afffffffffff4">
    <w:name w:val="afffffffffff4"/>
    <w:basedOn w:val="TableNormal"/>
    <w:tblPr>
      <w:tblStyleRowBandSize w:val="1"/>
      <w:tblStyleColBandSize w:val="1"/>
      <w:tblCellMar>
        <w:left w:w="115" w:type="dxa"/>
        <w:right w:w="115" w:type="dxa"/>
      </w:tblCellMar>
    </w:tblPr>
  </w:style>
  <w:style w:type="table" w:customStyle="1" w:styleId="afffffffffff5">
    <w:name w:val="afffffffffff5"/>
    <w:basedOn w:val="TableNormal"/>
    <w:tblPr>
      <w:tblStyleRowBandSize w:val="1"/>
      <w:tblStyleColBandSize w:val="1"/>
      <w:tblCellMar>
        <w:left w:w="115" w:type="dxa"/>
        <w:right w:w="115" w:type="dxa"/>
      </w:tblCellMar>
    </w:tblPr>
  </w:style>
  <w:style w:type="table" w:customStyle="1" w:styleId="afffffffffff6">
    <w:name w:val="afffffffffff6"/>
    <w:basedOn w:val="TableNormal"/>
    <w:tblPr>
      <w:tblStyleRowBandSize w:val="1"/>
      <w:tblStyleColBandSize w:val="1"/>
      <w:tblCellMar>
        <w:top w:w="15" w:type="dxa"/>
        <w:left w:w="15" w:type="dxa"/>
        <w:bottom w:w="15" w:type="dxa"/>
        <w:right w:w="15" w:type="dxa"/>
      </w:tblCellMar>
    </w:tblPr>
  </w:style>
  <w:style w:type="table" w:customStyle="1" w:styleId="afffffffffff7">
    <w:name w:val="afffffffffff7"/>
    <w:basedOn w:val="TableNormal"/>
    <w:tblPr>
      <w:tblStyleRowBandSize w:val="1"/>
      <w:tblStyleColBandSize w:val="1"/>
      <w:tblCellMar>
        <w:top w:w="15" w:type="dxa"/>
        <w:left w:w="15" w:type="dxa"/>
        <w:bottom w:w="15" w:type="dxa"/>
        <w:right w:w="15" w:type="dxa"/>
      </w:tblCellMar>
    </w:tblPr>
  </w:style>
  <w:style w:type="table" w:customStyle="1" w:styleId="afffffffffff8">
    <w:name w:val="afffffffffff8"/>
    <w:basedOn w:val="TableNormal"/>
    <w:tblPr>
      <w:tblStyleRowBandSize w:val="1"/>
      <w:tblStyleColBandSize w:val="1"/>
    </w:tblPr>
  </w:style>
  <w:style w:type="table" w:customStyle="1" w:styleId="afffffffffff9">
    <w:name w:val="afffffffffff9"/>
    <w:basedOn w:val="TableNormal"/>
    <w:tblPr>
      <w:tblStyleRowBandSize w:val="1"/>
      <w:tblStyleColBandSize w:val="1"/>
      <w:tblCellMar>
        <w:left w:w="115" w:type="dxa"/>
        <w:right w:w="115" w:type="dxa"/>
      </w:tblCellMar>
    </w:tblPr>
  </w:style>
  <w:style w:type="table" w:customStyle="1" w:styleId="afffffffffffa">
    <w:name w:val="afffffffffffa"/>
    <w:basedOn w:val="TableNormal"/>
    <w:tblPr>
      <w:tblStyleRowBandSize w:val="1"/>
      <w:tblStyleColBandSize w:val="1"/>
      <w:tblCellMar>
        <w:top w:w="15" w:type="dxa"/>
        <w:left w:w="15" w:type="dxa"/>
        <w:bottom w:w="15" w:type="dxa"/>
        <w:right w:w="15" w:type="dxa"/>
      </w:tblCellMar>
    </w:tblPr>
  </w:style>
  <w:style w:type="table" w:customStyle="1" w:styleId="afffffffffffb">
    <w:name w:val="afffffffffffb"/>
    <w:basedOn w:val="TableNormal"/>
    <w:tblPr>
      <w:tblStyleRowBandSize w:val="1"/>
      <w:tblStyleColBandSize w:val="1"/>
      <w:tblCellMar>
        <w:left w:w="115" w:type="dxa"/>
        <w:right w:w="115" w:type="dxa"/>
      </w:tblCellMar>
    </w:tblPr>
  </w:style>
  <w:style w:type="table" w:customStyle="1" w:styleId="afffffffffffc">
    <w:name w:val="afffffffffffc"/>
    <w:basedOn w:val="TableNormal"/>
    <w:tblPr>
      <w:tblStyleRowBandSize w:val="1"/>
      <w:tblStyleColBandSize w:val="1"/>
      <w:tblCellMar>
        <w:left w:w="115" w:type="dxa"/>
        <w:right w:w="115" w:type="dxa"/>
      </w:tblCellMar>
    </w:tblPr>
  </w:style>
  <w:style w:type="table" w:customStyle="1" w:styleId="afffffffffffd">
    <w:name w:val="afffffffffffd"/>
    <w:basedOn w:val="TableNormal"/>
    <w:tblPr>
      <w:tblStyleRowBandSize w:val="1"/>
      <w:tblStyleColBandSize w:val="1"/>
      <w:tblCellMar>
        <w:left w:w="115" w:type="dxa"/>
        <w:right w:w="115" w:type="dxa"/>
      </w:tblCellMar>
    </w:tblPr>
  </w:style>
  <w:style w:type="table" w:customStyle="1" w:styleId="afffffffffffe">
    <w:name w:val="afffffffffffe"/>
    <w:basedOn w:val="TableNormal"/>
    <w:tblPr>
      <w:tblStyleRowBandSize w:val="1"/>
      <w:tblStyleColBandSize w:val="1"/>
      <w:tblCellMar>
        <w:left w:w="115" w:type="dxa"/>
        <w:right w:w="115" w:type="dxa"/>
      </w:tblCellMar>
    </w:tblPr>
  </w:style>
  <w:style w:type="table" w:customStyle="1" w:styleId="affffffffffff">
    <w:name w:val="affffffffffff"/>
    <w:basedOn w:val="TableNormal"/>
    <w:tblPr>
      <w:tblStyleRowBandSize w:val="1"/>
      <w:tblStyleColBandSize w:val="1"/>
      <w:tblCellMar>
        <w:left w:w="115" w:type="dxa"/>
        <w:right w:w="115" w:type="dxa"/>
      </w:tblCellMar>
    </w:tblPr>
  </w:style>
  <w:style w:type="table" w:customStyle="1" w:styleId="affffffffffff0">
    <w:name w:val="affffffffffff0"/>
    <w:basedOn w:val="TableNormal"/>
    <w:tblPr>
      <w:tblStyleRowBandSize w:val="1"/>
      <w:tblStyleColBandSize w:val="1"/>
      <w:tblCellMar>
        <w:left w:w="115" w:type="dxa"/>
        <w:right w:w="115" w:type="dxa"/>
      </w:tblCellMar>
    </w:tblPr>
  </w:style>
  <w:style w:type="table" w:customStyle="1" w:styleId="affffffffffff1">
    <w:name w:val="affffffffffff1"/>
    <w:basedOn w:val="TableNormal"/>
    <w:tblPr>
      <w:tblStyleRowBandSize w:val="1"/>
      <w:tblStyleColBandSize w:val="1"/>
      <w:tblCellMar>
        <w:top w:w="15" w:type="dxa"/>
        <w:left w:w="15" w:type="dxa"/>
        <w:bottom w:w="15" w:type="dxa"/>
        <w:right w:w="15" w:type="dxa"/>
      </w:tblCellMar>
    </w:tblPr>
  </w:style>
  <w:style w:type="table" w:customStyle="1" w:styleId="affffffffffff2">
    <w:name w:val="affffffffffff2"/>
    <w:basedOn w:val="TableNormal"/>
    <w:tblPr>
      <w:tblStyleRowBandSize w:val="1"/>
      <w:tblStyleColBandSize w:val="1"/>
      <w:tblCellMar>
        <w:top w:w="15" w:type="dxa"/>
        <w:left w:w="15" w:type="dxa"/>
        <w:bottom w:w="15" w:type="dxa"/>
        <w:right w:w="15" w:type="dxa"/>
      </w:tblCellMar>
    </w:tblPr>
  </w:style>
  <w:style w:type="table" w:customStyle="1" w:styleId="affffffffffff3">
    <w:name w:val="affffffffffff3"/>
    <w:basedOn w:val="TableNormal"/>
    <w:tblPr>
      <w:tblStyleRowBandSize w:val="1"/>
      <w:tblStyleColBandSize w:val="1"/>
    </w:tblPr>
  </w:style>
  <w:style w:type="table" w:customStyle="1" w:styleId="affffffffffff4">
    <w:name w:val="affffffffffff4"/>
    <w:basedOn w:val="TableNormal"/>
    <w:tblPr>
      <w:tblStyleRowBandSize w:val="1"/>
      <w:tblStyleColBandSize w:val="1"/>
      <w:tblCellMar>
        <w:left w:w="115" w:type="dxa"/>
        <w:right w:w="115" w:type="dxa"/>
      </w:tblCellMar>
    </w:tblPr>
  </w:style>
  <w:style w:type="table" w:customStyle="1" w:styleId="affffffffffff5">
    <w:name w:val="affffffffffff5"/>
    <w:basedOn w:val="TableNormal"/>
    <w:tblPr>
      <w:tblStyleRowBandSize w:val="1"/>
      <w:tblStyleColBandSize w:val="1"/>
      <w:tblCellMar>
        <w:top w:w="15" w:type="dxa"/>
        <w:left w:w="15" w:type="dxa"/>
        <w:bottom w:w="15" w:type="dxa"/>
        <w:right w:w="15" w:type="dxa"/>
      </w:tblCellMar>
    </w:tblPr>
  </w:style>
  <w:style w:type="table" w:customStyle="1" w:styleId="affffffffffff6">
    <w:name w:val="affffffffffff6"/>
    <w:basedOn w:val="TableNormal"/>
    <w:tblPr>
      <w:tblStyleRowBandSize w:val="1"/>
      <w:tblStyleColBandSize w:val="1"/>
      <w:tblCellMar>
        <w:left w:w="115" w:type="dxa"/>
        <w:right w:w="115" w:type="dxa"/>
      </w:tblCellMar>
    </w:tblPr>
  </w:style>
  <w:style w:type="table" w:customStyle="1" w:styleId="affffffffffff7">
    <w:name w:val="affffffffffff7"/>
    <w:basedOn w:val="TableNormal"/>
    <w:tblPr>
      <w:tblStyleRowBandSize w:val="1"/>
      <w:tblStyleColBandSize w:val="1"/>
      <w:tblCellMar>
        <w:left w:w="115" w:type="dxa"/>
        <w:right w:w="115" w:type="dxa"/>
      </w:tblCellMar>
    </w:tblPr>
  </w:style>
  <w:style w:type="table" w:customStyle="1" w:styleId="affffffffffff8">
    <w:name w:val="affffffffffff8"/>
    <w:basedOn w:val="TableNormal"/>
    <w:tblPr>
      <w:tblStyleRowBandSize w:val="1"/>
      <w:tblStyleColBandSize w:val="1"/>
      <w:tblCellMar>
        <w:left w:w="115" w:type="dxa"/>
        <w:right w:w="115" w:type="dxa"/>
      </w:tblCellMar>
    </w:tblPr>
  </w:style>
  <w:style w:type="table" w:customStyle="1" w:styleId="affffffffffff9">
    <w:name w:val="affffffffffff9"/>
    <w:basedOn w:val="TableNormal"/>
    <w:tblPr>
      <w:tblStyleRowBandSize w:val="1"/>
      <w:tblStyleColBandSize w:val="1"/>
      <w:tblCellMar>
        <w:left w:w="115" w:type="dxa"/>
        <w:right w:w="115" w:type="dxa"/>
      </w:tblCellMar>
    </w:tblPr>
  </w:style>
  <w:style w:type="table" w:customStyle="1" w:styleId="affffffffffffa">
    <w:name w:val="affffffffffffa"/>
    <w:basedOn w:val="TableNormal"/>
    <w:tblPr>
      <w:tblStyleRowBandSize w:val="1"/>
      <w:tblStyleColBandSize w:val="1"/>
      <w:tblCellMar>
        <w:left w:w="115" w:type="dxa"/>
        <w:right w:w="115" w:type="dxa"/>
      </w:tblCellMar>
    </w:tblPr>
  </w:style>
  <w:style w:type="table" w:customStyle="1" w:styleId="affffffffffffb">
    <w:name w:val="affffffffffffb"/>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fffc">
    <w:name w:val="affffffffffffc"/>
    <w:basedOn w:val="TableNormal"/>
    <w:tblPr>
      <w:tblStyleRowBandSize w:val="1"/>
      <w:tblStyleColBandSize w:val="1"/>
      <w:tblCellMar>
        <w:top w:w="15" w:type="dxa"/>
        <w:left w:w="15" w:type="dxa"/>
        <w:bottom w:w="15" w:type="dxa"/>
        <w:right w:w="15" w:type="dxa"/>
      </w:tblCellMar>
    </w:tblPr>
  </w:style>
  <w:style w:type="table" w:customStyle="1" w:styleId="affffffffffffd">
    <w:name w:val="affffffffffffd"/>
    <w:basedOn w:val="TableNormal"/>
    <w:tblPr>
      <w:tblStyleRowBandSize w:val="1"/>
      <w:tblStyleColBandSize w:val="1"/>
      <w:tblCellMar>
        <w:top w:w="15" w:type="dxa"/>
        <w:left w:w="15" w:type="dxa"/>
        <w:bottom w:w="15" w:type="dxa"/>
        <w:right w:w="15" w:type="dxa"/>
      </w:tblCellMar>
    </w:tblPr>
  </w:style>
  <w:style w:type="table" w:customStyle="1" w:styleId="affffffffffffe">
    <w:name w:val="affffffffffffe"/>
    <w:basedOn w:val="TableNormal"/>
    <w:tblPr>
      <w:tblStyleRowBandSize w:val="1"/>
      <w:tblStyleColBandSize w:val="1"/>
    </w:tblPr>
  </w:style>
  <w:style w:type="table" w:customStyle="1" w:styleId="afffffffffffff">
    <w:name w:val="afffffffffffff"/>
    <w:basedOn w:val="TableNormal"/>
    <w:tblPr>
      <w:tblStyleRowBandSize w:val="1"/>
      <w:tblStyleColBandSize w:val="1"/>
      <w:tblCellMar>
        <w:left w:w="115" w:type="dxa"/>
        <w:right w:w="115" w:type="dxa"/>
      </w:tblCellMar>
    </w:tblPr>
  </w:style>
  <w:style w:type="table" w:customStyle="1" w:styleId="afffffffffffff0">
    <w:name w:val="afffffffffffff0"/>
    <w:basedOn w:val="TableNormal"/>
    <w:tblPr>
      <w:tblStyleRowBandSize w:val="1"/>
      <w:tblStyleColBandSize w:val="1"/>
      <w:tblCellMar>
        <w:top w:w="15" w:type="dxa"/>
        <w:left w:w="15" w:type="dxa"/>
        <w:bottom w:w="15" w:type="dxa"/>
        <w:right w:w="15" w:type="dxa"/>
      </w:tblCellMar>
    </w:tblPr>
  </w:style>
  <w:style w:type="table" w:customStyle="1" w:styleId="afffffffffffff1">
    <w:name w:val="afffffffffffff1"/>
    <w:basedOn w:val="TableNormal"/>
    <w:tblPr>
      <w:tblStyleRowBandSize w:val="1"/>
      <w:tblStyleColBandSize w:val="1"/>
      <w:tblCellMar>
        <w:left w:w="115" w:type="dxa"/>
        <w:right w:w="115" w:type="dxa"/>
      </w:tblCellMar>
    </w:tblPr>
  </w:style>
  <w:style w:type="table" w:customStyle="1" w:styleId="afffffffffffff2">
    <w:name w:val="afffffffffffff2"/>
    <w:basedOn w:val="TableNormal"/>
    <w:tblPr>
      <w:tblStyleRowBandSize w:val="1"/>
      <w:tblStyleColBandSize w:val="1"/>
      <w:tblCellMar>
        <w:left w:w="115" w:type="dxa"/>
        <w:right w:w="115" w:type="dxa"/>
      </w:tblCellMar>
    </w:tblPr>
  </w:style>
  <w:style w:type="table" w:customStyle="1" w:styleId="afffffffffffff3">
    <w:name w:val="afffffffffffff3"/>
    <w:basedOn w:val="TableNormal"/>
    <w:tblPr>
      <w:tblStyleRowBandSize w:val="1"/>
      <w:tblStyleColBandSize w:val="1"/>
      <w:tblCellMar>
        <w:left w:w="115" w:type="dxa"/>
        <w:right w:w="115" w:type="dxa"/>
      </w:tblCellMar>
    </w:tblPr>
  </w:style>
  <w:style w:type="table" w:customStyle="1" w:styleId="afffffffffffff4">
    <w:name w:val="afffffffffffff4"/>
    <w:basedOn w:val="TableNormal"/>
    <w:tblPr>
      <w:tblStyleRowBandSize w:val="1"/>
      <w:tblStyleColBandSize w:val="1"/>
      <w:tblCellMar>
        <w:left w:w="115" w:type="dxa"/>
        <w:right w:w="115" w:type="dxa"/>
      </w:tblCellMar>
    </w:tblPr>
  </w:style>
  <w:style w:type="table" w:customStyle="1" w:styleId="afffffffffffff5">
    <w:name w:val="afffffffffffff5"/>
    <w:basedOn w:val="TableNormal"/>
    <w:tblPr>
      <w:tblStyleRowBandSize w:val="1"/>
      <w:tblStyleColBandSize w:val="1"/>
      <w:tblCellMar>
        <w:left w:w="115" w:type="dxa"/>
        <w:right w:w="115" w:type="dxa"/>
      </w:tblCellMar>
    </w:tblPr>
  </w:style>
  <w:style w:type="table" w:customStyle="1" w:styleId="afffffffffffff6">
    <w:name w:val="affffffffffff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X4pixVUENWICcElr5wd5JhY91Q==">CgMxLjA4AHIhMURNV0FmS0ZIdUJRQVItM0ZLUm5LUDBucGFvaU1DUkFR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30</TotalTime>
  <Pages>5</Pages>
  <Words>1030</Words>
  <Characters>7416</Characters>
  <Application>Microsoft Office Word</Application>
  <DocSecurity>0</DocSecurity>
  <Lines>255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2026-04-15T10:17:00Z</dcterms:created>
  <dcterms:modified xsi:type="dcterms:W3CDTF">2026-04-15T10:38:00Z</dcterms:modified>
</cp:coreProperties>
</file>