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953D59" w:rsidRDefault="00CE1267">
      <w:pPr>
        <w:jc w:val="center"/>
      </w:pPr>
      <w:r>
        <w:rPr>
          <w:b/>
          <w:bCs/>
        </w:rPr>
        <w:t xml:space="preserve">LĪGUMS Nr.  </w:t>
      </w:r>
      <w:r>
        <w:rPr>
          <w:b/>
          <w:bCs/>
          <w:noProof/>
          <w:sz w:val="22"/>
          <w:szCs w:val="22"/>
        </w:rPr>
        <w:t>IL/20/2026</w:t>
      </w:r>
    </w:p>
    <w:p w14:paraId="00000002" w14:textId="77777777" w:rsidR="00953D59" w:rsidRDefault="00953D59">
      <w:pPr>
        <w:rPr>
          <w:b/>
          <w:bCs/>
          <w:sz w:val="22"/>
          <w:szCs w:val="22"/>
        </w:rPr>
      </w:pPr>
    </w:p>
    <w:p w14:paraId="00000003" w14:textId="77777777" w:rsidR="00953D59" w:rsidRDefault="00953D59">
      <w:pPr>
        <w:rPr>
          <w:i/>
          <w:iCs/>
        </w:rPr>
      </w:pPr>
    </w:p>
    <w:p w14:paraId="00000004" w14:textId="77777777" w:rsidR="00953D59" w:rsidRDefault="00CE1267">
      <w:r>
        <w:rPr>
          <w:i/>
          <w:iCs/>
        </w:rPr>
        <w:t>Līguma sagatavošanas vieta ir Rīga</w:t>
      </w:r>
    </w:p>
    <w:p w14:paraId="00000005" w14:textId="77777777" w:rsidR="00953D59" w:rsidRDefault="00CE1267">
      <w:r>
        <w:rPr>
          <w:i/>
          <w:iCs/>
        </w:rPr>
        <w:t>Līguma parakstīšanas datums ir pēdējā pievienotā droša elektroniskā paraksta laika zīmoga datums.</w:t>
      </w:r>
    </w:p>
    <w:p w14:paraId="00000006" w14:textId="77777777" w:rsidR="00953D59" w:rsidRDefault="00953D59">
      <w:pPr>
        <w:rPr>
          <w:highlight w:val="white"/>
        </w:rPr>
      </w:pPr>
    </w:p>
    <w:p w14:paraId="00000007" w14:textId="77777777" w:rsidR="00953D59" w:rsidRDefault="00CE1267">
      <w:pPr>
        <w:jc w:val="both"/>
        <w:rPr>
          <w:highlight w:val="white"/>
        </w:rPr>
      </w:pPr>
      <w:r>
        <w:rPr>
          <w:b/>
          <w:bCs/>
          <w:highlight w:val="white"/>
        </w:rPr>
        <w:t xml:space="preserve">Viedās administrācijas un reģionālās attīstības ministrija, </w:t>
      </w:r>
      <w:r>
        <w:rPr>
          <w:highlight w:val="white"/>
        </w:rPr>
        <w:t>reģistrācijas Nr. 90000028508  (turpmāk – Pasūtītājs), Projektu pārvaldības departamenta direktora Uģa Jurševica personā, kurš darbojas saskaņā ar Pasūtītāja 2023. gada 16. oktobra rīkojuma Nr. 1-2/129 “Par Projektu pārvaldības departamenta kā finansējuma saņēmēja īstenotajiem projektiem Eiropas Savienības Atveseļošanas un noturības mehānisma plāna 2. komponentes “Digitālā transformācija” ietvaros” 1. punktu, no vienas puses, un</w:t>
      </w:r>
    </w:p>
    <w:p w14:paraId="00000008" w14:textId="77777777" w:rsidR="00953D59" w:rsidRDefault="00953D59">
      <w:pPr>
        <w:jc w:val="both"/>
        <w:rPr>
          <w:highlight w:val="cyan"/>
        </w:rPr>
      </w:pPr>
    </w:p>
    <w:p w14:paraId="00000009" w14:textId="77777777" w:rsidR="00953D59" w:rsidRDefault="00CE1267">
      <w:pPr>
        <w:jc w:val="both"/>
        <w:rPr>
          <w:color w:val="000000"/>
          <w:highlight w:val="white"/>
        </w:rPr>
      </w:pPr>
      <w:r>
        <w:rPr>
          <w:b/>
          <w:bCs/>
          <w:color w:val="000000"/>
        </w:rPr>
        <w:t xml:space="preserve">personu apvienība, ko veido SIA "MIXD", </w:t>
      </w:r>
      <w:r>
        <w:rPr>
          <w:color w:val="000000"/>
        </w:rPr>
        <w:t>reģ. Nr. 51203060541 un</w:t>
      </w:r>
      <w:r>
        <w:rPr>
          <w:b/>
          <w:bCs/>
          <w:color w:val="000000"/>
        </w:rPr>
        <w:t xml:space="preserve"> SIA “Dingo&amp;Schwarz”, </w:t>
      </w:r>
      <w:r>
        <w:rPr>
          <w:color w:val="000000"/>
        </w:rPr>
        <w:t xml:space="preserve">reģ. Nr. 40203325603 (turpmāk – Izpildītājs), </w:t>
      </w:r>
      <w:r>
        <w:rPr>
          <w:color w:val="000000"/>
          <w:highlight w:val="white"/>
        </w:rPr>
        <w:t xml:space="preserve">kuru saskaņā ar 2024.gada 14.augusta Piegādātāju apvienības sadarbības līgumu pārstāv </w:t>
      </w:r>
      <w:r>
        <w:rPr>
          <w:b/>
          <w:bCs/>
          <w:color w:val="000000"/>
          <w:highlight w:val="white"/>
        </w:rPr>
        <w:t>SIA "MIXD"</w:t>
      </w:r>
      <w:r>
        <w:rPr>
          <w:color w:val="000000"/>
          <w:highlight w:val="white"/>
        </w:rPr>
        <w:t xml:space="preserve">, reģ. Nr. 51203060541, tās valdes locekļa Jāņa Berķa personā, kurš darbojas saskaņā ar statūtiem, no otras puses, </w:t>
      </w:r>
    </w:p>
    <w:p w14:paraId="0000000A" w14:textId="77777777" w:rsidR="00953D59" w:rsidRDefault="00CE1267">
      <w:pPr>
        <w:jc w:val="both"/>
        <w:rPr>
          <w:highlight w:val="white"/>
        </w:rPr>
      </w:pPr>
      <w:r>
        <w:rPr>
          <w:highlight w:val="white"/>
        </w:rPr>
        <w:t>turpmāk abi kopā saukti “Līdzēji”, bet katrs atsevišķi “Līdzējs”, pamatojoties uz 2024.gada 12.decembra  Vispārīgās vienošanās Nr. IL/103/2024 (turpmāk – Vienošanās) 2.2.apakšpunktu, noslēdz šādu pasūtījuma līgumu (turpmāk – Līgums):  </w:t>
      </w:r>
    </w:p>
    <w:p w14:paraId="0000000B" w14:textId="77777777" w:rsidR="00953D59" w:rsidRDefault="00953D59"/>
    <w:p w14:paraId="0000000C" w14:textId="77777777" w:rsidR="00953D59" w:rsidRDefault="00CE1267">
      <w:pPr>
        <w:numPr>
          <w:ilvl w:val="0"/>
          <w:numId w:val="1"/>
        </w:numPr>
        <w:jc w:val="center"/>
      </w:pPr>
      <w:r>
        <w:rPr>
          <w:b/>
          <w:bCs/>
        </w:rPr>
        <w:t>Līguma priekšmets un izpildes termiņš</w:t>
      </w:r>
    </w:p>
    <w:p w14:paraId="0000000D" w14:textId="77777777" w:rsidR="00953D59" w:rsidRDefault="00CE126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</w:pPr>
      <w:r>
        <w:rPr>
          <w:color w:val="000000"/>
        </w:rPr>
        <w:t>Pasūtītājs pasūta un Izpildītājs apņemas veikt pakalpojumu:</w:t>
      </w:r>
    </w:p>
    <w:p w14:paraId="0000000E" w14:textId="77777777" w:rsidR="00953D59" w:rsidRDefault="00CE1267">
      <w:pPr>
        <w:numPr>
          <w:ilvl w:val="2"/>
          <w:numId w:val="1"/>
        </w:numPr>
        <w:spacing w:after="160" w:line="259" w:lineRule="auto"/>
        <w:jc w:val="both"/>
      </w:pPr>
      <w:r>
        <w:rPr>
          <w:b/>
          <w:bCs/>
          <w:color w:val="000000"/>
        </w:rPr>
        <w:t xml:space="preserve">Grafikas risinājumu izstrāde tīmekļa vietnēm un sociālo tīklu vietnēm </w:t>
      </w:r>
      <w:r>
        <w:rPr>
          <w:color w:val="000000"/>
        </w:rPr>
        <w:t> (Vienošanās 1.pielikuma “Tehniskā specifikācija” 6.punkta “Pakalpojumi un to apraksts” 1.3. apakšpunkts);</w:t>
      </w:r>
    </w:p>
    <w:p w14:paraId="0000000F" w14:textId="77777777" w:rsidR="00953D59" w:rsidRDefault="00CE1267">
      <w:pPr>
        <w:numPr>
          <w:ilvl w:val="2"/>
          <w:numId w:val="1"/>
        </w:numPr>
        <w:spacing w:after="160" w:line="259" w:lineRule="auto"/>
        <w:jc w:val="both"/>
      </w:pPr>
      <w:r>
        <w:rPr>
          <w:b/>
          <w:bCs/>
          <w:highlight w:val="white"/>
        </w:rPr>
        <w:t>Drukas materiālu maketu izstrāde</w:t>
      </w:r>
      <w:r>
        <w:rPr>
          <w:highlight w:val="white"/>
        </w:rPr>
        <w:t> </w:t>
      </w:r>
      <w:r>
        <w:t>(Vienošanās 1.pielikuma “Tehniskā specifikācija” 6.punkta “Pakalpojumi un to apraksts” 1.7. apakšpunkts);</w:t>
      </w:r>
    </w:p>
    <w:p w14:paraId="00000010" w14:textId="77777777" w:rsidR="00953D59" w:rsidRDefault="00CE1267">
      <w:pPr>
        <w:numPr>
          <w:ilvl w:val="2"/>
          <w:numId w:val="1"/>
        </w:numPr>
        <w:spacing w:after="160" w:line="259" w:lineRule="auto"/>
        <w:jc w:val="both"/>
      </w:pPr>
      <w:r>
        <w:rPr>
          <w:b/>
          <w:bCs/>
        </w:rPr>
        <w:t>Drukas materiālu ražošana un organizēšana</w:t>
      </w:r>
      <w:r>
        <w:t xml:space="preserve">  (Vienošanās 1.pielikuma “Tehniskā specifikācija” 6.punkta “Pakalpojumi un to apraksts” 1.8. apakšpunkts);</w:t>
      </w:r>
    </w:p>
    <w:p w14:paraId="00000011" w14:textId="77777777" w:rsidR="00953D59" w:rsidRDefault="00CE1267">
      <w:pPr>
        <w:numPr>
          <w:ilvl w:val="2"/>
          <w:numId w:val="1"/>
        </w:numPr>
        <w:spacing w:after="160" w:line="259" w:lineRule="auto"/>
        <w:jc w:val="both"/>
      </w:pPr>
      <w:r>
        <w:rPr>
          <w:b/>
          <w:bCs/>
          <w:highlight w:val="white"/>
        </w:rPr>
        <w:t>Audiovizuālo materiālu izstrāde</w:t>
      </w:r>
      <w:r>
        <w:rPr>
          <w:highlight w:val="white"/>
        </w:rPr>
        <w:t xml:space="preserve"> </w:t>
      </w:r>
      <w:r>
        <w:t>(Vienošanās 1.pielikuma “Tehniskā specifikācija” 6.punkta “Pakalpojumi un to apraksts” 1.4. apakšpunkts);</w:t>
      </w:r>
    </w:p>
    <w:p w14:paraId="00000012" w14:textId="77777777" w:rsidR="00953D59" w:rsidRDefault="00CE1267">
      <w:pPr>
        <w:numPr>
          <w:ilvl w:val="2"/>
          <w:numId w:val="1"/>
        </w:numPr>
        <w:spacing w:after="160" w:line="259" w:lineRule="auto"/>
        <w:jc w:val="both"/>
      </w:pPr>
      <w:r>
        <w:rPr>
          <w:b/>
          <w:bCs/>
        </w:rPr>
        <w:t>Vides reklāmas materiālu izstrāde</w:t>
      </w:r>
      <w:r>
        <w:t xml:space="preserve"> (Vienošanās 1.pielikuma “Tehniskā specifikācija” 6.punkta “Pakalpojumi un to apraksts” 1.6. apakšpunkts); </w:t>
      </w:r>
    </w:p>
    <w:p w14:paraId="00000013" w14:textId="77777777" w:rsidR="00953D59" w:rsidRDefault="00CE1267">
      <w:pPr>
        <w:numPr>
          <w:ilvl w:val="2"/>
          <w:numId w:val="1"/>
        </w:numPr>
        <w:jc w:val="both"/>
      </w:pPr>
      <w:r>
        <w:rPr>
          <w:b/>
          <w:bCs/>
          <w:highlight w:val="white"/>
        </w:rPr>
        <w:t>Sociālo tīklu kontu izstrāde, satura izvietošana un moderēšana. Viedokļu līderu iesaist</w:t>
      </w:r>
      <w:r>
        <w:rPr>
          <w:b/>
          <w:bCs/>
        </w:rPr>
        <w:t>e</w:t>
      </w:r>
      <w:r>
        <w:t xml:space="preserve"> (Vienošanās 1.pielikuma “Tehniskā specifikācija” 6.punkta “Pakalpojumi un to apraksts” 1.5.7., 1.5.8., 1.5.9. apakšpunkts) - pakalpojums tiek sniegts iepriekš noslēgta līguma</w:t>
      </w:r>
      <w:r>
        <w:rPr>
          <w:vertAlign w:val="superscript"/>
        </w:rPr>
        <w:footnoteReference w:id="1"/>
      </w:r>
      <w:r>
        <w:t xml:space="preserve"> ietvaros, atbilstoši </w:t>
      </w:r>
      <w:r>
        <w:lastRenderedPageBreak/>
        <w:t xml:space="preserve">Vienošanās 1.pielikumam “Tehniskā specifikācija” un 2.pielikumam “Tehniskais piedāvājums” </w:t>
      </w:r>
      <w:r>
        <w:t>noteiktajām prasībām (turpmāk – Pakalpojums),</w:t>
      </w:r>
    </w:p>
    <w:p w14:paraId="00000014" w14:textId="77777777" w:rsidR="00953D59" w:rsidRDefault="00CE1267">
      <w:pPr>
        <w:jc w:val="both"/>
        <w:rPr>
          <w:i/>
          <w:iCs/>
        </w:rPr>
      </w:pPr>
      <w:r>
        <w:t>atbilstoši Vienošanās 1.pielikumam “Tehniskā specifikācija” un 2.pielikumam “Tehniskais piedāvājums” noteiktajām prasībām (turpmāk – Pakalpojums).</w:t>
      </w:r>
      <w:r>
        <w:rPr>
          <w:i/>
          <w:iCs/>
        </w:rPr>
        <w:t> </w:t>
      </w:r>
    </w:p>
    <w:p w14:paraId="00000015" w14:textId="77777777" w:rsidR="00953D59" w:rsidRDefault="00CE1267">
      <w:pPr>
        <w:numPr>
          <w:ilvl w:val="1"/>
          <w:numId w:val="1"/>
        </w:numPr>
        <w:ind w:left="567"/>
        <w:jc w:val="both"/>
      </w:pPr>
      <w:r>
        <w:t>Pakalpojuma ietvaros veicamo darbu un nodevumu izpildes un pieņemšanas kritēriji ir noteikti Līguma 1.pielikumā “Darba uzdevums” (turpmāk – Darba uzdevums).</w:t>
      </w:r>
    </w:p>
    <w:p w14:paraId="00000016" w14:textId="77777777" w:rsidR="00953D59" w:rsidRDefault="00CE1267">
      <w:pPr>
        <w:numPr>
          <w:ilvl w:val="1"/>
          <w:numId w:val="1"/>
        </w:numPr>
        <w:ind w:left="567"/>
        <w:jc w:val="both"/>
      </w:pPr>
      <w:r>
        <w:t xml:space="preserve">Līguma izpildes termiņš: </w:t>
      </w:r>
      <w:r>
        <w:rPr>
          <w:b/>
          <w:bCs/>
        </w:rPr>
        <w:t xml:space="preserve">2026. gada 3. aprīlis, </w:t>
      </w:r>
      <w:r>
        <w:t>kas ir maksimālais termiņš līdz kuram Līgumā noteiktās saistības ir izpildītas un Pakalpojuma rezultātā veiktie darbi un nodevumi ir izstrādāti un nodoti Pasūtītājam. </w:t>
      </w:r>
    </w:p>
    <w:p w14:paraId="00000017" w14:textId="77777777" w:rsidR="00953D59" w:rsidRDefault="00CE1267">
      <w:pPr>
        <w:numPr>
          <w:ilvl w:val="1"/>
          <w:numId w:val="1"/>
        </w:numPr>
        <w:ind w:left="567"/>
        <w:jc w:val="both"/>
      </w:pPr>
      <w:r>
        <w:t>Līgums stājas spēkā dienā, kad to ir parakstījis pēdējais no Līdzējiem, un ir spēkā līdz Līdzēju saistību pilnīgai izpildei, bet ne ilgāk, kā līdz Vienošanās termiņa beigām.</w:t>
      </w:r>
    </w:p>
    <w:p w14:paraId="00000018" w14:textId="77777777" w:rsidR="00953D59" w:rsidRDefault="00953D59">
      <w:pPr>
        <w:ind w:left="567"/>
      </w:pPr>
    </w:p>
    <w:p w14:paraId="00000019" w14:textId="77777777" w:rsidR="00953D59" w:rsidRDefault="00CE1267">
      <w:pPr>
        <w:numPr>
          <w:ilvl w:val="0"/>
          <w:numId w:val="1"/>
        </w:numPr>
        <w:ind w:left="567"/>
        <w:jc w:val="center"/>
      </w:pPr>
      <w:r>
        <w:rPr>
          <w:b/>
          <w:bCs/>
        </w:rPr>
        <w:t>Līgumcena</w:t>
      </w:r>
    </w:p>
    <w:p w14:paraId="0000001A" w14:textId="77777777" w:rsidR="00953D59" w:rsidRDefault="00CE1267">
      <w:pPr>
        <w:numPr>
          <w:ilvl w:val="1"/>
          <w:numId w:val="1"/>
        </w:numPr>
        <w:ind w:left="567"/>
        <w:jc w:val="both"/>
      </w:pPr>
      <w:r>
        <w:t>Pakalpojums tiek sniegts atbilstoši Vienošanās 3.pielikuma “Finanšu piedāvājums” norādītajai līgumcenai.</w:t>
      </w:r>
    </w:p>
    <w:p w14:paraId="0000001B" w14:textId="77777777" w:rsidR="00953D59" w:rsidRDefault="00CE1267">
      <w:pPr>
        <w:numPr>
          <w:ilvl w:val="1"/>
          <w:numId w:val="1"/>
        </w:numPr>
        <w:ind w:left="567"/>
        <w:jc w:val="both"/>
      </w:pPr>
      <w:r>
        <w:t xml:space="preserve">Līgumcena par Pakalpojuma izpildi ir </w:t>
      </w:r>
      <w:r>
        <w:rPr>
          <w:b/>
          <w:bCs/>
          <w:highlight w:val="white"/>
        </w:rPr>
        <w:t xml:space="preserve">15 921.88 </w:t>
      </w:r>
      <w:r>
        <w:rPr>
          <w:b/>
          <w:bCs/>
        </w:rPr>
        <w:t>EUR</w:t>
      </w:r>
      <w:r>
        <w:t xml:space="preserve"> (piecpadsmit tūkstoši deviņi simti divdesmit viens </w:t>
      </w:r>
      <w:r>
        <w:rPr>
          <w:i/>
          <w:iCs/>
        </w:rPr>
        <w:t>euro</w:t>
      </w:r>
      <w:r>
        <w:t xml:space="preserve"> un 88 centi), tai skaitā summa bez pievienotās vērtības nodokļa (turpmāk – PVN) </w:t>
      </w:r>
      <w:r>
        <w:rPr>
          <w:b/>
          <w:bCs/>
          <w:highlight w:val="white"/>
        </w:rPr>
        <w:t>13 158.58</w:t>
      </w:r>
      <w:r>
        <w:rPr>
          <w:b/>
          <w:bCs/>
        </w:rPr>
        <w:t xml:space="preserve"> EUR</w:t>
      </w:r>
      <w:r>
        <w:t xml:space="preserve"> (trīspadsmit tūkstoši viens simts piecdesmit astoņi  </w:t>
      </w:r>
      <w:r>
        <w:rPr>
          <w:i/>
          <w:iCs/>
        </w:rPr>
        <w:t>euro</w:t>
      </w:r>
      <w:r>
        <w:t xml:space="preserve"> un 58 centi) un PVN 21% ir </w:t>
      </w:r>
      <w:r>
        <w:rPr>
          <w:b/>
          <w:bCs/>
          <w:highlight w:val="white"/>
        </w:rPr>
        <w:t xml:space="preserve">2763.30 </w:t>
      </w:r>
      <w:r>
        <w:rPr>
          <w:b/>
          <w:bCs/>
        </w:rPr>
        <w:t>EUR</w:t>
      </w:r>
      <w:r>
        <w:t xml:space="preserve"> (divi tūkstoši septiņi simti sešdesmit trīs </w:t>
      </w:r>
      <w:r>
        <w:rPr>
          <w:i/>
          <w:iCs/>
        </w:rPr>
        <w:t>euro</w:t>
      </w:r>
      <w:r>
        <w:t xml:space="preserve"> un 30 centi). </w:t>
      </w:r>
    </w:p>
    <w:p w14:paraId="0000001C" w14:textId="77777777" w:rsidR="00953D59" w:rsidRDefault="00953D59">
      <w:pPr>
        <w:ind w:left="786"/>
        <w:jc w:val="both"/>
        <w:rPr>
          <w:highlight w:val="yellow"/>
        </w:rPr>
      </w:pPr>
    </w:p>
    <w:tbl>
      <w:tblPr>
        <w:tblStyle w:val="affffffffffb"/>
        <w:tblW w:w="10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1"/>
        <w:gridCol w:w="5107"/>
      </w:tblGrid>
      <w:tr w:rsidR="00FA337C" w14:paraId="5E9E0AE0" w14:textId="77777777">
        <w:trPr>
          <w:trHeight w:val="291"/>
        </w:trPr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00001D" w14:textId="77777777" w:rsidR="00953D59" w:rsidRDefault="00CE1267">
            <w:pPr>
              <w:rPr>
                <w:b/>
                <w:bCs/>
              </w:rPr>
            </w:pPr>
            <w:r>
              <w:rPr>
                <w:b/>
                <w:bCs/>
              </w:rPr>
              <w:t>Kopā bez PVN:</w:t>
            </w:r>
          </w:p>
        </w:tc>
        <w:tc>
          <w:tcPr>
            <w:tcW w:w="5107" w:type="dxa"/>
          </w:tcPr>
          <w:p w14:paraId="0000001E" w14:textId="77777777" w:rsidR="00953D59" w:rsidRDefault="00CE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highlight w:val="white"/>
              </w:rPr>
              <w:t>13 158.58 EUR</w:t>
            </w:r>
          </w:p>
        </w:tc>
      </w:tr>
      <w:tr w:rsidR="00FA337C" w14:paraId="70140EA3" w14:textId="77777777">
        <w:trPr>
          <w:trHeight w:val="291"/>
        </w:trPr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00001F" w14:textId="77777777" w:rsidR="00953D59" w:rsidRDefault="00CE1267">
            <w:pPr>
              <w:rPr>
                <w:b/>
                <w:bCs/>
              </w:rPr>
            </w:pPr>
            <w:r>
              <w:rPr>
                <w:b/>
                <w:bCs/>
              </w:rPr>
              <w:t>PVN:</w:t>
            </w:r>
          </w:p>
        </w:tc>
        <w:tc>
          <w:tcPr>
            <w:tcW w:w="5107" w:type="dxa"/>
          </w:tcPr>
          <w:p w14:paraId="00000020" w14:textId="77777777" w:rsidR="00953D59" w:rsidRDefault="00CE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highlight w:val="white"/>
              </w:rPr>
              <w:t xml:space="preserve">2763.30 EUR </w:t>
            </w:r>
          </w:p>
        </w:tc>
      </w:tr>
      <w:tr w:rsidR="00FA337C" w14:paraId="4C826632" w14:textId="77777777">
        <w:trPr>
          <w:trHeight w:val="297"/>
        </w:trPr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000021" w14:textId="77777777" w:rsidR="00953D59" w:rsidRDefault="00CE1267">
            <w:pPr>
              <w:rPr>
                <w:b/>
                <w:bCs/>
              </w:rPr>
            </w:pPr>
            <w:r>
              <w:rPr>
                <w:b/>
                <w:bCs/>
              </w:rPr>
              <w:t>Kopā ar PVN:</w:t>
            </w:r>
          </w:p>
        </w:tc>
        <w:tc>
          <w:tcPr>
            <w:tcW w:w="5107" w:type="dxa"/>
          </w:tcPr>
          <w:p w14:paraId="00000022" w14:textId="77777777" w:rsidR="00953D59" w:rsidRDefault="00CE12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highlight w:val="white"/>
              </w:rPr>
              <w:t xml:space="preserve">15 921.88 </w:t>
            </w:r>
            <w:r>
              <w:rPr>
                <w:b/>
                <w:bCs/>
              </w:rPr>
              <w:t>EUR</w:t>
            </w:r>
          </w:p>
        </w:tc>
      </w:tr>
    </w:tbl>
    <w:p w14:paraId="00000023" w14:textId="77777777" w:rsidR="00953D59" w:rsidRDefault="00CE1267">
      <w:pPr>
        <w:numPr>
          <w:ilvl w:val="1"/>
          <w:numId w:val="1"/>
        </w:numPr>
        <w:spacing w:before="240" w:after="240"/>
        <w:ind w:left="709" w:hanging="283"/>
        <w:jc w:val="both"/>
      </w:pPr>
      <w:r>
        <w:t xml:space="preserve">Līgumu finansē no valsts budžeta programmas 74.06.00 apakšprogrammas “Atveseļošanas un noturības mehānisma (ANM) projekti un pasākumi”  projekta  Nr. 2.3.2.1.i.0/1/23/I/CFLA/001 “Sabiedrības digitālo prasmju </w:t>
      </w:r>
      <w:r>
        <w:t>attīstība” līdzekļiem.</w:t>
      </w:r>
    </w:p>
    <w:p w14:paraId="00000024" w14:textId="77777777" w:rsidR="00953D59" w:rsidRDefault="00CE1267">
      <w:pPr>
        <w:numPr>
          <w:ilvl w:val="0"/>
          <w:numId w:val="1"/>
        </w:numPr>
        <w:spacing w:before="240" w:after="240"/>
        <w:jc w:val="center"/>
      </w:pPr>
      <w:r>
        <w:rPr>
          <w:b/>
          <w:bCs/>
        </w:rPr>
        <w:t>Iesaistītais personāls</w:t>
      </w:r>
    </w:p>
    <w:p w14:paraId="00000025" w14:textId="77777777" w:rsidR="00953D59" w:rsidRDefault="00CE1267">
      <w:pPr>
        <w:numPr>
          <w:ilvl w:val="1"/>
          <w:numId w:val="1"/>
        </w:numPr>
        <w:spacing w:before="240"/>
        <w:ind w:left="709" w:hanging="283"/>
        <w:jc w:val="both"/>
      </w:pPr>
      <w:r>
        <w:t>Izpildītāja pārstāvis Līguma ietvaros:</w:t>
      </w:r>
      <w:r>
        <w:rPr>
          <w:color w:val="000000"/>
        </w:rPr>
        <w:t xml:space="preserve"> Elīna Šverna, tālr. +371 26 526 703, elektroniskā pasta adrese: elina.sverna@mixd.lv</w:t>
      </w:r>
    </w:p>
    <w:p w14:paraId="00000026" w14:textId="77777777" w:rsidR="00953D59" w:rsidRDefault="00CE126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</w:rPr>
      </w:pPr>
      <w:r>
        <w:rPr>
          <w:color w:val="000000"/>
        </w:rPr>
        <w:t xml:space="preserve">Pasūtītāja pārstāvis Līguma ietvaros: Projektu pārvaldības departamenta Digitālās iesaistes un prasmju nodaļas aktivitāšu koordinatore komunikācijas aktivitāšu jautājumos Māra Bērziņa, tālr. +371 67026491, elektroniskā pasta adrese: </w:t>
      </w:r>
      <w:hyperlink r:id="rId8">
        <w:r w:rsidR="00953D59">
          <w:rPr>
            <w:color w:val="1155CC"/>
            <w:u w:val="single"/>
          </w:rPr>
          <w:t>Mara.Berzina@varam.gov.lv</w:t>
        </w:r>
      </w:hyperlink>
    </w:p>
    <w:p w14:paraId="00000027" w14:textId="77777777" w:rsidR="00953D59" w:rsidRDefault="00CE126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</w:pPr>
      <w:r>
        <w:t xml:space="preserve">Citi Pakalpojuma sniegšanā iesaistītie speciālisti </w:t>
      </w:r>
      <w:r>
        <w:rPr>
          <w:i/>
          <w:iCs/>
        </w:rPr>
        <w:t>(Vienošanās 7.1.apakšpunktā norādīto speciālistu, kuri piedalīsies Pakalpojuma izpildē, uzskaitījums)</w:t>
      </w:r>
      <w:r>
        <w:t>:</w:t>
      </w:r>
    </w:p>
    <w:p w14:paraId="00000028" w14:textId="1F3345DF" w:rsidR="00953D59" w:rsidRDefault="00CE126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140"/>
        <w:jc w:val="both"/>
        <w:rPr>
          <w:color w:val="000000"/>
        </w:rPr>
      </w:pPr>
      <w:r>
        <w:rPr>
          <w:color w:val="000000"/>
        </w:rPr>
        <w:t>Projekta vadītāja: [..]</w:t>
      </w:r>
    </w:p>
    <w:p w14:paraId="00000029" w14:textId="7A22F64A" w:rsidR="00953D59" w:rsidRDefault="00CE126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140"/>
        <w:jc w:val="both"/>
        <w:rPr>
          <w:color w:val="000000"/>
        </w:rPr>
      </w:pPr>
      <w:r>
        <w:t>Radošais direktors: [..]</w:t>
      </w:r>
    </w:p>
    <w:p w14:paraId="0000002A" w14:textId="028DA9EB" w:rsidR="00953D59" w:rsidRDefault="00CE126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142"/>
        <w:jc w:val="both"/>
        <w:rPr>
          <w:color w:val="000000"/>
        </w:rPr>
      </w:pPr>
      <w:r>
        <w:rPr>
          <w:color w:val="000000"/>
        </w:rPr>
        <w:t xml:space="preserve">Sabiedrisko </w:t>
      </w:r>
      <w:r>
        <w:rPr>
          <w:color w:val="000000"/>
        </w:rPr>
        <w:t>attiecību speciāliste: [..]</w:t>
      </w:r>
    </w:p>
    <w:p w14:paraId="0000002B" w14:textId="4DE99B0F" w:rsidR="00953D59" w:rsidRDefault="00CE126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142"/>
        <w:jc w:val="both"/>
        <w:rPr>
          <w:color w:val="000000"/>
        </w:rPr>
      </w:pPr>
      <w:r>
        <w:t>Mediju plānotāja</w:t>
      </w:r>
      <w:r w:rsidR="00621287">
        <w:t>:</w:t>
      </w:r>
      <w:r>
        <w:t xml:space="preserve"> [..]</w:t>
      </w:r>
    </w:p>
    <w:p w14:paraId="0000002C" w14:textId="59F9FC50" w:rsidR="00953D59" w:rsidRDefault="00CE126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142"/>
        <w:jc w:val="both"/>
        <w:rPr>
          <w:color w:val="000000"/>
        </w:rPr>
      </w:pPr>
      <w:r>
        <w:rPr>
          <w:color w:val="000000"/>
        </w:rPr>
        <w:t>Māksliniece/dizainere: [..]</w:t>
      </w:r>
    </w:p>
    <w:p w14:paraId="0000002D" w14:textId="77777777" w:rsidR="00953D59" w:rsidRDefault="00CE1267">
      <w:pPr>
        <w:numPr>
          <w:ilvl w:val="1"/>
          <w:numId w:val="1"/>
        </w:numPr>
        <w:ind w:left="709" w:hanging="283"/>
        <w:jc w:val="both"/>
      </w:pPr>
      <w:r>
        <w:t>Nepieciešamības gadījumā, paskaidrojot nomaiņas iemeslus, Izpildītājs ir tiesīgs ierosināt grozījumus Līguma 3.3.apakšpunktā, ievērojot Vienošanās 7.2. apakšpunktā noteikto.</w:t>
      </w:r>
    </w:p>
    <w:p w14:paraId="0000002E" w14:textId="77777777" w:rsidR="00953D59" w:rsidRDefault="00CE1267">
      <w:pPr>
        <w:numPr>
          <w:ilvl w:val="1"/>
          <w:numId w:val="1"/>
        </w:numPr>
        <w:ind w:left="709" w:hanging="283"/>
        <w:jc w:val="both"/>
      </w:pPr>
      <w:r>
        <w:lastRenderedPageBreak/>
        <w:t>Pasūtītājam ir tiesības rakstveidā pieprasīt Izpildītāja speciālistu nomaiņu Vienošanās 7.3.apakšpunktā noteiktajos gadījumos.</w:t>
      </w:r>
    </w:p>
    <w:p w14:paraId="0000002F" w14:textId="77777777" w:rsidR="00953D59" w:rsidRDefault="00CE1267">
      <w:pPr>
        <w:numPr>
          <w:ilvl w:val="1"/>
          <w:numId w:val="1"/>
        </w:numPr>
        <w:ind w:left="709" w:hanging="283"/>
        <w:jc w:val="both"/>
      </w:pPr>
      <w:r>
        <w:t>Izpildītājs ir tiesīgs veikt Izpildītāja speciālistu nomaiņu Vienošanās 7.4. apakšpunktā noteiktajos gadījumos.</w:t>
      </w:r>
    </w:p>
    <w:p w14:paraId="00000030" w14:textId="77777777" w:rsidR="00953D59" w:rsidRDefault="00CE1267">
      <w:pPr>
        <w:numPr>
          <w:ilvl w:val="1"/>
          <w:numId w:val="1"/>
        </w:numPr>
        <w:ind w:left="709" w:hanging="283"/>
        <w:jc w:val="both"/>
      </w:pPr>
      <w:r>
        <w:t>Pasūtītājs nepiekrīt Izpildītāja speciālistu nomaiņai Vienošanās 7.5.apakšpunktā noteiktajos gadījumos.</w:t>
      </w:r>
    </w:p>
    <w:p w14:paraId="00000031" w14:textId="77777777" w:rsidR="00953D59" w:rsidRDefault="00CE1267">
      <w:pPr>
        <w:numPr>
          <w:ilvl w:val="1"/>
          <w:numId w:val="1"/>
        </w:numPr>
        <w:ind w:left="709" w:hanging="283"/>
        <w:jc w:val="both"/>
      </w:pPr>
      <w:r>
        <w:t xml:space="preserve">Izpildītājs apakšuzņēmējus, uz kuru iespējām iepirkuma procedūrā Izpildītājs balstījies, lai apliecinātu savas kvalifikācijas </w:t>
      </w:r>
      <w:r>
        <w:t>atbilstību noteiktajām prasībām, drīkst nomainīt tikai ar Pasūtītāja rakstveida piekrišanu, ievērojot Publisko iepirkumu likuma 62.panta trešās daļas nosacījumus.</w:t>
      </w:r>
    </w:p>
    <w:p w14:paraId="00000032" w14:textId="77777777" w:rsidR="00953D59" w:rsidRDefault="00CE1267">
      <w:pPr>
        <w:numPr>
          <w:ilvl w:val="1"/>
          <w:numId w:val="1"/>
        </w:numPr>
        <w:ind w:left="709" w:hanging="283"/>
        <w:jc w:val="both"/>
      </w:pPr>
      <w:r>
        <w:t>Pasūtītājs nepiekrīt jauna apakšuzņēmēja piesaistei gadījumā, kad šādas izmaiņas, ja tās tiktu veiktas sākotnējā piedāvājumā, būtu ietekmējušas piedāvājuma izvēli atbilstoši iepirkuma procedūras dokumentos noteiktajiem piedāvājuma izvērtēšanas kritērijiem.</w:t>
      </w:r>
    </w:p>
    <w:p w14:paraId="00000033" w14:textId="77777777" w:rsidR="00953D59" w:rsidRDefault="00CE1267">
      <w:pPr>
        <w:numPr>
          <w:ilvl w:val="1"/>
          <w:numId w:val="1"/>
        </w:numPr>
        <w:ind w:left="709" w:hanging="283"/>
        <w:jc w:val="both"/>
      </w:pPr>
      <w:r>
        <w:t>Pārbaudot jaunā apakšuzņēmēja atbilstību, Pasūtītājs ievēro Publisko iepirkumu likuma 62.panta piektajā daļā noteikto.</w:t>
      </w:r>
    </w:p>
    <w:p w14:paraId="00000034" w14:textId="77777777" w:rsidR="00953D59" w:rsidRDefault="00CE1267">
      <w:pPr>
        <w:numPr>
          <w:ilvl w:val="1"/>
          <w:numId w:val="1"/>
        </w:numPr>
        <w:ind w:left="709" w:hanging="283"/>
        <w:jc w:val="both"/>
      </w:pPr>
      <w:r>
        <w:t>Pasūtītājs pieņem lēmumu atļaut vai atteikt Izpildītāja speciālistu vai apakšuzņēmēju nomaiņu vai jaunu apakšuzņēmēju iesaistīšanu Līguma izpildē iespējami īsā laikā, bet ne vēlāk kā 5 (piecu) darbdienu laikā pēc tam, kad saņēmis visu informāciju un dokumentus, kas nepieciešami lēmuma pieņemšanai saskaņā ar Publisko iepirkumu likuma 62.panta noteikumiem.</w:t>
      </w:r>
    </w:p>
    <w:p w14:paraId="00000035" w14:textId="77777777" w:rsidR="00953D59" w:rsidRDefault="00953D59">
      <w:pPr>
        <w:ind w:left="1440"/>
      </w:pPr>
    </w:p>
    <w:p w14:paraId="00000036" w14:textId="77777777" w:rsidR="00953D59" w:rsidRDefault="00CE1267">
      <w:pPr>
        <w:numPr>
          <w:ilvl w:val="0"/>
          <w:numId w:val="1"/>
        </w:numPr>
        <w:jc w:val="center"/>
      </w:pPr>
      <w:r>
        <w:rPr>
          <w:b/>
          <w:bCs/>
        </w:rPr>
        <w:t>Pušu atbildība</w:t>
      </w:r>
    </w:p>
    <w:p w14:paraId="00000037" w14:textId="77777777" w:rsidR="00953D59" w:rsidRDefault="00CE1267">
      <w:pPr>
        <w:numPr>
          <w:ilvl w:val="1"/>
          <w:numId w:val="1"/>
        </w:numPr>
        <w:ind w:left="851"/>
        <w:jc w:val="both"/>
      </w:pPr>
      <w:r>
        <w:t>Visus no Līguma izrietošos noteikumus un nosacījumus, kā arī Līdzēju pienākumus un tiesības, kas nav iekļauti šajā Līgumā, nosaka Vienošanās, izņemot šādus nosacījumus, kuri ir piemērojami tikai šim Līgumam – atbilstoši Vienošanās 4.2.apakšpunktam, Izpildītājam izstrādājot Pakalpojumu ir jāņem vērā nosacījumi un nostādnes, kas tiks iekļauti Izpildītāja veiktajās komunikācijas aktivitātēs par mācību programmas apguves iespējām un valsts un pašvaldību e-pakalpojumiem; </w:t>
      </w:r>
    </w:p>
    <w:p w14:paraId="00000038" w14:textId="77777777" w:rsidR="00953D59" w:rsidRDefault="00CE1267">
      <w:pPr>
        <w:numPr>
          <w:ilvl w:val="1"/>
          <w:numId w:val="1"/>
        </w:numPr>
        <w:ind w:left="851" w:hanging="284"/>
        <w:jc w:val="both"/>
      </w:pPr>
      <w:r>
        <w:t>Līgumā paredzēto Nodevumu skaņošanas ar Pasūtītāju minimālais iterāciju skaits ir ne mazāk kā 2 (divas) reizes atbilstoši Vienošanās 4.3.apakšpunktā noteiktajai kārtībai. </w:t>
      </w:r>
    </w:p>
    <w:p w14:paraId="00000039" w14:textId="77777777" w:rsidR="00953D59" w:rsidRDefault="00953D59">
      <w:pPr>
        <w:ind w:left="1440"/>
      </w:pPr>
    </w:p>
    <w:p w14:paraId="0000003A" w14:textId="77777777" w:rsidR="00953D59" w:rsidRDefault="00CE1267">
      <w:pPr>
        <w:numPr>
          <w:ilvl w:val="0"/>
          <w:numId w:val="1"/>
        </w:numPr>
        <w:jc w:val="center"/>
      </w:pPr>
      <w:r>
        <w:rPr>
          <w:b/>
          <w:bCs/>
        </w:rPr>
        <w:t>Pakalpojuma nodošanas, pieņemšanas un norēķinu kārtība </w:t>
      </w:r>
    </w:p>
    <w:p w14:paraId="0000003B" w14:textId="77777777" w:rsidR="00953D59" w:rsidRDefault="00CE1267">
      <w:pPr>
        <w:numPr>
          <w:ilvl w:val="1"/>
          <w:numId w:val="1"/>
        </w:numPr>
        <w:ind w:left="851" w:hanging="284"/>
        <w:jc w:val="both"/>
      </w:pPr>
      <w:r>
        <w:t xml:space="preserve">Pakalpojums vai tā daļas ir īstenotas pilnā apmērā un to izpildes termiņš ir datums, kad Pakalpojuma vai tā daļas izpilde ir apstiprināta ar abu Līdzēju parakstītu </w:t>
      </w:r>
      <w:r>
        <w:t>nodošanas - pieņemšanas aktu (Līguma 2.pielikums). </w:t>
      </w:r>
    </w:p>
    <w:p w14:paraId="0000003C" w14:textId="77777777" w:rsidR="00953D59" w:rsidRDefault="00CE1267">
      <w:pPr>
        <w:numPr>
          <w:ilvl w:val="1"/>
          <w:numId w:val="1"/>
        </w:numPr>
        <w:ind w:left="851" w:hanging="284"/>
        <w:jc w:val="both"/>
      </w:pPr>
      <w:r>
        <w:t>Nodošanas - pieņemšanas aktam tiek pievienoti Vienošanās 5.2.apakšpunktā minētie dokumenti.</w:t>
      </w:r>
    </w:p>
    <w:p w14:paraId="0000003D" w14:textId="77777777" w:rsidR="00953D59" w:rsidRDefault="00CE1267">
      <w:pPr>
        <w:numPr>
          <w:ilvl w:val="1"/>
          <w:numId w:val="1"/>
        </w:numPr>
        <w:ind w:left="851" w:hanging="284"/>
        <w:jc w:val="both"/>
      </w:pPr>
      <w:r>
        <w:t>Ievērojot  Līguma 2.2.apakšpunktā noteikto Līgumcenu, samaksa var tikt veikta par katru Darba uzdevuma pozīciju atsevišķi, bet ne biežāk kā vienu reizi mēnesī.  </w:t>
      </w:r>
    </w:p>
    <w:p w14:paraId="0000003E" w14:textId="77777777" w:rsidR="00953D59" w:rsidRDefault="00CE1267">
      <w:pPr>
        <w:numPr>
          <w:ilvl w:val="1"/>
          <w:numId w:val="1"/>
        </w:numPr>
        <w:ind w:left="851" w:hanging="284"/>
        <w:jc w:val="both"/>
      </w:pPr>
      <w:r>
        <w:t>Norēķinus Pasūtītājs veic 15 (piecpadsmit) dienu laikā pēc nodošanas - pieņemšanas akta abpusējas parakstīšanas un Izpildītāja rēķina vai pavadzīmes saņemšanas, maksājumu pārskaitot uz Izpildītāja Līgumā norādīto  norēķinu kontu bankā. </w:t>
      </w:r>
    </w:p>
    <w:p w14:paraId="0000003F" w14:textId="77777777" w:rsidR="00953D59" w:rsidRDefault="00953D59">
      <w:pPr>
        <w:ind w:left="851"/>
        <w:jc w:val="both"/>
      </w:pPr>
    </w:p>
    <w:p w14:paraId="00000040" w14:textId="77777777" w:rsidR="00953D59" w:rsidRDefault="00CE1267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Līguma grozīšana, apturēšana vai izbeigšana </w:t>
      </w:r>
    </w:p>
    <w:p w14:paraId="00000041" w14:textId="77777777" w:rsidR="00953D59" w:rsidRDefault="00CE1267">
      <w:pPr>
        <w:numPr>
          <w:ilvl w:val="1"/>
          <w:numId w:val="1"/>
        </w:numPr>
        <w:ind w:left="851"/>
        <w:jc w:val="both"/>
      </w:pPr>
      <w:r>
        <w:t>Līgums var tik grozīts Vienošanās noteiktajos gadījumos un kārtībā.</w:t>
      </w:r>
    </w:p>
    <w:p w14:paraId="00000042" w14:textId="77777777" w:rsidR="00953D59" w:rsidRDefault="00CE1267">
      <w:pPr>
        <w:numPr>
          <w:ilvl w:val="1"/>
          <w:numId w:val="1"/>
        </w:numPr>
        <w:ind w:left="851"/>
        <w:jc w:val="both"/>
      </w:pPr>
      <w:r>
        <w:t>Līgums var tikt izbeigts vai apturēts Vienošanās minētajos gadījumos un kārtībā.</w:t>
      </w:r>
    </w:p>
    <w:p w14:paraId="00000043" w14:textId="77777777" w:rsidR="00953D59" w:rsidRDefault="00CE1267">
      <w:pPr>
        <w:numPr>
          <w:ilvl w:val="1"/>
          <w:numId w:val="1"/>
        </w:numPr>
        <w:ind w:left="851"/>
        <w:jc w:val="both"/>
      </w:pPr>
      <w:r>
        <w:lastRenderedPageBreak/>
        <w:t>Līgums stājās spēkā ar tā abpusēju parakstīšanas dienu un ir spēkā līdz Pušu saistību pilnīgai izpildei.</w:t>
      </w:r>
    </w:p>
    <w:p w14:paraId="00000044" w14:textId="77777777" w:rsidR="00953D59" w:rsidRDefault="00953D59">
      <w:pPr>
        <w:ind w:left="1440"/>
        <w:jc w:val="both"/>
      </w:pPr>
    </w:p>
    <w:p w14:paraId="00000045" w14:textId="77777777" w:rsidR="00953D59" w:rsidRDefault="00CE1267">
      <w:pPr>
        <w:numPr>
          <w:ilvl w:val="0"/>
          <w:numId w:val="1"/>
        </w:numPr>
        <w:ind w:left="4111"/>
        <w:jc w:val="both"/>
      </w:pPr>
      <w:r>
        <w:rPr>
          <w:b/>
          <w:bCs/>
        </w:rPr>
        <w:t>Citi noteikumi </w:t>
      </w:r>
    </w:p>
    <w:p w14:paraId="00000046" w14:textId="59483D96" w:rsidR="00953D59" w:rsidRDefault="00CE1267">
      <w:pPr>
        <w:numPr>
          <w:ilvl w:val="1"/>
          <w:numId w:val="1"/>
        </w:numPr>
        <w:ind w:left="851" w:hanging="426"/>
        <w:jc w:val="both"/>
      </w:pPr>
      <w:r>
        <w:t xml:space="preserve">Līgums sagatavots latviešu valodā, atbilstoši normatīvajiem aktiem par elektronisko dokumentu noformēšanu, uz </w:t>
      </w:r>
      <w:r w:rsidR="001509DC">
        <w:t>4</w:t>
      </w:r>
      <w:r w:rsidR="00C87AD1">
        <w:t xml:space="preserve"> </w:t>
      </w:r>
      <w:r>
        <w:t>(</w:t>
      </w:r>
      <w:r w:rsidR="001509DC">
        <w:t>četrām</w:t>
      </w:r>
      <w:r>
        <w:t>) lapām ar 3 (trīs) pielikumiem.</w:t>
      </w:r>
    </w:p>
    <w:p w14:paraId="00000047" w14:textId="77777777" w:rsidR="00953D59" w:rsidRDefault="00CE1267">
      <w:pPr>
        <w:numPr>
          <w:ilvl w:val="1"/>
          <w:numId w:val="1"/>
        </w:numPr>
        <w:ind w:left="851" w:hanging="426"/>
        <w:jc w:val="both"/>
      </w:pPr>
      <w:r>
        <w:t>Līgumam tiek piemērots Vienošanās noteiktais regulējums, ciktāl Līgums nenosaka savādāk.</w:t>
      </w:r>
    </w:p>
    <w:p w14:paraId="00000048" w14:textId="77777777" w:rsidR="00953D59" w:rsidRDefault="00CE1267">
      <w:pPr>
        <w:numPr>
          <w:ilvl w:val="1"/>
          <w:numId w:val="1"/>
        </w:numPr>
        <w:ind w:left="851" w:hanging="426"/>
        <w:jc w:val="both"/>
      </w:pPr>
      <w:r>
        <w:t>Strīdus, kas rodas izpildot Līgumu, Puses risina Vienošanās noteiktajā kārtībā.</w:t>
      </w:r>
    </w:p>
    <w:p w14:paraId="00000049" w14:textId="77777777" w:rsidR="00953D59" w:rsidRDefault="00953D59"/>
    <w:p w14:paraId="0000004A" w14:textId="77777777" w:rsidR="00953D59" w:rsidRDefault="00CE1267">
      <w:r>
        <w:t>Pielikumā:</w:t>
      </w:r>
    </w:p>
    <w:p w14:paraId="0000004B" w14:textId="77777777" w:rsidR="00953D59" w:rsidRDefault="00CE1267">
      <w:pPr>
        <w:ind w:left="360"/>
      </w:pPr>
      <w:r>
        <w:t>1. pielikums “Darba uzdevums”;</w:t>
      </w:r>
    </w:p>
    <w:p w14:paraId="0000004C" w14:textId="77777777" w:rsidR="00953D59" w:rsidRDefault="00CE1267">
      <w:pPr>
        <w:ind w:left="360"/>
      </w:pPr>
      <w:r>
        <w:t>2. pielikums “Nodošanas – pieņemšanas akts”;</w:t>
      </w:r>
    </w:p>
    <w:p w14:paraId="0000004D" w14:textId="77777777" w:rsidR="00953D59" w:rsidRDefault="00CE1267">
      <w:pPr>
        <w:ind w:left="360"/>
      </w:pPr>
      <w:r>
        <w:t>3.pielikums “Mediju plāns”, Excel datne.</w:t>
      </w:r>
    </w:p>
    <w:p w14:paraId="0000004E" w14:textId="77777777" w:rsidR="00953D59" w:rsidRDefault="00953D59"/>
    <w:p w14:paraId="0000004F" w14:textId="77777777" w:rsidR="00953D59" w:rsidRDefault="00953D59"/>
    <w:p w14:paraId="00000050" w14:textId="77777777" w:rsidR="00953D59" w:rsidRDefault="00CE1267">
      <w:pPr>
        <w:ind w:left="720"/>
        <w:jc w:val="center"/>
        <w:rPr>
          <w:b/>
          <w:bCs/>
        </w:rPr>
      </w:pPr>
      <w:r>
        <w:rPr>
          <w:b/>
          <w:bCs/>
        </w:rPr>
        <w:t>Pušu paraksti un rekvizīti</w:t>
      </w:r>
    </w:p>
    <w:tbl>
      <w:tblPr>
        <w:tblStyle w:val="affffffffffc"/>
        <w:tblpPr w:leftFromText="180" w:rightFromText="180" w:vertAnchor="text" w:tblpY="236"/>
        <w:tblW w:w="104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29"/>
        <w:gridCol w:w="4961"/>
      </w:tblGrid>
      <w:tr w:rsidR="00FA337C" w14:paraId="4197640E" w14:textId="77777777">
        <w:trPr>
          <w:trHeight w:val="494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00000051" w14:textId="77777777" w:rsidR="00953D59" w:rsidRDefault="00CE1267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Pasūtītājs: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00000052" w14:textId="77777777" w:rsidR="00953D59" w:rsidRDefault="00CE1267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Izpildītājs:</w:t>
            </w:r>
          </w:p>
        </w:tc>
      </w:tr>
      <w:tr w:rsidR="00FA337C" w14:paraId="67E64965" w14:textId="77777777">
        <w:trPr>
          <w:trHeight w:val="2329"/>
        </w:trPr>
        <w:tc>
          <w:tcPr>
            <w:tcW w:w="5529" w:type="dxa"/>
          </w:tcPr>
          <w:p w14:paraId="00000053" w14:textId="77777777" w:rsidR="00953D59" w:rsidRDefault="00CE126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Viedās administrācijas un reģionālās </w:t>
            </w:r>
          </w:p>
          <w:p w14:paraId="00000054" w14:textId="77777777" w:rsidR="00953D59" w:rsidRDefault="00CE1267">
            <w:pPr>
              <w:rPr>
                <w:b/>
                <w:bCs/>
              </w:rPr>
            </w:pPr>
            <w:r>
              <w:rPr>
                <w:b/>
                <w:bCs/>
              </w:rPr>
              <w:t>attīstības ministrija</w:t>
            </w:r>
          </w:p>
          <w:p w14:paraId="00000055" w14:textId="77777777" w:rsidR="00953D59" w:rsidRDefault="00CE1267">
            <w:r>
              <w:t>Peldu iela 25, Rīga, LV – 1494</w:t>
            </w:r>
          </w:p>
          <w:p w14:paraId="00000056" w14:textId="77777777" w:rsidR="00953D59" w:rsidRDefault="00CE1267">
            <w:r>
              <w:t>Reģ. Nr. 90000028508</w:t>
            </w:r>
          </w:p>
          <w:p w14:paraId="00000057" w14:textId="77777777" w:rsidR="00953D59" w:rsidRDefault="00CE1267">
            <w:r>
              <w:t xml:space="preserve">Norēķinu konts: </w:t>
            </w:r>
          </w:p>
          <w:p w14:paraId="00000058" w14:textId="77777777" w:rsidR="00953D59" w:rsidRDefault="00CE1267">
            <w:pPr>
              <w:jc w:val="both"/>
            </w:pPr>
            <w:r>
              <w:t xml:space="preserve">Valsts kase </w:t>
            </w:r>
          </w:p>
          <w:p w14:paraId="00000059" w14:textId="77777777" w:rsidR="00953D59" w:rsidRDefault="00CE1267">
            <w:pPr>
              <w:jc w:val="both"/>
            </w:pPr>
            <w:r>
              <w:t>Konta Nr.: LV74TREL221049695900B</w:t>
            </w:r>
          </w:p>
          <w:p w14:paraId="0000005A" w14:textId="77777777" w:rsidR="00953D59" w:rsidRDefault="00CE1267">
            <w:pPr>
              <w:jc w:val="both"/>
            </w:pPr>
            <w:r>
              <w:t>Kods: TRELLV22</w:t>
            </w:r>
          </w:p>
          <w:p w14:paraId="0000005B" w14:textId="77777777" w:rsidR="00953D59" w:rsidRDefault="00953D59">
            <w:pPr>
              <w:rPr>
                <w:b/>
                <w:bCs/>
              </w:rPr>
            </w:pPr>
          </w:p>
        </w:tc>
        <w:tc>
          <w:tcPr>
            <w:tcW w:w="4961" w:type="dxa"/>
          </w:tcPr>
          <w:p w14:paraId="0000005C" w14:textId="77777777" w:rsidR="00953D59" w:rsidRDefault="00CE126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Personu apvienība, ko veido </w:t>
            </w:r>
          </w:p>
          <w:p w14:paraId="0000005D" w14:textId="77777777" w:rsidR="00953D59" w:rsidRDefault="00CE126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SIA "MIXD", reģ. Nr. 51203060541 </w:t>
            </w:r>
          </w:p>
          <w:p w14:paraId="0000005E" w14:textId="77777777" w:rsidR="00953D59" w:rsidRDefault="00CE126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 SIA “Dingo&amp;Schwarz”, </w:t>
            </w:r>
          </w:p>
          <w:p w14:paraId="0000005F" w14:textId="77777777" w:rsidR="00953D59" w:rsidRDefault="00CE1267">
            <w:r>
              <w:rPr>
                <w:b/>
                <w:bCs/>
              </w:rPr>
              <w:t xml:space="preserve">reģ. Nr. 40203325603 </w:t>
            </w:r>
            <w:r>
              <w:t>Norēķinu konts: SIA “MIXD”</w:t>
            </w:r>
          </w:p>
          <w:p w14:paraId="00000060" w14:textId="77777777" w:rsidR="00953D59" w:rsidRDefault="00CE1267">
            <w:r>
              <w:t>Banka: AS „Rietumu Banka”</w:t>
            </w:r>
          </w:p>
          <w:p w14:paraId="00000061" w14:textId="77777777" w:rsidR="00953D59" w:rsidRDefault="00CE1267">
            <w:r>
              <w:t>Konta Nr.: LV98RTMB0000701801273</w:t>
            </w:r>
          </w:p>
          <w:p w14:paraId="00000062" w14:textId="77777777" w:rsidR="00953D59" w:rsidRDefault="00CE1267">
            <w:pPr>
              <w:rPr>
                <w:b/>
                <w:bCs/>
              </w:rPr>
            </w:pPr>
            <w:r>
              <w:t>Kods:</w:t>
            </w:r>
            <w:r>
              <w:rPr>
                <w:color w:val="222222"/>
                <w:highlight w:val="white"/>
              </w:rPr>
              <w:t xml:space="preserve"> </w:t>
            </w:r>
            <w:r>
              <w:t>RTMBLV2X</w:t>
            </w:r>
          </w:p>
        </w:tc>
      </w:tr>
      <w:tr w:rsidR="00FA337C" w14:paraId="089A9F81" w14:textId="77777777">
        <w:trPr>
          <w:trHeight w:val="2824"/>
        </w:trPr>
        <w:tc>
          <w:tcPr>
            <w:tcW w:w="5529" w:type="dxa"/>
          </w:tcPr>
          <w:p w14:paraId="00000063" w14:textId="77777777" w:rsidR="00953D59" w:rsidRDefault="00953D59"/>
          <w:p w14:paraId="00000064" w14:textId="77777777" w:rsidR="00953D59" w:rsidRDefault="00953D59">
            <w:pPr>
              <w:jc w:val="both"/>
            </w:pPr>
          </w:p>
          <w:p w14:paraId="00000065" w14:textId="77777777" w:rsidR="00953D59" w:rsidRDefault="00CE1267">
            <w:r>
              <w:t>Projektu pārvaldības departamenta</w:t>
            </w:r>
          </w:p>
          <w:p w14:paraId="00000066" w14:textId="77777777" w:rsidR="00953D59" w:rsidRDefault="00CE1267">
            <w:r>
              <w:t>direktors</w:t>
            </w:r>
          </w:p>
          <w:p w14:paraId="00000067" w14:textId="77777777" w:rsidR="00953D59" w:rsidRDefault="00CE1267">
            <w:r>
              <w:t xml:space="preserve">Uģis Jurševics </w:t>
            </w:r>
          </w:p>
          <w:p w14:paraId="00000068" w14:textId="77777777" w:rsidR="00953D59" w:rsidRDefault="00953D59"/>
          <w:p w14:paraId="00000069" w14:textId="77777777" w:rsidR="00953D59" w:rsidRDefault="00CE1267">
            <w:pPr>
              <w:jc w:val="both"/>
            </w:pPr>
            <w:r>
              <w:t>_________________</w:t>
            </w:r>
          </w:p>
          <w:p w14:paraId="0000006A" w14:textId="77777777" w:rsidR="00953D59" w:rsidRDefault="00CE1267">
            <w:r>
              <w:t>Paraksts*</w:t>
            </w:r>
          </w:p>
        </w:tc>
        <w:tc>
          <w:tcPr>
            <w:tcW w:w="4961" w:type="dxa"/>
          </w:tcPr>
          <w:p w14:paraId="0000006B" w14:textId="77777777" w:rsidR="00953D59" w:rsidRDefault="00953D59"/>
          <w:p w14:paraId="0000006C" w14:textId="77777777" w:rsidR="00953D59" w:rsidRDefault="00953D59">
            <w:pPr>
              <w:ind w:left="264" w:hanging="264"/>
            </w:pPr>
          </w:p>
          <w:p w14:paraId="0000006D" w14:textId="77777777" w:rsidR="00953D59" w:rsidRDefault="00CE1267">
            <w:r>
              <w:t>SIA “MIXD” valdes loceklis</w:t>
            </w:r>
          </w:p>
          <w:p w14:paraId="0000006E" w14:textId="77777777" w:rsidR="00953D59" w:rsidRDefault="00CE1267">
            <w:r>
              <w:t>Jānis Berķis</w:t>
            </w:r>
          </w:p>
          <w:p w14:paraId="0000006F" w14:textId="77777777" w:rsidR="00953D59" w:rsidRDefault="00953D59"/>
          <w:p w14:paraId="00000070" w14:textId="77777777" w:rsidR="00953D59" w:rsidRDefault="00953D59"/>
          <w:p w14:paraId="00000071" w14:textId="77777777" w:rsidR="00953D59" w:rsidRDefault="00CE1267">
            <w:pPr>
              <w:jc w:val="both"/>
            </w:pPr>
            <w:r>
              <w:t>_________________</w:t>
            </w:r>
          </w:p>
          <w:p w14:paraId="00000072" w14:textId="77777777" w:rsidR="00953D59" w:rsidRDefault="00CE1267">
            <w:r>
              <w:t>Paraksts*</w:t>
            </w:r>
          </w:p>
          <w:p w14:paraId="00000073" w14:textId="77777777" w:rsidR="00953D59" w:rsidRDefault="00953D59"/>
        </w:tc>
      </w:tr>
    </w:tbl>
    <w:p w14:paraId="00000074" w14:textId="77777777" w:rsidR="00953D59" w:rsidRDefault="00CE1267">
      <w:pPr>
        <w:spacing w:before="240" w:after="240"/>
        <w:jc w:val="both"/>
        <w:rPr>
          <w:i/>
          <w:iCs/>
        </w:rPr>
      </w:pPr>
      <w:r>
        <w:rPr>
          <w:i/>
          <w:iCs/>
        </w:rPr>
        <w:t xml:space="preserve">Piezīme: “Dokumenta rekvizītus “paraksts” un “datums” neaizpilda, ja </w:t>
      </w:r>
      <w:r>
        <w:rPr>
          <w:i/>
          <w:iCs/>
        </w:rPr>
        <w:t>elektroniskais dokuments sagatavots atbilstoši normatīvajiem aktiem par elektronisko dokumentu noformēšanu.”</w:t>
      </w:r>
    </w:p>
    <w:p w14:paraId="00000075" w14:textId="77777777" w:rsidR="00953D59" w:rsidRDefault="00CE1267">
      <w:pPr>
        <w:jc w:val="center"/>
        <w:sectPr w:rsidR="00953D59">
          <w:headerReference w:type="even" r:id="rId9"/>
          <w:headerReference w:type="default" r:id="rId10"/>
          <w:footerReference w:type="even" r:id="rId11"/>
          <w:footerReference w:type="default" r:id="rId12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i/>
          <w:iCs/>
        </w:rPr>
        <w:t>Līgums parakstīts ar drošu elektronisko parakstu un satur laika zīmogu. </w:t>
      </w:r>
    </w:p>
    <w:p w14:paraId="000001EC" w14:textId="77777777" w:rsidR="00953D59" w:rsidRDefault="00953D59" w:rsidP="00CE1267">
      <w:pPr>
        <w:jc w:val="right"/>
      </w:pPr>
    </w:p>
    <w:sectPr w:rsidR="00953D59" w:rsidSect="00CE1267">
      <w:headerReference w:type="even" r:id="rId13"/>
      <w:headerReference w:type="default" r:id="rId14"/>
      <w:footerReference w:type="even" r:id="rId15"/>
      <w:pgSz w:w="15840" w:h="12240" w:orient="landscape"/>
      <w:pgMar w:top="1440" w:right="1440" w:bottom="1440" w:left="1440" w:header="720" w:footer="720" w:gutter="0"/>
      <w:pgNumType w:start="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121EB8" w14:textId="77777777" w:rsidR="00CE1267" w:rsidRDefault="00CE1267">
      <w:r>
        <w:separator/>
      </w:r>
    </w:p>
  </w:endnote>
  <w:endnote w:type="continuationSeparator" w:id="0">
    <w:p w14:paraId="494D48D1" w14:textId="77777777" w:rsidR="00CE1267" w:rsidRDefault="00CE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  <w:sig w:usb0="00000000" w:usb1="00000000" w:usb2="00000000" w:usb3="00000000" w:csb0="00000001" w:csb1="00000000"/>
    <w:embedRegular r:id="rId1" w:fontKey="{19CE0BF3-07E0-4368-BA20-91C61EB1B74D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2" w:fontKey="{210B26D0-D07B-45FA-AAE8-3941AF8112C7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3" w:fontKey="{0FCD9FD7-4645-4D40-BA2B-2828469D827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4" w:fontKey="{123843F4-12AA-4726-9AB5-063839D6561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201" w14:textId="77777777" w:rsidR="00953D59" w:rsidRDefault="00CE126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00000202" w14:textId="77777777" w:rsidR="00953D59" w:rsidRDefault="00953D5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fffffffffff3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FA337C" w14:paraId="68E0C267" w14:textId="77777777">
      <w:trPr>
        <w:trHeight w:val="300"/>
      </w:trPr>
      <w:tc>
        <w:tcPr>
          <w:tcW w:w="3120" w:type="dxa"/>
        </w:tcPr>
        <w:p w14:paraId="00000203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00000204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00000205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right="-115"/>
            <w:jc w:val="right"/>
            <w:rPr>
              <w:color w:val="000000"/>
            </w:rPr>
          </w:pPr>
        </w:p>
      </w:tc>
    </w:tr>
  </w:tbl>
  <w:p w14:paraId="00000206" w14:textId="77777777" w:rsidR="00953D59" w:rsidRDefault="00953D5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207" w14:textId="370C0592" w:rsidR="00953D59" w:rsidRDefault="00CE126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4</w:t>
    </w:r>
    <w:r>
      <w:rPr>
        <w:color w:val="000000"/>
      </w:rPr>
      <w:fldChar w:fldCharType="end"/>
    </w:r>
  </w:p>
  <w:p w14:paraId="00000208" w14:textId="77777777" w:rsidR="00953D59" w:rsidRDefault="00953D5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20F" w14:textId="77777777" w:rsidR="00953D59" w:rsidRDefault="00953D5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fffffffffff5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FA337C" w14:paraId="35AF20D1" w14:textId="77777777">
      <w:trPr>
        <w:trHeight w:val="300"/>
      </w:trPr>
      <w:tc>
        <w:tcPr>
          <w:tcW w:w="3120" w:type="dxa"/>
        </w:tcPr>
        <w:p w14:paraId="00000210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00000211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00000212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right="-115"/>
            <w:jc w:val="right"/>
            <w:rPr>
              <w:color w:val="000000"/>
            </w:rPr>
          </w:pPr>
        </w:p>
      </w:tc>
    </w:tr>
  </w:tbl>
  <w:p w14:paraId="00000213" w14:textId="77777777" w:rsidR="00953D59" w:rsidRDefault="00953D5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C21FF" w14:textId="77777777" w:rsidR="00340E33" w:rsidRDefault="00CE1267">
      <w:r>
        <w:separator/>
      </w:r>
    </w:p>
  </w:footnote>
  <w:footnote w:type="continuationSeparator" w:id="0">
    <w:p w14:paraId="6C0A1ACF" w14:textId="77777777" w:rsidR="00340E33" w:rsidRDefault="00CE1267">
      <w:r>
        <w:continuationSeparator/>
      </w:r>
    </w:p>
  </w:footnote>
  <w:footnote w:id="1">
    <w:p w14:paraId="00000215" w14:textId="77777777" w:rsidR="00953D59" w:rsidRDefault="00CE1267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Pakalpojums tiek sniegts 2025.gada 27.janvāra līguma Nr.</w:t>
      </w:r>
      <w:r>
        <w:rPr>
          <w:rFonts w:ascii="Quattrocento Sans" w:eastAsia="Quattrocento Sans" w:hAnsi="Quattrocento Sans" w:cs="Quattrocento Sans"/>
          <w:color w:val="212529"/>
          <w:sz w:val="21"/>
          <w:szCs w:val="21"/>
          <w:highlight w:val="white"/>
        </w:rPr>
        <w:t xml:space="preserve"> </w:t>
      </w:r>
      <w:r>
        <w:rPr>
          <w:sz w:val="20"/>
          <w:szCs w:val="20"/>
        </w:rPr>
        <w:t>IL/6/2025 ietvaros.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1ED" w14:textId="77777777" w:rsidR="00953D59" w:rsidRDefault="00953D5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fffffffffff0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FA337C" w14:paraId="2D88D504" w14:textId="77777777">
      <w:trPr>
        <w:trHeight w:val="300"/>
      </w:trPr>
      <w:tc>
        <w:tcPr>
          <w:tcW w:w="3120" w:type="dxa"/>
        </w:tcPr>
        <w:p w14:paraId="000001EE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000001EF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000001F0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right="-115"/>
            <w:jc w:val="right"/>
            <w:rPr>
              <w:color w:val="000000"/>
            </w:rPr>
          </w:pPr>
        </w:p>
      </w:tc>
    </w:tr>
  </w:tbl>
  <w:p w14:paraId="000001F1" w14:textId="77777777" w:rsidR="00953D59" w:rsidRDefault="00953D5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1F2" w14:textId="77777777" w:rsidR="00953D59" w:rsidRDefault="00953D5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p w14:paraId="000001F3" w14:textId="77777777" w:rsidR="00953D59" w:rsidRDefault="00953D5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1FA" w14:textId="77777777" w:rsidR="00953D59" w:rsidRDefault="00953D5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fffffffffff2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FA337C" w14:paraId="73498603" w14:textId="77777777">
      <w:trPr>
        <w:trHeight w:val="300"/>
      </w:trPr>
      <w:tc>
        <w:tcPr>
          <w:tcW w:w="3120" w:type="dxa"/>
        </w:tcPr>
        <w:p w14:paraId="000001FB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000001FC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000001FD" w14:textId="77777777" w:rsidR="00953D59" w:rsidRDefault="00953D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right="-115"/>
            <w:jc w:val="right"/>
            <w:rPr>
              <w:color w:val="000000"/>
            </w:rPr>
          </w:pPr>
        </w:p>
      </w:tc>
    </w:tr>
  </w:tbl>
  <w:p w14:paraId="000001FE" w14:textId="77777777" w:rsidR="00953D59" w:rsidRDefault="00953D5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1FF" w14:textId="77777777" w:rsidR="00953D59" w:rsidRDefault="00953D5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p w14:paraId="00000200" w14:textId="77777777" w:rsidR="00953D59" w:rsidRDefault="00953D5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53F02"/>
    <w:multiLevelType w:val="multilevel"/>
    <w:tmpl w:val="C1FEC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7323D7A"/>
    <w:multiLevelType w:val="multilevel"/>
    <w:tmpl w:val="6186C822"/>
    <w:lvl w:ilvl="0">
      <w:start w:val="1"/>
      <w:numFmt w:val="decimal"/>
      <w:lvlText w:val="%1."/>
      <w:lvlJc w:val="left"/>
      <w:pPr>
        <w:ind w:left="720" w:hanging="360"/>
      </w:pPr>
      <w:rPr>
        <w:shd w:val="clear" w:color="auto" w:fill="auto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4BA31CB"/>
    <w:multiLevelType w:val="multilevel"/>
    <w:tmpl w:val="F9F6D6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29251C68"/>
    <w:multiLevelType w:val="multilevel"/>
    <w:tmpl w:val="0786EC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E386411"/>
    <w:multiLevelType w:val="multilevel"/>
    <w:tmpl w:val="385A49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67A37FB"/>
    <w:multiLevelType w:val="multilevel"/>
    <w:tmpl w:val="D32CB8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4EAD7E45"/>
    <w:multiLevelType w:val="multilevel"/>
    <w:tmpl w:val="0C00D448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decimal"/>
      <w:lvlText w:val="%1.%2."/>
      <w:lvlJc w:val="right"/>
      <w:pPr>
        <w:ind w:left="786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right"/>
      <w:pPr>
        <w:ind w:left="2160" w:hanging="360"/>
      </w:pPr>
    </w:lvl>
    <w:lvl w:ilvl="3">
      <w:start w:val="1"/>
      <w:numFmt w:val="decimal"/>
      <w:lvlText w:val="%1.%2.%3.%4."/>
      <w:lvlJc w:val="right"/>
      <w:pPr>
        <w:ind w:left="2880" w:hanging="360"/>
      </w:pPr>
    </w:lvl>
    <w:lvl w:ilvl="4">
      <w:start w:val="1"/>
      <w:numFmt w:val="decimal"/>
      <w:lvlText w:val="%1.%2.%3.%4.%5."/>
      <w:lvlJc w:val="right"/>
      <w:pPr>
        <w:ind w:left="3600" w:hanging="360"/>
      </w:pPr>
    </w:lvl>
    <w:lvl w:ilvl="5">
      <w:start w:val="1"/>
      <w:numFmt w:val="decimal"/>
      <w:lvlText w:val="%1.%2.%3.%4.%5.%6."/>
      <w:lvlJc w:val="right"/>
      <w:pPr>
        <w:ind w:left="4320" w:hanging="360"/>
      </w:pPr>
    </w:lvl>
    <w:lvl w:ilvl="6">
      <w:start w:val="1"/>
      <w:numFmt w:val="decimal"/>
      <w:lvlText w:val="%1.%2.%3.%4.%5.%6.%7."/>
      <w:lvlJc w:val="right"/>
      <w:pPr>
        <w:ind w:left="5040" w:hanging="360"/>
      </w:pPr>
    </w:lvl>
    <w:lvl w:ilvl="7">
      <w:start w:val="1"/>
      <w:numFmt w:val="decimal"/>
      <w:lvlText w:val="%1.%2.%3.%4.%5.%6.%7.%8."/>
      <w:lvlJc w:val="right"/>
      <w:pPr>
        <w:ind w:left="5760" w:hanging="360"/>
      </w:pPr>
    </w:lvl>
    <w:lvl w:ilvl="8">
      <w:start w:val="1"/>
      <w:numFmt w:val="decimal"/>
      <w:lvlText w:val="%1.%2.%3.%4.%5.%6.%7.%8.%9."/>
      <w:lvlJc w:val="right"/>
      <w:pPr>
        <w:ind w:left="6480" w:hanging="360"/>
      </w:pPr>
    </w:lvl>
  </w:abstractNum>
  <w:abstractNum w:abstractNumId="7" w15:restartNumberingAfterBreak="0">
    <w:nsid w:val="6C055B46"/>
    <w:multiLevelType w:val="multilevel"/>
    <w:tmpl w:val="AEE04F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1394083076">
    <w:abstractNumId w:val="6"/>
  </w:num>
  <w:num w:numId="2" w16cid:durableId="665979035">
    <w:abstractNumId w:val="0"/>
  </w:num>
  <w:num w:numId="3" w16cid:durableId="79377149">
    <w:abstractNumId w:val="1"/>
  </w:num>
  <w:num w:numId="4" w16cid:durableId="241912451">
    <w:abstractNumId w:val="2"/>
  </w:num>
  <w:num w:numId="5" w16cid:durableId="592469672">
    <w:abstractNumId w:val="3"/>
  </w:num>
  <w:num w:numId="6" w16cid:durableId="207188667">
    <w:abstractNumId w:val="7"/>
  </w:num>
  <w:num w:numId="7" w16cid:durableId="2000495916">
    <w:abstractNumId w:val="4"/>
  </w:num>
  <w:num w:numId="8" w16cid:durableId="10280232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D59"/>
    <w:rsid w:val="00037A72"/>
    <w:rsid w:val="000A366A"/>
    <w:rsid w:val="00105616"/>
    <w:rsid w:val="0012623C"/>
    <w:rsid w:val="001509DC"/>
    <w:rsid w:val="00211262"/>
    <w:rsid w:val="00340E33"/>
    <w:rsid w:val="003C4BCA"/>
    <w:rsid w:val="00553BCD"/>
    <w:rsid w:val="0057497E"/>
    <w:rsid w:val="00621287"/>
    <w:rsid w:val="006B34D6"/>
    <w:rsid w:val="007029A5"/>
    <w:rsid w:val="00795635"/>
    <w:rsid w:val="00797535"/>
    <w:rsid w:val="0079754C"/>
    <w:rsid w:val="008A5866"/>
    <w:rsid w:val="008A59BF"/>
    <w:rsid w:val="00914903"/>
    <w:rsid w:val="00950746"/>
    <w:rsid w:val="00953D59"/>
    <w:rsid w:val="0097764D"/>
    <w:rsid w:val="00A405F1"/>
    <w:rsid w:val="00B2217B"/>
    <w:rsid w:val="00B851B0"/>
    <w:rsid w:val="00BA322C"/>
    <w:rsid w:val="00C342B9"/>
    <w:rsid w:val="00C87AD1"/>
    <w:rsid w:val="00CC5CEC"/>
    <w:rsid w:val="00CE1267"/>
    <w:rsid w:val="00DC62AA"/>
    <w:rsid w:val="00EC2B95"/>
    <w:rsid w:val="00EC7E5E"/>
    <w:rsid w:val="00FA337C"/>
    <w:rsid w:val="00FF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E23FA"/>
  <w15:docId w15:val="{0832DBAB-E8CD-410A-9D5B-23BAB5C50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table" w:customStyle="1" w:styleId="TableNormal00">
    <w:name w:val="TableNormal_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000">
    <w:name w:val="TableNormal_0_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_1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0000">
    <w:name w:val="TableNormal_0_0_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0">
    <w:name w:val="TableNormal_1_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000">
    <w:name w:val="TableNormal_0_0_0_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B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17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17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17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17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17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17B6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2B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2B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17B6"/>
    <w:rPr>
      <w:i/>
      <w:iCs/>
      <w:color w:val="404040" w:themeColor="text1" w:themeTint="BF"/>
    </w:rPr>
  </w:style>
  <w:style w:type="paragraph" w:styleId="ListParagraph">
    <w:name w:val="List Paragraph"/>
    <w:aliases w:val="2,Akapit z listą BS,Bullet 1,Bullet Points,Bullet list,Dot pt,H&amp;P List Paragraph,Indicator Text,List Paragraph Char Char Char,MAIN CONTENT,No Spacing1,Normal bullet 2,Numbered Para 1,Numurets,PPS_Bullet,Strip,Syle 1,Virsraksti"/>
    <w:basedOn w:val="Normal"/>
    <w:link w:val="ListParagraphChar"/>
    <w:uiPriority w:val="34"/>
    <w:qFormat/>
    <w:rsid w:val="002B17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17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17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17B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86119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7848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48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4898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48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4898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customStyle="1" w:styleId="a">
    <w:name w:val="a"/>
    <w:basedOn w:val="TableNormal"/>
    <w:tblPr>
      <w:tblStyleRowBandSize w:val="1"/>
      <w:tblStyleColBandSize w:val="1"/>
    </w:tblPr>
  </w:style>
  <w:style w:type="table" w:customStyle="1" w:styleId="a0">
    <w:name w:val="a0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name w:val="a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name w:val="a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name w:val="a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name w:val="a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name w:val="a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name w:val="a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name w:val="a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name w:val="a8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ListParagraphChar">
    <w:name w:val="List Paragraph Char"/>
    <w:aliases w:val="2 Char,Akapit z listą BS Char,Bullet 1 Char,Bullet Points Char,Bullet list Char,Dot pt Char,H&amp;P List Paragraph Char,Indicator Text Char,List Paragraph Char Char Char Char,MAIN CONTENT Char,No Spacing1 Char,Normal bullet 2 Char"/>
    <w:link w:val="ListParagraph"/>
    <w:uiPriority w:val="34"/>
    <w:qFormat/>
    <w:locked/>
    <w:rsid w:val="00B81A59"/>
  </w:style>
  <w:style w:type="table" w:customStyle="1" w:styleId="a9">
    <w:name w:val="a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a">
    <w:name w:val="aa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b">
    <w:name w:val="a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c">
    <w:name w:val="a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name w:val="ad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name w:val="ae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evision">
    <w:name w:val="Revision"/>
    <w:hidden/>
    <w:uiPriority w:val="99"/>
    <w:semiHidden/>
    <w:rsid w:val="00D3393F"/>
  </w:style>
  <w:style w:type="character" w:styleId="Hyperlink">
    <w:name w:val="Hyperlink"/>
    <w:basedOn w:val="DefaultParagraphFont"/>
    <w:uiPriority w:val="99"/>
    <w:unhideWhenUsed/>
    <w:rsid w:val="008E6A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AF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A4F8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4F86"/>
  </w:style>
  <w:style w:type="paragraph" w:styleId="Footer">
    <w:name w:val="footer"/>
    <w:basedOn w:val="Normal"/>
    <w:link w:val="FooterChar"/>
    <w:uiPriority w:val="99"/>
    <w:unhideWhenUsed/>
    <w:rsid w:val="00FA4F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4F86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f">
    <w:name w:val="af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0">
    <w:name w:val="af0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1">
    <w:name w:val="af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2">
    <w:name w:val="a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name w:val="af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4">
    <w:name w:val="a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name w:val="a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name w:val="a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name w:val="a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name w:val="a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name w:val="a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name w:val="a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name w:val="afb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name w:val="a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name w:val="afd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name w:val="afe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name w:val="aff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name w:val="a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name w:val="aff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name w:val="a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name w:val="a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name w:val="a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name w:val="af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name w:val="a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name w:val="af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name w:val="a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name w:val="af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name w:val="a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name w:val="aff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c">
    <w:name w:val="affc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d">
    <w:name w:val="affd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e">
    <w:name w:val="a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name w:val="afff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0">
    <w:name w:val="a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name w:val="a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name w:val="a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name w:val="af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name w:val="a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name w:val="aff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name w:val="a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name w:val="aff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name w:val="a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name w:val="afff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a">
    <w:name w:val="afffa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b">
    <w:name w:val="afff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c">
    <w:name w:val="a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name w:val="afffd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e">
    <w:name w:val="a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name w:val="a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name w:val="a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name w:val="af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name w:val="af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name w:val="aff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name w:val="af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name w:val="afff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name w:val="af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name w:val="affff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8">
    <w:name w:val="affff8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9">
    <w:name w:val="affff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a">
    <w:name w:val="a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name w:val="affff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c">
    <w:name w:val="af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name w:val="a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name w:val="a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name w:val="af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name w:val="af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name w:val="aff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name w:val="aff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name w:val="afff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name w:val="aff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name w:val="afffff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6">
    <w:name w:val="afffff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7">
    <w:name w:val="afffff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8">
    <w:name w:val="aff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9">
    <w:name w:val="afffff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a">
    <w:name w:val="af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b">
    <w:name w:val="afffffb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c">
    <w:name w:val="aff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d">
    <w:name w:val="af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e">
    <w:name w:val="af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">
    <w:name w:val="aff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0">
    <w:name w:val="aff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1">
    <w:name w:val="afff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2">
    <w:name w:val="afff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3">
    <w:name w:val="affffff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4">
    <w:name w:val="affffff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5">
    <w:name w:val="affffff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6">
    <w:name w:val="afff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7">
    <w:name w:val="affffff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8">
    <w:name w:val="afff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9">
    <w:name w:val="afffff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a">
    <w:name w:val="aff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b">
    <w:name w:val="affffffb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c">
    <w:name w:val="afff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d">
    <w:name w:val="aff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e">
    <w:name w:val="aff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">
    <w:name w:val="afff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0">
    <w:name w:val="afff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1">
    <w:name w:val="afffffff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2">
    <w:name w:val="afffffff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3">
    <w:name w:val="afffffff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4">
    <w:name w:val="affff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5">
    <w:name w:val="afffffff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6">
    <w:name w:val="affff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7">
    <w:name w:val="affffff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8">
    <w:name w:val="affff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9">
    <w:name w:val="affffff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a">
    <w:name w:val="afff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b">
    <w:name w:val="afffffffb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c">
    <w:name w:val="affff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d">
    <w:name w:val="afff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e">
    <w:name w:val="afff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146485"/>
  </w:style>
  <w:style w:type="table" w:customStyle="1" w:styleId="affffffff">
    <w:name w:val="affffffff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0">
    <w:name w:val="affffffff0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1">
    <w:name w:val="affffffff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2">
    <w:name w:val="afffff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3">
    <w:name w:val="affffffff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4">
    <w:name w:val="afffff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5">
    <w:name w:val="afffffff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6">
    <w:name w:val="afffff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7">
    <w:name w:val="afffffff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8">
    <w:name w:val="afffff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9">
    <w:name w:val="afffffff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a">
    <w:name w:val="affffffffa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b">
    <w:name w:val="affffffff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c">
    <w:name w:val="affffffffc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d">
    <w:name w:val="affff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e">
    <w:name w:val="affffffffe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">
    <w:name w:val="afffff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0">
    <w:name w:val="afffff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1">
    <w:name w:val="affffff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2">
    <w:name w:val="affffff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3">
    <w:name w:val="afffffff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4">
    <w:name w:val="affffff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5">
    <w:name w:val="afffffffff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6">
    <w:name w:val="afffffffff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7">
    <w:name w:val="afffffffff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8">
    <w:name w:val="affffff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9">
    <w:name w:val="afffffffff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a">
    <w:name w:val="afffff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b">
    <w:name w:val="afffffffffb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c">
    <w:name w:val="affffff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d">
    <w:name w:val="afffff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e">
    <w:name w:val="afffff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">
    <w:name w:val="affffff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0">
    <w:name w:val="affffffffff0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f1">
    <w:name w:val="affffffffff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f2">
    <w:name w:val="affffffffff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f3">
    <w:name w:val="affffffff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4">
    <w:name w:val="affffffffff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f5">
    <w:name w:val="afffffffff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6">
    <w:name w:val="afffffff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7">
    <w:name w:val="afffffffff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8">
    <w:name w:val="afffffff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9">
    <w:name w:val="afffffffff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a">
    <w:name w:val="affffff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color w:val="595959"/>
      <w:sz w:val="28"/>
      <w:szCs w:val="28"/>
    </w:rPr>
  </w:style>
  <w:style w:type="table" w:customStyle="1" w:styleId="affffffffffb">
    <w:name w:val="affffffffff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fc">
    <w:name w:val="affffffffffc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fd">
    <w:name w:val="affffffffffd"/>
    <w:basedOn w:val="TableNormal"/>
    <w:tblPr>
      <w:tblStyleRowBandSize w:val="1"/>
      <w:tblStyleColBandSize w:val="1"/>
    </w:tblPr>
  </w:style>
  <w:style w:type="table" w:customStyle="1" w:styleId="affffffffffe">
    <w:name w:val="affffff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">
    <w:name w:val="afffffffffff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ffff0">
    <w:name w:val="afffffff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1">
    <w:name w:val="affffffff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2">
    <w:name w:val="affffffff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3">
    <w:name w:val="afffffffff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4">
    <w:name w:val="affffffff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5">
    <w:name w:val="affffffffff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eze.Matisone@varam.gov.lv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BE6vJ4PNE5HZjfOQLDnNLnMbuw==">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5946</Words>
  <Characters>3390</Characters>
  <Application>Microsoft Office Word</Application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Elīna Šverna</dc:creator>
  <cp:lastModifiedBy>Anda Lasmane</cp:lastModifiedBy>
  <cp:revision>3</cp:revision>
  <dcterms:created xsi:type="dcterms:W3CDTF">2026-02-04T14:26:00Z</dcterms:created>
  <dcterms:modified xsi:type="dcterms:W3CDTF">2026-02-04T14:30:00Z</dcterms:modified>
</cp:coreProperties>
</file>