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87A4CA" w14:textId="45597B5A" w:rsidR="005C36DE" w:rsidRPr="005054D1" w:rsidRDefault="005C36DE" w:rsidP="005054D1">
      <w:pPr>
        <w:spacing w:before="100" w:beforeAutospacing="1" w:after="100" w:afterAutospacing="1" w:line="240" w:lineRule="auto"/>
        <w:ind w:left="426" w:hanging="426"/>
        <w:contextualSpacing/>
        <w:jc w:val="both"/>
        <w:rPr>
          <w:rFonts w:ascii="Times New Roman" w:eastAsia="Times New Roman" w:hAnsi="Times New Roman" w:cs="Times New Roman"/>
          <w:lang w:eastAsia="lv-LV"/>
        </w:rPr>
      </w:pPr>
      <w:bookmarkStart w:id="0" w:name="_Hlk170730858"/>
      <w:r w:rsidRPr="005054D1">
        <w:rPr>
          <w:rFonts w:ascii="Times New Roman" w:eastAsia="Times New Roman" w:hAnsi="Times New Roman" w:cs="Times New Roman"/>
          <w:lang w:eastAsia="lv-LV"/>
        </w:rPr>
        <w:t>Viedās administrācijas un reģionālās attīstības ministrija</w:t>
      </w:r>
    </w:p>
    <w:p w14:paraId="53C9A1D6" w14:textId="77777777" w:rsidR="005C36DE" w:rsidRPr="005054D1" w:rsidRDefault="005C36DE" w:rsidP="005054D1">
      <w:pPr>
        <w:spacing w:before="100" w:beforeAutospacing="1" w:after="100" w:afterAutospacing="1" w:line="240" w:lineRule="auto"/>
        <w:ind w:left="426" w:hanging="426"/>
        <w:contextualSpacing/>
        <w:jc w:val="both"/>
        <w:rPr>
          <w:rFonts w:ascii="Times New Roman" w:eastAsia="Times New Roman" w:hAnsi="Times New Roman" w:cs="Times New Roman"/>
          <w:lang w:eastAsia="lv-LV"/>
        </w:rPr>
      </w:pPr>
    </w:p>
    <w:p w14:paraId="79528161" w14:textId="04B88E73" w:rsidR="005C36DE" w:rsidRPr="005054D1" w:rsidRDefault="005C36DE" w:rsidP="005054D1">
      <w:pPr>
        <w:spacing w:before="100" w:beforeAutospacing="1" w:after="100" w:afterAutospacing="1" w:line="240" w:lineRule="auto"/>
        <w:ind w:left="426" w:hanging="426"/>
        <w:contextualSpacing/>
        <w:jc w:val="both"/>
        <w:rPr>
          <w:rFonts w:ascii="Times New Roman" w:eastAsia="Times New Roman" w:hAnsi="Times New Roman" w:cs="Times New Roman"/>
          <w:b/>
          <w:bCs/>
          <w:lang w:eastAsia="lv-LV"/>
        </w:rPr>
      </w:pPr>
      <w:r w:rsidRPr="005054D1">
        <w:rPr>
          <w:rFonts w:ascii="Times New Roman" w:eastAsia="Times New Roman" w:hAnsi="Times New Roman" w:cs="Times New Roman"/>
          <w:b/>
          <w:bCs/>
          <w:lang w:eastAsia="lv-LV"/>
        </w:rPr>
        <w:t>Iepirkuma priekšmets: Informatīvo un publicitātes pasākumu īstenošana projekta</w:t>
      </w:r>
    </w:p>
    <w:p w14:paraId="6D3A62FE" w14:textId="77777777" w:rsidR="005C36DE" w:rsidRPr="005054D1" w:rsidRDefault="005C36DE" w:rsidP="005054D1">
      <w:pPr>
        <w:spacing w:before="100" w:beforeAutospacing="1" w:after="100" w:afterAutospacing="1" w:line="240" w:lineRule="auto"/>
        <w:ind w:left="426" w:hanging="426"/>
        <w:contextualSpacing/>
        <w:jc w:val="both"/>
        <w:rPr>
          <w:rFonts w:ascii="Times New Roman" w:eastAsia="Times New Roman" w:hAnsi="Times New Roman" w:cs="Times New Roman"/>
          <w:b/>
          <w:bCs/>
          <w:lang w:eastAsia="lv-LV"/>
        </w:rPr>
      </w:pPr>
      <w:r w:rsidRPr="005054D1">
        <w:rPr>
          <w:rFonts w:ascii="Times New Roman" w:eastAsia="Times New Roman" w:hAnsi="Times New Roman" w:cs="Times New Roman"/>
          <w:b/>
          <w:bCs/>
          <w:lang w:eastAsia="lv-LV"/>
        </w:rPr>
        <w:t>“Sabiedrības digitālo prasmju attīstība” ietvaros</w:t>
      </w:r>
    </w:p>
    <w:p w14:paraId="73F494BE" w14:textId="77777777" w:rsidR="005C36DE" w:rsidRPr="005054D1" w:rsidRDefault="005C36DE" w:rsidP="005054D1">
      <w:pPr>
        <w:spacing w:before="100" w:beforeAutospacing="1" w:after="100" w:afterAutospacing="1" w:line="240" w:lineRule="auto"/>
        <w:ind w:left="426" w:hanging="426"/>
        <w:contextualSpacing/>
        <w:jc w:val="both"/>
        <w:rPr>
          <w:rFonts w:ascii="Times New Roman" w:eastAsia="Times New Roman" w:hAnsi="Times New Roman" w:cs="Times New Roman"/>
          <w:b/>
          <w:bCs/>
          <w:lang w:eastAsia="lv-LV"/>
        </w:rPr>
      </w:pPr>
    </w:p>
    <w:p w14:paraId="08FB4193" w14:textId="77777777" w:rsidR="005C36DE" w:rsidRPr="005054D1" w:rsidRDefault="005C36DE" w:rsidP="005054D1">
      <w:pPr>
        <w:spacing w:before="100" w:beforeAutospacing="1" w:after="100" w:afterAutospacing="1" w:line="240" w:lineRule="auto"/>
        <w:ind w:left="426" w:hanging="426"/>
        <w:contextualSpacing/>
        <w:jc w:val="both"/>
        <w:rPr>
          <w:rFonts w:ascii="Times New Roman" w:eastAsia="Times New Roman" w:hAnsi="Times New Roman" w:cs="Times New Roman"/>
          <w:b/>
          <w:bCs/>
          <w:lang w:eastAsia="lv-LV"/>
        </w:rPr>
      </w:pPr>
      <w:r w:rsidRPr="005054D1">
        <w:rPr>
          <w:rFonts w:ascii="Times New Roman" w:eastAsia="Times New Roman" w:hAnsi="Times New Roman" w:cs="Times New Roman"/>
          <w:b/>
          <w:bCs/>
          <w:lang w:eastAsia="lv-LV"/>
        </w:rPr>
        <w:t>IEPIRKUMA IDENTIFIKĀCIJAS NR.: VARAM 2024/10</w:t>
      </w:r>
    </w:p>
    <w:p w14:paraId="2A0F6451" w14:textId="373D724C" w:rsidR="005C36DE" w:rsidRPr="005054D1" w:rsidRDefault="005C36DE" w:rsidP="005054D1">
      <w:pPr>
        <w:spacing w:before="100" w:beforeAutospacing="1" w:after="100" w:afterAutospacing="1" w:line="240" w:lineRule="auto"/>
        <w:ind w:left="426" w:hanging="426"/>
        <w:contextualSpacing/>
        <w:jc w:val="both"/>
        <w:rPr>
          <w:rFonts w:ascii="Times New Roman" w:eastAsia="Times New Roman" w:hAnsi="Times New Roman" w:cs="Times New Roman"/>
          <w:lang w:eastAsia="lv-LV"/>
        </w:rPr>
      </w:pPr>
    </w:p>
    <w:p w14:paraId="2B884EF2" w14:textId="77777777" w:rsidR="005C36DE" w:rsidRPr="005054D1" w:rsidRDefault="005C36DE" w:rsidP="005054D1">
      <w:pPr>
        <w:spacing w:before="100" w:beforeAutospacing="1" w:after="100" w:afterAutospacing="1" w:line="240" w:lineRule="auto"/>
        <w:ind w:left="426" w:hanging="426"/>
        <w:contextualSpacing/>
        <w:jc w:val="both"/>
        <w:rPr>
          <w:rFonts w:ascii="Times New Roman" w:eastAsia="Times New Roman" w:hAnsi="Times New Roman" w:cs="Times New Roman"/>
          <w:lang w:eastAsia="lv-LV"/>
        </w:rPr>
      </w:pPr>
    </w:p>
    <w:p w14:paraId="27495363" w14:textId="77777777" w:rsidR="005C36DE" w:rsidRPr="005054D1" w:rsidRDefault="005C36DE" w:rsidP="005054D1">
      <w:pPr>
        <w:spacing w:before="100" w:beforeAutospacing="1" w:after="100" w:afterAutospacing="1" w:line="240" w:lineRule="auto"/>
        <w:ind w:left="426" w:hanging="426"/>
        <w:contextualSpacing/>
        <w:jc w:val="both"/>
        <w:rPr>
          <w:rFonts w:ascii="Times New Roman" w:eastAsia="Times New Roman" w:hAnsi="Times New Roman" w:cs="Times New Roman"/>
          <w:lang w:eastAsia="lv-LV"/>
        </w:rPr>
      </w:pPr>
      <w:r w:rsidRPr="005054D1">
        <w:rPr>
          <w:rFonts w:ascii="Times New Roman" w:eastAsia="Times New Roman" w:hAnsi="Times New Roman" w:cs="Times New Roman"/>
          <w:lang w:eastAsia="lv-LV"/>
        </w:rPr>
        <w:t>(Atklāts konkurss)</w:t>
      </w:r>
    </w:p>
    <w:p w14:paraId="4310BCA7" w14:textId="77777777" w:rsidR="005C36DE" w:rsidRPr="005054D1" w:rsidRDefault="005C36DE" w:rsidP="005054D1">
      <w:pPr>
        <w:spacing w:before="100" w:beforeAutospacing="1" w:after="100" w:afterAutospacing="1" w:line="240" w:lineRule="auto"/>
        <w:ind w:left="426" w:hanging="426"/>
        <w:contextualSpacing/>
        <w:jc w:val="both"/>
        <w:rPr>
          <w:rFonts w:ascii="Times New Roman" w:eastAsia="Times New Roman" w:hAnsi="Times New Roman" w:cs="Times New Roman"/>
          <w:lang w:eastAsia="lv-LV"/>
        </w:rPr>
      </w:pPr>
    </w:p>
    <w:p w14:paraId="74223BA4" w14:textId="77777777" w:rsidR="005C36DE" w:rsidRPr="005054D1" w:rsidRDefault="005C36DE" w:rsidP="005054D1">
      <w:pPr>
        <w:spacing w:before="100" w:beforeAutospacing="1" w:after="100" w:afterAutospacing="1" w:line="240" w:lineRule="auto"/>
        <w:ind w:left="426" w:hanging="426"/>
        <w:contextualSpacing/>
        <w:jc w:val="both"/>
        <w:rPr>
          <w:rFonts w:ascii="Times New Roman" w:eastAsia="Times New Roman" w:hAnsi="Times New Roman" w:cs="Times New Roman"/>
          <w:lang w:eastAsia="lv-LV"/>
        </w:rPr>
      </w:pPr>
      <w:r w:rsidRPr="005054D1">
        <w:rPr>
          <w:rFonts w:ascii="Times New Roman" w:eastAsia="Times New Roman" w:hAnsi="Times New Roman" w:cs="Times New Roman"/>
          <w:lang w:eastAsia="lv-LV"/>
        </w:rPr>
        <w:t>Iepirkuma CPV kods: 79416000-3 (Sabiedrisko attiecību pakalpojumi)</w:t>
      </w:r>
    </w:p>
    <w:p w14:paraId="6056EEC6" w14:textId="77777777" w:rsidR="005C36DE" w:rsidRPr="005054D1" w:rsidRDefault="005C36DE" w:rsidP="005054D1">
      <w:pPr>
        <w:spacing w:before="100" w:beforeAutospacing="1" w:after="100" w:afterAutospacing="1" w:line="240" w:lineRule="auto"/>
        <w:ind w:left="426" w:hanging="426"/>
        <w:contextualSpacing/>
        <w:jc w:val="both"/>
        <w:rPr>
          <w:rFonts w:ascii="Times New Roman" w:eastAsia="Times New Roman" w:hAnsi="Times New Roman" w:cs="Times New Roman"/>
          <w:lang w:eastAsia="lv-LV"/>
        </w:rPr>
      </w:pPr>
    </w:p>
    <w:p w14:paraId="2EFAF319" w14:textId="77777777" w:rsidR="005C36DE" w:rsidRPr="005054D1" w:rsidRDefault="005C36DE" w:rsidP="005054D1">
      <w:pPr>
        <w:spacing w:before="100" w:beforeAutospacing="1" w:after="100" w:afterAutospacing="1" w:line="240" w:lineRule="auto"/>
        <w:contextualSpacing/>
        <w:jc w:val="both"/>
        <w:rPr>
          <w:rFonts w:ascii="Times New Roman" w:eastAsia="Times New Roman" w:hAnsi="Times New Roman" w:cs="Times New Roman"/>
          <w:lang w:eastAsia="lv-LV"/>
        </w:rPr>
      </w:pPr>
    </w:p>
    <w:p w14:paraId="6C4CE35E" w14:textId="77777777" w:rsidR="005C36DE" w:rsidRPr="005054D1" w:rsidRDefault="005C36DE" w:rsidP="005054D1">
      <w:pPr>
        <w:spacing w:before="100" w:beforeAutospacing="1" w:after="100" w:afterAutospacing="1" w:line="240" w:lineRule="auto"/>
        <w:ind w:left="426" w:hanging="426"/>
        <w:contextualSpacing/>
        <w:jc w:val="both"/>
        <w:rPr>
          <w:rFonts w:ascii="Times New Roman" w:eastAsia="Times New Roman" w:hAnsi="Times New Roman" w:cs="Times New Roman"/>
          <w:lang w:eastAsia="lv-LV"/>
        </w:rPr>
      </w:pPr>
    </w:p>
    <w:p w14:paraId="1FB878C9" w14:textId="77777777" w:rsidR="005054D1" w:rsidRPr="005054D1" w:rsidRDefault="005054D1" w:rsidP="005054D1">
      <w:pPr>
        <w:spacing w:before="100" w:beforeAutospacing="1" w:after="100" w:afterAutospacing="1" w:line="240" w:lineRule="auto"/>
        <w:ind w:left="426" w:hanging="426"/>
        <w:contextualSpacing/>
        <w:jc w:val="both"/>
        <w:rPr>
          <w:rFonts w:ascii="Times New Roman" w:eastAsia="Times New Roman" w:hAnsi="Times New Roman" w:cs="Times New Roman"/>
          <w:lang w:eastAsia="lv-LV"/>
        </w:rPr>
      </w:pPr>
    </w:p>
    <w:p w14:paraId="5CBB8375" w14:textId="10D6E915" w:rsidR="005C36DE" w:rsidRPr="005054D1" w:rsidRDefault="005C36DE" w:rsidP="005054D1">
      <w:pPr>
        <w:spacing w:before="100" w:beforeAutospacing="1" w:after="100" w:afterAutospacing="1" w:line="240" w:lineRule="auto"/>
        <w:ind w:left="426" w:hanging="426"/>
        <w:contextualSpacing/>
        <w:jc w:val="both"/>
        <w:rPr>
          <w:rFonts w:ascii="Times New Roman" w:eastAsia="Times New Roman" w:hAnsi="Times New Roman" w:cs="Times New Roman"/>
          <w:lang w:eastAsia="lv-LV"/>
        </w:rPr>
      </w:pPr>
      <w:r w:rsidRPr="005054D1">
        <w:rPr>
          <w:rFonts w:ascii="Times New Roman" w:eastAsia="Times New Roman" w:hAnsi="Times New Roman" w:cs="Times New Roman"/>
          <w:lang w:eastAsia="lv-LV"/>
        </w:rPr>
        <w:t xml:space="preserve">Rīgā </w:t>
      </w:r>
      <w:r w:rsidR="00F5675F" w:rsidRPr="005054D1">
        <w:rPr>
          <w:rFonts w:ascii="Times New Roman" w:eastAsia="Times New Roman" w:hAnsi="Times New Roman" w:cs="Times New Roman"/>
          <w:lang w:eastAsia="lv-LV"/>
        </w:rPr>
        <w:tab/>
      </w:r>
      <w:r w:rsidR="00F5675F" w:rsidRPr="005054D1">
        <w:rPr>
          <w:rFonts w:ascii="Times New Roman" w:eastAsia="Times New Roman" w:hAnsi="Times New Roman" w:cs="Times New Roman"/>
          <w:lang w:eastAsia="lv-LV"/>
        </w:rPr>
        <w:tab/>
      </w:r>
      <w:r w:rsidR="00F5675F" w:rsidRPr="005054D1">
        <w:rPr>
          <w:rFonts w:ascii="Times New Roman" w:eastAsia="Times New Roman" w:hAnsi="Times New Roman" w:cs="Times New Roman"/>
          <w:lang w:eastAsia="lv-LV"/>
        </w:rPr>
        <w:tab/>
      </w:r>
      <w:r w:rsidR="00F5675F" w:rsidRPr="005054D1">
        <w:rPr>
          <w:rFonts w:ascii="Times New Roman" w:eastAsia="Times New Roman" w:hAnsi="Times New Roman" w:cs="Times New Roman"/>
          <w:lang w:eastAsia="lv-LV"/>
        </w:rPr>
        <w:tab/>
      </w:r>
      <w:r w:rsidR="00F5675F" w:rsidRPr="005054D1">
        <w:rPr>
          <w:rFonts w:ascii="Times New Roman" w:eastAsia="Times New Roman" w:hAnsi="Times New Roman" w:cs="Times New Roman"/>
          <w:lang w:eastAsia="lv-LV"/>
        </w:rPr>
        <w:tab/>
      </w:r>
      <w:r w:rsidR="00F5675F" w:rsidRPr="005054D1">
        <w:rPr>
          <w:rFonts w:ascii="Times New Roman" w:eastAsia="Times New Roman" w:hAnsi="Times New Roman" w:cs="Times New Roman"/>
          <w:lang w:eastAsia="lv-LV"/>
        </w:rPr>
        <w:tab/>
      </w:r>
      <w:r w:rsidR="00F5675F" w:rsidRPr="005054D1">
        <w:rPr>
          <w:rFonts w:ascii="Times New Roman" w:eastAsia="Times New Roman" w:hAnsi="Times New Roman" w:cs="Times New Roman"/>
          <w:lang w:eastAsia="lv-LV"/>
        </w:rPr>
        <w:tab/>
      </w:r>
      <w:r w:rsidR="00F5675F" w:rsidRPr="005054D1">
        <w:rPr>
          <w:rFonts w:ascii="Times New Roman" w:eastAsia="Times New Roman" w:hAnsi="Times New Roman" w:cs="Times New Roman"/>
          <w:lang w:eastAsia="lv-LV"/>
        </w:rPr>
        <w:tab/>
      </w:r>
      <w:r w:rsidR="00F5675F" w:rsidRPr="005054D1">
        <w:rPr>
          <w:rFonts w:ascii="Times New Roman" w:eastAsia="Times New Roman" w:hAnsi="Times New Roman" w:cs="Times New Roman"/>
          <w:lang w:eastAsia="lv-LV"/>
        </w:rPr>
        <w:tab/>
      </w:r>
      <w:r w:rsidRPr="005054D1">
        <w:rPr>
          <w:rFonts w:ascii="Times New Roman" w:eastAsia="Times New Roman" w:hAnsi="Times New Roman" w:cs="Times New Roman"/>
          <w:lang w:eastAsia="lv-LV"/>
        </w:rPr>
        <w:t xml:space="preserve">2024.gada </w:t>
      </w:r>
      <w:r w:rsidR="003C5AFC" w:rsidRPr="005054D1">
        <w:rPr>
          <w:rFonts w:ascii="Times New Roman" w:eastAsia="Times New Roman" w:hAnsi="Times New Roman" w:cs="Times New Roman"/>
          <w:lang w:eastAsia="lv-LV"/>
        </w:rPr>
        <w:t>8</w:t>
      </w:r>
      <w:r w:rsidR="00E051BC" w:rsidRPr="005054D1">
        <w:rPr>
          <w:rFonts w:ascii="Times New Roman" w:eastAsia="Times New Roman" w:hAnsi="Times New Roman" w:cs="Times New Roman"/>
          <w:lang w:eastAsia="lv-LV"/>
        </w:rPr>
        <w:t>.augustā</w:t>
      </w:r>
    </w:p>
    <w:p w14:paraId="7073212E" w14:textId="77777777" w:rsidR="00E051BC" w:rsidRPr="005054D1" w:rsidRDefault="00E051BC" w:rsidP="005054D1">
      <w:pPr>
        <w:spacing w:before="100" w:beforeAutospacing="1" w:after="100" w:afterAutospacing="1" w:line="240" w:lineRule="auto"/>
        <w:contextualSpacing/>
        <w:jc w:val="both"/>
        <w:rPr>
          <w:rFonts w:ascii="Times New Roman" w:eastAsia="Times New Roman" w:hAnsi="Times New Roman" w:cs="Times New Roman"/>
          <w:lang w:eastAsia="lv-LV"/>
        </w:rPr>
      </w:pPr>
    </w:p>
    <w:p w14:paraId="784C40D7" w14:textId="77777777" w:rsidR="005C36DE" w:rsidRPr="005054D1" w:rsidRDefault="005C36DE" w:rsidP="005054D1">
      <w:pPr>
        <w:spacing w:before="100" w:beforeAutospacing="1" w:after="100" w:afterAutospacing="1" w:line="240" w:lineRule="auto"/>
        <w:ind w:left="426" w:hanging="426"/>
        <w:contextualSpacing/>
        <w:jc w:val="both"/>
        <w:rPr>
          <w:rFonts w:ascii="Times New Roman" w:eastAsia="Times New Roman" w:hAnsi="Times New Roman" w:cs="Times New Roman"/>
          <w:lang w:eastAsia="lv-LV"/>
        </w:rPr>
      </w:pPr>
    </w:p>
    <w:p w14:paraId="5B0FEF5F" w14:textId="77777777" w:rsidR="005054D1" w:rsidRPr="005054D1" w:rsidRDefault="005054D1" w:rsidP="005054D1">
      <w:pPr>
        <w:spacing w:before="100" w:beforeAutospacing="1" w:after="100" w:afterAutospacing="1" w:line="240" w:lineRule="auto"/>
        <w:ind w:left="426" w:hanging="426"/>
        <w:contextualSpacing/>
        <w:jc w:val="both"/>
        <w:rPr>
          <w:rFonts w:ascii="Times New Roman" w:eastAsia="Times New Roman" w:hAnsi="Times New Roman" w:cs="Times New Roman"/>
          <w:lang w:eastAsia="lv-LV"/>
        </w:rPr>
      </w:pPr>
    </w:p>
    <w:p w14:paraId="20605D7C" w14:textId="32EB64EA" w:rsidR="005C36DE" w:rsidRPr="005054D1" w:rsidRDefault="005C36DE" w:rsidP="005054D1">
      <w:pPr>
        <w:spacing w:before="100" w:beforeAutospacing="1" w:after="100" w:afterAutospacing="1" w:line="240" w:lineRule="auto"/>
        <w:ind w:left="426" w:hanging="426"/>
        <w:contextualSpacing/>
        <w:jc w:val="both"/>
        <w:rPr>
          <w:rFonts w:ascii="Times New Roman" w:eastAsia="Times New Roman" w:hAnsi="Times New Roman" w:cs="Times New Roman"/>
          <w:b/>
          <w:bCs/>
          <w:i/>
          <w:iCs/>
          <w:lang w:eastAsia="lv-LV"/>
        </w:rPr>
      </w:pPr>
      <w:r w:rsidRPr="005054D1">
        <w:rPr>
          <w:rFonts w:ascii="Times New Roman" w:eastAsia="Times New Roman" w:hAnsi="Times New Roman" w:cs="Times New Roman"/>
          <w:b/>
          <w:bCs/>
          <w:i/>
          <w:iCs/>
          <w:lang w:eastAsia="lv-LV"/>
        </w:rPr>
        <w:t>Par papildu informāciju Nr.</w:t>
      </w:r>
      <w:r w:rsidR="003C5AFC" w:rsidRPr="005054D1">
        <w:rPr>
          <w:rFonts w:ascii="Times New Roman" w:eastAsia="Times New Roman" w:hAnsi="Times New Roman" w:cs="Times New Roman"/>
          <w:b/>
          <w:bCs/>
          <w:i/>
          <w:iCs/>
          <w:lang w:eastAsia="lv-LV"/>
        </w:rPr>
        <w:t>6</w:t>
      </w:r>
    </w:p>
    <w:p w14:paraId="2BEF2EBF" w14:textId="77777777" w:rsidR="005C36DE" w:rsidRPr="005054D1" w:rsidRDefault="005C36DE" w:rsidP="005054D1">
      <w:pPr>
        <w:spacing w:before="100" w:beforeAutospacing="1" w:after="100" w:afterAutospacing="1" w:line="240" w:lineRule="auto"/>
        <w:ind w:left="426" w:hanging="426"/>
        <w:contextualSpacing/>
        <w:jc w:val="both"/>
        <w:rPr>
          <w:rFonts w:ascii="Times New Roman" w:eastAsia="Times New Roman" w:hAnsi="Times New Roman" w:cs="Times New Roman"/>
          <w:lang w:eastAsia="lv-LV"/>
        </w:rPr>
      </w:pPr>
    </w:p>
    <w:p w14:paraId="7EE0E8A5" w14:textId="77777777" w:rsidR="005C36DE" w:rsidRPr="005054D1" w:rsidRDefault="005C36DE" w:rsidP="005054D1">
      <w:pPr>
        <w:spacing w:before="100" w:beforeAutospacing="1" w:after="100" w:afterAutospacing="1" w:line="240" w:lineRule="auto"/>
        <w:ind w:left="426" w:hanging="426"/>
        <w:contextualSpacing/>
        <w:jc w:val="both"/>
        <w:rPr>
          <w:rFonts w:ascii="Times New Roman" w:eastAsia="Times New Roman" w:hAnsi="Times New Roman" w:cs="Times New Roman"/>
          <w:lang w:eastAsia="lv-LV"/>
        </w:rPr>
      </w:pPr>
    </w:p>
    <w:p w14:paraId="417E65C9" w14:textId="66AF64E4" w:rsidR="005C36DE" w:rsidRPr="005054D1" w:rsidRDefault="005C36DE" w:rsidP="005054D1">
      <w:pPr>
        <w:spacing w:before="100" w:beforeAutospacing="1" w:after="100" w:afterAutospacing="1" w:line="240" w:lineRule="auto"/>
        <w:contextualSpacing/>
        <w:jc w:val="both"/>
        <w:rPr>
          <w:rFonts w:ascii="Times New Roman" w:eastAsia="Times New Roman" w:hAnsi="Times New Roman" w:cs="Times New Roman"/>
          <w:lang w:eastAsia="lv-LV"/>
        </w:rPr>
      </w:pPr>
      <w:r w:rsidRPr="005054D1">
        <w:rPr>
          <w:rFonts w:ascii="Times New Roman" w:eastAsia="Times New Roman" w:hAnsi="Times New Roman" w:cs="Times New Roman"/>
          <w:lang w:eastAsia="lv-LV"/>
        </w:rPr>
        <w:t>Ar šo sniedzam atbildes uz saņemt</w:t>
      </w:r>
      <w:r w:rsidR="005054D1" w:rsidRPr="005054D1">
        <w:rPr>
          <w:rFonts w:ascii="Times New Roman" w:eastAsia="Times New Roman" w:hAnsi="Times New Roman" w:cs="Times New Roman"/>
          <w:lang w:eastAsia="lv-LV"/>
        </w:rPr>
        <w:t>ajiem</w:t>
      </w:r>
      <w:r w:rsidRPr="005054D1">
        <w:rPr>
          <w:rFonts w:ascii="Times New Roman" w:eastAsia="Times New Roman" w:hAnsi="Times New Roman" w:cs="Times New Roman"/>
          <w:lang w:eastAsia="lv-LV"/>
        </w:rPr>
        <w:t xml:space="preserve"> piegādātāj</w:t>
      </w:r>
      <w:r w:rsidR="00E051BC" w:rsidRPr="005054D1">
        <w:rPr>
          <w:rFonts w:ascii="Times New Roman" w:eastAsia="Times New Roman" w:hAnsi="Times New Roman" w:cs="Times New Roman"/>
          <w:lang w:eastAsia="lv-LV"/>
        </w:rPr>
        <w:t>a</w:t>
      </w:r>
      <w:r w:rsidRPr="005054D1">
        <w:rPr>
          <w:rFonts w:ascii="Times New Roman" w:eastAsia="Times New Roman" w:hAnsi="Times New Roman" w:cs="Times New Roman"/>
          <w:lang w:eastAsia="lv-LV"/>
        </w:rPr>
        <w:t xml:space="preserve"> jautājum</w:t>
      </w:r>
      <w:r w:rsidR="005054D1" w:rsidRPr="005054D1">
        <w:rPr>
          <w:rFonts w:ascii="Times New Roman" w:eastAsia="Times New Roman" w:hAnsi="Times New Roman" w:cs="Times New Roman"/>
          <w:lang w:eastAsia="lv-LV"/>
        </w:rPr>
        <w:t>iem</w:t>
      </w:r>
      <w:r w:rsidRPr="005054D1">
        <w:rPr>
          <w:rFonts w:ascii="Times New Roman" w:eastAsia="Times New Roman" w:hAnsi="Times New Roman" w:cs="Times New Roman"/>
          <w:lang w:eastAsia="lv-LV"/>
        </w:rPr>
        <w:t xml:space="preserve"> par iepirkuma “Informatīvo un publicitātes pasākumu īstenošana projekta “Sabiedrības digitālo prasmju attīstība” ietvaros” nolikumu</w:t>
      </w:r>
      <w:r w:rsidR="00E051BC" w:rsidRPr="005054D1">
        <w:rPr>
          <w:rFonts w:ascii="Times New Roman" w:eastAsia="Times New Roman" w:hAnsi="Times New Roman" w:cs="Times New Roman"/>
          <w:lang w:eastAsia="lv-LV"/>
        </w:rPr>
        <w:t>:</w:t>
      </w:r>
    </w:p>
    <w:bookmarkEnd w:id="0"/>
    <w:p w14:paraId="4BBC721C" w14:textId="77777777" w:rsidR="003C5AFC" w:rsidRPr="005054D1" w:rsidRDefault="003C5AFC" w:rsidP="005054D1">
      <w:pPr>
        <w:spacing w:after="0" w:line="240" w:lineRule="auto"/>
        <w:jc w:val="both"/>
        <w:rPr>
          <w:rFonts w:ascii="Times New Roman" w:hAnsi="Times New Roman" w:cs="Times New Roman"/>
          <w:kern w:val="2"/>
          <w:u w:val="single"/>
          <w14:ligatures w14:val="standardContextual"/>
        </w:rPr>
      </w:pPr>
    </w:p>
    <w:p w14:paraId="11866419" w14:textId="22F79E91" w:rsidR="003C5AFC" w:rsidRPr="005054D1" w:rsidRDefault="003C5AFC" w:rsidP="005054D1">
      <w:pPr>
        <w:pStyle w:val="ListParagraph"/>
        <w:numPr>
          <w:ilvl w:val="0"/>
          <w:numId w:val="13"/>
        </w:numPr>
        <w:spacing w:after="0" w:line="240" w:lineRule="auto"/>
        <w:ind w:left="0" w:firstLine="0"/>
        <w:jc w:val="both"/>
        <w:rPr>
          <w:rFonts w:ascii="Times New Roman" w:hAnsi="Times New Roman" w:cs="Times New Roman"/>
          <w:kern w:val="2"/>
          <w14:ligatures w14:val="standardContextual"/>
        </w:rPr>
      </w:pPr>
      <w:r w:rsidRPr="005054D1">
        <w:rPr>
          <w:rFonts w:ascii="Times New Roman" w:hAnsi="Times New Roman" w:cs="Times New Roman"/>
          <w:kern w:val="2"/>
          <w:u w:val="single"/>
          <w14:ligatures w14:val="standardContextual"/>
        </w:rPr>
        <w:t xml:space="preserve">Jautājums. </w:t>
      </w:r>
      <w:r w:rsidRPr="005054D1">
        <w:rPr>
          <w:rFonts w:ascii="Times New Roman" w:hAnsi="Times New Roman" w:cs="Times New Roman"/>
          <w:kern w:val="2"/>
          <w14:ligatures w14:val="standardContextual"/>
        </w:rPr>
        <w:t xml:space="preserve">Nolikuma 5.pielikuma Finanšu piedāvājuma 1.4. punkts paredz, ka Pretendents piedāvā cenu Audiovizuālo materiālu izstrādei. Vai būtu iespējams precizēt, kāda veida saturs ir paredzēts? </w:t>
      </w:r>
    </w:p>
    <w:p w14:paraId="6BBAC8F4" w14:textId="75292CCA" w:rsidR="003C5AFC" w:rsidRPr="005054D1" w:rsidRDefault="007821B1" w:rsidP="005054D1">
      <w:pPr>
        <w:pStyle w:val="ListParagraph"/>
        <w:ind w:left="0"/>
        <w:jc w:val="both"/>
        <w:rPr>
          <w:rFonts w:ascii="Times New Roman" w:hAnsi="Times New Roman" w:cs="Times New Roman"/>
          <w:color w:val="156082" w:themeColor="accent1"/>
        </w:rPr>
      </w:pPr>
      <w:r w:rsidRPr="005054D1">
        <w:rPr>
          <w:rFonts w:ascii="Times New Roman" w:hAnsi="Times New Roman" w:cs="Times New Roman"/>
          <w:color w:val="156082" w:themeColor="accent1"/>
        </w:rPr>
        <w:t xml:space="preserve">Šobrīd precīzs audiovizuālā materiāla saturs nav zināms, tas būs atkarīgs no Izpildītāja priekšlikumiem, kā arī VARAM un Sadarbības partneru (pašvaldību) pieprasījuma. Saturs var būt saistīts, piemēram, ar mācību organizēšanu un īstenošanu, kā arī par valsts un pašvaldību e-pakalpojumiem u.c. </w:t>
      </w:r>
    </w:p>
    <w:p w14:paraId="72BFF38E" w14:textId="77777777" w:rsidR="005054D1" w:rsidRDefault="005054D1" w:rsidP="005054D1">
      <w:pPr>
        <w:spacing w:after="0" w:line="240" w:lineRule="auto"/>
        <w:jc w:val="both"/>
        <w:rPr>
          <w:rFonts w:ascii="Times New Roman" w:hAnsi="Times New Roman" w:cs="Times New Roman"/>
          <w:kern w:val="2"/>
          <w:u w:val="single"/>
          <w14:ligatures w14:val="standardContextual"/>
        </w:rPr>
      </w:pPr>
    </w:p>
    <w:p w14:paraId="77BC297B" w14:textId="14BEB204" w:rsidR="003C5AFC" w:rsidRPr="005054D1" w:rsidRDefault="003C5AFC" w:rsidP="005054D1">
      <w:pPr>
        <w:spacing w:after="0" w:line="240" w:lineRule="auto"/>
        <w:jc w:val="both"/>
        <w:rPr>
          <w:rFonts w:ascii="Times New Roman" w:hAnsi="Times New Roman" w:cs="Times New Roman"/>
          <w:kern w:val="2"/>
          <w14:ligatures w14:val="standardContextual"/>
        </w:rPr>
      </w:pPr>
      <w:r w:rsidRPr="005054D1">
        <w:rPr>
          <w:rFonts w:ascii="Times New Roman" w:hAnsi="Times New Roman" w:cs="Times New Roman"/>
          <w:kern w:val="2"/>
          <w:u w:val="single"/>
          <w14:ligatures w14:val="standardContextual"/>
        </w:rPr>
        <w:t xml:space="preserve">2.Jautājums. </w:t>
      </w:r>
      <w:r w:rsidRPr="005054D1">
        <w:rPr>
          <w:rFonts w:ascii="Times New Roman" w:hAnsi="Times New Roman" w:cs="Times New Roman"/>
          <w:kern w:val="2"/>
          <w14:ligatures w14:val="standardContextual"/>
        </w:rPr>
        <w:t xml:space="preserve">Nolikuma 5.pielikuma Finanšu piedāvājuma 1.1.; 1.2.; 1.4. punkts paredz, ka Pretendents piedāvā cenu Audiovizuālo materiālu izstrādei. Vai cenā jānorāda tikai materiālu ražošanas izmaksas, vai arī papildu aģentūras izmaksas? </w:t>
      </w:r>
    </w:p>
    <w:p w14:paraId="089042CE" w14:textId="47A83E96" w:rsidR="003C5AFC" w:rsidRPr="005054D1" w:rsidRDefault="007821B1" w:rsidP="005054D1">
      <w:pPr>
        <w:jc w:val="both"/>
        <w:rPr>
          <w:rFonts w:ascii="Times New Roman" w:hAnsi="Times New Roman" w:cs="Times New Roman"/>
          <w:color w:val="156082" w:themeColor="accent1"/>
        </w:rPr>
      </w:pPr>
      <w:r w:rsidRPr="005054D1">
        <w:rPr>
          <w:rFonts w:ascii="Times New Roman" w:hAnsi="Times New Roman" w:cs="Times New Roman"/>
          <w:color w:val="156082" w:themeColor="accent1"/>
        </w:rPr>
        <w:t xml:space="preserve">Cenā ietilpst materiāla ražošanas un aģentūras izmaksas. </w:t>
      </w:r>
    </w:p>
    <w:p w14:paraId="270C86BD" w14:textId="77777777" w:rsidR="005054D1" w:rsidRDefault="005054D1" w:rsidP="005054D1">
      <w:pPr>
        <w:spacing w:after="0" w:line="240" w:lineRule="auto"/>
        <w:jc w:val="both"/>
        <w:rPr>
          <w:rFonts w:ascii="Times New Roman" w:hAnsi="Times New Roman" w:cs="Times New Roman"/>
          <w:kern w:val="2"/>
          <w:u w:val="single"/>
          <w14:ligatures w14:val="standardContextual"/>
        </w:rPr>
      </w:pPr>
    </w:p>
    <w:p w14:paraId="215F9AB3" w14:textId="48EF7FF4" w:rsidR="003C5AFC" w:rsidRPr="005054D1" w:rsidRDefault="003C5AFC" w:rsidP="005054D1">
      <w:pPr>
        <w:spacing w:after="0" w:line="240" w:lineRule="auto"/>
        <w:jc w:val="both"/>
        <w:rPr>
          <w:rFonts w:ascii="Times New Roman" w:hAnsi="Times New Roman" w:cs="Times New Roman"/>
          <w:kern w:val="2"/>
          <w14:ligatures w14:val="standardContextual"/>
        </w:rPr>
      </w:pPr>
      <w:r w:rsidRPr="005054D1">
        <w:rPr>
          <w:rFonts w:ascii="Times New Roman" w:hAnsi="Times New Roman" w:cs="Times New Roman"/>
          <w:kern w:val="2"/>
          <w:u w:val="single"/>
          <w14:ligatures w14:val="standardContextual"/>
        </w:rPr>
        <w:t xml:space="preserve">3.Jautājums. </w:t>
      </w:r>
      <w:r w:rsidRPr="005054D1">
        <w:rPr>
          <w:rFonts w:ascii="Times New Roman" w:hAnsi="Times New Roman" w:cs="Times New Roman"/>
          <w:kern w:val="2"/>
          <w14:ligatures w14:val="standardContextual"/>
        </w:rPr>
        <w:t xml:space="preserve">Nolikuma 5.pielikuma Finanšu piedāvājuma 1.3. punkts paredz, ka Pretendents piedāvā cenu </w:t>
      </w:r>
      <w:proofErr w:type="spellStart"/>
      <w:r w:rsidRPr="005054D1">
        <w:rPr>
          <w:rFonts w:ascii="Times New Roman" w:hAnsi="Times New Roman" w:cs="Times New Roman"/>
          <w:kern w:val="2"/>
          <w14:ligatures w14:val="standardContextual"/>
        </w:rPr>
        <w:t>Infografika</w:t>
      </w:r>
      <w:proofErr w:type="spellEnd"/>
      <w:r w:rsidRPr="005054D1">
        <w:rPr>
          <w:rFonts w:ascii="Times New Roman" w:hAnsi="Times New Roman" w:cs="Times New Roman"/>
          <w:kern w:val="2"/>
          <w14:ligatures w14:val="standardContextual"/>
        </w:rPr>
        <w:t xml:space="preserve"> sociālajiem tīkliem. Vai šīs </w:t>
      </w:r>
      <w:proofErr w:type="spellStart"/>
      <w:r w:rsidRPr="005054D1">
        <w:rPr>
          <w:rFonts w:ascii="Times New Roman" w:hAnsi="Times New Roman" w:cs="Times New Roman"/>
          <w:kern w:val="2"/>
          <w14:ligatures w14:val="standardContextual"/>
        </w:rPr>
        <w:t>infografikas</w:t>
      </w:r>
      <w:proofErr w:type="spellEnd"/>
      <w:r w:rsidRPr="005054D1">
        <w:rPr>
          <w:rFonts w:ascii="Times New Roman" w:hAnsi="Times New Roman" w:cs="Times New Roman"/>
          <w:kern w:val="2"/>
          <w14:ligatures w14:val="standardContextual"/>
        </w:rPr>
        <w:t xml:space="preserve"> saturs izriet no A4 izmēra </w:t>
      </w:r>
      <w:proofErr w:type="spellStart"/>
      <w:r w:rsidRPr="005054D1">
        <w:rPr>
          <w:rFonts w:ascii="Times New Roman" w:hAnsi="Times New Roman" w:cs="Times New Roman"/>
          <w:kern w:val="2"/>
          <w14:ligatures w14:val="standardContextual"/>
        </w:rPr>
        <w:t>infografikas</w:t>
      </w:r>
      <w:proofErr w:type="spellEnd"/>
      <w:r w:rsidRPr="005054D1">
        <w:rPr>
          <w:rFonts w:ascii="Times New Roman" w:hAnsi="Times New Roman" w:cs="Times New Roman"/>
          <w:kern w:val="2"/>
          <w14:ligatures w14:val="standardContextual"/>
        </w:rPr>
        <w:t xml:space="preserve">, vai ir oriģināls materiāls? </w:t>
      </w:r>
    </w:p>
    <w:p w14:paraId="6BBE91E7" w14:textId="0A3F1DB0" w:rsidR="003C5AFC" w:rsidRPr="005054D1" w:rsidRDefault="007821B1" w:rsidP="005054D1">
      <w:pPr>
        <w:jc w:val="both"/>
        <w:rPr>
          <w:rFonts w:ascii="Times New Roman" w:hAnsi="Times New Roman" w:cs="Times New Roman"/>
          <w:color w:val="156082" w:themeColor="accent1"/>
        </w:rPr>
      </w:pPr>
      <w:proofErr w:type="spellStart"/>
      <w:r w:rsidRPr="005054D1">
        <w:rPr>
          <w:rFonts w:ascii="Times New Roman" w:hAnsi="Times New Roman" w:cs="Times New Roman"/>
          <w:color w:val="156082" w:themeColor="accent1"/>
        </w:rPr>
        <w:t>Infografikas</w:t>
      </w:r>
      <w:proofErr w:type="spellEnd"/>
      <w:r w:rsidRPr="005054D1">
        <w:rPr>
          <w:rFonts w:ascii="Times New Roman" w:hAnsi="Times New Roman" w:cs="Times New Roman"/>
          <w:color w:val="156082" w:themeColor="accent1"/>
        </w:rPr>
        <w:t xml:space="preserve"> saturs var izrietēt no A4 izmēra </w:t>
      </w:r>
      <w:proofErr w:type="spellStart"/>
      <w:r w:rsidRPr="005054D1">
        <w:rPr>
          <w:rFonts w:ascii="Times New Roman" w:hAnsi="Times New Roman" w:cs="Times New Roman"/>
          <w:color w:val="156082" w:themeColor="accent1"/>
        </w:rPr>
        <w:t>infografikas</w:t>
      </w:r>
      <w:proofErr w:type="spellEnd"/>
      <w:r w:rsidRPr="005054D1">
        <w:rPr>
          <w:rFonts w:ascii="Times New Roman" w:hAnsi="Times New Roman" w:cs="Times New Roman"/>
          <w:color w:val="156082" w:themeColor="accent1"/>
        </w:rPr>
        <w:t>, kā arī tas var būt oriģināls materiāls.</w:t>
      </w:r>
    </w:p>
    <w:p w14:paraId="74273749" w14:textId="77777777" w:rsidR="005054D1" w:rsidRDefault="005054D1" w:rsidP="005054D1">
      <w:pPr>
        <w:spacing w:after="0" w:line="240" w:lineRule="auto"/>
        <w:jc w:val="both"/>
        <w:rPr>
          <w:rFonts w:ascii="Times New Roman" w:hAnsi="Times New Roman" w:cs="Times New Roman"/>
          <w:kern w:val="2"/>
          <w:u w:val="single"/>
          <w14:ligatures w14:val="standardContextual"/>
        </w:rPr>
      </w:pPr>
    </w:p>
    <w:p w14:paraId="08F032B3" w14:textId="2699C4FF" w:rsidR="003C5AFC" w:rsidRPr="005054D1" w:rsidRDefault="003C5AFC" w:rsidP="005054D1">
      <w:pPr>
        <w:spacing w:after="0" w:line="240" w:lineRule="auto"/>
        <w:jc w:val="both"/>
        <w:rPr>
          <w:rFonts w:ascii="Times New Roman" w:hAnsi="Times New Roman" w:cs="Times New Roman"/>
          <w:kern w:val="2"/>
          <w14:ligatures w14:val="standardContextual"/>
        </w:rPr>
      </w:pPr>
      <w:r w:rsidRPr="005054D1">
        <w:rPr>
          <w:rFonts w:ascii="Times New Roman" w:hAnsi="Times New Roman" w:cs="Times New Roman"/>
          <w:kern w:val="2"/>
          <w:u w:val="single"/>
          <w14:ligatures w14:val="standardContextual"/>
        </w:rPr>
        <w:t xml:space="preserve">4.Jautājums. </w:t>
      </w:r>
      <w:r w:rsidRPr="005054D1">
        <w:rPr>
          <w:rFonts w:ascii="Times New Roman" w:hAnsi="Times New Roman" w:cs="Times New Roman"/>
          <w:kern w:val="2"/>
          <w14:ligatures w14:val="standardContextual"/>
        </w:rPr>
        <w:t xml:space="preserve">Nolikuma 5.pielikuma Finanšu piedāvājuma 1.3. punkts paredz, ka Pretendents piedāvā cenu Grafisko risinājumu sagatavošanai balstoties uz jau gatavas Atveseļošanās un noturības mehānisma veidnes. Kādi grafiskie risinājumi ir paredzēti? </w:t>
      </w:r>
    </w:p>
    <w:p w14:paraId="0154126D" w14:textId="46ED8F8B" w:rsidR="007821B1" w:rsidRPr="005054D1" w:rsidRDefault="007821B1" w:rsidP="005054D1">
      <w:pPr>
        <w:jc w:val="both"/>
        <w:rPr>
          <w:rFonts w:ascii="Times New Roman" w:hAnsi="Times New Roman" w:cs="Times New Roman"/>
          <w:color w:val="156082" w:themeColor="accent1"/>
        </w:rPr>
      </w:pPr>
      <w:r w:rsidRPr="005054D1">
        <w:rPr>
          <w:rFonts w:ascii="Times New Roman" w:hAnsi="Times New Roman" w:cs="Times New Roman"/>
          <w:color w:val="156082" w:themeColor="accent1"/>
        </w:rPr>
        <w:t>Šobrīd precīza grafisko risinājumu nepieciešamība nav nosakāma, tā būs atkarīga no Izpildītāja priekšlikumiem, kā arī VARAM un Sadarbības partneru (pašvaldību) pieprasījuma.</w:t>
      </w:r>
    </w:p>
    <w:p w14:paraId="01D5A02C" w14:textId="77777777" w:rsidR="003C5AFC" w:rsidRPr="005054D1" w:rsidRDefault="003C5AFC" w:rsidP="005054D1">
      <w:pPr>
        <w:spacing w:after="0" w:line="240" w:lineRule="auto"/>
        <w:jc w:val="both"/>
        <w:rPr>
          <w:rFonts w:ascii="Times New Roman" w:hAnsi="Times New Roman" w:cs="Times New Roman"/>
          <w:kern w:val="2"/>
          <w14:ligatures w14:val="standardContextual"/>
        </w:rPr>
      </w:pPr>
    </w:p>
    <w:p w14:paraId="7B6E72BA" w14:textId="77777777" w:rsidR="003C5AFC" w:rsidRPr="005054D1" w:rsidRDefault="003C5AFC" w:rsidP="005054D1">
      <w:pPr>
        <w:spacing w:after="0" w:line="240" w:lineRule="auto"/>
        <w:jc w:val="both"/>
        <w:rPr>
          <w:rFonts w:ascii="Times New Roman" w:hAnsi="Times New Roman" w:cs="Times New Roman"/>
          <w:kern w:val="2"/>
          <w14:ligatures w14:val="standardContextual"/>
        </w:rPr>
      </w:pPr>
      <w:r w:rsidRPr="005054D1">
        <w:rPr>
          <w:rFonts w:ascii="Times New Roman" w:hAnsi="Times New Roman" w:cs="Times New Roman"/>
          <w:kern w:val="2"/>
          <w:u w:val="single"/>
          <w14:ligatures w14:val="standardContextual"/>
        </w:rPr>
        <w:t xml:space="preserve">5.Jautājums. </w:t>
      </w:r>
      <w:r w:rsidRPr="005054D1">
        <w:rPr>
          <w:rFonts w:ascii="Times New Roman" w:hAnsi="Times New Roman" w:cs="Times New Roman"/>
          <w:kern w:val="2"/>
          <w14:ligatures w14:val="standardContextual"/>
        </w:rPr>
        <w:t xml:space="preserve">Nolikuma 5.pielikuma Finanšu piedāvājuma 1.3. punkts paredz, ka Pretendents piedāvā cenu Materiālu adaptāciju atbilstoši mediju un digitālo resursu formātu prasībām. Kāda veida materiālu adaptācijas ir paredzētas? </w:t>
      </w:r>
    </w:p>
    <w:p w14:paraId="64EEFE83" w14:textId="5D2F0BAE" w:rsidR="00E051BC" w:rsidRPr="005054D1" w:rsidRDefault="007821B1" w:rsidP="005054D1">
      <w:pPr>
        <w:jc w:val="both"/>
        <w:rPr>
          <w:rFonts w:ascii="Times New Roman" w:hAnsi="Times New Roman" w:cs="Times New Roman"/>
        </w:rPr>
      </w:pPr>
      <w:r w:rsidRPr="005054D1">
        <w:rPr>
          <w:rFonts w:ascii="Times New Roman" w:hAnsi="Times New Roman" w:cs="Times New Roman"/>
          <w:color w:val="156082" w:themeColor="accent1"/>
        </w:rPr>
        <w:lastRenderedPageBreak/>
        <w:t xml:space="preserve">Iepriekšējo VARAM īstenoto projektu ietvaros u.c. ir izstrādāti dažādi materiāli par e-pakalpojumiem, kurus iespējams būs nepieciešamība adaptēt, pielāgot esošajai situācijai, izmaiņām. Izstrādāto materiālu piemērus iespējams apskatīt: </w:t>
      </w:r>
      <w:hyperlink r:id="rId7" w:history="1">
        <w:r w:rsidRPr="005054D1">
          <w:rPr>
            <w:rStyle w:val="Hyperlink"/>
            <w:rFonts w:ascii="Times New Roman" w:hAnsi="Times New Roman" w:cs="Times New Roman"/>
          </w:rPr>
          <w:t>https://daridigitaliarhivs.lv/informativie-materiali/</w:t>
        </w:r>
      </w:hyperlink>
      <w:r w:rsidRPr="005054D1">
        <w:rPr>
          <w:rFonts w:ascii="Times New Roman" w:hAnsi="Times New Roman" w:cs="Times New Roman"/>
        </w:rPr>
        <w:t xml:space="preserve"> </w:t>
      </w:r>
    </w:p>
    <w:p w14:paraId="69ECF6B6" w14:textId="77777777" w:rsidR="003C5AFC" w:rsidRDefault="003C5AFC" w:rsidP="005054D1">
      <w:pPr>
        <w:jc w:val="both"/>
        <w:rPr>
          <w:rFonts w:ascii="Times New Roman" w:hAnsi="Times New Roman" w:cs="Times New Roman"/>
          <w:u w:val="single"/>
        </w:rPr>
      </w:pPr>
    </w:p>
    <w:p w14:paraId="2ED4960F" w14:textId="77777777" w:rsidR="005054D1" w:rsidRPr="005054D1" w:rsidRDefault="005054D1" w:rsidP="005054D1">
      <w:pPr>
        <w:jc w:val="both"/>
        <w:rPr>
          <w:rFonts w:ascii="Times New Roman" w:hAnsi="Times New Roman" w:cs="Times New Roman"/>
          <w:u w:val="single"/>
        </w:rPr>
      </w:pPr>
    </w:p>
    <w:p w14:paraId="4219861C" w14:textId="48A96CAD" w:rsidR="00E051BC" w:rsidRPr="005054D1" w:rsidRDefault="003C5AFC" w:rsidP="005054D1">
      <w:pPr>
        <w:shd w:val="clear" w:color="auto" w:fill="FFFFFF"/>
        <w:spacing w:after="0" w:line="240" w:lineRule="auto"/>
        <w:jc w:val="both"/>
        <w:rPr>
          <w:rFonts w:ascii="Times New Roman" w:hAnsi="Times New Roman" w:cs="Times New Roman"/>
          <w:b/>
          <w:bCs/>
          <w:color w:val="333333"/>
        </w:rPr>
      </w:pPr>
      <w:r w:rsidRPr="005054D1">
        <w:rPr>
          <w:rFonts w:ascii="Times New Roman" w:hAnsi="Times New Roman" w:cs="Times New Roman"/>
          <w:b/>
          <w:bCs/>
          <w:color w:val="333333"/>
        </w:rPr>
        <w:t>Papildus precizējam, ka iepirkuma nolikuma 4.5.1.apakšpunktā ir neprecizitāte:</w:t>
      </w:r>
    </w:p>
    <w:p w14:paraId="1649BE7A" w14:textId="77777777" w:rsidR="003C5AFC" w:rsidRPr="005054D1" w:rsidRDefault="003C5AFC" w:rsidP="005054D1">
      <w:pPr>
        <w:shd w:val="clear" w:color="auto" w:fill="FFFFFF"/>
        <w:spacing w:after="0" w:line="240" w:lineRule="auto"/>
        <w:jc w:val="both"/>
        <w:rPr>
          <w:rFonts w:ascii="Times New Roman" w:hAnsi="Times New Roman" w:cs="Times New Roman"/>
          <w:b/>
          <w:bCs/>
          <w:color w:val="333333"/>
        </w:rPr>
      </w:pPr>
    </w:p>
    <w:p w14:paraId="02BFAF99" w14:textId="209BB53D" w:rsidR="003C5AFC" w:rsidRPr="005054D1" w:rsidRDefault="003C5AFC" w:rsidP="005054D1">
      <w:pPr>
        <w:pStyle w:val="ListParagraph"/>
        <w:numPr>
          <w:ilvl w:val="2"/>
          <w:numId w:val="11"/>
        </w:numPr>
        <w:spacing w:after="0" w:line="240" w:lineRule="auto"/>
        <w:jc w:val="both"/>
        <w:rPr>
          <w:rFonts w:ascii="Times New Roman" w:hAnsi="Times New Roman" w:cs="Times New Roman"/>
        </w:rPr>
      </w:pPr>
      <w:r w:rsidRPr="005054D1">
        <w:rPr>
          <w:rFonts w:ascii="Times New Roman" w:hAnsi="Times New Roman" w:cs="Times New Roman"/>
          <w:b/>
          <w:bCs/>
        </w:rPr>
        <w:t>Projekta vadītājs</w:t>
      </w:r>
      <w:r w:rsidRPr="005054D1">
        <w:rPr>
          <w:rFonts w:ascii="Times New Roman" w:hAnsi="Times New Roman" w:cs="Times New Roman"/>
        </w:rPr>
        <w:t xml:space="preserve"> ar augstāko izglītību (bakalaura vai maģistra grāds vai ekvivalents), kuram iepriekšējo 3 (trīs) gadu laikā (2021., 2022., 2023. un 2024. gadā līdz piedāvājumu iesniegšanas dienai) ir iegūta pieredze projekta vadītāja amatā vismaz 2 (divu) komunikācijas projektu vadīšanā, kas atbilst šādiem kritērijiem:</w:t>
      </w:r>
    </w:p>
    <w:p w14:paraId="0EC03B68" w14:textId="77777777" w:rsidR="003C5AFC" w:rsidRPr="005054D1" w:rsidRDefault="003C5AFC" w:rsidP="005054D1">
      <w:pPr>
        <w:pStyle w:val="ListParagraph"/>
        <w:numPr>
          <w:ilvl w:val="0"/>
          <w:numId w:val="10"/>
        </w:numPr>
        <w:spacing w:after="0" w:line="240" w:lineRule="auto"/>
        <w:jc w:val="both"/>
        <w:rPr>
          <w:rFonts w:ascii="Times New Roman" w:hAnsi="Times New Roman" w:cs="Times New Roman"/>
        </w:rPr>
      </w:pPr>
      <w:r w:rsidRPr="005054D1">
        <w:rPr>
          <w:rFonts w:ascii="Times New Roman" w:hAnsi="Times New Roman" w:cs="Times New Roman"/>
        </w:rPr>
        <w:t xml:space="preserve">katra projekta budžets ir ne mazāks kā </w:t>
      </w:r>
      <w:r w:rsidRPr="005054D1">
        <w:rPr>
          <w:rFonts w:ascii="Times New Roman" w:hAnsi="Times New Roman" w:cs="Times New Roman"/>
          <w:color w:val="FF0000"/>
        </w:rPr>
        <w:t>EUR 20 000.00 (piecdesmit tūkstoši eiro, 00 centi</w:t>
      </w:r>
      <w:r w:rsidRPr="005054D1">
        <w:rPr>
          <w:rFonts w:ascii="Times New Roman" w:hAnsi="Times New Roman" w:cs="Times New Roman"/>
        </w:rPr>
        <w:t>) bez PVN;</w:t>
      </w:r>
    </w:p>
    <w:p w14:paraId="6061A2A6" w14:textId="77777777" w:rsidR="003C5AFC" w:rsidRPr="005054D1" w:rsidRDefault="003C5AFC" w:rsidP="005054D1">
      <w:pPr>
        <w:spacing w:after="0" w:line="240" w:lineRule="auto"/>
        <w:jc w:val="both"/>
        <w:rPr>
          <w:rFonts w:ascii="Times New Roman" w:hAnsi="Times New Roman" w:cs="Times New Roman"/>
        </w:rPr>
      </w:pPr>
    </w:p>
    <w:p w14:paraId="6610D8AC" w14:textId="77777777" w:rsidR="003C5AFC" w:rsidRPr="005054D1" w:rsidRDefault="003C5AFC" w:rsidP="005054D1">
      <w:pPr>
        <w:spacing w:after="0" w:line="240" w:lineRule="auto"/>
        <w:jc w:val="both"/>
        <w:rPr>
          <w:rFonts w:ascii="Times New Roman" w:hAnsi="Times New Roman" w:cs="Times New Roman"/>
        </w:rPr>
      </w:pPr>
    </w:p>
    <w:p w14:paraId="704AC609" w14:textId="30ABBBB9" w:rsidR="003C5AFC" w:rsidRPr="005054D1" w:rsidRDefault="005054D1" w:rsidP="005054D1">
      <w:pPr>
        <w:spacing w:after="0" w:line="240" w:lineRule="auto"/>
        <w:jc w:val="both"/>
        <w:rPr>
          <w:rFonts w:ascii="Times New Roman" w:hAnsi="Times New Roman" w:cs="Times New Roman"/>
          <w:b/>
          <w:bCs/>
          <w:u w:val="single"/>
        </w:rPr>
      </w:pPr>
      <w:r>
        <w:rPr>
          <w:rFonts w:ascii="Times New Roman" w:hAnsi="Times New Roman" w:cs="Times New Roman"/>
          <w:b/>
          <w:bCs/>
          <w:u w:val="single"/>
        </w:rPr>
        <w:t>Š</w:t>
      </w:r>
      <w:r w:rsidR="003C5AFC" w:rsidRPr="005054D1">
        <w:rPr>
          <w:rFonts w:ascii="Times New Roman" w:hAnsi="Times New Roman" w:cs="Times New Roman"/>
          <w:b/>
          <w:bCs/>
          <w:u w:val="single"/>
        </w:rPr>
        <w:t>eit pareizā summa arī vārdiem ir divdesmit tūkstoši eiro, 00 centi.</w:t>
      </w:r>
    </w:p>
    <w:p w14:paraId="416AA5D3" w14:textId="77777777" w:rsidR="003C5AFC" w:rsidRPr="005054D1" w:rsidRDefault="003C5AFC" w:rsidP="005054D1">
      <w:pPr>
        <w:shd w:val="clear" w:color="auto" w:fill="FFFFFF"/>
        <w:spacing w:after="0" w:line="240" w:lineRule="auto"/>
        <w:jc w:val="both"/>
        <w:rPr>
          <w:rFonts w:ascii="Times New Roman" w:hAnsi="Times New Roman" w:cs="Times New Roman"/>
          <w:b/>
          <w:bCs/>
          <w:color w:val="333333"/>
        </w:rPr>
      </w:pPr>
    </w:p>
    <w:sectPr w:rsidR="003C5AFC" w:rsidRPr="005054D1" w:rsidSect="005054D1">
      <w:footerReference w:type="default" r:id="rId8"/>
      <w:pgSz w:w="11906" w:h="16838"/>
      <w:pgMar w:top="709" w:right="1800" w:bottom="1135"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DA6FCE" w14:textId="77777777" w:rsidR="00ED27B1" w:rsidRDefault="00ED27B1" w:rsidP="007A7964">
      <w:pPr>
        <w:spacing w:after="0" w:line="240" w:lineRule="auto"/>
      </w:pPr>
      <w:r>
        <w:separator/>
      </w:r>
    </w:p>
  </w:endnote>
  <w:endnote w:type="continuationSeparator" w:id="0">
    <w:p w14:paraId="0D4C3CE5" w14:textId="77777777" w:rsidR="00ED27B1" w:rsidRDefault="00ED27B1" w:rsidP="007A79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55017097"/>
      <w:docPartObj>
        <w:docPartGallery w:val="Page Numbers (Bottom of Page)"/>
        <w:docPartUnique/>
      </w:docPartObj>
    </w:sdtPr>
    <w:sdtEndPr>
      <w:rPr>
        <w:noProof/>
      </w:rPr>
    </w:sdtEndPr>
    <w:sdtContent>
      <w:p w14:paraId="21201AC6" w14:textId="6270ECE1" w:rsidR="007A7964" w:rsidRDefault="007A796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04AE206" w14:textId="77777777" w:rsidR="007A7964" w:rsidRDefault="007A79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CEE8E7" w14:textId="77777777" w:rsidR="00ED27B1" w:rsidRDefault="00ED27B1" w:rsidP="007A7964">
      <w:pPr>
        <w:spacing w:after="0" w:line="240" w:lineRule="auto"/>
      </w:pPr>
      <w:r>
        <w:separator/>
      </w:r>
    </w:p>
  </w:footnote>
  <w:footnote w:type="continuationSeparator" w:id="0">
    <w:p w14:paraId="51E18CC4" w14:textId="77777777" w:rsidR="00ED27B1" w:rsidRDefault="00ED27B1" w:rsidP="007A796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E46F5C"/>
    <w:multiLevelType w:val="hybridMultilevel"/>
    <w:tmpl w:val="1242B05E"/>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 w15:restartNumberingAfterBreak="0">
    <w:nsid w:val="0D995716"/>
    <w:multiLevelType w:val="hybridMultilevel"/>
    <w:tmpl w:val="7D1034F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6DB0309"/>
    <w:multiLevelType w:val="multilevel"/>
    <w:tmpl w:val="CD56E8BA"/>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b w:val="0"/>
        <w:bCs w:val="0"/>
        <w:color w:val="auto"/>
      </w:rPr>
    </w:lvl>
    <w:lvl w:ilvl="3">
      <w:start w:val="1"/>
      <w:numFmt w:val="decimal"/>
      <w:lvlText w:val="%1.%2.%3.%4."/>
      <w:lvlJc w:val="left"/>
      <w:pPr>
        <w:ind w:left="720" w:hanging="720"/>
      </w:pPr>
      <w:rPr>
        <w:rFonts w:hint="default"/>
      </w:rPr>
    </w:lvl>
    <w:lvl w:ilvl="4">
      <w:start w:val="1"/>
      <w:numFmt w:val="decimal"/>
      <w:lvlText w:val="%5)"/>
      <w:lvlJc w:val="left"/>
      <w:pPr>
        <w:ind w:left="1080" w:hanging="1080"/>
      </w:pPr>
      <w:rPr>
        <w:rFonts w:ascii="Times New Roman" w:eastAsia="Times New Roman" w:hAnsi="Times New Roman" w:cs="Times New Roman"/>
      </w:rPr>
    </w:lvl>
    <w:lvl w:ilvl="5">
      <w:start w:val="1"/>
      <w:numFmt w:val="decimal"/>
      <w:lvlText w:val="%1.%2.%3.%4.%5.%6."/>
      <w:lvlJc w:val="left"/>
      <w:pPr>
        <w:ind w:left="1080" w:hanging="1080"/>
      </w:pPr>
      <w:rPr>
        <w:rFonts w:hint="default"/>
      </w:rPr>
    </w:lvl>
    <w:lvl w:ilvl="6">
      <w:start w:val="1"/>
      <w:numFmt w:val="lowerLetter"/>
      <w:lvlText w:val="%7)"/>
      <w:lvlJc w:val="left"/>
      <w:pPr>
        <w:ind w:left="360" w:hanging="36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ED92EB0"/>
    <w:multiLevelType w:val="hybridMultilevel"/>
    <w:tmpl w:val="00B8EF5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282C5EAD"/>
    <w:multiLevelType w:val="hybridMultilevel"/>
    <w:tmpl w:val="18B2D3F4"/>
    <w:lvl w:ilvl="0" w:tplc="679C603A">
      <w:start w:val="1"/>
      <w:numFmt w:val="decimal"/>
      <w:lvlText w:val="%1."/>
      <w:lvlJc w:val="left"/>
      <w:pPr>
        <w:ind w:left="720" w:hanging="360"/>
      </w:pPr>
      <w:rPr>
        <w:rFonts w:hint="default"/>
        <w:u w:val="singl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31E672FC"/>
    <w:multiLevelType w:val="multilevel"/>
    <w:tmpl w:val="E65A9026"/>
    <w:lvl w:ilvl="0">
      <w:start w:val="4"/>
      <w:numFmt w:val="decimal"/>
      <w:lvlText w:val="%1."/>
      <w:lvlJc w:val="left"/>
      <w:pPr>
        <w:ind w:left="570" w:hanging="570"/>
      </w:pPr>
      <w:rPr>
        <w:rFonts w:hint="default"/>
        <w:b/>
      </w:rPr>
    </w:lvl>
    <w:lvl w:ilvl="1">
      <w:start w:val="5"/>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6" w15:restartNumberingAfterBreak="0">
    <w:nsid w:val="33741EE8"/>
    <w:multiLevelType w:val="hybridMultilevel"/>
    <w:tmpl w:val="916EA92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7" w15:restartNumberingAfterBreak="0">
    <w:nsid w:val="49423D86"/>
    <w:multiLevelType w:val="hybridMultilevel"/>
    <w:tmpl w:val="16BEF9E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8" w15:restartNumberingAfterBreak="0">
    <w:nsid w:val="4ADF0DA2"/>
    <w:multiLevelType w:val="hybridMultilevel"/>
    <w:tmpl w:val="F99A2928"/>
    <w:lvl w:ilvl="0" w:tplc="1EE8ECBE">
      <w:start w:val="4"/>
      <w:numFmt w:val="bullet"/>
      <w:lvlText w:val="-"/>
      <w:lvlJc w:val="left"/>
      <w:pPr>
        <w:ind w:left="720" w:hanging="360"/>
      </w:pPr>
      <w:rPr>
        <w:rFonts w:ascii="Aptos" w:eastAsiaTheme="minorHAnsi" w:hAnsi="Aptos" w:cstheme="minorBid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531E7807"/>
    <w:multiLevelType w:val="hybridMultilevel"/>
    <w:tmpl w:val="38569BAA"/>
    <w:lvl w:ilvl="0" w:tplc="71EAAD06">
      <w:start w:val="1"/>
      <w:numFmt w:val="decimal"/>
      <w:lvlText w:val="%1."/>
      <w:lvlJc w:val="left"/>
      <w:pPr>
        <w:ind w:left="1150" w:hanging="360"/>
      </w:pPr>
      <w:rPr>
        <w:rFonts w:hint="default"/>
      </w:rPr>
    </w:lvl>
    <w:lvl w:ilvl="1" w:tplc="04260019" w:tentative="1">
      <w:start w:val="1"/>
      <w:numFmt w:val="lowerLetter"/>
      <w:lvlText w:val="%2."/>
      <w:lvlJc w:val="left"/>
      <w:pPr>
        <w:ind w:left="1870" w:hanging="360"/>
      </w:pPr>
    </w:lvl>
    <w:lvl w:ilvl="2" w:tplc="0426001B" w:tentative="1">
      <w:start w:val="1"/>
      <w:numFmt w:val="lowerRoman"/>
      <w:lvlText w:val="%3."/>
      <w:lvlJc w:val="right"/>
      <w:pPr>
        <w:ind w:left="2590" w:hanging="180"/>
      </w:pPr>
    </w:lvl>
    <w:lvl w:ilvl="3" w:tplc="0426000F" w:tentative="1">
      <w:start w:val="1"/>
      <w:numFmt w:val="decimal"/>
      <w:lvlText w:val="%4."/>
      <w:lvlJc w:val="left"/>
      <w:pPr>
        <w:ind w:left="3310" w:hanging="360"/>
      </w:pPr>
    </w:lvl>
    <w:lvl w:ilvl="4" w:tplc="04260019" w:tentative="1">
      <w:start w:val="1"/>
      <w:numFmt w:val="lowerLetter"/>
      <w:lvlText w:val="%5."/>
      <w:lvlJc w:val="left"/>
      <w:pPr>
        <w:ind w:left="4030" w:hanging="360"/>
      </w:pPr>
    </w:lvl>
    <w:lvl w:ilvl="5" w:tplc="0426001B" w:tentative="1">
      <w:start w:val="1"/>
      <w:numFmt w:val="lowerRoman"/>
      <w:lvlText w:val="%6."/>
      <w:lvlJc w:val="right"/>
      <w:pPr>
        <w:ind w:left="4750" w:hanging="180"/>
      </w:pPr>
    </w:lvl>
    <w:lvl w:ilvl="6" w:tplc="0426000F" w:tentative="1">
      <w:start w:val="1"/>
      <w:numFmt w:val="decimal"/>
      <w:lvlText w:val="%7."/>
      <w:lvlJc w:val="left"/>
      <w:pPr>
        <w:ind w:left="5470" w:hanging="360"/>
      </w:pPr>
    </w:lvl>
    <w:lvl w:ilvl="7" w:tplc="04260019" w:tentative="1">
      <w:start w:val="1"/>
      <w:numFmt w:val="lowerLetter"/>
      <w:lvlText w:val="%8."/>
      <w:lvlJc w:val="left"/>
      <w:pPr>
        <w:ind w:left="6190" w:hanging="360"/>
      </w:pPr>
    </w:lvl>
    <w:lvl w:ilvl="8" w:tplc="0426001B" w:tentative="1">
      <w:start w:val="1"/>
      <w:numFmt w:val="lowerRoman"/>
      <w:lvlText w:val="%9."/>
      <w:lvlJc w:val="right"/>
      <w:pPr>
        <w:ind w:left="6910" w:hanging="180"/>
      </w:pPr>
    </w:lvl>
  </w:abstractNum>
  <w:abstractNum w:abstractNumId="10" w15:restartNumberingAfterBreak="0">
    <w:nsid w:val="5AFE0088"/>
    <w:multiLevelType w:val="multilevel"/>
    <w:tmpl w:val="77CA08F2"/>
    <w:lvl w:ilvl="0">
      <w:start w:val="1"/>
      <w:numFmt w:val="decimal"/>
      <w:lvlText w:val="%1."/>
      <w:lvlJc w:val="left"/>
      <w:pPr>
        <w:tabs>
          <w:tab w:val="num" w:pos="360"/>
        </w:tabs>
        <w:ind w:left="360" w:hanging="360"/>
      </w:pPr>
      <w:rPr>
        <w:b/>
      </w:rPr>
    </w:lvl>
    <w:lvl w:ilvl="1">
      <w:start w:val="1"/>
      <w:numFmt w:val="decimal"/>
      <w:lvlText w:val="%1.%2."/>
      <w:lvlJc w:val="left"/>
      <w:pPr>
        <w:tabs>
          <w:tab w:val="num" w:pos="716"/>
        </w:tabs>
        <w:ind w:left="716" w:hanging="432"/>
      </w:pPr>
      <w:rPr>
        <w:b w:val="0"/>
        <w:i w:val="0"/>
        <w:color w:val="auto"/>
      </w:rPr>
    </w:lvl>
    <w:lvl w:ilvl="2">
      <w:start w:val="1"/>
      <w:numFmt w:val="decimal"/>
      <w:lvlText w:val="%1.%2.%3."/>
      <w:lvlJc w:val="left"/>
      <w:pPr>
        <w:tabs>
          <w:tab w:val="num" w:pos="1440"/>
        </w:tabs>
        <w:ind w:left="1224" w:hanging="504"/>
      </w:pPr>
      <w:rPr>
        <w:b w:val="0"/>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 w15:restartNumberingAfterBreak="0">
    <w:nsid w:val="5DDA3ADA"/>
    <w:multiLevelType w:val="hybridMultilevel"/>
    <w:tmpl w:val="0F744BC0"/>
    <w:lvl w:ilvl="0" w:tplc="04260019">
      <w:start w:val="1"/>
      <w:numFmt w:val="lowerLetter"/>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62FC2D8B"/>
    <w:multiLevelType w:val="hybridMultilevel"/>
    <w:tmpl w:val="9F1C639E"/>
    <w:lvl w:ilvl="0" w:tplc="07B0623A">
      <w:start w:val="1"/>
      <w:numFmt w:val="decimal"/>
      <w:lvlText w:val="%1)"/>
      <w:lvlJc w:val="left"/>
      <w:pPr>
        <w:ind w:left="790" w:hanging="43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num w:numId="1" w16cid:durableId="170324078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8172683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0248386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9363473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64238198">
    <w:abstractNumId w:val="9"/>
  </w:num>
  <w:num w:numId="6" w16cid:durableId="576087174">
    <w:abstractNumId w:val="1"/>
  </w:num>
  <w:num w:numId="7" w16cid:durableId="105311999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796158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7402585">
    <w:abstractNumId w:val="2"/>
  </w:num>
  <w:num w:numId="10" w16cid:durableId="1014726464">
    <w:abstractNumId w:val="11"/>
  </w:num>
  <w:num w:numId="11" w16cid:durableId="1179662064">
    <w:abstractNumId w:val="5"/>
  </w:num>
  <w:num w:numId="12" w16cid:durableId="316111276">
    <w:abstractNumId w:val="8"/>
  </w:num>
  <w:num w:numId="13" w16cid:durableId="3548848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5954"/>
    <w:rsid w:val="0000458C"/>
    <w:rsid w:val="000A55E5"/>
    <w:rsid w:val="0013113C"/>
    <w:rsid w:val="001C4F9D"/>
    <w:rsid w:val="001F10B7"/>
    <w:rsid w:val="00211AC7"/>
    <w:rsid w:val="00253ABE"/>
    <w:rsid w:val="0029533B"/>
    <w:rsid w:val="002B60A3"/>
    <w:rsid w:val="002C755A"/>
    <w:rsid w:val="003C5AFC"/>
    <w:rsid w:val="003D7D23"/>
    <w:rsid w:val="003F2B02"/>
    <w:rsid w:val="0042584B"/>
    <w:rsid w:val="004639F5"/>
    <w:rsid w:val="004B4DBE"/>
    <w:rsid w:val="0050275B"/>
    <w:rsid w:val="005054D1"/>
    <w:rsid w:val="00560C9F"/>
    <w:rsid w:val="00564527"/>
    <w:rsid w:val="005A0D9C"/>
    <w:rsid w:val="005C36DE"/>
    <w:rsid w:val="006029C2"/>
    <w:rsid w:val="007321CE"/>
    <w:rsid w:val="007821B1"/>
    <w:rsid w:val="007A7964"/>
    <w:rsid w:val="00815EDF"/>
    <w:rsid w:val="00877C20"/>
    <w:rsid w:val="009215E8"/>
    <w:rsid w:val="00A728B5"/>
    <w:rsid w:val="00A8087F"/>
    <w:rsid w:val="00B02B8B"/>
    <w:rsid w:val="00B30E32"/>
    <w:rsid w:val="00B77790"/>
    <w:rsid w:val="00B94398"/>
    <w:rsid w:val="00C4071B"/>
    <w:rsid w:val="00CD2F45"/>
    <w:rsid w:val="00D12035"/>
    <w:rsid w:val="00D15954"/>
    <w:rsid w:val="00D85758"/>
    <w:rsid w:val="00DC51A4"/>
    <w:rsid w:val="00E051BC"/>
    <w:rsid w:val="00E23B07"/>
    <w:rsid w:val="00ED27B1"/>
    <w:rsid w:val="00ED6864"/>
    <w:rsid w:val="00EE7B2F"/>
    <w:rsid w:val="00F5675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BD96F4"/>
  <w15:chartTrackingRefBased/>
  <w15:docId w15:val="{80AEE092-EFC7-409C-987B-AF4BEB86C5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5954"/>
    <w:pPr>
      <w:spacing w:after="200" w:line="276" w:lineRule="auto"/>
    </w:pPr>
    <w:rPr>
      <w:kern w:val="0"/>
      <w14:ligatures w14:val="none"/>
    </w:rPr>
  </w:style>
  <w:style w:type="paragraph" w:styleId="Heading1">
    <w:name w:val="heading 1"/>
    <w:basedOn w:val="Normal"/>
    <w:next w:val="Normal"/>
    <w:link w:val="Heading1Char"/>
    <w:uiPriority w:val="9"/>
    <w:qFormat/>
    <w:rsid w:val="00D159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159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159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159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159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159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159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159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1595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59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159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1595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159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159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159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159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159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15954"/>
    <w:rPr>
      <w:rFonts w:eastAsiaTheme="majorEastAsia" w:cstheme="majorBidi"/>
      <w:color w:val="272727" w:themeColor="text1" w:themeTint="D8"/>
    </w:rPr>
  </w:style>
  <w:style w:type="paragraph" w:styleId="Title">
    <w:name w:val="Title"/>
    <w:basedOn w:val="Normal"/>
    <w:next w:val="Normal"/>
    <w:link w:val="TitleChar"/>
    <w:uiPriority w:val="10"/>
    <w:qFormat/>
    <w:rsid w:val="00D159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159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159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159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15954"/>
    <w:pPr>
      <w:spacing w:before="160"/>
      <w:jc w:val="center"/>
    </w:pPr>
    <w:rPr>
      <w:i/>
      <w:iCs/>
      <w:color w:val="404040" w:themeColor="text1" w:themeTint="BF"/>
    </w:rPr>
  </w:style>
  <w:style w:type="character" w:customStyle="1" w:styleId="QuoteChar">
    <w:name w:val="Quote Char"/>
    <w:basedOn w:val="DefaultParagraphFont"/>
    <w:link w:val="Quote"/>
    <w:uiPriority w:val="29"/>
    <w:rsid w:val="00D15954"/>
    <w:rPr>
      <w:i/>
      <w:iCs/>
      <w:color w:val="404040" w:themeColor="text1" w:themeTint="BF"/>
    </w:rPr>
  </w:style>
  <w:style w:type="paragraph" w:styleId="ListParagraph">
    <w:name w:val="List Paragraph"/>
    <w:aliases w:val="2,Numbered Para 1,Dot pt,No Spacing1,List Paragraph Char Char Char,Indicator Text,List Paragraph1,Bullet Points,MAIN CONTENT,IFCL - List Paragraph,List Paragraph12,OBC Bullet,F5 List Paragraph,Colorful List - Accent 11,Bullet Styl,Bull,St"/>
    <w:basedOn w:val="Normal"/>
    <w:link w:val="ListParagraphChar"/>
    <w:uiPriority w:val="34"/>
    <w:qFormat/>
    <w:rsid w:val="00D15954"/>
    <w:pPr>
      <w:ind w:left="720"/>
      <w:contextualSpacing/>
    </w:pPr>
  </w:style>
  <w:style w:type="character" w:styleId="IntenseEmphasis">
    <w:name w:val="Intense Emphasis"/>
    <w:basedOn w:val="DefaultParagraphFont"/>
    <w:uiPriority w:val="21"/>
    <w:qFormat/>
    <w:rsid w:val="00D15954"/>
    <w:rPr>
      <w:i/>
      <w:iCs/>
      <w:color w:val="0F4761" w:themeColor="accent1" w:themeShade="BF"/>
    </w:rPr>
  </w:style>
  <w:style w:type="paragraph" w:styleId="IntenseQuote">
    <w:name w:val="Intense Quote"/>
    <w:basedOn w:val="Normal"/>
    <w:next w:val="Normal"/>
    <w:link w:val="IntenseQuoteChar"/>
    <w:uiPriority w:val="30"/>
    <w:qFormat/>
    <w:rsid w:val="00D159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15954"/>
    <w:rPr>
      <w:i/>
      <w:iCs/>
      <w:color w:val="0F4761" w:themeColor="accent1" w:themeShade="BF"/>
    </w:rPr>
  </w:style>
  <w:style w:type="character" w:styleId="IntenseReference">
    <w:name w:val="Intense Reference"/>
    <w:basedOn w:val="DefaultParagraphFont"/>
    <w:uiPriority w:val="32"/>
    <w:qFormat/>
    <w:rsid w:val="00D15954"/>
    <w:rPr>
      <w:b/>
      <w:bCs/>
      <w:smallCaps/>
      <w:color w:val="0F4761" w:themeColor="accent1" w:themeShade="BF"/>
      <w:spacing w:val="5"/>
    </w:rPr>
  </w:style>
  <w:style w:type="character" w:customStyle="1" w:styleId="normaltextrun">
    <w:name w:val="normaltextrun"/>
    <w:basedOn w:val="DefaultParagraphFont"/>
    <w:rsid w:val="00D15954"/>
  </w:style>
  <w:style w:type="character" w:styleId="CommentReference">
    <w:name w:val="annotation reference"/>
    <w:basedOn w:val="DefaultParagraphFont"/>
    <w:uiPriority w:val="99"/>
    <w:semiHidden/>
    <w:unhideWhenUsed/>
    <w:rsid w:val="00F5675F"/>
    <w:rPr>
      <w:sz w:val="16"/>
      <w:szCs w:val="16"/>
    </w:rPr>
  </w:style>
  <w:style w:type="paragraph" w:styleId="CommentText">
    <w:name w:val="annotation text"/>
    <w:basedOn w:val="Normal"/>
    <w:link w:val="CommentTextChar"/>
    <w:uiPriority w:val="99"/>
    <w:unhideWhenUsed/>
    <w:rsid w:val="00F5675F"/>
    <w:pPr>
      <w:spacing w:line="240" w:lineRule="auto"/>
    </w:pPr>
    <w:rPr>
      <w:sz w:val="20"/>
      <w:szCs w:val="20"/>
    </w:rPr>
  </w:style>
  <w:style w:type="character" w:customStyle="1" w:styleId="CommentTextChar">
    <w:name w:val="Comment Text Char"/>
    <w:basedOn w:val="DefaultParagraphFont"/>
    <w:link w:val="CommentText"/>
    <w:uiPriority w:val="99"/>
    <w:rsid w:val="00F5675F"/>
    <w:rPr>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5675F"/>
    <w:rPr>
      <w:b/>
      <w:bCs/>
    </w:rPr>
  </w:style>
  <w:style w:type="character" w:customStyle="1" w:styleId="CommentSubjectChar">
    <w:name w:val="Comment Subject Char"/>
    <w:basedOn w:val="CommentTextChar"/>
    <w:link w:val="CommentSubject"/>
    <w:uiPriority w:val="99"/>
    <w:semiHidden/>
    <w:rsid w:val="00F5675F"/>
    <w:rPr>
      <w:b/>
      <w:bCs/>
      <w:kern w:val="0"/>
      <w:sz w:val="20"/>
      <w:szCs w:val="20"/>
      <w14:ligatures w14:val="none"/>
    </w:rPr>
  </w:style>
  <w:style w:type="paragraph" w:styleId="Header">
    <w:name w:val="header"/>
    <w:basedOn w:val="Normal"/>
    <w:link w:val="HeaderChar"/>
    <w:uiPriority w:val="99"/>
    <w:unhideWhenUsed/>
    <w:rsid w:val="007A7964"/>
    <w:pPr>
      <w:tabs>
        <w:tab w:val="center" w:pos="4153"/>
        <w:tab w:val="right" w:pos="8306"/>
      </w:tabs>
      <w:spacing w:after="0" w:line="240" w:lineRule="auto"/>
    </w:pPr>
  </w:style>
  <w:style w:type="character" w:customStyle="1" w:styleId="HeaderChar">
    <w:name w:val="Header Char"/>
    <w:basedOn w:val="DefaultParagraphFont"/>
    <w:link w:val="Header"/>
    <w:uiPriority w:val="99"/>
    <w:rsid w:val="007A7964"/>
    <w:rPr>
      <w:kern w:val="0"/>
      <w14:ligatures w14:val="none"/>
    </w:rPr>
  </w:style>
  <w:style w:type="paragraph" w:styleId="Footer">
    <w:name w:val="footer"/>
    <w:basedOn w:val="Normal"/>
    <w:link w:val="FooterChar"/>
    <w:uiPriority w:val="99"/>
    <w:unhideWhenUsed/>
    <w:rsid w:val="007A7964"/>
    <w:pPr>
      <w:tabs>
        <w:tab w:val="center" w:pos="4153"/>
        <w:tab w:val="right" w:pos="8306"/>
      </w:tabs>
      <w:spacing w:after="0" w:line="240" w:lineRule="auto"/>
    </w:pPr>
  </w:style>
  <w:style w:type="character" w:customStyle="1" w:styleId="FooterChar">
    <w:name w:val="Footer Char"/>
    <w:basedOn w:val="DefaultParagraphFont"/>
    <w:link w:val="Footer"/>
    <w:uiPriority w:val="99"/>
    <w:rsid w:val="007A7964"/>
    <w:rPr>
      <w:kern w:val="0"/>
      <w14:ligatures w14:val="none"/>
    </w:rPr>
  </w:style>
  <w:style w:type="character" w:customStyle="1" w:styleId="eop">
    <w:name w:val="eop"/>
    <w:basedOn w:val="DefaultParagraphFont"/>
    <w:rsid w:val="001F10B7"/>
  </w:style>
  <w:style w:type="character" w:customStyle="1" w:styleId="ListParagraphChar">
    <w:name w:val="List Paragraph Char"/>
    <w:aliases w:val="2 Char,Numbered Para 1 Char,Dot pt Char,No Spacing1 Char,List Paragraph Char Char Char Char,Indicator Text Char,List Paragraph1 Char,Bullet Points Char,MAIN CONTENT Char,IFCL - List Paragraph Char,List Paragraph12 Char,Bull Char"/>
    <w:link w:val="ListParagraph"/>
    <w:uiPriority w:val="34"/>
    <w:qFormat/>
    <w:locked/>
    <w:rsid w:val="003C5AFC"/>
    <w:rPr>
      <w:kern w:val="0"/>
      <w14:ligatures w14:val="none"/>
    </w:rPr>
  </w:style>
  <w:style w:type="character" w:styleId="Hyperlink">
    <w:name w:val="Hyperlink"/>
    <w:basedOn w:val="DefaultParagraphFont"/>
    <w:uiPriority w:val="99"/>
    <w:unhideWhenUsed/>
    <w:rsid w:val="007821B1"/>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5159838">
      <w:bodyDiv w:val="1"/>
      <w:marLeft w:val="0"/>
      <w:marRight w:val="0"/>
      <w:marTop w:val="0"/>
      <w:marBottom w:val="0"/>
      <w:divBdr>
        <w:top w:val="none" w:sz="0" w:space="0" w:color="auto"/>
        <w:left w:val="none" w:sz="0" w:space="0" w:color="auto"/>
        <w:bottom w:val="none" w:sz="0" w:space="0" w:color="auto"/>
        <w:right w:val="none" w:sz="0" w:space="0" w:color="auto"/>
      </w:divBdr>
    </w:div>
    <w:div w:id="359403059">
      <w:bodyDiv w:val="1"/>
      <w:marLeft w:val="0"/>
      <w:marRight w:val="0"/>
      <w:marTop w:val="0"/>
      <w:marBottom w:val="0"/>
      <w:divBdr>
        <w:top w:val="none" w:sz="0" w:space="0" w:color="auto"/>
        <w:left w:val="none" w:sz="0" w:space="0" w:color="auto"/>
        <w:bottom w:val="none" w:sz="0" w:space="0" w:color="auto"/>
        <w:right w:val="none" w:sz="0" w:space="0" w:color="auto"/>
      </w:divBdr>
    </w:div>
    <w:div w:id="395318346">
      <w:bodyDiv w:val="1"/>
      <w:marLeft w:val="0"/>
      <w:marRight w:val="0"/>
      <w:marTop w:val="0"/>
      <w:marBottom w:val="0"/>
      <w:divBdr>
        <w:top w:val="none" w:sz="0" w:space="0" w:color="auto"/>
        <w:left w:val="none" w:sz="0" w:space="0" w:color="auto"/>
        <w:bottom w:val="none" w:sz="0" w:space="0" w:color="auto"/>
        <w:right w:val="none" w:sz="0" w:space="0" w:color="auto"/>
      </w:divBdr>
    </w:div>
    <w:div w:id="849953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daridigitaliarhivs.lv/informativie-materiali/"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TotalTime>
  <Pages>2</Pages>
  <Words>2100</Words>
  <Characters>1198</Characters>
  <Application>Microsoft Office Word</Application>
  <DocSecurity>0</DocSecurity>
  <Lines>9</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Anda Lasmane</dc:creator>
  <cp:keywords/>
  <dc:description/>
  <cp:lastModifiedBy>Anda Lasmane</cp:lastModifiedBy>
  <cp:revision>13</cp:revision>
  <dcterms:created xsi:type="dcterms:W3CDTF">2024-07-15T11:00:00Z</dcterms:created>
  <dcterms:modified xsi:type="dcterms:W3CDTF">2024-08-08T14:02:00Z</dcterms:modified>
</cp:coreProperties>
</file>