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3E10" w:rsidRPr="00DB7640" w:rsidRDefault="00693E10" w:rsidP="00DB7640">
      <w:pPr>
        <w:ind w:left="5040" w:firstLine="720"/>
        <w:jc w:val="right"/>
        <w:rPr>
          <w:rFonts w:eastAsia="Times New Roman"/>
          <w:b/>
          <w:i/>
          <w:sz w:val="20"/>
          <w:szCs w:val="20"/>
        </w:rPr>
      </w:pPr>
      <w:r w:rsidRPr="00DB7640">
        <w:rPr>
          <w:rFonts w:eastAsia="Times New Roman"/>
          <w:b/>
          <w:i/>
          <w:sz w:val="20"/>
          <w:szCs w:val="20"/>
        </w:rPr>
        <w:t>Pielikums Nr. 5.1</w:t>
      </w:r>
    </w:p>
    <w:p w:rsidR="00693E10" w:rsidRPr="00DB7640" w:rsidRDefault="00693E10" w:rsidP="00DB7640">
      <w:pPr>
        <w:jc w:val="right"/>
        <w:rPr>
          <w:rFonts w:eastAsia="Times New Roman"/>
          <w:i/>
          <w:sz w:val="20"/>
          <w:szCs w:val="20"/>
        </w:rPr>
      </w:pPr>
      <w:r w:rsidRPr="00DB7640">
        <w:rPr>
          <w:rFonts w:eastAsia="Times New Roman"/>
          <w:i/>
          <w:sz w:val="20"/>
          <w:szCs w:val="20"/>
        </w:rPr>
        <w:t>Konkursa identifikācijas</w:t>
      </w:r>
    </w:p>
    <w:p w:rsidR="00693E10" w:rsidRPr="00D73DEA" w:rsidRDefault="00693E10" w:rsidP="00DB7640">
      <w:pPr>
        <w:jc w:val="right"/>
        <w:rPr>
          <w:rFonts w:eastAsia="Times New Roman"/>
          <w:bCs/>
          <w:i/>
          <w:sz w:val="20"/>
          <w:szCs w:val="20"/>
        </w:rPr>
      </w:pPr>
      <w:r w:rsidRPr="00DB7640">
        <w:rPr>
          <w:rFonts w:eastAsia="Times New Roman"/>
          <w:i/>
          <w:sz w:val="20"/>
          <w:szCs w:val="20"/>
        </w:rPr>
        <w:t>Nr. </w:t>
      </w:r>
      <w:r w:rsidRPr="00DB7640">
        <w:rPr>
          <w:i/>
          <w:sz w:val="20"/>
          <w:szCs w:val="20"/>
        </w:rPr>
        <w:t>VRS 2023/31-01-GP</w:t>
      </w:r>
      <w:r w:rsidRPr="00DB7640">
        <w:rPr>
          <w:rFonts w:eastAsia="Times New Roman"/>
          <w:i/>
          <w:sz w:val="20"/>
          <w:szCs w:val="20"/>
        </w:rPr>
        <w:t>,</w:t>
      </w:r>
      <w:bookmarkStart w:id="0" w:name="_GoBack"/>
      <w:bookmarkEnd w:id="0"/>
    </w:p>
    <w:p w:rsidR="00693E10" w:rsidRPr="00933486" w:rsidRDefault="00693E10" w:rsidP="00693E10">
      <w:pPr>
        <w:ind w:right="-6"/>
        <w:jc w:val="right"/>
        <w:rPr>
          <w:bCs/>
          <w:sz w:val="20"/>
        </w:rPr>
      </w:pPr>
      <w:r w:rsidRPr="00D73DEA">
        <w:rPr>
          <w:rFonts w:eastAsia="Times New Roman"/>
          <w:i/>
          <w:sz w:val="20"/>
          <w:szCs w:val="20"/>
        </w:rPr>
        <w:t>nolikumam</w:t>
      </w:r>
    </w:p>
    <w:p w:rsidR="00C8429F" w:rsidRDefault="00C8429F" w:rsidP="00C8429F">
      <w:pPr>
        <w:jc w:val="center"/>
        <w:rPr>
          <w:rFonts w:ascii="Times New Roman Bold" w:eastAsia="Times New Roman" w:hAnsi="Times New Roman Bold"/>
          <w:b/>
          <w:caps/>
          <w:sz w:val="24"/>
          <w:szCs w:val="24"/>
          <w:lang w:eastAsia="lv-LV"/>
        </w:rPr>
      </w:pPr>
      <w:r>
        <w:rPr>
          <w:rFonts w:ascii="Times New Roman Bold" w:eastAsia="Times New Roman" w:hAnsi="Times New Roman Bold"/>
          <w:b/>
          <w:caps/>
          <w:sz w:val="24"/>
          <w:szCs w:val="24"/>
          <w:lang w:eastAsia="lv-LV"/>
        </w:rPr>
        <w:t>TEHNISK</w:t>
      </w:r>
      <w:r w:rsidR="00430EA7">
        <w:rPr>
          <w:rFonts w:ascii="Times New Roman Bold" w:eastAsia="Times New Roman" w:hAnsi="Times New Roman Bold"/>
          <w:b/>
          <w:caps/>
          <w:sz w:val="24"/>
          <w:szCs w:val="24"/>
          <w:lang w:eastAsia="lv-LV"/>
        </w:rPr>
        <w:t>Ā</w:t>
      </w:r>
      <w:r>
        <w:rPr>
          <w:rFonts w:ascii="Times New Roman Bold" w:eastAsia="Times New Roman" w:hAnsi="Times New Roman Bold"/>
          <w:b/>
          <w:caps/>
          <w:sz w:val="24"/>
          <w:szCs w:val="24"/>
          <w:lang w:eastAsia="lv-LV"/>
        </w:rPr>
        <w:t xml:space="preserve"> </w:t>
      </w:r>
      <w:r w:rsidR="00430EA7">
        <w:rPr>
          <w:rFonts w:ascii="Times New Roman Bold" w:eastAsia="Times New Roman" w:hAnsi="Times New Roman Bold"/>
          <w:b/>
          <w:caps/>
          <w:sz w:val="24"/>
          <w:szCs w:val="24"/>
          <w:lang w:eastAsia="lv-LV"/>
        </w:rPr>
        <w:t>SPECIFIKĀCIJA</w:t>
      </w:r>
    </w:p>
    <w:p w:rsidR="00C8429F" w:rsidRDefault="00433510" w:rsidP="00433510">
      <w:pPr>
        <w:jc w:val="center"/>
        <w:rPr>
          <w:rFonts w:ascii="Times New Roman Bold" w:eastAsia="Times New Roman" w:hAnsi="Times New Roman Bold"/>
          <w:b/>
          <w:caps/>
          <w:sz w:val="24"/>
          <w:szCs w:val="24"/>
          <w:lang w:eastAsia="lv-LV"/>
        </w:rPr>
      </w:pPr>
      <w:r>
        <w:rPr>
          <w:rFonts w:ascii="Times New Roman Bold" w:eastAsia="Times New Roman" w:hAnsi="Times New Roman Bold"/>
          <w:b/>
          <w:caps/>
          <w:sz w:val="24"/>
          <w:szCs w:val="24"/>
          <w:lang w:eastAsia="lv-LV"/>
        </w:rPr>
        <w:t>1. </w:t>
      </w:r>
      <w:r w:rsidRPr="00754AF2">
        <w:rPr>
          <w:rFonts w:ascii="Times New Roman Bold" w:eastAsia="Times New Roman" w:hAnsi="Times New Roman Bold"/>
          <w:b/>
          <w:sz w:val="24"/>
          <w:szCs w:val="24"/>
          <w:lang w:eastAsia="lv-LV"/>
        </w:rPr>
        <w:t>iep</w:t>
      </w:r>
      <w:r w:rsidR="002215E3">
        <w:rPr>
          <w:rFonts w:ascii="Times New Roman Bold" w:eastAsia="Times New Roman" w:hAnsi="Times New Roman Bold"/>
          <w:b/>
          <w:sz w:val="24"/>
          <w:szCs w:val="24"/>
          <w:lang w:eastAsia="lv-LV"/>
        </w:rPr>
        <w:t>i</w:t>
      </w:r>
      <w:r w:rsidRPr="00754AF2">
        <w:rPr>
          <w:rFonts w:ascii="Times New Roman Bold" w:eastAsia="Times New Roman" w:hAnsi="Times New Roman Bold"/>
          <w:b/>
          <w:sz w:val="24"/>
          <w:szCs w:val="24"/>
          <w:lang w:eastAsia="lv-LV"/>
        </w:rPr>
        <w:t>rkuma da</w:t>
      </w:r>
      <w:r w:rsidRPr="00754AF2">
        <w:rPr>
          <w:rFonts w:ascii="Times New Roman Bold" w:eastAsia="Times New Roman" w:hAnsi="Times New Roman Bold" w:hint="eastAsia"/>
          <w:b/>
          <w:sz w:val="24"/>
          <w:szCs w:val="24"/>
          <w:lang w:eastAsia="lv-LV"/>
        </w:rPr>
        <w:t>ļ</w:t>
      </w:r>
      <w:r w:rsidRPr="00754AF2">
        <w:rPr>
          <w:rFonts w:ascii="Times New Roman Bold" w:eastAsia="Times New Roman" w:hAnsi="Times New Roman Bold"/>
          <w:b/>
          <w:sz w:val="24"/>
          <w:szCs w:val="24"/>
          <w:lang w:eastAsia="lv-LV"/>
        </w:rPr>
        <w:t>a</w:t>
      </w:r>
    </w:p>
    <w:p w:rsidR="00C8429F" w:rsidRPr="000B3C09" w:rsidRDefault="00C8429F" w:rsidP="00C8429F">
      <w:pPr>
        <w:widowControl w:val="0"/>
        <w:spacing w:after="240" w:line="276" w:lineRule="auto"/>
        <w:jc w:val="center"/>
        <w:rPr>
          <w:b/>
          <w:sz w:val="24"/>
          <w:szCs w:val="24"/>
        </w:rPr>
      </w:pPr>
      <w:r w:rsidRPr="000B3C09">
        <w:rPr>
          <w:b/>
          <w:sz w:val="24"/>
          <w:szCs w:val="24"/>
        </w:rPr>
        <w:t xml:space="preserve">“Valsts robežas joslas sakopšana </w:t>
      </w:r>
      <w:r w:rsidR="00DC2034">
        <w:rPr>
          <w:rFonts w:eastAsia="Times New Roman"/>
          <w:b/>
          <w:sz w:val="24"/>
          <w:szCs w:val="24"/>
          <w:lang w:eastAsia="lv-LV"/>
        </w:rPr>
        <w:t>Daugavpils</w:t>
      </w:r>
      <w:r w:rsidR="007C2ADE">
        <w:rPr>
          <w:rFonts w:eastAsia="Times New Roman"/>
          <w:b/>
          <w:sz w:val="24"/>
          <w:szCs w:val="24"/>
          <w:lang w:eastAsia="lv-LV"/>
        </w:rPr>
        <w:t xml:space="preserve"> </w:t>
      </w:r>
      <w:r w:rsidRPr="000B3C09">
        <w:rPr>
          <w:b/>
          <w:sz w:val="24"/>
          <w:szCs w:val="24"/>
        </w:rPr>
        <w:t>reģionā”</w:t>
      </w:r>
    </w:p>
    <w:p w:rsidR="00C8429F" w:rsidRPr="00FA5745" w:rsidRDefault="00C8429F" w:rsidP="00C8429F">
      <w:pPr>
        <w:pStyle w:val="ListParagraph"/>
        <w:widowControl w:val="0"/>
        <w:numPr>
          <w:ilvl w:val="0"/>
          <w:numId w:val="2"/>
        </w:numPr>
        <w:suppressAutoHyphens w:val="0"/>
        <w:autoSpaceDN/>
        <w:spacing w:after="120"/>
        <w:ind w:left="284" w:firstLine="0"/>
        <w:textAlignment w:val="auto"/>
        <w:rPr>
          <w:sz w:val="24"/>
          <w:szCs w:val="24"/>
        </w:rPr>
      </w:pPr>
      <w:r w:rsidRPr="00FA5745">
        <w:rPr>
          <w:sz w:val="24"/>
          <w:szCs w:val="24"/>
        </w:rPr>
        <w:t>Vieta, kur veicami darbi:</w:t>
      </w:r>
    </w:p>
    <w:tbl>
      <w:tblPr>
        <w:tblW w:w="1463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3578"/>
        <w:gridCol w:w="6934"/>
        <w:gridCol w:w="3272"/>
      </w:tblGrid>
      <w:tr w:rsidR="00C8429F" w:rsidTr="00B43944">
        <w:trPr>
          <w:trHeight w:val="567"/>
        </w:trPr>
        <w:tc>
          <w:tcPr>
            <w:tcW w:w="850" w:type="dxa"/>
            <w:shd w:val="clear" w:color="auto" w:fill="auto"/>
            <w:vAlign w:val="center"/>
          </w:tcPr>
          <w:p w:rsidR="00C8429F" w:rsidRPr="00FA5745" w:rsidRDefault="00C8429F" w:rsidP="00B43944">
            <w:pPr>
              <w:widowControl w:val="0"/>
              <w:spacing w:line="276" w:lineRule="auto"/>
              <w:jc w:val="center"/>
              <w:rPr>
                <w:sz w:val="20"/>
                <w:szCs w:val="20"/>
              </w:rPr>
            </w:pPr>
            <w:r w:rsidRPr="00FA5745">
              <w:rPr>
                <w:sz w:val="20"/>
                <w:szCs w:val="20"/>
              </w:rPr>
              <w:t>Nr. p.k.</w:t>
            </w:r>
          </w:p>
        </w:tc>
        <w:tc>
          <w:tcPr>
            <w:tcW w:w="3578"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Apakšposma</w:t>
            </w:r>
            <w:proofErr w:type="spellEnd"/>
            <w:r w:rsidRPr="00FA5745">
              <w:rPr>
                <w:sz w:val="20"/>
                <w:szCs w:val="20"/>
              </w:rPr>
              <w:t xml:space="preserve"> nosaukums</w:t>
            </w:r>
          </w:p>
        </w:tc>
        <w:tc>
          <w:tcPr>
            <w:tcW w:w="6934"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Apakšposma</w:t>
            </w:r>
            <w:proofErr w:type="spellEnd"/>
            <w:r w:rsidRPr="00FA5745">
              <w:rPr>
                <w:sz w:val="20"/>
                <w:szCs w:val="20"/>
              </w:rPr>
              <w:t xml:space="preserve"> koordinātes (no robežzīmes numur [..] līdz robežzīmei numur [..])</w:t>
            </w:r>
          </w:p>
        </w:tc>
        <w:tc>
          <w:tcPr>
            <w:tcW w:w="3272" w:type="dxa"/>
            <w:shd w:val="clear" w:color="auto" w:fill="auto"/>
            <w:vAlign w:val="center"/>
          </w:tcPr>
          <w:p w:rsidR="00C8429F" w:rsidRPr="00FA5745" w:rsidRDefault="00C8429F" w:rsidP="00B43944">
            <w:pPr>
              <w:widowControl w:val="0"/>
              <w:spacing w:line="276" w:lineRule="auto"/>
              <w:jc w:val="center"/>
              <w:rPr>
                <w:sz w:val="20"/>
                <w:szCs w:val="20"/>
              </w:rPr>
            </w:pPr>
            <w:proofErr w:type="spellStart"/>
            <w:r w:rsidRPr="00FA5745">
              <w:rPr>
                <w:sz w:val="20"/>
                <w:szCs w:val="20"/>
              </w:rPr>
              <w:t>Apakšposma</w:t>
            </w:r>
            <w:proofErr w:type="spellEnd"/>
            <w:r w:rsidRPr="00FA5745">
              <w:rPr>
                <w:sz w:val="20"/>
                <w:szCs w:val="20"/>
              </w:rPr>
              <w:t xml:space="preserve"> aptuvenais garums (km)</w:t>
            </w:r>
          </w:p>
        </w:tc>
      </w:tr>
      <w:tr w:rsidR="00DC2034" w:rsidTr="003E6CE1">
        <w:tc>
          <w:tcPr>
            <w:tcW w:w="850" w:type="dxa"/>
            <w:shd w:val="clear" w:color="auto" w:fill="auto"/>
            <w:vAlign w:val="center"/>
          </w:tcPr>
          <w:p w:rsidR="00DC2034" w:rsidRPr="00FA5745" w:rsidRDefault="00DC2034" w:rsidP="00DC2034">
            <w:pPr>
              <w:widowControl w:val="0"/>
              <w:spacing w:line="276" w:lineRule="auto"/>
              <w:jc w:val="center"/>
              <w:rPr>
                <w:sz w:val="20"/>
                <w:szCs w:val="20"/>
              </w:rPr>
            </w:pPr>
            <w:r w:rsidRPr="00FA5745">
              <w:rPr>
                <w:sz w:val="20"/>
                <w:szCs w:val="20"/>
              </w:rPr>
              <w:t>1.</w:t>
            </w:r>
          </w:p>
        </w:tc>
        <w:tc>
          <w:tcPr>
            <w:tcW w:w="3578" w:type="dxa"/>
            <w:shd w:val="clear" w:color="auto" w:fill="auto"/>
            <w:vAlign w:val="center"/>
          </w:tcPr>
          <w:p w:rsidR="00DC2034" w:rsidRPr="00FA5745" w:rsidRDefault="00DC2034" w:rsidP="00DC2034">
            <w:pPr>
              <w:widowControl w:val="0"/>
              <w:spacing w:line="276" w:lineRule="auto"/>
              <w:rPr>
                <w:sz w:val="20"/>
                <w:szCs w:val="20"/>
              </w:rPr>
            </w:pPr>
            <w:r w:rsidRPr="00FA5745">
              <w:rPr>
                <w:sz w:val="20"/>
                <w:szCs w:val="20"/>
              </w:rPr>
              <w:t>Šķaunes robežapsardzības nodaļa</w:t>
            </w:r>
          </w:p>
        </w:tc>
        <w:tc>
          <w:tcPr>
            <w:tcW w:w="6934" w:type="dxa"/>
            <w:shd w:val="clear" w:color="auto" w:fill="auto"/>
            <w:vAlign w:val="center"/>
          </w:tcPr>
          <w:p w:rsidR="00DC2034" w:rsidRPr="00FA5745" w:rsidRDefault="00DC2034" w:rsidP="00DC203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w:t>
            </w:r>
            <w:proofErr w:type="spellStart"/>
            <w:r w:rsidRPr="00FA5745">
              <w:rPr>
                <w:sz w:val="20"/>
                <w:szCs w:val="20"/>
              </w:rPr>
              <w:t>Ņeverica</w:t>
            </w:r>
            <w:proofErr w:type="spellEnd"/>
            <w:r w:rsidRPr="00FA5745">
              <w:rPr>
                <w:sz w:val="20"/>
                <w:szCs w:val="20"/>
              </w:rPr>
              <w:t xml:space="preserve"> līdz </w:t>
            </w:r>
            <w:proofErr w:type="spellStart"/>
            <w:r w:rsidRPr="00FA5745">
              <w:rPr>
                <w:sz w:val="20"/>
                <w:szCs w:val="20"/>
              </w:rPr>
              <w:t>Rz</w:t>
            </w:r>
            <w:proofErr w:type="spellEnd"/>
            <w:r w:rsidRPr="00FA5745">
              <w:rPr>
                <w:sz w:val="20"/>
                <w:szCs w:val="20"/>
              </w:rPr>
              <w:t xml:space="preserve"> 65</w:t>
            </w:r>
          </w:p>
        </w:tc>
        <w:tc>
          <w:tcPr>
            <w:tcW w:w="3272" w:type="dxa"/>
            <w:shd w:val="clear" w:color="auto" w:fill="auto"/>
            <w:vAlign w:val="center"/>
          </w:tcPr>
          <w:p w:rsidR="00DC2034" w:rsidRPr="00FA5745" w:rsidRDefault="00DC2034" w:rsidP="00DC2034">
            <w:pPr>
              <w:widowControl w:val="0"/>
              <w:spacing w:line="276" w:lineRule="auto"/>
              <w:jc w:val="center"/>
              <w:rPr>
                <w:sz w:val="20"/>
                <w:szCs w:val="20"/>
              </w:rPr>
            </w:pPr>
            <w:r w:rsidRPr="00FA5745">
              <w:rPr>
                <w:sz w:val="20"/>
                <w:szCs w:val="20"/>
              </w:rPr>
              <w:t>40.1</w:t>
            </w:r>
          </w:p>
        </w:tc>
      </w:tr>
      <w:tr w:rsidR="00DC2034" w:rsidTr="003E6CE1">
        <w:tc>
          <w:tcPr>
            <w:tcW w:w="850" w:type="dxa"/>
            <w:shd w:val="clear" w:color="auto" w:fill="auto"/>
            <w:vAlign w:val="center"/>
          </w:tcPr>
          <w:p w:rsidR="00DC2034" w:rsidRPr="00FA5745" w:rsidRDefault="00DC2034" w:rsidP="00DC2034">
            <w:pPr>
              <w:widowControl w:val="0"/>
              <w:spacing w:line="276" w:lineRule="auto"/>
              <w:jc w:val="center"/>
              <w:rPr>
                <w:sz w:val="20"/>
                <w:szCs w:val="20"/>
              </w:rPr>
            </w:pPr>
            <w:r w:rsidRPr="00FA5745">
              <w:rPr>
                <w:sz w:val="20"/>
                <w:szCs w:val="20"/>
              </w:rPr>
              <w:t>2.</w:t>
            </w:r>
          </w:p>
        </w:tc>
        <w:tc>
          <w:tcPr>
            <w:tcW w:w="3578" w:type="dxa"/>
            <w:shd w:val="clear" w:color="auto" w:fill="auto"/>
            <w:vAlign w:val="center"/>
          </w:tcPr>
          <w:p w:rsidR="00DC2034" w:rsidRPr="00FA5745" w:rsidRDefault="00DC2034" w:rsidP="00DC2034">
            <w:pPr>
              <w:widowControl w:val="0"/>
              <w:spacing w:line="276" w:lineRule="auto"/>
              <w:rPr>
                <w:sz w:val="20"/>
                <w:szCs w:val="20"/>
              </w:rPr>
            </w:pPr>
            <w:r w:rsidRPr="00FA5745">
              <w:rPr>
                <w:sz w:val="20"/>
                <w:szCs w:val="20"/>
              </w:rPr>
              <w:t>Robežnieku robežapsardzības nodaļa</w:t>
            </w:r>
          </w:p>
        </w:tc>
        <w:tc>
          <w:tcPr>
            <w:tcW w:w="6934" w:type="dxa"/>
            <w:shd w:val="clear" w:color="auto" w:fill="auto"/>
            <w:vAlign w:val="center"/>
          </w:tcPr>
          <w:p w:rsidR="00DC2034" w:rsidRPr="00FA5745" w:rsidRDefault="00DC2034" w:rsidP="00DC203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65 līdz </w:t>
            </w:r>
            <w:proofErr w:type="spellStart"/>
            <w:r w:rsidRPr="00FA5745">
              <w:rPr>
                <w:sz w:val="20"/>
                <w:szCs w:val="20"/>
              </w:rPr>
              <w:t>Rz</w:t>
            </w:r>
            <w:proofErr w:type="spellEnd"/>
            <w:r w:rsidRPr="00FA5745">
              <w:rPr>
                <w:sz w:val="20"/>
                <w:szCs w:val="20"/>
              </w:rPr>
              <w:t xml:space="preserve"> 136</w:t>
            </w:r>
          </w:p>
        </w:tc>
        <w:tc>
          <w:tcPr>
            <w:tcW w:w="3272" w:type="dxa"/>
            <w:shd w:val="clear" w:color="auto" w:fill="auto"/>
            <w:vAlign w:val="center"/>
          </w:tcPr>
          <w:p w:rsidR="00DC2034" w:rsidRPr="00FA5745" w:rsidRDefault="00DC2034" w:rsidP="00DC2034">
            <w:pPr>
              <w:widowControl w:val="0"/>
              <w:spacing w:line="276" w:lineRule="auto"/>
              <w:jc w:val="center"/>
              <w:rPr>
                <w:sz w:val="20"/>
                <w:szCs w:val="20"/>
                <w:highlight w:val="yellow"/>
              </w:rPr>
            </w:pPr>
            <w:r w:rsidRPr="00FA5745">
              <w:rPr>
                <w:sz w:val="20"/>
                <w:szCs w:val="20"/>
              </w:rPr>
              <w:t>36.3</w:t>
            </w:r>
          </w:p>
        </w:tc>
      </w:tr>
      <w:tr w:rsidR="00DC2034" w:rsidTr="00B43944">
        <w:tc>
          <w:tcPr>
            <w:tcW w:w="850" w:type="dxa"/>
            <w:shd w:val="clear" w:color="auto" w:fill="auto"/>
            <w:vAlign w:val="center"/>
          </w:tcPr>
          <w:p w:rsidR="00DC2034" w:rsidRPr="00FA5745" w:rsidRDefault="00DC2034" w:rsidP="00DC2034">
            <w:pPr>
              <w:widowControl w:val="0"/>
              <w:spacing w:line="276" w:lineRule="auto"/>
              <w:jc w:val="center"/>
              <w:rPr>
                <w:sz w:val="20"/>
                <w:szCs w:val="20"/>
              </w:rPr>
            </w:pPr>
            <w:r w:rsidRPr="00FA5745">
              <w:rPr>
                <w:sz w:val="20"/>
                <w:szCs w:val="20"/>
              </w:rPr>
              <w:t>3.</w:t>
            </w:r>
          </w:p>
        </w:tc>
        <w:tc>
          <w:tcPr>
            <w:tcW w:w="3578" w:type="dxa"/>
            <w:shd w:val="clear" w:color="auto" w:fill="auto"/>
            <w:vAlign w:val="center"/>
          </w:tcPr>
          <w:p w:rsidR="00DC2034" w:rsidRPr="00FA5745" w:rsidRDefault="00DC2034" w:rsidP="00DC2034">
            <w:pPr>
              <w:widowControl w:val="0"/>
              <w:spacing w:line="276" w:lineRule="auto"/>
              <w:rPr>
                <w:sz w:val="20"/>
                <w:szCs w:val="20"/>
              </w:rPr>
            </w:pPr>
            <w:r w:rsidRPr="00FA5745">
              <w:rPr>
                <w:sz w:val="20"/>
                <w:szCs w:val="20"/>
              </w:rPr>
              <w:t>Piedrujas robežapsardzības nodaļa</w:t>
            </w:r>
          </w:p>
        </w:tc>
        <w:tc>
          <w:tcPr>
            <w:tcW w:w="6934" w:type="dxa"/>
            <w:shd w:val="clear" w:color="auto" w:fill="auto"/>
            <w:vAlign w:val="center"/>
          </w:tcPr>
          <w:p w:rsidR="00DC2034" w:rsidRPr="00FA5745" w:rsidRDefault="00DC2034" w:rsidP="00DC203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136 līdz </w:t>
            </w:r>
            <w:proofErr w:type="spellStart"/>
            <w:r w:rsidRPr="00FA5745">
              <w:rPr>
                <w:sz w:val="20"/>
                <w:szCs w:val="20"/>
              </w:rPr>
              <w:t>Rz</w:t>
            </w:r>
            <w:proofErr w:type="spellEnd"/>
            <w:r w:rsidRPr="00FA5745">
              <w:rPr>
                <w:sz w:val="20"/>
                <w:szCs w:val="20"/>
              </w:rPr>
              <w:t xml:space="preserve"> 182 (Daugavas labajā krastā)</w:t>
            </w:r>
          </w:p>
        </w:tc>
        <w:tc>
          <w:tcPr>
            <w:tcW w:w="3272" w:type="dxa"/>
            <w:shd w:val="clear" w:color="auto" w:fill="auto"/>
            <w:vAlign w:val="center"/>
          </w:tcPr>
          <w:p w:rsidR="00DC2034" w:rsidRPr="00FA5745" w:rsidRDefault="00DC2034" w:rsidP="00DC2034">
            <w:pPr>
              <w:widowControl w:val="0"/>
              <w:spacing w:line="276" w:lineRule="auto"/>
              <w:jc w:val="center"/>
              <w:rPr>
                <w:sz w:val="20"/>
                <w:szCs w:val="20"/>
              </w:rPr>
            </w:pPr>
            <w:r w:rsidRPr="00FA5745">
              <w:rPr>
                <w:sz w:val="20"/>
                <w:szCs w:val="20"/>
              </w:rPr>
              <w:t>25.1</w:t>
            </w:r>
          </w:p>
        </w:tc>
      </w:tr>
      <w:tr w:rsidR="00DC2034" w:rsidTr="00B43944">
        <w:tc>
          <w:tcPr>
            <w:tcW w:w="850" w:type="dxa"/>
            <w:shd w:val="clear" w:color="auto" w:fill="auto"/>
            <w:vAlign w:val="center"/>
          </w:tcPr>
          <w:p w:rsidR="00DC2034" w:rsidRPr="00FA5745" w:rsidRDefault="00DC2034" w:rsidP="00DC2034">
            <w:pPr>
              <w:widowControl w:val="0"/>
              <w:spacing w:line="276" w:lineRule="auto"/>
              <w:jc w:val="center"/>
              <w:rPr>
                <w:sz w:val="20"/>
                <w:szCs w:val="20"/>
              </w:rPr>
            </w:pPr>
            <w:r w:rsidRPr="00FA5745">
              <w:rPr>
                <w:sz w:val="20"/>
                <w:szCs w:val="20"/>
              </w:rPr>
              <w:t>4.</w:t>
            </w:r>
          </w:p>
        </w:tc>
        <w:tc>
          <w:tcPr>
            <w:tcW w:w="3578" w:type="dxa"/>
            <w:shd w:val="clear" w:color="auto" w:fill="auto"/>
            <w:vAlign w:val="center"/>
          </w:tcPr>
          <w:p w:rsidR="00DC2034" w:rsidRPr="00FA5745" w:rsidRDefault="00DC2034" w:rsidP="00DC2034">
            <w:pPr>
              <w:widowControl w:val="0"/>
              <w:spacing w:line="276" w:lineRule="auto"/>
              <w:rPr>
                <w:sz w:val="20"/>
                <w:szCs w:val="20"/>
              </w:rPr>
            </w:pPr>
            <w:r w:rsidRPr="00FA5745">
              <w:rPr>
                <w:sz w:val="20"/>
                <w:szCs w:val="20"/>
              </w:rPr>
              <w:t>Kaplavas robežapsardzības nodaļa</w:t>
            </w:r>
          </w:p>
        </w:tc>
        <w:tc>
          <w:tcPr>
            <w:tcW w:w="6934" w:type="dxa"/>
            <w:shd w:val="clear" w:color="auto" w:fill="auto"/>
            <w:vAlign w:val="center"/>
          </w:tcPr>
          <w:p w:rsidR="00DC2034" w:rsidRPr="00FA5745" w:rsidRDefault="00DC2034" w:rsidP="00DC203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182 (Daugavas kreisajā krastā) līdz </w:t>
            </w:r>
            <w:proofErr w:type="spellStart"/>
            <w:r w:rsidRPr="00FA5745">
              <w:rPr>
                <w:sz w:val="20"/>
                <w:szCs w:val="20"/>
              </w:rPr>
              <w:t>Rz</w:t>
            </w:r>
            <w:proofErr w:type="spellEnd"/>
            <w:r w:rsidRPr="00FA5745">
              <w:rPr>
                <w:sz w:val="20"/>
                <w:szCs w:val="20"/>
              </w:rPr>
              <w:t xml:space="preserve"> 296 + 116 m</w:t>
            </w:r>
          </w:p>
        </w:tc>
        <w:tc>
          <w:tcPr>
            <w:tcW w:w="3272" w:type="dxa"/>
            <w:shd w:val="clear" w:color="auto" w:fill="auto"/>
            <w:vAlign w:val="center"/>
          </w:tcPr>
          <w:p w:rsidR="00DC2034" w:rsidRPr="00FA5745" w:rsidRDefault="00DC2034" w:rsidP="00DC2034">
            <w:pPr>
              <w:widowControl w:val="0"/>
              <w:spacing w:line="276" w:lineRule="auto"/>
              <w:jc w:val="center"/>
              <w:rPr>
                <w:sz w:val="20"/>
                <w:szCs w:val="20"/>
              </w:rPr>
            </w:pPr>
            <w:r w:rsidRPr="00FA5745">
              <w:rPr>
                <w:sz w:val="20"/>
                <w:szCs w:val="20"/>
              </w:rPr>
              <w:t>34.5</w:t>
            </w:r>
          </w:p>
        </w:tc>
      </w:tr>
      <w:tr w:rsidR="00DC2034" w:rsidTr="00B43944">
        <w:tc>
          <w:tcPr>
            <w:tcW w:w="850" w:type="dxa"/>
            <w:shd w:val="clear" w:color="auto" w:fill="auto"/>
            <w:vAlign w:val="center"/>
          </w:tcPr>
          <w:p w:rsidR="00DC2034" w:rsidRPr="00FA5745" w:rsidRDefault="00DC2034" w:rsidP="00DC2034">
            <w:pPr>
              <w:widowControl w:val="0"/>
              <w:spacing w:line="276" w:lineRule="auto"/>
              <w:jc w:val="center"/>
              <w:rPr>
                <w:sz w:val="20"/>
                <w:szCs w:val="20"/>
              </w:rPr>
            </w:pPr>
            <w:r w:rsidRPr="00FA5745">
              <w:rPr>
                <w:sz w:val="20"/>
                <w:szCs w:val="20"/>
              </w:rPr>
              <w:t>5.</w:t>
            </w:r>
          </w:p>
        </w:tc>
        <w:tc>
          <w:tcPr>
            <w:tcW w:w="3578" w:type="dxa"/>
            <w:shd w:val="clear" w:color="auto" w:fill="auto"/>
            <w:vAlign w:val="center"/>
          </w:tcPr>
          <w:p w:rsidR="00DC2034" w:rsidRPr="00FA5745" w:rsidRDefault="00DC2034" w:rsidP="00DC2034">
            <w:pPr>
              <w:widowControl w:val="0"/>
              <w:spacing w:line="276" w:lineRule="auto"/>
              <w:rPr>
                <w:sz w:val="20"/>
                <w:szCs w:val="20"/>
              </w:rPr>
            </w:pPr>
            <w:r w:rsidRPr="00FA5745">
              <w:rPr>
                <w:sz w:val="20"/>
                <w:szCs w:val="20"/>
              </w:rPr>
              <w:t>Silenes robežapsardzības nodaļa</w:t>
            </w:r>
          </w:p>
        </w:tc>
        <w:tc>
          <w:tcPr>
            <w:tcW w:w="6934" w:type="dxa"/>
            <w:shd w:val="clear" w:color="auto" w:fill="auto"/>
            <w:vAlign w:val="center"/>
          </w:tcPr>
          <w:p w:rsidR="00DC2034" w:rsidRPr="00FA5745" w:rsidRDefault="00DC2034" w:rsidP="00DC2034">
            <w:pPr>
              <w:widowControl w:val="0"/>
              <w:spacing w:line="276" w:lineRule="auto"/>
              <w:jc w:val="center"/>
              <w:rPr>
                <w:sz w:val="20"/>
                <w:szCs w:val="20"/>
              </w:rPr>
            </w:pPr>
            <w:proofErr w:type="spellStart"/>
            <w:r w:rsidRPr="00FA5745">
              <w:rPr>
                <w:sz w:val="20"/>
                <w:szCs w:val="20"/>
              </w:rPr>
              <w:t>Rz</w:t>
            </w:r>
            <w:proofErr w:type="spellEnd"/>
            <w:r w:rsidRPr="00FA5745">
              <w:rPr>
                <w:sz w:val="20"/>
                <w:szCs w:val="20"/>
              </w:rPr>
              <w:t xml:space="preserve"> 297 – 478 m līdz </w:t>
            </w:r>
            <w:proofErr w:type="spellStart"/>
            <w:r w:rsidRPr="00FA5745">
              <w:rPr>
                <w:sz w:val="20"/>
                <w:szCs w:val="20"/>
              </w:rPr>
              <w:t>Rz</w:t>
            </w:r>
            <w:proofErr w:type="spellEnd"/>
            <w:r w:rsidRPr="00FA5745">
              <w:rPr>
                <w:sz w:val="20"/>
                <w:szCs w:val="20"/>
              </w:rPr>
              <w:t xml:space="preserve"> </w:t>
            </w:r>
            <w:proofErr w:type="spellStart"/>
            <w:r w:rsidRPr="00FA5745">
              <w:rPr>
                <w:sz w:val="20"/>
                <w:szCs w:val="20"/>
              </w:rPr>
              <w:t>Ļudvinova</w:t>
            </w:r>
            <w:proofErr w:type="spellEnd"/>
          </w:p>
        </w:tc>
        <w:tc>
          <w:tcPr>
            <w:tcW w:w="3272" w:type="dxa"/>
            <w:shd w:val="clear" w:color="auto" w:fill="auto"/>
            <w:vAlign w:val="center"/>
          </w:tcPr>
          <w:p w:rsidR="00DC2034" w:rsidRPr="00FA5745" w:rsidRDefault="00DC2034" w:rsidP="00DC2034">
            <w:pPr>
              <w:widowControl w:val="0"/>
              <w:spacing w:line="276" w:lineRule="auto"/>
              <w:jc w:val="center"/>
              <w:rPr>
                <w:sz w:val="20"/>
                <w:szCs w:val="20"/>
              </w:rPr>
            </w:pPr>
            <w:r w:rsidRPr="00FA5745">
              <w:rPr>
                <w:sz w:val="20"/>
                <w:szCs w:val="20"/>
              </w:rPr>
              <w:t>37.1</w:t>
            </w:r>
          </w:p>
        </w:tc>
      </w:tr>
    </w:tbl>
    <w:p w:rsidR="00C8429F" w:rsidRPr="00FA5745" w:rsidRDefault="00C8429F" w:rsidP="00C8429F">
      <w:pPr>
        <w:pStyle w:val="ListParagraph"/>
        <w:numPr>
          <w:ilvl w:val="0"/>
          <w:numId w:val="2"/>
        </w:numPr>
        <w:suppressAutoHyphens w:val="0"/>
        <w:autoSpaceDN/>
        <w:spacing w:before="240" w:after="120"/>
        <w:ind w:left="284" w:firstLine="0"/>
        <w:textAlignment w:val="auto"/>
        <w:rPr>
          <w:sz w:val="24"/>
          <w:szCs w:val="24"/>
        </w:rPr>
      </w:pPr>
      <w:r w:rsidRPr="00FA5745">
        <w:rPr>
          <w:sz w:val="24"/>
          <w:szCs w:val="24"/>
        </w:rPr>
        <w:t>Veicamie darbi:</w:t>
      </w:r>
    </w:p>
    <w:tbl>
      <w:tblPr>
        <w:tblW w:w="146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3544"/>
        <w:gridCol w:w="8362"/>
        <w:gridCol w:w="1843"/>
      </w:tblGrid>
      <w:tr w:rsidR="00C8429F" w:rsidTr="00B43944">
        <w:trPr>
          <w:trHeight w:val="510"/>
        </w:trPr>
        <w:tc>
          <w:tcPr>
            <w:tcW w:w="851" w:type="dxa"/>
            <w:shd w:val="clear" w:color="auto" w:fill="auto"/>
            <w:vAlign w:val="center"/>
          </w:tcPr>
          <w:p w:rsidR="00C8429F" w:rsidRPr="00FA5745" w:rsidRDefault="00C8429F" w:rsidP="00B43944">
            <w:pPr>
              <w:widowControl w:val="0"/>
              <w:jc w:val="center"/>
              <w:rPr>
                <w:rFonts w:eastAsia="MS Mincho"/>
                <w:sz w:val="20"/>
                <w:szCs w:val="20"/>
              </w:rPr>
            </w:pPr>
            <w:r w:rsidRPr="00FA5745">
              <w:rPr>
                <w:rFonts w:eastAsia="MS Mincho"/>
                <w:sz w:val="20"/>
                <w:szCs w:val="20"/>
              </w:rPr>
              <w:t>Nr. p.k.</w:t>
            </w:r>
          </w:p>
        </w:tc>
        <w:tc>
          <w:tcPr>
            <w:tcW w:w="3544" w:type="dxa"/>
            <w:shd w:val="clear" w:color="auto" w:fill="auto"/>
            <w:vAlign w:val="center"/>
          </w:tcPr>
          <w:p w:rsidR="00C8429F" w:rsidRPr="00FA5745" w:rsidRDefault="00C8429F" w:rsidP="00B43944">
            <w:pPr>
              <w:widowControl w:val="0"/>
              <w:jc w:val="center"/>
              <w:rPr>
                <w:sz w:val="20"/>
                <w:szCs w:val="20"/>
              </w:rPr>
            </w:pPr>
            <w:r w:rsidRPr="00FA5745">
              <w:rPr>
                <w:sz w:val="20"/>
                <w:szCs w:val="20"/>
              </w:rPr>
              <w:t>Darbu veidi</w:t>
            </w:r>
          </w:p>
        </w:tc>
        <w:tc>
          <w:tcPr>
            <w:tcW w:w="8362" w:type="dxa"/>
            <w:shd w:val="clear" w:color="auto" w:fill="auto"/>
            <w:vAlign w:val="center"/>
          </w:tcPr>
          <w:p w:rsidR="00C8429F" w:rsidRPr="00FA5745" w:rsidRDefault="00C8429F" w:rsidP="00B43944">
            <w:pPr>
              <w:widowControl w:val="0"/>
              <w:jc w:val="center"/>
              <w:rPr>
                <w:sz w:val="20"/>
                <w:szCs w:val="20"/>
              </w:rPr>
            </w:pPr>
            <w:r w:rsidRPr="00FA5745">
              <w:rPr>
                <w:sz w:val="20"/>
                <w:szCs w:val="20"/>
              </w:rPr>
              <w:t>Darba apraksts</w:t>
            </w:r>
          </w:p>
        </w:tc>
        <w:tc>
          <w:tcPr>
            <w:tcW w:w="1843" w:type="dxa"/>
            <w:shd w:val="clear" w:color="auto" w:fill="auto"/>
            <w:vAlign w:val="center"/>
          </w:tcPr>
          <w:p w:rsidR="00C8429F" w:rsidRPr="00FA5745" w:rsidRDefault="00C8429F" w:rsidP="00B43944">
            <w:pPr>
              <w:widowControl w:val="0"/>
              <w:jc w:val="center"/>
              <w:rPr>
                <w:sz w:val="20"/>
                <w:szCs w:val="20"/>
              </w:rPr>
            </w:pPr>
            <w:r w:rsidRPr="00FA5745">
              <w:rPr>
                <w:sz w:val="20"/>
                <w:szCs w:val="20"/>
              </w:rPr>
              <w:t>Paredzamais darbu veikšanas biežums</w:t>
            </w:r>
          </w:p>
        </w:tc>
      </w:tr>
      <w:tr w:rsidR="00BC1B8E" w:rsidTr="00780D32">
        <w:trPr>
          <w:trHeight w:val="2608"/>
        </w:trPr>
        <w:tc>
          <w:tcPr>
            <w:tcW w:w="851" w:type="dxa"/>
            <w:shd w:val="clear" w:color="auto" w:fill="auto"/>
            <w:vAlign w:val="center"/>
          </w:tcPr>
          <w:p w:rsidR="00BC1B8E" w:rsidRPr="00FA5745" w:rsidRDefault="00BC1B8E" w:rsidP="00780D32">
            <w:pPr>
              <w:jc w:val="center"/>
              <w:rPr>
                <w:rFonts w:eastAsia="MS Mincho"/>
                <w:sz w:val="20"/>
                <w:szCs w:val="20"/>
              </w:rPr>
            </w:pPr>
            <w:r w:rsidRPr="00FA5745">
              <w:rPr>
                <w:rFonts w:eastAsia="MS Mincho"/>
                <w:sz w:val="20"/>
                <w:szCs w:val="20"/>
              </w:rPr>
              <w:t>1.</w:t>
            </w:r>
          </w:p>
        </w:tc>
        <w:tc>
          <w:tcPr>
            <w:tcW w:w="3544" w:type="dxa"/>
            <w:shd w:val="clear" w:color="auto" w:fill="auto"/>
            <w:vAlign w:val="center"/>
          </w:tcPr>
          <w:p w:rsidR="00BC1B8E" w:rsidRPr="00FA5745" w:rsidRDefault="00BC1B8E" w:rsidP="00780D32">
            <w:pPr>
              <w:widowControl w:val="0"/>
              <w:rPr>
                <w:sz w:val="20"/>
                <w:szCs w:val="20"/>
              </w:rPr>
            </w:pPr>
            <w:r w:rsidRPr="00A9056E">
              <w:rPr>
                <w:b/>
                <w:sz w:val="20"/>
                <w:szCs w:val="20"/>
              </w:rPr>
              <w:t xml:space="preserve">Zāles un sīko krūmu, koka atvašu, izpļaušana līdz 12 metru (bet ne šaurākā par 2 metriem) platā robežas joslā un zemes gabalos starp </w:t>
            </w:r>
            <w:proofErr w:type="spellStart"/>
            <w:r w:rsidRPr="00A9056E">
              <w:rPr>
                <w:b/>
                <w:sz w:val="20"/>
                <w:szCs w:val="20"/>
              </w:rPr>
              <w:t>krotes</w:t>
            </w:r>
            <w:proofErr w:type="spellEnd"/>
            <w:r w:rsidRPr="00A9056E">
              <w:rPr>
                <w:b/>
                <w:sz w:val="20"/>
                <w:szCs w:val="20"/>
              </w:rPr>
              <w:t xml:space="preserve"> vai krasta līniju un valsts robežas līniju, kuri tiek iekļauti </w:t>
            </w:r>
            <w:r w:rsidRPr="00FA5745">
              <w:rPr>
                <w:b/>
                <w:sz w:val="20"/>
                <w:szCs w:val="20"/>
              </w:rPr>
              <w:t>valsts robežas joslā</w:t>
            </w:r>
          </w:p>
        </w:tc>
        <w:tc>
          <w:tcPr>
            <w:tcW w:w="8362" w:type="dxa"/>
            <w:shd w:val="clear" w:color="auto" w:fill="auto"/>
            <w:vAlign w:val="center"/>
          </w:tcPr>
          <w:p w:rsidR="00BC1B8E" w:rsidRPr="00E2579B" w:rsidRDefault="00BC1B8E" w:rsidP="008B1431">
            <w:pPr>
              <w:widowControl w:val="0"/>
              <w:jc w:val="both"/>
              <w:rPr>
                <w:sz w:val="20"/>
                <w:szCs w:val="20"/>
              </w:rPr>
            </w:pPr>
            <w:r w:rsidRPr="00FA5745">
              <w:rPr>
                <w:sz w:val="20"/>
                <w:szCs w:val="20"/>
              </w:rPr>
              <w:t xml:space="preserve">Zālāja un sīko krūmu, koka atvašu izpļaušana 0,1 m augstumā no zemes virsmas, izmantojot jebkādu darba metodi, ir pieļaujama zemes virsmas frēzēšana. Apstrādājamais zemes reljefs dažāds: līdzenumi, uzkalni, grāvmalas, upju slīpumi, mitras </w:t>
            </w:r>
            <w:proofErr w:type="spellStart"/>
            <w:r w:rsidRPr="00FA5745">
              <w:rPr>
                <w:sz w:val="20"/>
                <w:szCs w:val="20"/>
              </w:rPr>
              <w:t>ieplakas</w:t>
            </w:r>
            <w:proofErr w:type="spellEnd"/>
            <w:r w:rsidRPr="00FA5745">
              <w:rPr>
                <w:sz w:val="20"/>
                <w:szCs w:val="20"/>
              </w:rPr>
              <w:t xml:space="preserve">, purvs. Dažāda darba vide, kas ir ierobežota ar laipām, žogu (ja tāds uzstādīts), robežstabiem kā arī atsevišķi apstrādātām pēdu </w:t>
            </w:r>
            <w:r w:rsidRPr="00E2579B">
              <w:rPr>
                <w:sz w:val="20"/>
                <w:szCs w:val="20"/>
              </w:rPr>
              <w:t>kontroles joslām, u.tml.</w:t>
            </w:r>
          </w:p>
          <w:p w:rsidR="00BC1B8E" w:rsidRPr="00E2579B" w:rsidRDefault="00BC1B8E" w:rsidP="008B1431">
            <w:pPr>
              <w:widowControl w:val="0"/>
              <w:jc w:val="both"/>
              <w:rPr>
                <w:sz w:val="20"/>
                <w:szCs w:val="20"/>
              </w:rPr>
            </w:pPr>
            <w:r w:rsidRPr="00E2579B">
              <w:rPr>
                <w:sz w:val="20"/>
                <w:szCs w:val="20"/>
              </w:rPr>
              <w:t>Purvainā apvidū zāles un sīko krūmu, koka atvašu izpļaušana veicama pie attiecīgiem laika apstākļiem – sasalums, sausums.</w:t>
            </w:r>
          </w:p>
          <w:p w:rsidR="00BC1B8E" w:rsidRPr="00E2579B" w:rsidRDefault="00BC1B8E" w:rsidP="008B1431">
            <w:pPr>
              <w:widowControl w:val="0"/>
              <w:jc w:val="both"/>
              <w:rPr>
                <w:sz w:val="20"/>
                <w:szCs w:val="20"/>
              </w:rPr>
            </w:pPr>
            <w:r w:rsidRPr="00E2579B">
              <w:rPr>
                <w:sz w:val="20"/>
                <w:szCs w:val="20"/>
              </w:rPr>
              <w:t xml:space="preserve">Ja darba izpildes laikā tiek izmantota pēdu kontroles josla, pēc darba izpildes tā atjaunojama iepriekšējā stāvoklī. Šajos darbos ietilpst visu līdz 12 m platā robežas joslā esošu objektu (piemēram, žoga (ja tāds uzstādīts), robežzīmju, </w:t>
            </w:r>
            <w:proofErr w:type="spellStart"/>
            <w:r w:rsidRPr="00E2579B">
              <w:rPr>
                <w:sz w:val="20"/>
                <w:szCs w:val="20"/>
              </w:rPr>
              <w:t>poligonometrisko</w:t>
            </w:r>
            <w:proofErr w:type="spellEnd"/>
            <w:r w:rsidRPr="00E2579B">
              <w:rPr>
                <w:sz w:val="20"/>
                <w:szCs w:val="20"/>
              </w:rPr>
              <w:t xml:space="preserve"> stabiņu u.c.) appļaušana, vīteņaugu likvidēšana. Ja darbu izpildes rezultātā nodarīti bojājumi robežas joslas infrastruktūrai, tā jāatjauno sākotnējā stāvoklī, saskaņojot ar pasūtītāju.</w:t>
            </w:r>
          </w:p>
          <w:p w:rsidR="00BC1B8E" w:rsidRPr="00FA5745" w:rsidRDefault="00BC1B8E" w:rsidP="008B1431">
            <w:pPr>
              <w:widowControl w:val="0"/>
              <w:jc w:val="both"/>
              <w:rPr>
                <w:sz w:val="20"/>
                <w:szCs w:val="20"/>
              </w:rPr>
            </w:pPr>
            <w:r w:rsidRPr="00E2579B">
              <w:rPr>
                <w:sz w:val="20"/>
                <w:szCs w:val="20"/>
              </w:rPr>
              <w:t xml:space="preserve">Darbības veicamas </w:t>
            </w:r>
            <w:proofErr w:type="spellStart"/>
            <w:r w:rsidRPr="00E2579B">
              <w:rPr>
                <w:sz w:val="20"/>
                <w:szCs w:val="20"/>
              </w:rPr>
              <w:t>apakšposma</w:t>
            </w:r>
            <w:proofErr w:type="spellEnd"/>
            <w:r w:rsidRPr="00E2579B">
              <w:rPr>
                <w:sz w:val="20"/>
                <w:szCs w:val="20"/>
              </w:rPr>
              <w:t xml:space="preserve"> </w:t>
            </w:r>
            <w:r w:rsidRPr="00FA5745">
              <w:rPr>
                <w:sz w:val="20"/>
                <w:szCs w:val="20"/>
              </w:rPr>
              <w:t>ietvaros pēc nepieciešamības, saskaņojot veicamos apjomus un vietas.</w:t>
            </w:r>
          </w:p>
        </w:tc>
        <w:tc>
          <w:tcPr>
            <w:tcW w:w="1843" w:type="dxa"/>
            <w:shd w:val="clear" w:color="auto" w:fill="auto"/>
            <w:vAlign w:val="center"/>
          </w:tcPr>
          <w:p w:rsidR="00BC1B8E" w:rsidRPr="00FA5745" w:rsidRDefault="00BC1B8E" w:rsidP="00780D32">
            <w:pPr>
              <w:widowControl w:val="0"/>
              <w:jc w:val="center"/>
              <w:rPr>
                <w:sz w:val="20"/>
                <w:szCs w:val="20"/>
              </w:rPr>
            </w:pPr>
            <w:r w:rsidRPr="00FA5745">
              <w:rPr>
                <w:sz w:val="20"/>
                <w:szCs w:val="20"/>
              </w:rPr>
              <w:t>Vismaz 1 x gadā un pēc nepieciešamības</w:t>
            </w:r>
          </w:p>
        </w:tc>
      </w:tr>
      <w:tr w:rsidR="00BC1B8E" w:rsidTr="00780D32">
        <w:trPr>
          <w:cantSplit/>
          <w:trHeight w:val="274"/>
        </w:trPr>
        <w:tc>
          <w:tcPr>
            <w:tcW w:w="851" w:type="dxa"/>
            <w:shd w:val="clear" w:color="auto" w:fill="auto"/>
            <w:vAlign w:val="center"/>
          </w:tcPr>
          <w:p w:rsidR="00BC1B8E" w:rsidRPr="00FA5745" w:rsidRDefault="00BC1B8E" w:rsidP="00780D32">
            <w:pPr>
              <w:ind w:left="360" w:hanging="360"/>
              <w:jc w:val="center"/>
              <w:rPr>
                <w:rFonts w:eastAsia="MS Mincho"/>
                <w:sz w:val="20"/>
                <w:szCs w:val="20"/>
              </w:rPr>
            </w:pPr>
            <w:r w:rsidRPr="00FA5745">
              <w:rPr>
                <w:sz w:val="20"/>
                <w:szCs w:val="20"/>
              </w:rPr>
              <w:lastRenderedPageBreak/>
              <w:t>2.</w:t>
            </w:r>
          </w:p>
        </w:tc>
        <w:tc>
          <w:tcPr>
            <w:tcW w:w="3544" w:type="dxa"/>
            <w:shd w:val="clear" w:color="auto" w:fill="auto"/>
            <w:vAlign w:val="center"/>
          </w:tcPr>
          <w:p w:rsidR="00BC1B8E" w:rsidRPr="00A9056E" w:rsidRDefault="00BC1B8E" w:rsidP="00780D32">
            <w:pPr>
              <w:widowControl w:val="0"/>
              <w:rPr>
                <w:b/>
                <w:sz w:val="20"/>
                <w:szCs w:val="20"/>
              </w:rPr>
            </w:pPr>
            <w:r w:rsidRPr="00A9056E">
              <w:rPr>
                <w:b/>
                <w:sz w:val="20"/>
                <w:szCs w:val="20"/>
              </w:rPr>
              <w:t>Zāles un sīko krūmu, koka atvašu, izpļaušana atsevišķās robežas joslās, kuras platums ir līdz 2 metri</w:t>
            </w:r>
          </w:p>
        </w:tc>
        <w:tc>
          <w:tcPr>
            <w:tcW w:w="8362" w:type="dxa"/>
            <w:shd w:val="clear" w:color="auto" w:fill="auto"/>
            <w:vAlign w:val="center"/>
          </w:tcPr>
          <w:p w:rsidR="00BC1B8E" w:rsidRPr="00E2579B" w:rsidRDefault="00BC1B8E" w:rsidP="008B1431">
            <w:pPr>
              <w:widowControl w:val="0"/>
              <w:jc w:val="both"/>
              <w:rPr>
                <w:sz w:val="20"/>
                <w:szCs w:val="20"/>
              </w:rPr>
            </w:pPr>
            <w:r w:rsidRPr="00E2579B">
              <w:rPr>
                <w:sz w:val="20"/>
                <w:szCs w:val="20"/>
              </w:rPr>
              <w:t>Zāles un sīko krūmu, koka atvašu, izpļaušana (piemēram, grāvmales, ūdens teces (līdz ar ūdens virsmu)), norobežotā teritorijā, atsevišķi norobežotās teritorijās, atsevišķās robežas joslās, kuras platums ir līdz 2 metri. Zālāja un sīko krūmu, koka atvašu izpļaušana līdz 0,1 m augstumā no zemes  virsmas, izmantojot jebkādu darba metodi.</w:t>
            </w:r>
          </w:p>
          <w:p w:rsidR="00BC1B8E" w:rsidRPr="00A9056E" w:rsidRDefault="00BC1B8E" w:rsidP="008B1431">
            <w:pPr>
              <w:widowControl w:val="0"/>
              <w:jc w:val="both"/>
              <w:rPr>
                <w:sz w:val="20"/>
                <w:szCs w:val="20"/>
              </w:rPr>
            </w:pPr>
            <w:r w:rsidRPr="00E2579B">
              <w:rPr>
                <w:sz w:val="20"/>
                <w:szCs w:val="20"/>
              </w:rPr>
              <w:t xml:space="preserve">Ja šajā līdz 2 metri platajā joslā atrodas dažādi objekti (piemēram, žogs,  robežzīmes, </w:t>
            </w:r>
            <w:proofErr w:type="spellStart"/>
            <w:r w:rsidRPr="00E2579B">
              <w:rPr>
                <w:sz w:val="20"/>
                <w:szCs w:val="20"/>
              </w:rPr>
              <w:t>poligonometriskie</w:t>
            </w:r>
            <w:proofErr w:type="spellEnd"/>
            <w:r w:rsidRPr="00E2579B">
              <w:rPr>
                <w:sz w:val="20"/>
                <w:szCs w:val="20"/>
              </w:rPr>
              <w:t xml:space="preserve"> stabiņi, caurtekas, masti utt.), darbos ietilpst to appļaušana</w:t>
            </w:r>
          </w:p>
        </w:tc>
        <w:tc>
          <w:tcPr>
            <w:tcW w:w="1843" w:type="dxa"/>
            <w:shd w:val="clear" w:color="auto" w:fill="auto"/>
            <w:vAlign w:val="center"/>
          </w:tcPr>
          <w:p w:rsidR="00BC1B8E" w:rsidRPr="00FA5745" w:rsidRDefault="00BC1B8E" w:rsidP="00780D32">
            <w:pPr>
              <w:widowControl w:val="0"/>
              <w:jc w:val="center"/>
              <w:rPr>
                <w:sz w:val="20"/>
                <w:szCs w:val="20"/>
              </w:rPr>
            </w:pPr>
            <w:r w:rsidRPr="00FA5745">
              <w:rPr>
                <w:sz w:val="20"/>
                <w:szCs w:val="20"/>
              </w:rPr>
              <w:t>Pēc nepieciešamības</w:t>
            </w:r>
          </w:p>
        </w:tc>
      </w:tr>
      <w:tr w:rsidR="00BC1B8E" w:rsidTr="00780D32">
        <w:trPr>
          <w:trHeight w:val="746"/>
        </w:trPr>
        <w:tc>
          <w:tcPr>
            <w:tcW w:w="851" w:type="dxa"/>
            <w:shd w:val="clear" w:color="auto" w:fill="auto"/>
            <w:vAlign w:val="center"/>
          </w:tcPr>
          <w:p w:rsidR="00BC1B8E" w:rsidRPr="00FA5745" w:rsidRDefault="00BC1B8E" w:rsidP="00780D32">
            <w:pPr>
              <w:ind w:left="360" w:hanging="360"/>
              <w:jc w:val="center"/>
              <w:rPr>
                <w:sz w:val="20"/>
                <w:szCs w:val="20"/>
              </w:rPr>
            </w:pPr>
            <w:r w:rsidRPr="00FA5745">
              <w:rPr>
                <w:sz w:val="20"/>
                <w:szCs w:val="20"/>
              </w:rPr>
              <w:t>3.</w:t>
            </w:r>
          </w:p>
        </w:tc>
        <w:tc>
          <w:tcPr>
            <w:tcW w:w="3544" w:type="dxa"/>
            <w:shd w:val="clear" w:color="auto" w:fill="auto"/>
            <w:vAlign w:val="center"/>
          </w:tcPr>
          <w:p w:rsidR="00BC1B8E" w:rsidRPr="00A9056E" w:rsidRDefault="00BC1B8E" w:rsidP="00780D32">
            <w:pPr>
              <w:widowControl w:val="0"/>
              <w:rPr>
                <w:b/>
                <w:sz w:val="20"/>
                <w:szCs w:val="20"/>
              </w:rPr>
            </w:pPr>
            <w:r w:rsidRPr="00A9056E">
              <w:rPr>
                <w:b/>
                <w:sz w:val="20"/>
                <w:szCs w:val="20"/>
              </w:rPr>
              <w:t>Zāles un sīko krūmu, koka atvašu, niedru izpļaušana ap/zem dažādiem objektiem</w:t>
            </w:r>
          </w:p>
        </w:tc>
        <w:tc>
          <w:tcPr>
            <w:tcW w:w="8362" w:type="dxa"/>
            <w:shd w:val="clear" w:color="auto" w:fill="auto"/>
            <w:vAlign w:val="center"/>
          </w:tcPr>
          <w:p w:rsidR="00BC1B8E" w:rsidRPr="00A9056E" w:rsidRDefault="00BC1B8E" w:rsidP="008B1431">
            <w:pPr>
              <w:widowControl w:val="0"/>
              <w:jc w:val="both"/>
              <w:rPr>
                <w:sz w:val="20"/>
                <w:szCs w:val="20"/>
              </w:rPr>
            </w:pPr>
            <w:r w:rsidRPr="00A9056E">
              <w:rPr>
                <w:sz w:val="20"/>
                <w:szCs w:val="20"/>
              </w:rPr>
              <w:t xml:space="preserve">Zālāja un sīko krūmu, koka atvašu izpļaušana </w:t>
            </w:r>
            <w:r>
              <w:rPr>
                <w:sz w:val="20"/>
                <w:szCs w:val="20"/>
              </w:rPr>
              <w:t xml:space="preserve">līdz </w:t>
            </w:r>
            <w:r w:rsidRPr="00A9056E">
              <w:rPr>
                <w:sz w:val="20"/>
                <w:szCs w:val="20"/>
              </w:rPr>
              <w:t xml:space="preserve">0,1 m augstumā no zemes virsmas, izmantojot jebkādu darba metodi, ap dažādiem infrastruktūras objektiem, robežstabiem, </w:t>
            </w:r>
            <w:proofErr w:type="spellStart"/>
            <w:r w:rsidRPr="00A9056E">
              <w:rPr>
                <w:sz w:val="20"/>
                <w:szCs w:val="20"/>
              </w:rPr>
              <w:t>poligonometriskajiem</w:t>
            </w:r>
            <w:proofErr w:type="spellEnd"/>
            <w:r w:rsidRPr="00A9056E">
              <w:rPr>
                <w:sz w:val="20"/>
                <w:szCs w:val="20"/>
              </w:rPr>
              <w:t xml:space="preserve"> stabiņiem.</w:t>
            </w:r>
          </w:p>
          <w:p w:rsidR="00BC1B8E" w:rsidRPr="00A9056E" w:rsidRDefault="00BC1B8E" w:rsidP="008B1431">
            <w:pPr>
              <w:widowControl w:val="0"/>
              <w:jc w:val="both"/>
              <w:rPr>
                <w:sz w:val="20"/>
                <w:szCs w:val="20"/>
              </w:rPr>
            </w:pPr>
            <w:r w:rsidRPr="00A9056E">
              <w:rPr>
                <w:sz w:val="20"/>
                <w:szCs w:val="20"/>
              </w:rPr>
              <w:t>Žogs (ja tāds uzstādīts) jāapļauj no abām pusēm, kā arī caurteku appļaušana iekļauj sevī abu caurteku galu appļaušanu (ievērojot valsts robežas joslas platumu), pieņemot, ka viens no caurteku galiem ir norobežots ar žogu, kā rezultātā piekļūšana ne mazāk kā kilometra attālumā.</w:t>
            </w:r>
          </w:p>
          <w:p w:rsidR="00BC1B8E" w:rsidRPr="00A9056E" w:rsidRDefault="00BC1B8E" w:rsidP="008B1431">
            <w:pPr>
              <w:widowControl w:val="0"/>
              <w:jc w:val="both"/>
              <w:rPr>
                <w:sz w:val="20"/>
                <w:szCs w:val="20"/>
              </w:rPr>
            </w:pPr>
            <w:r w:rsidRPr="00A9056E">
              <w:rPr>
                <w:sz w:val="20"/>
                <w:szCs w:val="20"/>
              </w:rPr>
              <w:t>Žoga (ja tāds uzstādīts) atbrīvošana no vīteņaugiem iekļauj sevī apstrādi no abām žoga pusēm, vīteņaugu novākšanu, izmantojama jebkāda darba metode.</w:t>
            </w:r>
          </w:p>
          <w:p w:rsidR="00BC1B8E" w:rsidRPr="00A9056E" w:rsidRDefault="00BC1B8E" w:rsidP="008B1431">
            <w:pPr>
              <w:widowControl w:val="0"/>
              <w:jc w:val="both"/>
              <w:rPr>
                <w:sz w:val="20"/>
                <w:szCs w:val="20"/>
              </w:rPr>
            </w:pPr>
            <w:r w:rsidRPr="00A9056E">
              <w:rPr>
                <w:sz w:val="20"/>
                <w:szCs w:val="20"/>
              </w:rPr>
              <w:t>Iekaramo tiltu un koka konstrukcijas tiltu appļaušana paredz darbus veikt abos tiltu galos. Ja darbu izpildes rezultātā nodarīti bojājumi robežas joslas infrastruktūrai, tā, saskaņojot ar pasūtītāju, jāatjauno sākotnējā stāvoklī.</w:t>
            </w:r>
          </w:p>
        </w:tc>
        <w:tc>
          <w:tcPr>
            <w:tcW w:w="1843" w:type="dxa"/>
            <w:shd w:val="clear" w:color="auto" w:fill="auto"/>
            <w:vAlign w:val="center"/>
          </w:tcPr>
          <w:p w:rsidR="00BC1B8E" w:rsidRPr="00FA5745" w:rsidRDefault="00BC1B8E" w:rsidP="00780D32">
            <w:pPr>
              <w:widowControl w:val="0"/>
              <w:jc w:val="center"/>
              <w:rPr>
                <w:sz w:val="20"/>
                <w:szCs w:val="20"/>
              </w:rPr>
            </w:pPr>
            <w:r w:rsidRPr="00FA5745">
              <w:rPr>
                <w:sz w:val="20"/>
                <w:szCs w:val="20"/>
              </w:rPr>
              <w:t>Pēc nepieciešamības</w:t>
            </w:r>
          </w:p>
        </w:tc>
      </w:tr>
      <w:tr w:rsidR="00BC1B8E" w:rsidTr="00780D32">
        <w:trPr>
          <w:trHeight w:val="1132"/>
        </w:trPr>
        <w:tc>
          <w:tcPr>
            <w:tcW w:w="851" w:type="dxa"/>
            <w:shd w:val="clear" w:color="auto" w:fill="auto"/>
            <w:vAlign w:val="center"/>
          </w:tcPr>
          <w:p w:rsidR="00BC1B8E" w:rsidRPr="00FA5745" w:rsidRDefault="00BC1B8E" w:rsidP="00780D32">
            <w:pPr>
              <w:jc w:val="center"/>
              <w:rPr>
                <w:rFonts w:eastAsia="MS Mincho"/>
                <w:sz w:val="20"/>
                <w:szCs w:val="20"/>
              </w:rPr>
            </w:pPr>
            <w:r w:rsidRPr="00FA5745">
              <w:rPr>
                <w:rFonts w:eastAsia="MS Mincho"/>
                <w:sz w:val="20"/>
                <w:szCs w:val="20"/>
              </w:rPr>
              <w:t>4.</w:t>
            </w:r>
          </w:p>
        </w:tc>
        <w:tc>
          <w:tcPr>
            <w:tcW w:w="3544" w:type="dxa"/>
            <w:shd w:val="clear" w:color="auto" w:fill="auto"/>
            <w:vAlign w:val="center"/>
          </w:tcPr>
          <w:p w:rsidR="00BC1B8E" w:rsidRPr="00FA5745" w:rsidRDefault="00BC1B8E" w:rsidP="00780D32">
            <w:pPr>
              <w:widowControl w:val="0"/>
              <w:rPr>
                <w:sz w:val="20"/>
                <w:szCs w:val="20"/>
              </w:rPr>
            </w:pPr>
            <w:r w:rsidRPr="00FA5745">
              <w:rPr>
                <w:b/>
                <w:sz w:val="20"/>
                <w:szCs w:val="20"/>
              </w:rPr>
              <w:t>Akmeņu, kritalu lasīšana</w:t>
            </w:r>
            <w:r w:rsidRPr="00FA5745">
              <w:rPr>
                <w:sz w:val="20"/>
                <w:szCs w:val="20"/>
              </w:rPr>
              <w:t xml:space="preserve"> </w:t>
            </w:r>
            <w:r w:rsidRPr="00FA5745">
              <w:rPr>
                <w:b/>
                <w:sz w:val="20"/>
                <w:szCs w:val="20"/>
              </w:rPr>
              <w:t>robežas joslā 12 m platumā</w:t>
            </w:r>
            <w:r>
              <w:rPr>
                <w:b/>
                <w:sz w:val="20"/>
                <w:szCs w:val="20"/>
              </w:rPr>
              <w:t xml:space="preserve"> un patrulēšanas joslā</w:t>
            </w:r>
          </w:p>
        </w:tc>
        <w:tc>
          <w:tcPr>
            <w:tcW w:w="8362" w:type="dxa"/>
            <w:shd w:val="clear" w:color="auto" w:fill="auto"/>
            <w:vAlign w:val="center"/>
          </w:tcPr>
          <w:p w:rsidR="00BC1B8E" w:rsidRPr="00FA5745" w:rsidRDefault="00BC1B8E" w:rsidP="008B1431">
            <w:pPr>
              <w:widowControl w:val="0"/>
              <w:jc w:val="both"/>
              <w:rPr>
                <w:sz w:val="20"/>
                <w:szCs w:val="20"/>
              </w:rPr>
            </w:pPr>
            <w:r w:rsidRPr="00FA5745">
              <w:rPr>
                <w:sz w:val="20"/>
                <w:szCs w:val="20"/>
              </w:rPr>
              <w:t xml:space="preserve">Akmeņu un kritalu novākšana no valsts robežas joslas un novietošana </w:t>
            </w:r>
            <w:r w:rsidRPr="00A9056E">
              <w:rPr>
                <w:sz w:val="20"/>
                <w:szCs w:val="20"/>
              </w:rPr>
              <w:t xml:space="preserve">uzņēmējā saskaņotas </w:t>
            </w:r>
            <w:proofErr w:type="spellStart"/>
            <w:r w:rsidRPr="008B1431">
              <w:rPr>
                <w:sz w:val="20"/>
                <w:szCs w:val="20"/>
              </w:rPr>
              <w:t>atbertnēs</w:t>
            </w:r>
            <w:proofErr w:type="spellEnd"/>
            <w:r w:rsidRPr="008B1431">
              <w:rPr>
                <w:sz w:val="20"/>
                <w:szCs w:val="20"/>
              </w:rPr>
              <w:t>.</w:t>
            </w:r>
          </w:p>
        </w:tc>
        <w:tc>
          <w:tcPr>
            <w:tcW w:w="1843" w:type="dxa"/>
            <w:shd w:val="clear" w:color="auto" w:fill="auto"/>
            <w:vAlign w:val="center"/>
          </w:tcPr>
          <w:p w:rsidR="00BC1B8E" w:rsidRPr="00FA5745" w:rsidRDefault="00BC1B8E" w:rsidP="00780D32">
            <w:pPr>
              <w:widowControl w:val="0"/>
              <w:jc w:val="center"/>
              <w:rPr>
                <w:sz w:val="20"/>
                <w:szCs w:val="20"/>
              </w:rPr>
            </w:pPr>
            <w:r w:rsidRPr="00A9056E">
              <w:rPr>
                <w:sz w:val="20"/>
                <w:szCs w:val="20"/>
              </w:rPr>
              <w:t>Pēc nepieciešamības</w:t>
            </w:r>
          </w:p>
        </w:tc>
      </w:tr>
      <w:tr w:rsidR="00BC1B8E" w:rsidTr="00780D32">
        <w:trPr>
          <w:trHeight w:val="1132"/>
        </w:trPr>
        <w:tc>
          <w:tcPr>
            <w:tcW w:w="851" w:type="dxa"/>
            <w:shd w:val="clear" w:color="auto" w:fill="auto"/>
            <w:vAlign w:val="center"/>
          </w:tcPr>
          <w:p w:rsidR="00BC1B8E" w:rsidRPr="00FA5745" w:rsidRDefault="00BC1B8E" w:rsidP="00780D32">
            <w:pPr>
              <w:jc w:val="center"/>
              <w:rPr>
                <w:rFonts w:eastAsia="MS Mincho"/>
                <w:sz w:val="20"/>
                <w:szCs w:val="20"/>
              </w:rPr>
            </w:pPr>
            <w:r>
              <w:rPr>
                <w:rFonts w:eastAsia="MS Mincho"/>
                <w:sz w:val="20"/>
                <w:szCs w:val="20"/>
              </w:rPr>
              <w:t>5.</w:t>
            </w:r>
          </w:p>
        </w:tc>
        <w:tc>
          <w:tcPr>
            <w:tcW w:w="3544" w:type="dxa"/>
            <w:shd w:val="clear" w:color="auto" w:fill="auto"/>
            <w:vAlign w:val="center"/>
          </w:tcPr>
          <w:p w:rsidR="00BC1B8E" w:rsidRPr="00A9056E" w:rsidRDefault="00BC1B8E" w:rsidP="00780D32">
            <w:pPr>
              <w:widowControl w:val="0"/>
              <w:rPr>
                <w:b/>
                <w:sz w:val="20"/>
                <w:szCs w:val="20"/>
              </w:rPr>
            </w:pPr>
            <w:r w:rsidRPr="00A9056E">
              <w:rPr>
                <w:b/>
                <w:sz w:val="20"/>
                <w:szCs w:val="20"/>
              </w:rPr>
              <w:t xml:space="preserve">Pēdu kontroles joslas posmu 2 līdz 8 m platumā atbrīvošana no akmeņiem, kritalām  un uzirdināšana </w:t>
            </w:r>
          </w:p>
        </w:tc>
        <w:tc>
          <w:tcPr>
            <w:tcW w:w="8362" w:type="dxa"/>
            <w:shd w:val="clear" w:color="auto" w:fill="auto"/>
            <w:vAlign w:val="center"/>
          </w:tcPr>
          <w:p w:rsidR="00BC1B8E" w:rsidRPr="00A9056E" w:rsidRDefault="00BC1B8E" w:rsidP="008B1431">
            <w:pPr>
              <w:widowControl w:val="0"/>
              <w:jc w:val="both"/>
              <w:rPr>
                <w:sz w:val="20"/>
                <w:szCs w:val="20"/>
              </w:rPr>
            </w:pPr>
            <w:r w:rsidRPr="00A9056E">
              <w:rPr>
                <w:sz w:val="20"/>
                <w:szCs w:val="20"/>
              </w:rPr>
              <w:t>Pēdu kontroles joslas atbrīvošana no akmeņiem un uzirdināšana ar atbilstošu agregātu (kultivators vai disku frēze), ņemot vērā apvidus dažādību. Akmeņu un kritalu novākšana no valsts robežas joslas un novietošana</w:t>
            </w:r>
            <w:r w:rsidR="008B1431">
              <w:rPr>
                <w:sz w:val="20"/>
                <w:szCs w:val="20"/>
              </w:rPr>
              <w:t xml:space="preserve"> uzņēmējā saskaņotas </w:t>
            </w:r>
            <w:proofErr w:type="spellStart"/>
            <w:r w:rsidR="008B1431">
              <w:rPr>
                <w:sz w:val="20"/>
                <w:szCs w:val="20"/>
              </w:rPr>
              <w:t>atbertnēs</w:t>
            </w:r>
            <w:proofErr w:type="spellEnd"/>
            <w:r w:rsidR="008B1431">
              <w:rPr>
                <w:sz w:val="20"/>
                <w:szCs w:val="20"/>
              </w:rPr>
              <w:t>.</w:t>
            </w:r>
          </w:p>
        </w:tc>
        <w:tc>
          <w:tcPr>
            <w:tcW w:w="1843" w:type="dxa"/>
            <w:shd w:val="clear" w:color="auto" w:fill="auto"/>
            <w:vAlign w:val="center"/>
          </w:tcPr>
          <w:p w:rsidR="00BC1B8E" w:rsidRPr="00FA5745" w:rsidRDefault="00BC1B8E" w:rsidP="00780D32">
            <w:pPr>
              <w:widowControl w:val="0"/>
              <w:jc w:val="center"/>
              <w:rPr>
                <w:sz w:val="20"/>
                <w:szCs w:val="20"/>
              </w:rPr>
            </w:pPr>
            <w:r w:rsidRPr="00FA5745">
              <w:rPr>
                <w:sz w:val="20"/>
                <w:szCs w:val="20"/>
              </w:rPr>
              <w:t>Pēc nepieciešamības</w:t>
            </w:r>
          </w:p>
        </w:tc>
      </w:tr>
      <w:tr w:rsidR="00BC1B8E" w:rsidTr="00780D32">
        <w:trPr>
          <w:trHeight w:val="510"/>
        </w:trPr>
        <w:tc>
          <w:tcPr>
            <w:tcW w:w="851" w:type="dxa"/>
            <w:shd w:val="clear" w:color="auto" w:fill="auto"/>
            <w:vAlign w:val="center"/>
          </w:tcPr>
          <w:p w:rsidR="00BC1B8E" w:rsidRPr="00FA5745" w:rsidRDefault="00BC1B8E" w:rsidP="00780D32">
            <w:pPr>
              <w:jc w:val="center"/>
              <w:rPr>
                <w:rFonts w:eastAsia="MS Mincho"/>
                <w:sz w:val="20"/>
                <w:szCs w:val="20"/>
              </w:rPr>
            </w:pPr>
            <w:r>
              <w:rPr>
                <w:rFonts w:eastAsia="MS Mincho"/>
                <w:sz w:val="20"/>
                <w:szCs w:val="20"/>
              </w:rPr>
              <w:t>6</w:t>
            </w:r>
            <w:r w:rsidRPr="00FA5745">
              <w:rPr>
                <w:rFonts w:eastAsia="MS Mincho"/>
                <w:sz w:val="20"/>
                <w:szCs w:val="20"/>
              </w:rPr>
              <w:t>.</w:t>
            </w:r>
          </w:p>
        </w:tc>
        <w:tc>
          <w:tcPr>
            <w:tcW w:w="3544" w:type="dxa"/>
            <w:shd w:val="clear" w:color="auto" w:fill="auto"/>
            <w:vAlign w:val="center"/>
          </w:tcPr>
          <w:p w:rsidR="00BC1B8E" w:rsidRPr="00A9056E" w:rsidRDefault="00BC1B8E" w:rsidP="00780D32">
            <w:pPr>
              <w:widowControl w:val="0"/>
              <w:rPr>
                <w:sz w:val="20"/>
                <w:szCs w:val="20"/>
              </w:rPr>
            </w:pPr>
            <w:r w:rsidRPr="00A9056E">
              <w:rPr>
                <w:b/>
                <w:sz w:val="20"/>
                <w:szCs w:val="20"/>
              </w:rPr>
              <w:t>Pēdu kontroles joslas posmu 2 līdz 8 metru platumā uzirdināšana</w:t>
            </w:r>
          </w:p>
        </w:tc>
        <w:tc>
          <w:tcPr>
            <w:tcW w:w="8362" w:type="dxa"/>
            <w:shd w:val="clear" w:color="auto" w:fill="auto"/>
            <w:vAlign w:val="center"/>
          </w:tcPr>
          <w:p w:rsidR="00BC1B8E" w:rsidRPr="00A9056E" w:rsidRDefault="00BC1B8E" w:rsidP="008B1431">
            <w:pPr>
              <w:widowControl w:val="0"/>
              <w:jc w:val="both"/>
              <w:rPr>
                <w:sz w:val="20"/>
                <w:szCs w:val="20"/>
              </w:rPr>
            </w:pPr>
            <w:r w:rsidRPr="00A9056E">
              <w:rPr>
                <w:sz w:val="20"/>
                <w:szCs w:val="20"/>
              </w:rPr>
              <w:t>Pēdu kontroles joslas uzirdināšana ar atbilstošu agregātu (kultivators, disku frēze vai augsnes frēze), ņemot vērā apvidus dažādību.</w:t>
            </w:r>
          </w:p>
        </w:tc>
        <w:tc>
          <w:tcPr>
            <w:tcW w:w="1843" w:type="dxa"/>
            <w:shd w:val="clear" w:color="auto" w:fill="auto"/>
            <w:vAlign w:val="center"/>
          </w:tcPr>
          <w:p w:rsidR="00BC1B8E" w:rsidRPr="00FA5745" w:rsidRDefault="00BC1B8E" w:rsidP="00780D32">
            <w:pPr>
              <w:widowControl w:val="0"/>
              <w:jc w:val="center"/>
              <w:rPr>
                <w:sz w:val="20"/>
                <w:szCs w:val="20"/>
              </w:rPr>
            </w:pPr>
            <w:r w:rsidRPr="00FA5745">
              <w:rPr>
                <w:sz w:val="20"/>
                <w:szCs w:val="20"/>
              </w:rPr>
              <w:t>Pēc nepieciešamības</w:t>
            </w:r>
          </w:p>
        </w:tc>
      </w:tr>
      <w:tr w:rsidR="00BC1B8E" w:rsidTr="00780D32">
        <w:trPr>
          <w:trHeight w:val="746"/>
        </w:trPr>
        <w:tc>
          <w:tcPr>
            <w:tcW w:w="851" w:type="dxa"/>
            <w:shd w:val="clear" w:color="auto" w:fill="auto"/>
            <w:vAlign w:val="center"/>
          </w:tcPr>
          <w:p w:rsidR="00BC1B8E" w:rsidRPr="00FA5745" w:rsidRDefault="00BC1B8E" w:rsidP="00780D32">
            <w:pPr>
              <w:jc w:val="center"/>
              <w:rPr>
                <w:rFonts w:eastAsia="MS Mincho"/>
                <w:sz w:val="20"/>
                <w:szCs w:val="20"/>
              </w:rPr>
            </w:pPr>
            <w:r>
              <w:rPr>
                <w:rFonts w:eastAsia="MS Mincho"/>
                <w:sz w:val="20"/>
                <w:szCs w:val="20"/>
              </w:rPr>
              <w:t>7</w:t>
            </w:r>
            <w:r w:rsidRPr="00FA5745">
              <w:rPr>
                <w:rFonts w:eastAsia="MS Mincho"/>
                <w:sz w:val="20"/>
                <w:szCs w:val="20"/>
              </w:rPr>
              <w:t>.</w:t>
            </w:r>
          </w:p>
        </w:tc>
        <w:tc>
          <w:tcPr>
            <w:tcW w:w="3544" w:type="dxa"/>
            <w:shd w:val="clear" w:color="auto" w:fill="auto"/>
            <w:vAlign w:val="center"/>
          </w:tcPr>
          <w:p w:rsidR="00BC1B8E" w:rsidRPr="00A9056E" w:rsidRDefault="00BC1B8E" w:rsidP="00780D32">
            <w:pPr>
              <w:widowControl w:val="0"/>
              <w:rPr>
                <w:b/>
                <w:sz w:val="20"/>
                <w:szCs w:val="20"/>
              </w:rPr>
            </w:pPr>
            <w:r w:rsidRPr="00A9056E">
              <w:rPr>
                <w:b/>
                <w:sz w:val="20"/>
                <w:szCs w:val="20"/>
              </w:rPr>
              <w:t>Robežas joslas posmu no 2 līdz 8 metru platumā atbrīvošana no apauguma (</w:t>
            </w:r>
            <w:proofErr w:type="spellStart"/>
            <w:r w:rsidRPr="00A9056E">
              <w:rPr>
                <w:b/>
                <w:sz w:val="20"/>
                <w:szCs w:val="20"/>
              </w:rPr>
              <w:t>frēzešana</w:t>
            </w:r>
            <w:proofErr w:type="spellEnd"/>
            <w:r w:rsidRPr="00A9056E">
              <w:rPr>
                <w:b/>
                <w:sz w:val="20"/>
                <w:szCs w:val="20"/>
              </w:rPr>
              <w:t>)</w:t>
            </w:r>
          </w:p>
        </w:tc>
        <w:tc>
          <w:tcPr>
            <w:tcW w:w="8362" w:type="dxa"/>
            <w:shd w:val="clear" w:color="auto" w:fill="auto"/>
            <w:vAlign w:val="center"/>
          </w:tcPr>
          <w:p w:rsidR="00BC1B8E" w:rsidRPr="00A9056E" w:rsidRDefault="00BC1B8E" w:rsidP="008B1431">
            <w:pPr>
              <w:widowControl w:val="0"/>
              <w:jc w:val="both"/>
              <w:rPr>
                <w:sz w:val="20"/>
                <w:szCs w:val="20"/>
              </w:rPr>
            </w:pPr>
            <w:r w:rsidRPr="00A9056E">
              <w:rPr>
                <w:sz w:val="20"/>
                <w:szCs w:val="20"/>
              </w:rPr>
              <w:t>Pēdu kontroles joslas atbrīvošana no apauguma (līdz 0,3 m dziļumā) pilnīgi atbrīvojot no augu segas, frēzējot augsnes virsējo kārtu.</w:t>
            </w:r>
          </w:p>
          <w:p w:rsidR="00BC1B8E" w:rsidRPr="00A9056E" w:rsidRDefault="00BC1B8E" w:rsidP="008B1431">
            <w:pPr>
              <w:widowControl w:val="0"/>
              <w:jc w:val="both"/>
              <w:rPr>
                <w:sz w:val="20"/>
                <w:szCs w:val="20"/>
              </w:rPr>
            </w:pPr>
            <w:r w:rsidRPr="00A9056E">
              <w:rPr>
                <w:sz w:val="20"/>
                <w:szCs w:val="20"/>
              </w:rPr>
              <w:t>Darba izpilde atbilst Ministru kabineta 2022. gada 1. februāra  noteikumiem Nr.79 „Latvijas Republikas valsts robežas joslas, patrulēšanas joslas un robežzīmju uzraudzības joslas iekārtošanas  un uzturēšanas noteikumi”.</w:t>
            </w:r>
          </w:p>
        </w:tc>
        <w:tc>
          <w:tcPr>
            <w:tcW w:w="1843" w:type="dxa"/>
            <w:shd w:val="clear" w:color="auto" w:fill="auto"/>
            <w:vAlign w:val="center"/>
          </w:tcPr>
          <w:p w:rsidR="00BC1B8E" w:rsidRPr="00FA5745" w:rsidRDefault="00BC1B8E" w:rsidP="00780D32">
            <w:pPr>
              <w:widowControl w:val="0"/>
              <w:jc w:val="center"/>
              <w:rPr>
                <w:sz w:val="20"/>
                <w:szCs w:val="20"/>
              </w:rPr>
            </w:pPr>
            <w:r w:rsidRPr="00FA5745">
              <w:rPr>
                <w:sz w:val="20"/>
                <w:szCs w:val="20"/>
              </w:rPr>
              <w:t>Pēc nepieciešamības</w:t>
            </w:r>
          </w:p>
        </w:tc>
      </w:tr>
      <w:tr w:rsidR="00BC1B8E" w:rsidTr="00780D32">
        <w:trPr>
          <w:trHeight w:val="510"/>
        </w:trPr>
        <w:tc>
          <w:tcPr>
            <w:tcW w:w="851" w:type="dxa"/>
            <w:shd w:val="clear" w:color="auto" w:fill="auto"/>
            <w:vAlign w:val="center"/>
          </w:tcPr>
          <w:p w:rsidR="00BC1B8E" w:rsidRPr="00FA5745" w:rsidRDefault="00BC1B8E" w:rsidP="00780D32">
            <w:pPr>
              <w:jc w:val="center"/>
              <w:rPr>
                <w:rFonts w:eastAsia="MS Mincho"/>
                <w:sz w:val="20"/>
                <w:szCs w:val="20"/>
              </w:rPr>
            </w:pPr>
            <w:r>
              <w:rPr>
                <w:rFonts w:eastAsia="MS Mincho"/>
                <w:sz w:val="20"/>
                <w:szCs w:val="20"/>
              </w:rPr>
              <w:t>8.</w:t>
            </w:r>
          </w:p>
        </w:tc>
        <w:tc>
          <w:tcPr>
            <w:tcW w:w="3544" w:type="dxa"/>
            <w:shd w:val="clear" w:color="auto" w:fill="auto"/>
            <w:vAlign w:val="center"/>
          </w:tcPr>
          <w:p w:rsidR="00BC1B8E" w:rsidRPr="00FA5745" w:rsidRDefault="00BC1B8E" w:rsidP="00780D32">
            <w:pPr>
              <w:widowControl w:val="0"/>
              <w:rPr>
                <w:b/>
                <w:sz w:val="20"/>
                <w:szCs w:val="20"/>
              </w:rPr>
            </w:pPr>
            <w:r w:rsidRPr="00FA5745">
              <w:rPr>
                <w:b/>
                <w:sz w:val="20"/>
                <w:szCs w:val="20"/>
              </w:rPr>
              <w:t xml:space="preserve">Apauguma iznīcināšana ar 3.klases ķīmiskajām vielām </w:t>
            </w:r>
          </w:p>
        </w:tc>
        <w:tc>
          <w:tcPr>
            <w:tcW w:w="8362" w:type="dxa"/>
            <w:shd w:val="clear" w:color="auto" w:fill="auto"/>
            <w:vAlign w:val="center"/>
          </w:tcPr>
          <w:p w:rsidR="00BC1B8E" w:rsidRPr="00FA5745" w:rsidRDefault="00BC1B8E" w:rsidP="008B1431">
            <w:pPr>
              <w:widowControl w:val="0"/>
              <w:jc w:val="both"/>
              <w:rPr>
                <w:sz w:val="20"/>
                <w:szCs w:val="20"/>
              </w:rPr>
            </w:pPr>
            <w:r w:rsidRPr="00FA5745">
              <w:rPr>
                <w:sz w:val="20"/>
                <w:szCs w:val="20"/>
              </w:rPr>
              <w:t xml:space="preserve">Apauguma iznīcināšana ar ķīmiskajām vielām ap robežstabiem, gar pašu žogu no abām pusēm - līdz 0,5 m attāluma no objekta vai robežzīmes, </w:t>
            </w:r>
            <w:proofErr w:type="spellStart"/>
            <w:r w:rsidRPr="00FA5745">
              <w:rPr>
                <w:sz w:val="20"/>
                <w:szCs w:val="20"/>
              </w:rPr>
              <w:t>poligonometriskā</w:t>
            </w:r>
            <w:proofErr w:type="spellEnd"/>
            <w:r w:rsidRPr="00FA5745">
              <w:rPr>
                <w:sz w:val="20"/>
                <w:szCs w:val="20"/>
              </w:rPr>
              <w:t xml:space="preserve"> stabiņa (kur nav iespējams piekļūt ar tehniku). Darba veicējam jāņem vērā 3.klases ķīmisko vielu īpašības un to lietošanas instrukcijas prasības (ūdens tuvums u.c.). Darbības veicamas </w:t>
            </w:r>
            <w:proofErr w:type="spellStart"/>
            <w:r w:rsidRPr="00FA5745">
              <w:rPr>
                <w:sz w:val="20"/>
                <w:szCs w:val="20"/>
              </w:rPr>
              <w:t>apakšposma</w:t>
            </w:r>
            <w:proofErr w:type="spellEnd"/>
            <w:r w:rsidRPr="00FA5745">
              <w:rPr>
                <w:sz w:val="20"/>
                <w:szCs w:val="20"/>
              </w:rPr>
              <w:t xml:space="preserve"> ietvaros pēc nepieciešamības, saskaņojot veicamos apjomus un vietas.</w:t>
            </w:r>
          </w:p>
          <w:p w:rsidR="00BC1B8E" w:rsidRPr="00FA5745" w:rsidRDefault="00BC1B8E" w:rsidP="008B1431">
            <w:pPr>
              <w:widowControl w:val="0"/>
              <w:jc w:val="both"/>
              <w:rPr>
                <w:sz w:val="20"/>
                <w:szCs w:val="20"/>
              </w:rPr>
            </w:pPr>
            <w:r w:rsidRPr="00FA5745">
              <w:rPr>
                <w:sz w:val="20"/>
                <w:szCs w:val="20"/>
              </w:rPr>
              <w:lastRenderedPageBreak/>
              <w:t>Ķīmiskā viela varētu tikt izmantota atsevišķos robežas joslas posmos 2m, 4m un 8m platās joslās, kas sevī ietver arī augsnes apstrādi zem laipām. Darba izpilde ietver sevī virskārtas apstrādi 0,5 m platumā laipas abās pusēs.</w:t>
            </w:r>
          </w:p>
        </w:tc>
        <w:tc>
          <w:tcPr>
            <w:tcW w:w="1843" w:type="dxa"/>
            <w:shd w:val="clear" w:color="auto" w:fill="auto"/>
            <w:vAlign w:val="center"/>
          </w:tcPr>
          <w:p w:rsidR="00BC1B8E" w:rsidRPr="00FA5745" w:rsidRDefault="00BC1B8E" w:rsidP="00780D32">
            <w:pPr>
              <w:widowControl w:val="0"/>
              <w:jc w:val="center"/>
              <w:rPr>
                <w:sz w:val="20"/>
                <w:szCs w:val="20"/>
              </w:rPr>
            </w:pPr>
            <w:r w:rsidRPr="00FA5745">
              <w:rPr>
                <w:sz w:val="20"/>
                <w:szCs w:val="20"/>
              </w:rPr>
              <w:lastRenderedPageBreak/>
              <w:t>Pēc nepieciešamības</w:t>
            </w:r>
          </w:p>
        </w:tc>
      </w:tr>
      <w:tr w:rsidR="00BC1B8E" w:rsidTr="00780D32">
        <w:trPr>
          <w:cantSplit/>
          <w:trHeight w:val="276"/>
        </w:trPr>
        <w:tc>
          <w:tcPr>
            <w:tcW w:w="851" w:type="dxa"/>
            <w:shd w:val="clear" w:color="auto" w:fill="auto"/>
            <w:vAlign w:val="center"/>
          </w:tcPr>
          <w:p w:rsidR="00BC1B8E" w:rsidRPr="00FA5745" w:rsidRDefault="00BC1B8E" w:rsidP="00780D32">
            <w:pPr>
              <w:jc w:val="center"/>
              <w:rPr>
                <w:rFonts w:eastAsia="MS Mincho"/>
                <w:sz w:val="20"/>
                <w:szCs w:val="20"/>
              </w:rPr>
            </w:pPr>
            <w:r w:rsidRPr="00FA5745">
              <w:rPr>
                <w:rFonts w:eastAsia="MS Mincho"/>
                <w:sz w:val="20"/>
                <w:szCs w:val="20"/>
              </w:rPr>
              <w:t>9.</w:t>
            </w:r>
          </w:p>
        </w:tc>
        <w:tc>
          <w:tcPr>
            <w:tcW w:w="3544" w:type="dxa"/>
            <w:shd w:val="clear" w:color="auto" w:fill="auto"/>
            <w:vAlign w:val="center"/>
          </w:tcPr>
          <w:p w:rsidR="00BC1B8E" w:rsidRPr="00FA5745" w:rsidRDefault="00BC1B8E" w:rsidP="00780D32">
            <w:pPr>
              <w:widowControl w:val="0"/>
              <w:rPr>
                <w:b/>
                <w:sz w:val="20"/>
                <w:szCs w:val="20"/>
              </w:rPr>
            </w:pPr>
            <w:r w:rsidRPr="00FA5745">
              <w:rPr>
                <w:b/>
                <w:sz w:val="20"/>
                <w:szCs w:val="20"/>
              </w:rPr>
              <w:t>Daļēji nolūzušu, nolūzušu, sasvērušos koku zāģēšana</w:t>
            </w:r>
          </w:p>
        </w:tc>
        <w:tc>
          <w:tcPr>
            <w:tcW w:w="8362" w:type="dxa"/>
            <w:shd w:val="clear" w:color="auto" w:fill="auto"/>
            <w:vAlign w:val="center"/>
          </w:tcPr>
          <w:p w:rsidR="00BC1B8E" w:rsidRPr="00FA5745" w:rsidRDefault="00BC1B8E" w:rsidP="008B1431">
            <w:pPr>
              <w:widowControl w:val="0"/>
              <w:jc w:val="both"/>
              <w:rPr>
                <w:sz w:val="20"/>
                <w:szCs w:val="20"/>
              </w:rPr>
            </w:pPr>
            <w:r w:rsidRPr="00FA5745">
              <w:rPr>
                <w:sz w:val="20"/>
                <w:szCs w:val="20"/>
              </w:rPr>
              <w:t>Valsts robežas joslā</w:t>
            </w:r>
            <w:r>
              <w:rPr>
                <w:sz w:val="20"/>
                <w:szCs w:val="20"/>
              </w:rPr>
              <w:t>, patrulēšanas joslā</w:t>
            </w:r>
            <w:r w:rsidRPr="00FA5745">
              <w:rPr>
                <w:sz w:val="20"/>
                <w:szCs w:val="20"/>
              </w:rPr>
              <w:t xml:space="preserve"> </w:t>
            </w:r>
            <w:r>
              <w:rPr>
                <w:sz w:val="20"/>
                <w:szCs w:val="20"/>
              </w:rPr>
              <w:t xml:space="preserve"> un robežzīmju uzraudzības joslā </w:t>
            </w:r>
            <w:r w:rsidRPr="00FA5745">
              <w:rPr>
                <w:sz w:val="20"/>
                <w:szCs w:val="20"/>
              </w:rPr>
              <w:t xml:space="preserve">kritušo koku zāģēšana, </w:t>
            </w:r>
            <w:proofErr w:type="spellStart"/>
            <w:r w:rsidRPr="00FA5745">
              <w:rPr>
                <w:sz w:val="20"/>
                <w:szCs w:val="20"/>
              </w:rPr>
              <w:t>sagarumošana</w:t>
            </w:r>
            <w:proofErr w:type="spellEnd"/>
            <w:r w:rsidRPr="00FA5745">
              <w:rPr>
                <w:sz w:val="20"/>
                <w:szCs w:val="20"/>
              </w:rPr>
              <w:t xml:space="preserve"> un novietošana blakus to augšanas vietai atbrīvojot </w:t>
            </w:r>
            <w:r>
              <w:rPr>
                <w:sz w:val="20"/>
                <w:szCs w:val="20"/>
              </w:rPr>
              <w:t>attiecīgo</w:t>
            </w:r>
            <w:r w:rsidRPr="00FA5745">
              <w:rPr>
                <w:sz w:val="20"/>
                <w:szCs w:val="20"/>
              </w:rPr>
              <w:t xml:space="preserve"> joslu. Ja koks nogāzies, daļēji lūzis vai sasvēries uz valsts robežas </w:t>
            </w:r>
            <w:r>
              <w:rPr>
                <w:sz w:val="20"/>
                <w:szCs w:val="20"/>
              </w:rPr>
              <w:t>pusi</w:t>
            </w:r>
            <w:r w:rsidRPr="00FA5745">
              <w:rPr>
                <w:sz w:val="20"/>
                <w:szCs w:val="20"/>
              </w:rPr>
              <w:t xml:space="preserve">, taču atrodas privātīpašumā, tad tā nozāģēšanu, </w:t>
            </w:r>
            <w:proofErr w:type="spellStart"/>
            <w:r w:rsidRPr="00FA5745">
              <w:rPr>
                <w:sz w:val="20"/>
                <w:szCs w:val="20"/>
              </w:rPr>
              <w:t>sagarumošanu</w:t>
            </w:r>
            <w:proofErr w:type="spellEnd"/>
            <w:r w:rsidRPr="00FA5745">
              <w:rPr>
                <w:sz w:val="20"/>
                <w:szCs w:val="20"/>
              </w:rPr>
              <w:t xml:space="preserve"> un novietošanu organizē atbilstoši pasūtītāja norādījumiem, kas vienojies ar īpašnieku. Ja koks nogāzies uz valsts robežas joslas</w:t>
            </w:r>
            <w:r>
              <w:rPr>
                <w:sz w:val="20"/>
                <w:szCs w:val="20"/>
              </w:rPr>
              <w:t>, patrulēšanas joslas</w:t>
            </w:r>
            <w:r w:rsidRPr="00FA5745">
              <w:rPr>
                <w:sz w:val="20"/>
                <w:szCs w:val="20"/>
              </w:rPr>
              <w:t xml:space="preserve"> </w:t>
            </w:r>
            <w:r>
              <w:rPr>
                <w:sz w:val="20"/>
                <w:szCs w:val="20"/>
              </w:rPr>
              <w:t xml:space="preserve"> vai robežzīmju uzraudzības joslas</w:t>
            </w:r>
            <w:r w:rsidRPr="00FA5745">
              <w:rPr>
                <w:sz w:val="20"/>
                <w:szCs w:val="20"/>
              </w:rPr>
              <w:t xml:space="preserve">, tad tā novākšana no </w:t>
            </w:r>
            <w:r>
              <w:rPr>
                <w:sz w:val="20"/>
                <w:szCs w:val="20"/>
              </w:rPr>
              <w:t>attiecīgās</w:t>
            </w:r>
            <w:r w:rsidRPr="00FA5745">
              <w:rPr>
                <w:sz w:val="20"/>
                <w:szCs w:val="20"/>
              </w:rPr>
              <w:t xml:space="preserve"> joslas var notikt arī bez skaņojuma </w:t>
            </w:r>
            <w:r>
              <w:rPr>
                <w:sz w:val="20"/>
                <w:szCs w:val="20"/>
              </w:rPr>
              <w:t xml:space="preserve">ar </w:t>
            </w:r>
            <w:r w:rsidRPr="00FA5745">
              <w:rPr>
                <w:sz w:val="20"/>
                <w:szCs w:val="20"/>
              </w:rPr>
              <w:t>privātīpašniek</w:t>
            </w:r>
            <w:r>
              <w:rPr>
                <w:sz w:val="20"/>
                <w:szCs w:val="20"/>
              </w:rPr>
              <w:t>u</w:t>
            </w:r>
            <w:r w:rsidRPr="00FA5745">
              <w:rPr>
                <w:sz w:val="20"/>
                <w:szCs w:val="20"/>
              </w:rPr>
              <w:t>.</w:t>
            </w:r>
          </w:p>
          <w:p w:rsidR="00BC1B8E" w:rsidRPr="00FA5745" w:rsidRDefault="00BC1B8E" w:rsidP="008B1431">
            <w:pPr>
              <w:widowControl w:val="0"/>
              <w:jc w:val="both"/>
              <w:rPr>
                <w:sz w:val="20"/>
                <w:szCs w:val="20"/>
              </w:rPr>
            </w:pPr>
            <w:r w:rsidRPr="00FA5745">
              <w:rPr>
                <w:sz w:val="20"/>
                <w:szCs w:val="20"/>
              </w:rPr>
              <w:t>Pēc darbu veikšanas apkārtne jāatjauno sākotnējā stāvoklī (</w:t>
            </w:r>
            <w:proofErr w:type="spellStart"/>
            <w:r w:rsidRPr="00FA5745">
              <w:rPr>
                <w:sz w:val="20"/>
                <w:szCs w:val="20"/>
              </w:rPr>
              <w:t>sīkzaru</w:t>
            </w:r>
            <w:proofErr w:type="spellEnd"/>
            <w:r w:rsidRPr="00FA5745">
              <w:rPr>
                <w:sz w:val="20"/>
                <w:szCs w:val="20"/>
              </w:rPr>
              <w:t xml:space="preserve">, zaru, nederīgās koksnes savākšana un utilizēšana, vai koksnes </w:t>
            </w:r>
            <w:proofErr w:type="spellStart"/>
            <w:r w:rsidRPr="00FA5745">
              <w:rPr>
                <w:sz w:val="20"/>
                <w:szCs w:val="20"/>
              </w:rPr>
              <w:t>sagarumošana</w:t>
            </w:r>
            <w:proofErr w:type="spellEnd"/>
            <w:r w:rsidRPr="00FA5745">
              <w:rPr>
                <w:sz w:val="20"/>
                <w:szCs w:val="20"/>
              </w:rPr>
              <w:t xml:space="preserve"> un novietošana blakus tās augšanas vietai, atbrīvojot </w:t>
            </w:r>
            <w:r>
              <w:rPr>
                <w:sz w:val="20"/>
                <w:szCs w:val="20"/>
              </w:rPr>
              <w:t>attiecīgo</w:t>
            </w:r>
            <w:r w:rsidRPr="00FA5745">
              <w:rPr>
                <w:sz w:val="20"/>
                <w:szCs w:val="20"/>
              </w:rPr>
              <w:t xml:space="preserve"> joslu).</w:t>
            </w:r>
          </w:p>
          <w:p w:rsidR="00BC1B8E" w:rsidRPr="00FA5745" w:rsidRDefault="00BC1B8E" w:rsidP="008B1431">
            <w:pPr>
              <w:widowControl w:val="0"/>
              <w:jc w:val="both"/>
              <w:rPr>
                <w:sz w:val="20"/>
                <w:szCs w:val="20"/>
              </w:rPr>
            </w:pPr>
            <w:r w:rsidRPr="00FA5745">
              <w:rPr>
                <w:sz w:val="20"/>
                <w:szCs w:val="20"/>
              </w:rPr>
              <w:t>Ja darbu izpildes rezultātā nodarīti bojājumi robežas joslas infrastruktūrai, tā, saskaņojot ar pasūtītāju, jāatjauno sākotnējā stāvoklī.</w:t>
            </w:r>
          </w:p>
        </w:tc>
        <w:tc>
          <w:tcPr>
            <w:tcW w:w="1843" w:type="dxa"/>
            <w:shd w:val="clear" w:color="auto" w:fill="auto"/>
            <w:vAlign w:val="center"/>
          </w:tcPr>
          <w:p w:rsidR="00BC1B8E" w:rsidRPr="00FA5745" w:rsidRDefault="00BC1B8E" w:rsidP="00780D32">
            <w:pPr>
              <w:widowControl w:val="0"/>
              <w:jc w:val="center"/>
              <w:rPr>
                <w:sz w:val="20"/>
                <w:szCs w:val="20"/>
              </w:rPr>
            </w:pPr>
            <w:r w:rsidRPr="00FA5745">
              <w:rPr>
                <w:sz w:val="20"/>
                <w:szCs w:val="20"/>
              </w:rPr>
              <w:t>Pēc nepieciešamības</w:t>
            </w:r>
          </w:p>
        </w:tc>
      </w:tr>
      <w:tr w:rsidR="00BC1B8E" w:rsidTr="00780D32">
        <w:trPr>
          <w:trHeight w:val="737"/>
        </w:trPr>
        <w:tc>
          <w:tcPr>
            <w:tcW w:w="851" w:type="dxa"/>
            <w:shd w:val="clear" w:color="auto" w:fill="auto"/>
            <w:vAlign w:val="center"/>
          </w:tcPr>
          <w:p w:rsidR="00BC1B8E" w:rsidRPr="00FA5745" w:rsidRDefault="00BC1B8E" w:rsidP="00780D32">
            <w:pPr>
              <w:jc w:val="center"/>
              <w:rPr>
                <w:rFonts w:eastAsia="MS Mincho"/>
                <w:sz w:val="20"/>
                <w:szCs w:val="20"/>
              </w:rPr>
            </w:pPr>
            <w:r w:rsidRPr="00FA5745">
              <w:rPr>
                <w:rFonts w:eastAsia="MS Mincho"/>
                <w:sz w:val="20"/>
                <w:szCs w:val="20"/>
              </w:rPr>
              <w:t>10.</w:t>
            </w:r>
          </w:p>
        </w:tc>
        <w:tc>
          <w:tcPr>
            <w:tcW w:w="3544" w:type="dxa"/>
            <w:shd w:val="clear" w:color="auto" w:fill="auto"/>
            <w:vAlign w:val="center"/>
          </w:tcPr>
          <w:p w:rsidR="00BC1B8E" w:rsidRPr="00FA5745" w:rsidRDefault="00BC1B8E" w:rsidP="00780D32">
            <w:pPr>
              <w:widowControl w:val="0"/>
              <w:rPr>
                <w:b/>
                <w:sz w:val="20"/>
                <w:szCs w:val="20"/>
              </w:rPr>
            </w:pPr>
            <w:r w:rsidRPr="00FA5745">
              <w:rPr>
                <w:b/>
                <w:sz w:val="20"/>
                <w:szCs w:val="20"/>
              </w:rPr>
              <w:t xml:space="preserve">Robežstabu un </w:t>
            </w:r>
            <w:proofErr w:type="spellStart"/>
            <w:r w:rsidRPr="00FA5745">
              <w:rPr>
                <w:b/>
                <w:sz w:val="20"/>
                <w:szCs w:val="20"/>
              </w:rPr>
              <w:t>poligonometrisko</w:t>
            </w:r>
            <w:proofErr w:type="spellEnd"/>
            <w:r w:rsidRPr="00FA5745">
              <w:rPr>
                <w:b/>
                <w:sz w:val="20"/>
                <w:szCs w:val="20"/>
              </w:rPr>
              <w:t xml:space="preserve"> stabiņu mazgāšana</w:t>
            </w:r>
          </w:p>
        </w:tc>
        <w:tc>
          <w:tcPr>
            <w:tcW w:w="8362" w:type="dxa"/>
            <w:shd w:val="clear" w:color="auto" w:fill="auto"/>
            <w:vAlign w:val="center"/>
          </w:tcPr>
          <w:p w:rsidR="00BC1B8E" w:rsidRPr="00FA5745" w:rsidRDefault="00BC1B8E" w:rsidP="008B1431">
            <w:pPr>
              <w:widowControl w:val="0"/>
              <w:jc w:val="both"/>
              <w:rPr>
                <w:sz w:val="20"/>
                <w:szCs w:val="20"/>
              </w:rPr>
            </w:pPr>
            <w:r w:rsidRPr="00FA5745">
              <w:rPr>
                <w:sz w:val="20"/>
                <w:szCs w:val="20"/>
              </w:rPr>
              <w:t>Staba attīrīšana no apauguma un netīrumiem, mazgāšana, apstrādāšana ar speciāliem līdzekļiem (šķidrumiem), kas pasargā no apauguma veidošanos.</w:t>
            </w:r>
          </w:p>
        </w:tc>
        <w:tc>
          <w:tcPr>
            <w:tcW w:w="1843" w:type="dxa"/>
            <w:shd w:val="clear" w:color="auto" w:fill="auto"/>
            <w:vAlign w:val="center"/>
          </w:tcPr>
          <w:p w:rsidR="00BC1B8E" w:rsidRPr="00FA5745" w:rsidRDefault="00BC1B8E" w:rsidP="00780D32">
            <w:pPr>
              <w:widowControl w:val="0"/>
              <w:jc w:val="center"/>
              <w:rPr>
                <w:sz w:val="20"/>
                <w:szCs w:val="20"/>
              </w:rPr>
            </w:pPr>
            <w:r w:rsidRPr="00A9056E">
              <w:rPr>
                <w:sz w:val="20"/>
                <w:szCs w:val="20"/>
              </w:rPr>
              <w:t>Pēc nepieciešamības</w:t>
            </w:r>
          </w:p>
        </w:tc>
      </w:tr>
      <w:tr w:rsidR="00BC1B8E" w:rsidTr="00780D32">
        <w:trPr>
          <w:trHeight w:val="510"/>
        </w:trPr>
        <w:tc>
          <w:tcPr>
            <w:tcW w:w="851" w:type="dxa"/>
            <w:shd w:val="clear" w:color="auto" w:fill="auto"/>
            <w:vAlign w:val="center"/>
          </w:tcPr>
          <w:p w:rsidR="00BC1B8E" w:rsidRPr="00FA5745" w:rsidRDefault="00BC1B8E" w:rsidP="00780D32">
            <w:pPr>
              <w:jc w:val="center"/>
              <w:rPr>
                <w:rFonts w:eastAsia="MS Mincho"/>
                <w:sz w:val="20"/>
                <w:szCs w:val="20"/>
              </w:rPr>
            </w:pPr>
            <w:r w:rsidRPr="00FA5745">
              <w:rPr>
                <w:rFonts w:eastAsia="MS Mincho"/>
                <w:sz w:val="20"/>
                <w:szCs w:val="20"/>
              </w:rPr>
              <w:t>11.</w:t>
            </w:r>
          </w:p>
        </w:tc>
        <w:tc>
          <w:tcPr>
            <w:tcW w:w="3544" w:type="dxa"/>
            <w:shd w:val="clear" w:color="auto" w:fill="auto"/>
            <w:vAlign w:val="center"/>
          </w:tcPr>
          <w:p w:rsidR="00BC1B8E" w:rsidRPr="00FA5745" w:rsidRDefault="00BC1B8E" w:rsidP="00780D32">
            <w:pPr>
              <w:widowControl w:val="0"/>
              <w:rPr>
                <w:sz w:val="20"/>
                <w:szCs w:val="20"/>
              </w:rPr>
            </w:pPr>
            <w:r w:rsidRPr="00FA5745">
              <w:rPr>
                <w:b/>
                <w:sz w:val="20"/>
                <w:szCs w:val="20"/>
              </w:rPr>
              <w:t>Bebru veidoto aizsprostu un citu koku sanesumu likvidēšana valsts robežas joslā</w:t>
            </w:r>
          </w:p>
        </w:tc>
        <w:tc>
          <w:tcPr>
            <w:tcW w:w="8362" w:type="dxa"/>
            <w:shd w:val="clear" w:color="auto" w:fill="auto"/>
            <w:vAlign w:val="center"/>
          </w:tcPr>
          <w:p w:rsidR="00BC1B8E" w:rsidRPr="00FA5745" w:rsidRDefault="00BC1B8E" w:rsidP="008B1431">
            <w:pPr>
              <w:widowControl w:val="0"/>
              <w:jc w:val="both"/>
              <w:rPr>
                <w:sz w:val="20"/>
                <w:szCs w:val="20"/>
              </w:rPr>
            </w:pPr>
            <w:r w:rsidRPr="00FA5745">
              <w:rPr>
                <w:sz w:val="20"/>
                <w:szCs w:val="20"/>
              </w:rPr>
              <w:t>Ūdens teces atbrīvošana no bebru veidotajiem aizsprostiem, koku sanesumiem. Pasūtītājs un darba veicējs kopīgi izvērtē bebru veidoto aizsprostu un citu koku sanesumu aptuveno apjomu m</w:t>
            </w:r>
            <w:r w:rsidRPr="00FA5745">
              <w:rPr>
                <w:sz w:val="20"/>
                <w:szCs w:val="20"/>
                <w:vertAlign w:val="superscript"/>
              </w:rPr>
              <w:t>3</w:t>
            </w:r>
            <w:r w:rsidRPr="00FA5745">
              <w:rPr>
                <w:sz w:val="20"/>
                <w:szCs w:val="20"/>
              </w:rPr>
              <w:t>, kuru fiksē aktā. Darba veicējs atbrīvo ūdens teci no aizsprostiem un koku sanesumiem un pēc fiksētā apjoma veic utilizāciju ārpus valsts robežas joslas.</w:t>
            </w:r>
          </w:p>
        </w:tc>
        <w:tc>
          <w:tcPr>
            <w:tcW w:w="1843" w:type="dxa"/>
            <w:shd w:val="clear" w:color="auto" w:fill="auto"/>
            <w:vAlign w:val="center"/>
          </w:tcPr>
          <w:p w:rsidR="00BC1B8E" w:rsidRPr="00FA5745" w:rsidRDefault="00BC1B8E" w:rsidP="00780D32">
            <w:pPr>
              <w:widowControl w:val="0"/>
              <w:jc w:val="center"/>
              <w:rPr>
                <w:sz w:val="20"/>
                <w:szCs w:val="20"/>
              </w:rPr>
            </w:pPr>
            <w:r w:rsidRPr="00FA5745">
              <w:rPr>
                <w:sz w:val="20"/>
                <w:szCs w:val="20"/>
              </w:rPr>
              <w:t>Pēc nepieciešamības</w:t>
            </w:r>
          </w:p>
        </w:tc>
      </w:tr>
    </w:tbl>
    <w:p w:rsidR="00BC1B8E" w:rsidRPr="00693E10" w:rsidRDefault="00BC1B8E" w:rsidP="00693E10">
      <w:pPr>
        <w:pStyle w:val="ListParagraph"/>
        <w:numPr>
          <w:ilvl w:val="0"/>
          <w:numId w:val="1"/>
        </w:numPr>
        <w:suppressAutoHyphens w:val="0"/>
        <w:autoSpaceDN/>
        <w:ind w:left="567" w:hanging="283"/>
        <w:jc w:val="both"/>
        <w:textAlignment w:val="auto"/>
        <w:rPr>
          <w:sz w:val="24"/>
          <w:szCs w:val="24"/>
        </w:rPr>
      </w:pPr>
      <w:r w:rsidRPr="00FA5745">
        <w:rPr>
          <w:sz w:val="24"/>
          <w:szCs w:val="24"/>
        </w:rPr>
        <w:t>Visu paredzamo darbu izpilde veicama 1.</w:t>
      </w:r>
      <w:r w:rsidR="008B1431">
        <w:rPr>
          <w:sz w:val="24"/>
          <w:szCs w:val="24"/>
        </w:rPr>
        <w:t> </w:t>
      </w:r>
      <w:r w:rsidRPr="00FA5745">
        <w:rPr>
          <w:sz w:val="24"/>
          <w:szCs w:val="24"/>
        </w:rPr>
        <w:t xml:space="preserve">punktā norādīto </w:t>
      </w:r>
      <w:proofErr w:type="spellStart"/>
      <w:r w:rsidRPr="00FA5745">
        <w:rPr>
          <w:sz w:val="24"/>
          <w:szCs w:val="24"/>
        </w:rPr>
        <w:t>apakšposmu</w:t>
      </w:r>
      <w:proofErr w:type="spellEnd"/>
      <w:r w:rsidRPr="00FA5745">
        <w:rPr>
          <w:sz w:val="24"/>
          <w:szCs w:val="24"/>
        </w:rPr>
        <w:t xml:space="preserve"> ietvaros pēc pasūtītāja pieprasījuma. Pasūtītājs tiesīgs veikt pasūtījumu viena </w:t>
      </w:r>
      <w:proofErr w:type="spellStart"/>
      <w:r w:rsidRPr="00FA5745">
        <w:rPr>
          <w:sz w:val="24"/>
          <w:szCs w:val="24"/>
        </w:rPr>
        <w:t>apakšposma</w:t>
      </w:r>
      <w:proofErr w:type="spellEnd"/>
      <w:r w:rsidRPr="00FA5745">
        <w:rPr>
          <w:sz w:val="24"/>
          <w:szCs w:val="24"/>
        </w:rPr>
        <w:t xml:space="preserve"> ietvaros. Visi darbi, to veidi, vieta un darbības metodika jāsaskaņo ar Pasūtītāju (atbildīgo personu).</w:t>
      </w:r>
    </w:p>
    <w:sectPr w:rsidR="00BC1B8E" w:rsidRPr="00693E10" w:rsidSect="00123B6B">
      <w:pgSz w:w="16838" w:h="11906" w:orient="landscape"/>
      <w:pgMar w:top="851"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44E120BC"/>
    <w:multiLevelType w:val="hybridMultilevel"/>
    <w:tmpl w:val="E9B4434C"/>
    <w:lvl w:ilvl="0" w:tplc="FFFFFFFF">
      <w:start w:val="1"/>
      <w:numFmt w:val="decimal"/>
      <w:lvlText w:val="%1."/>
      <w:lvlJc w:val="left"/>
      <w:pPr>
        <w:ind w:left="1004" w:hanging="360"/>
      </w:p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1" w15:restartNumberingAfterBreak="1">
    <w:nsid w:val="4A7F41DB"/>
    <w:multiLevelType w:val="hybridMultilevel"/>
    <w:tmpl w:val="40D20E1A"/>
    <w:lvl w:ilvl="0" w:tplc="FFFFFFFF">
      <w:start w:val="1"/>
      <w:numFmt w:val="bullet"/>
      <w:lvlText w:val=""/>
      <w:lvlJc w:val="left"/>
      <w:pPr>
        <w:ind w:left="1080" w:hanging="360"/>
      </w:pPr>
      <w:rPr>
        <w:rFonts w:ascii="Symbol" w:eastAsia="Calibri" w:hAnsi="Symbol"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429F"/>
    <w:rsid w:val="00043AAE"/>
    <w:rsid w:val="00123B6B"/>
    <w:rsid w:val="001B6DF2"/>
    <w:rsid w:val="002215E3"/>
    <w:rsid w:val="0027561E"/>
    <w:rsid w:val="00395BCF"/>
    <w:rsid w:val="00430EA7"/>
    <w:rsid w:val="00433510"/>
    <w:rsid w:val="0053278B"/>
    <w:rsid w:val="00693E10"/>
    <w:rsid w:val="0070574E"/>
    <w:rsid w:val="00741B53"/>
    <w:rsid w:val="00791ECA"/>
    <w:rsid w:val="007C2ADE"/>
    <w:rsid w:val="008B1431"/>
    <w:rsid w:val="00A9056E"/>
    <w:rsid w:val="00BC1B8E"/>
    <w:rsid w:val="00C139F5"/>
    <w:rsid w:val="00C8429F"/>
    <w:rsid w:val="00D2256F"/>
    <w:rsid w:val="00DB7640"/>
    <w:rsid w:val="00DC2034"/>
    <w:rsid w:val="00DD0AC6"/>
    <w:rsid w:val="00E41BA9"/>
    <w:rsid w:val="00EB3D02"/>
    <w:rsid w:val="00FA46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114D74-2C28-4D45-8C80-3E9B22C97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429F"/>
    <w:pPr>
      <w:suppressAutoHyphens/>
      <w:autoSpaceDN w:val="0"/>
      <w:spacing w:after="0" w:line="240" w:lineRule="auto"/>
      <w:textAlignment w:val="baseline"/>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2,H&amp;P List Paragraph,Numurets,Saistīto dokumentu saraksts,Syle 1"/>
    <w:basedOn w:val="Normal"/>
    <w:link w:val="ListParagraphChar"/>
    <w:qFormat/>
    <w:rsid w:val="00C8429F"/>
    <w:pPr>
      <w:ind w:left="720"/>
    </w:pPr>
  </w:style>
  <w:style w:type="character" w:customStyle="1" w:styleId="ListParagraphChar">
    <w:name w:val="List Paragraph Char"/>
    <w:aliases w:val="2 Char,H&amp;P List Paragraph Char,Numurets Char,Saistīto dokumentu saraksts Char,Syle 1 Char"/>
    <w:link w:val="ListParagraph"/>
    <w:locked/>
    <w:rsid w:val="00C8429F"/>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D225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256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1138</Words>
  <Characters>6492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 Dmitrijevs</dc:creator>
  <cp:keywords/>
  <dc:description/>
  <cp:lastModifiedBy>Inese Visocka</cp:lastModifiedBy>
  <cp:revision>8</cp:revision>
  <cp:lastPrinted>2023-09-15T12:03:00Z</cp:lastPrinted>
  <dcterms:created xsi:type="dcterms:W3CDTF">2023-09-11T06:25:00Z</dcterms:created>
  <dcterms:modified xsi:type="dcterms:W3CDTF">2024-07-26T06:30:00Z</dcterms:modified>
</cp:coreProperties>
</file>