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Atklāta konkursa </w:t>
      </w:r>
    </w:p>
    <w:p w14:paraId="3280078A" w14:textId="42CBD4C6"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w:t>
      </w:r>
      <w:r w:rsidR="002B6835" w:rsidRPr="002B6835">
        <w:rPr>
          <w:rFonts w:ascii="Times New Roman" w:hAnsi="Times New Roman" w:cs="Times New Roman"/>
          <w:b/>
          <w:sz w:val="24"/>
          <w:szCs w:val="24"/>
        </w:rPr>
        <w:t>Vanšu tilta būvprojekta izstrāde, pārbūve un autoruzraudzība</w:t>
      </w:r>
      <w:r w:rsidRPr="004328C0">
        <w:rPr>
          <w:rFonts w:ascii="Times New Roman" w:hAnsi="Times New Roman" w:cs="Times New Roman"/>
          <w:b/>
          <w:sz w:val="24"/>
          <w:szCs w:val="24"/>
        </w:rPr>
        <w:t>”</w:t>
      </w:r>
    </w:p>
    <w:p w14:paraId="74AE09FA" w14:textId="35CFF630" w:rsidR="004A1FC7" w:rsidRPr="004328C0"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4328C0">
        <w:rPr>
          <w:rFonts w:ascii="Times New Roman" w:hAnsi="Times New Roman" w:cs="Times New Roman"/>
          <w:b/>
          <w:sz w:val="24"/>
          <w:szCs w:val="24"/>
        </w:rPr>
        <w:t xml:space="preserve"> ID Nr. CAIP 2024/</w:t>
      </w:r>
      <w:r w:rsidR="002B6835">
        <w:rPr>
          <w:rFonts w:ascii="Times New Roman" w:hAnsi="Times New Roman" w:cs="Times New Roman"/>
          <w:b/>
          <w:sz w:val="24"/>
          <w:szCs w:val="24"/>
        </w:rPr>
        <w:t>68</w:t>
      </w:r>
    </w:p>
    <w:p w14:paraId="53C1BBA6" w14:textId="77777777" w:rsidR="004A1FC7" w:rsidRPr="004328C0"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10B297A1" w:rsidR="004A1FC7" w:rsidRPr="004328C0" w:rsidRDefault="004A1FC7" w:rsidP="004A1FC7">
      <w:pPr>
        <w:spacing w:after="0" w:line="240" w:lineRule="auto"/>
        <w:jc w:val="center"/>
        <w:rPr>
          <w:rFonts w:ascii="Times New Roman" w:hAnsi="Times New Roman" w:cs="Times New Roman"/>
          <w:sz w:val="24"/>
          <w:szCs w:val="24"/>
        </w:rPr>
      </w:pPr>
      <w:r w:rsidRPr="004328C0">
        <w:rPr>
          <w:rFonts w:ascii="Times New Roman" w:hAnsi="Times New Roman" w:cs="Times New Roman"/>
          <w:sz w:val="24"/>
          <w:szCs w:val="24"/>
        </w:rPr>
        <w:t xml:space="preserve">Atbildes uz </w:t>
      </w:r>
      <w:r w:rsidR="00B0201B">
        <w:rPr>
          <w:rFonts w:ascii="Times New Roman" w:hAnsi="Times New Roman" w:cs="Times New Roman"/>
          <w:b/>
          <w:bCs/>
          <w:sz w:val="24"/>
          <w:szCs w:val="24"/>
          <w:u w:val="single"/>
        </w:rPr>
        <w:t>0</w:t>
      </w:r>
      <w:r w:rsidR="00E62116">
        <w:rPr>
          <w:rFonts w:ascii="Times New Roman" w:hAnsi="Times New Roman" w:cs="Times New Roman"/>
          <w:b/>
          <w:bCs/>
          <w:sz w:val="24"/>
          <w:szCs w:val="24"/>
          <w:u w:val="single"/>
        </w:rPr>
        <w:t>3</w:t>
      </w:r>
      <w:r w:rsidR="00B0201B">
        <w:rPr>
          <w:rFonts w:ascii="Times New Roman" w:hAnsi="Times New Roman" w:cs="Times New Roman"/>
          <w:b/>
          <w:bCs/>
          <w:sz w:val="24"/>
          <w:szCs w:val="24"/>
          <w:u w:val="single"/>
        </w:rPr>
        <w:t>.07.</w:t>
      </w:r>
      <w:r w:rsidRPr="004328C0">
        <w:rPr>
          <w:rFonts w:ascii="Times New Roman" w:hAnsi="Times New Roman" w:cs="Times New Roman"/>
          <w:b/>
          <w:bCs/>
          <w:sz w:val="24"/>
          <w:szCs w:val="24"/>
          <w:u w:val="single"/>
        </w:rPr>
        <w:t>2024</w:t>
      </w:r>
      <w:r w:rsidRPr="004328C0">
        <w:rPr>
          <w:rFonts w:ascii="Times New Roman" w:hAnsi="Times New Roman" w:cs="Times New Roman"/>
          <w:sz w:val="24"/>
          <w:szCs w:val="24"/>
        </w:rPr>
        <w:t xml:space="preserve">. iesniegtajiem jautājumiem </w:t>
      </w:r>
    </w:p>
    <w:p w14:paraId="022BE26B" w14:textId="77777777" w:rsidR="004A1FC7" w:rsidRPr="004328C0" w:rsidRDefault="004A1FC7" w:rsidP="004A1FC7">
      <w:pPr>
        <w:spacing w:after="0" w:line="240" w:lineRule="auto"/>
        <w:jc w:val="both"/>
        <w:rPr>
          <w:rFonts w:ascii="Times New Roman" w:hAnsi="Times New Roman" w:cs="Times New Roman"/>
          <w:b/>
          <w:bCs/>
          <w:sz w:val="24"/>
          <w:szCs w:val="24"/>
        </w:rPr>
      </w:pPr>
    </w:p>
    <w:p w14:paraId="2B1CC5F2" w14:textId="77777777" w:rsidR="00300A4F" w:rsidRPr="002F3484" w:rsidRDefault="00300A4F" w:rsidP="004A1FC7">
      <w:pPr>
        <w:spacing w:after="0" w:line="240" w:lineRule="auto"/>
        <w:jc w:val="both"/>
        <w:rPr>
          <w:rFonts w:ascii="Times New Roman" w:hAnsi="Times New Roman" w:cs="Times New Roman"/>
          <w:b/>
          <w:bCs/>
          <w:sz w:val="24"/>
          <w:szCs w:val="24"/>
        </w:rPr>
      </w:pPr>
    </w:p>
    <w:p w14:paraId="29820ED4" w14:textId="77777777" w:rsidR="00242DDE"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1.jautājums</w:t>
      </w:r>
      <w:r w:rsidRPr="00783C08">
        <w:rPr>
          <w:rFonts w:ascii="Times New Roman" w:hAnsi="Times New Roman" w:cs="Times New Roman"/>
          <w:sz w:val="24"/>
          <w:szCs w:val="24"/>
        </w:rPr>
        <w:t>:</w:t>
      </w:r>
    </w:p>
    <w:p w14:paraId="53B674C5" w14:textId="77777777" w:rsidR="00E62116" w:rsidRPr="00E62116" w:rsidRDefault="00E62116" w:rsidP="00E62116">
      <w:pPr>
        <w:jc w:val="both"/>
        <w:rPr>
          <w:rFonts w:ascii="Times New Roman" w:hAnsi="Times New Roman" w:cs="Times New Roman"/>
          <w:sz w:val="24"/>
          <w:szCs w:val="24"/>
        </w:rPr>
      </w:pPr>
      <w:r w:rsidRPr="00E62116">
        <w:rPr>
          <w:rFonts w:ascii="Times New Roman" w:hAnsi="Times New Roman" w:cs="Times New Roman"/>
          <w:sz w:val="24"/>
          <w:szCs w:val="24"/>
        </w:rPr>
        <w:t xml:space="preserve">Iepirkumā paredzētie līguma izpildes termiņi šāda mēroga projektam ir ļoti izaicinoši. Lai gan Iepirkuma objekta telpiskais apjoms nav plašs, tomēr tā sastāvā iekļauti dažādi būvobjekti, no kuriem uz dažiem ir attiecināma nepieciešamība pēc ekspertīzes (piem., Vanšu tilts), bet uz citiem nav (piem., ielas un atsevišķu inženiertīklu pārbūve posmā no Vanšu tilta līdz Nacionālajam teātrim). Dažiem būvobjektiem paredzams relatīvi ilgs saskaņošanas process (piem., ielas un atsevišķu inženiertīklu pārbūve posmā no Vanšu tilta līdz Nacionālajam teātrim), bet citiem relatīvi īss (piem., Vanšu tilts). Lai nodrošinātu veiksmīgu visu būvobjektu tehnisko risinājumu izstrādi, saskaņošanu un ekspertīzi (atkarībā no </w:t>
      </w:r>
      <w:proofErr w:type="spellStart"/>
      <w:r w:rsidRPr="00E62116">
        <w:rPr>
          <w:rFonts w:ascii="Times New Roman" w:hAnsi="Times New Roman" w:cs="Times New Roman"/>
          <w:sz w:val="24"/>
          <w:szCs w:val="24"/>
        </w:rPr>
        <w:t>attiecināmības</w:t>
      </w:r>
      <w:proofErr w:type="spellEnd"/>
      <w:r w:rsidRPr="00E62116">
        <w:rPr>
          <w:rFonts w:ascii="Times New Roman" w:hAnsi="Times New Roman" w:cs="Times New Roman"/>
          <w:sz w:val="24"/>
          <w:szCs w:val="24"/>
        </w:rPr>
        <w:t>), to būvniecības procesus varētu būt vēlams nodalīt.</w:t>
      </w:r>
    </w:p>
    <w:p w14:paraId="19AA81AF" w14:textId="77777777" w:rsidR="00E62116" w:rsidRPr="00E62116" w:rsidRDefault="00E62116" w:rsidP="00E62116">
      <w:pPr>
        <w:jc w:val="both"/>
        <w:rPr>
          <w:rFonts w:ascii="Times New Roman" w:hAnsi="Times New Roman" w:cs="Times New Roman"/>
          <w:sz w:val="24"/>
          <w:szCs w:val="24"/>
        </w:rPr>
      </w:pPr>
      <w:r w:rsidRPr="00E62116">
        <w:rPr>
          <w:rFonts w:ascii="Times New Roman" w:hAnsi="Times New Roman" w:cs="Times New Roman"/>
          <w:sz w:val="24"/>
          <w:szCs w:val="24"/>
        </w:rPr>
        <w:t xml:space="preserve">Divos pēdējo gadu lielākajos Rīgas centra objektos – (1) Rail </w:t>
      </w:r>
      <w:proofErr w:type="spellStart"/>
      <w:r w:rsidRPr="00E62116">
        <w:rPr>
          <w:rFonts w:ascii="Times New Roman" w:hAnsi="Times New Roman" w:cs="Times New Roman"/>
          <w:sz w:val="24"/>
          <w:szCs w:val="24"/>
        </w:rPr>
        <w:t>Baltica</w:t>
      </w:r>
      <w:proofErr w:type="spellEnd"/>
      <w:r w:rsidRPr="00E62116">
        <w:rPr>
          <w:rFonts w:ascii="Times New Roman" w:hAnsi="Times New Roman" w:cs="Times New Roman"/>
          <w:sz w:val="24"/>
          <w:szCs w:val="24"/>
        </w:rPr>
        <w:t xml:space="preserve"> Rīgas Centrālā stacija un (2) Rail </w:t>
      </w:r>
      <w:proofErr w:type="spellStart"/>
      <w:r w:rsidRPr="00E62116">
        <w:rPr>
          <w:rFonts w:ascii="Times New Roman" w:hAnsi="Times New Roman" w:cs="Times New Roman"/>
          <w:sz w:val="24"/>
          <w:szCs w:val="24"/>
        </w:rPr>
        <w:t>Baltica</w:t>
      </w:r>
      <w:proofErr w:type="spellEnd"/>
      <w:r w:rsidRPr="00E62116">
        <w:rPr>
          <w:rFonts w:ascii="Times New Roman" w:hAnsi="Times New Roman" w:cs="Times New Roman"/>
          <w:sz w:val="24"/>
          <w:szCs w:val="24"/>
        </w:rPr>
        <w:t xml:space="preserve"> Saistītā centra infrastruktūra – ir izdevies iekļauties izaicinošos līguma izpildes termiņos tikai pateicoties iespējai projekta ietvaros izbūvējamo objektu, sadalīt atsevišķos būvniecības procesos jeb būvprojektos.</w:t>
      </w:r>
    </w:p>
    <w:p w14:paraId="3D3DE16E" w14:textId="77777777" w:rsidR="00E62116" w:rsidRPr="00E62116" w:rsidRDefault="00E62116" w:rsidP="00E62116">
      <w:pPr>
        <w:jc w:val="both"/>
        <w:rPr>
          <w:rFonts w:ascii="Times New Roman" w:hAnsi="Times New Roman" w:cs="Times New Roman"/>
          <w:sz w:val="24"/>
          <w:szCs w:val="24"/>
        </w:rPr>
      </w:pPr>
      <w:r w:rsidRPr="00E62116">
        <w:rPr>
          <w:rFonts w:ascii="Times New Roman" w:hAnsi="Times New Roman" w:cs="Times New Roman"/>
          <w:sz w:val="24"/>
          <w:szCs w:val="24"/>
        </w:rPr>
        <w:t>Mūsu ieskatā Iepirkumā paredzētā objekta būvprojekta/-u izstrāde bez līdzīgas pieejas, kā minētajos Rīgas centra objektos, Iepirkumā paredzētajos termiņos nav iespējama.</w:t>
      </w:r>
    </w:p>
    <w:p w14:paraId="10BFC711" w14:textId="09FDFE0C" w:rsidR="00E62116" w:rsidRPr="00783C08" w:rsidRDefault="00E62116" w:rsidP="00E62116">
      <w:pPr>
        <w:jc w:val="both"/>
        <w:rPr>
          <w:rFonts w:ascii="Times New Roman" w:hAnsi="Times New Roman" w:cs="Times New Roman"/>
          <w:sz w:val="24"/>
          <w:szCs w:val="24"/>
        </w:rPr>
      </w:pPr>
      <w:r w:rsidRPr="00E62116">
        <w:rPr>
          <w:rFonts w:ascii="Times New Roman" w:hAnsi="Times New Roman" w:cs="Times New Roman"/>
          <w:sz w:val="24"/>
          <w:szCs w:val="24"/>
        </w:rPr>
        <w:t>Lai nodrošinātu, ka objekta būvprojekta/-u izstrāde ir iespējama Iepirkumā paredzētajā termiņā, lūdzam apstiprināt, ka līguma izpildē nepieciešamības gadījumā izpildītājam nav aizliegts objekta būvniecību dalīt vairākos būvniecības procesos jeb būvprojektos.</w:t>
      </w:r>
    </w:p>
    <w:p w14:paraId="0B9AE0F4" w14:textId="77777777" w:rsidR="00242DDE" w:rsidRPr="00783C08" w:rsidRDefault="00242DDE" w:rsidP="00242DDE">
      <w:pPr>
        <w:jc w:val="both"/>
        <w:rPr>
          <w:rFonts w:ascii="Times New Roman" w:hAnsi="Times New Roman" w:cs="Times New Roman"/>
          <w:sz w:val="24"/>
          <w:szCs w:val="24"/>
        </w:rPr>
      </w:pPr>
      <w:r w:rsidRPr="00783C08">
        <w:rPr>
          <w:rFonts w:ascii="Times New Roman" w:hAnsi="Times New Roman" w:cs="Times New Roman"/>
          <w:b/>
          <w:bCs/>
          <w:sz w:val="24"/>
          <w:szCs w:val="24"/>
        </w:rPr>
        <w:t>Atbilde</w:t>
      </w:r>
      <w:r w:rsidRPr="00783C08">
        <w:rPr>
          <w:rFonts w:ascii="Times New Roman" w:hAnsi="Times New Roman" w:cs="Times New Roman"/>
          <w:sz w:val="24"/>
          <w:szCs w:val="24"/>
        </w:rPr>
        <w:t>:</w:t>
      </w:r>
    </w:p>
    <w:p w14:paraId="5D2765CA" w14:textId="6A8E5608" w:rsidR="00160936" w:rsidRPr="00783C08" w:rsidRDefault="00242DDE" w:rsidP="00E62116">
      <w:pPr>
        <w:pStyle w:val="Default"/>
        <w:jc w:val="both"/>
        <w:rPr>
          <w:rFonts w:ascii="Times New Roman" w:hAnsi="Times New Roman" w:cs="Times New Roman"/>
          <w:color w:val="212529"/>
          <w:shd w:val="clear" w:color="auto" w:fill="FFFFFF"/>
        </w:rPr>
      </w:pPr>
      <w:r w:rsidRPr="00783C08">
        <w:rPr>
          <w:rFonts w:ascii="Times New Roman" w:hAnsi="Times New Roman" w:cs="Times New Roman"/>
          <w:color w:val="212529"/>
          <w:shd w:val="clear" w:color="auto" w:fill="FFFFFF"/>
        </w:rPr>
        <w:t xml:space="preserve">Komisija </w:t>
      </w:r>
      <w:r>
        <w:rPr>
          <w:rFonts w:ascii="Times New Roman" w:hAnsi="Times New Roman" w:cs="Times New Roman"/>
          <w:color w:val="212529"/>
          <w:shd w:val="clear" w:color="auto" w:fill="FFFFFF"/>
        </w:rPr>
        <w:t xml:space="preserve">skaidro, ka </w:t>
      </w:r>
      <w:r w:rsidR="00E62116">
        <w:rPr>
          <w:rFonts w:ascii="Times New Roman" w:hAnsi="Times New Roman" w:cs="Times New Roman"/>
          <w:color w:val="212529"/>
          <w:shd w:val="clear" w:color="auto" w:fill="FFFFFF"/>
        </w:rPr>
        <w:t xml:space="preserve">Nolikuma </w:t>
      </w:r>
      <w:r w:rsidR="005A4E5E">
        <w:rPr>
          <w:rFonts w:ascii="Times New Roman" w:hAnsi="Times New Roman" w:cs="Times New Roman"/>
          <w:color w:val="212529"/>
          <w:shd w:val="clear" w:color="auto" w:fill="FFFFFF"/>
        </w:rPr>
        <w:t xml:space="preserve">7.pielikuma “Līguma projekts” 7.2.2.apakšpunkts nosaka, ka Izpildītājam ir pienākums </w:t>
      </w:r>
      <w:r w:rsidR="005A4E5E" w:rsidRPr="005A4E5E">
        <w:rPr>
          <w:rFonts w:ascii="Times New Roman" w:hAnsi="Times New Roman" w:cs="Times New Roman"/>
          <w:color w:val="212529"/>
          <w:shd w:val="clear" w:color="auto" w:fill="FFFFFF"/>
        </w:rPr>
        <w:t>veikt Būvprojekta izstrādi saskaņā ar Projektēšanas uzdevumā noteiktajām prasībām, atbilstoši Piedāvājumam, Līguma nosacījumiem un noteikumiem un spēkā esošiem normatīvajiem aktiem, kas saistīti ar Līguma izpildi</w:t>
      </w:r>
      <w:r w:rsidR="005A4E5E">
        <w:rPr>
          <w:rFonts w:ascii="Times New Roman" w:hAnsi="Times New Roman" w:cs="Times New Roman"/>
          <w:color w:val="212529"/>
          <w:shd w:val="clear" w:color="auto" w:fill="FFFFFF"/>
        </w:rPr>
        <w:t xml:space="preserve">. Nolikuma </w:t>
      </w:r>
      <w:r w:rsidR="00E62116">
        <w:rPr>
          <w:rFonts w:ascii="Times New Roman" w:hAnsi="Times New Roman" w:cs="Times New Roman"/>
          <w:color w:val="212529"/>
          <w:shd w:val="clear" w:color="auto" w:fill="FFFFFF"/>
        </w:rPr>
        <w:t>2.pielikums “</w:t>
      </w:r>
      <w:r w:rsidR="00E62116" w:rsidRPr="00E62116">
        <w:rPr>
          <w:rFonts w:ascii="Times New Roman" w:hAnsi="Times New Roman" w:cs="Times New Roman"/>
          <w:color w:val="212529"/>
          <w:shd w:val="clear" w:color="auto" w:fill="FFFFFF"/>
        </w:rPr>
        <w:t>TEHNISKĀ SPECIFIKACIJA/PROJEKTĒŠANAS UZDEVUMS</w:t>
      </w:r>
      <w:r w:rsidR="00E62116">
        <w:rPr>
          <w:rFonts w:ascii="Times New Roman" w:hAnsi="Times New Roman" w:cs="Times New Roman"/>
          <w:color w:val="212529"/>
          <w:shd w:val="clear" w:color="auto" w:fill="FFFFFF"/>
        </w:rPr>
        <w:t xml:space="preserve"> </w:t>
      </w:r>
      <w:r w:rsidR="00E62116" w:rsidRPr="00E62116">
        <w:rPr>
          <w:rFonts w:ascii="Times New Roman" w:hAnsi="Times New Roman" w:cs="Times New Roman"/>
          <w:color w:val="212529"/>
          <w:shd w:val="clear" w:color="auto" w:fill="FFFFFF"/>
        </w:rPr>
        <w:t>atklātam konkursam</w:t>
      </w:r>
      <w:r w:rsidR="00E62116">
        <w:rPr>
          <w:rFonts w:ascii="Times New Roman" w:hAnsi="Times New Roman" w:cs="Times New Roman"/>
          <w:color w:val="212529"/>
          <w:shd w:val="clear" w:color="auto" w:fill="FFFFFF"/>
        </w:rPr>
        <w:t xml:space="preserve"> </w:t>
      </w:r>
      <w:r w:rsidR="00E62116" w:rsidRPr="00E62116">
        <w:rPr>
          <w:rFonts w:ascii="Times New Roman" w:hAnsi="Times New Roman" w:cs="Times New Roman"/>
          <w:color w:val="212529"/>
          <w:shd w:val="clear" w:color="auto" w:fill="FFFFFF"/>
        </w:rPr>
        <w:t>“Vanšu tilta būvprojekta izstrāde, pārbūve un autoruzraudzība”</w:t>
      </w:r>
      <w:r w:rsidR="00E62116">
        <w:rPr>
          <w:rFonts w:ascii="Times New Roman" w:hAnsi="Times New Roman" w:cs="Times New Roman"/>
          <w:color w:val="212529"/>
          <w:shd w:val="clear" w:color="auto" w:fill="FFFFFF"/>
        </w:rPr>
        <w:t xml:space="preserve">” </w:t>
      </w:r>
      <w:r w:rsidR="005A4E5E">
        <w:rPr>
          <w:rFonts w:ascii="Times New Roman" w:hAnsi="Times New Roman" w:cs="Times New Roman"/>
          <w:color w:val="212529"/>
          <w:shd w:val="clear" w:color="auto" w:fill="FFFFFF"/>
        </w:rPr>
        <w:t>neparedz Būvprojekta dalījumu kārtās. Līguma izpildes laikā Izpildītājam ir tiesības vērsties pie Pasūtītāja ar paziņojumu par nepieciešamību veikt izmaiņas Līguma izpildē. Attiecīgais paziņojums tiks izskatīts un pieņemts lēmums atbilstoši norādītajai argumentācijai.</w:t>
      </w:r>
    </w:p>
    <w:p w14:paraId="4B78D11F" w14:textId="77777777" w:rsidR="00160936" w:rsidRPr="00783C08" w:rsidRDefault="00160936" w:rsidP="00160936">
      <w:pPr>
        <w:pStyle w:val="Default"/>
        <w:jc w:val="both"/>
        <w:rPr>
          <w:rFonts w:ascii="Times New Roman" w:hAnsi="Times New Roman" w:cs="Times New Roman"/>
          <w:color w:val="212529"/>
          <w:shd w:val="clear" w:color="auto" w:fill="FFFFFF"/>
        </w:rPr>
      </w:pPr>
    </w:p>
    <w:p w14:paraId="51DAF06C" w14:textId="77777777" w:rsidR="00242DDE" w:rsidRPr="00160936" w:rsidRDefault="00242DDE" w:rsidP="00160936">
      <w:pPr>
        <w:pStyle w:val="Default"/>
        <w:jc w:val="both"/>
        <w:rPr>
          <w:rFonts w:ascii="Times New Roman" w:hAnsi="Times New Roman" w:cs="Times New Roman"/>
          <w:color w:val="212529"/>
          <w:shd w:val="clear" w:color="auto" w:fill="FFFFFF"/>
        </w:rPr>
      </w:pPr>
    </w:p>
    <w:sectPr w:rsidR="00242DDE" w:rsidRPr="00160936"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0BB50" w14:textId="77777777" w:rsidR="00175AAD" w:rsidRDefault="00175AAD" w:rsidP="009160AC">
      <w:pPr>
        <w:spacing w:after="0" w:line="240" w:lineRule="auto"/>
      </w:pPr>
      <w:r>
        <w:separator/>
      </w:r>
    </w:p>
  </w:endnote>
  <w:endnote w:type="continuationSeparator" w:id="0">
    <w:p w14:paraId="42876247" w14:textId="77777777" w:rsidR="00175AAD" w:rsidRDefault="00175AAD"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Garamond">
    <w:panose1 w:val="02020404030301010803"/>
    <w:charset w:val="BA"/>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19846" w14:textId="77777777" w:rsidR="00175AAD" w:rsidRDefault="00175AAD" w:rsidP="009160AC">
      <w:pPr>
        <w:spacing w:after="0" w:line="240" w:lineRule="auto"/>
      </w:pPr>
      <w:r>
        <w:separator/>
      </w:r>
    </w:p>
  </w:footnote>
  <w:footnote w:type="continuationSeparator" w:id="0">
    <w:p w14:paraId="7557DDBC" w14:textId="77777777" w:rsidR="00175AAD" w:rsidRDefault="00175AAD"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346A12C1"/>
    <w:multiLevelType w:val="hybridMultilevel"/>
    <w:tmpl w:val="102A72C0"/>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8"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1" w15:restartNumberingAfterBreak="0">
    <w:nsid w:val="5BFB63F1"/>
    <w:multiLevelType w:val="hybridMultilevel"/>
    <w:tmpl w:val="26DC520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6ABE5A33"/>
    <w:multiLevelType w:val="hybridMultilevel"/>
    <w:tmpl w:val="1A348984"/>
    <w:lvl w:ilvl="0" w:tplc="B3A44F6A">
      <w:start w:val="202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DB62D7E"/>
    <w:multiLevelType w:val="hybridMultilevel"/>
    <w:tmpl w:val="3BE65064"/>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8"/>
  </w:num>
  <w:num w:numId="4" w16cid:durableId="1937210401">
    <w:abstractNumId w:val="8"/>
  </w:num>
  <w:num w:numId="5" w16cid:durableId="190841310">
    <w:abstractNumId w:val="3"/>
  </w:num>
  <w:num w:numId="6" w16cid:durableId="808401699">
    <w:abstractNumId w:val="10"/>
  </w:num>
  <w:num w:numId="7" w16cid:durableId="308830484">
    <w:abstractNumId w:val="6"/>
  </w:num>
  <w:num w:numId="8" w16cid:durableId="1771730384">
    <w:abstractNumId w:val="17"/>
  </w:num>
  <w:num w:numId="9" w16cid:durableId="1781414101">
    <w:abstractNumId w:val="2"/>
  </w:num>
  <w:num w:numId="10" w16cid:durableId="102655186">
    <w:abstractNumId w:val="16"/>
  </w:num>
  <w:num w:numId="11" w16cid:durableId="1316183936">
    <w:abstractNumId w:val="14"/>
  </w:num>
  <w:num w:numId="12" w16cid:durableId="1582448332">
    <w:abstractNumId w:val="15"/>
  </w:num>
  <w:num w:numId="13" w16cid:durableId="1328092757">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4424006">
    <w:abstractNumId w:val="4"/>
  </w:num>
  <w:num w:numId="15" w16cid:durableId="17884254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75003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56057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1883349">
    <w:abstractNumId w:val="7"/>
  </w:num>
  <w:num w:numId="19" w16cid:durableId="2734850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EC6"/>
    <w:rsid w:val="0005052E"/>
    <w:rsid w:val="00055D52"/>
    <w:rsid w:val="00060238"/>
    <w:rsid w:val="00060972"/>
    <w:rsid w:val="00092585"/>
    <w:rsid w:val="00094A5B"/>
    <w:rsid w:val="000C72F3"/>
    <w:rsid w:val="000D4D5F"/>
    <w:rsid w:val="000E4569"/>
    <w:rsid w:val="00131AF8"/>
    <w:rsid w:val="00132222"/>
    <w:rsid w:val="00160936"/>
    <w:rsid w:val="001616E3"/>
    <w:rsid w:val="00164982"/>
    <w:rsid w:val="00175AAD"/>
    <w:rsid w:val="00195E1A"/>
    <w:rsid w:val="001B1596"/>
    <w:rsid w:val="001B60E1"/>
    <w:rsid w:val="001C2ECD"/>
    <w:rsid w:val="001C4698"/>
    <w:rsid w:val="0020581C"/>
    <w:rsid w:val="00214776"/>
    <w:rsid w:val="002254A2"/>
    <w:rsid w:val="00242DDE"/>
    <w:rsid w:val="0025032E"/>
    <w:rsid w:val="00253498"/>
    <w:rsid w:val="00263708"/>
    <w:rsid w:val="002710C8"/>
    <w:rsid w:val="00284129"/>
    <w:rsid w:val="00292D0E"/>
    <w:rsid w:val="002B6835"/>
    <w:rsid w:val="002E02C0"/>
    <w:rsid w:val="002E234F"/>
    <w:rsid w:val="002F261D"/>
    <w:rsid w:val="002F3484"/>
    <w:rsid w:val="00300A4F"/>
    <w:rsid w:val="0031474C"/>
    <w:rsid w:val="00315557"/>
    <w:rsid w:val="00330351"/>
    <w:rsid w:val="00332A5A"/>
    <w:rsid w:val="00337AD9"/>
    <w:rsid w:val="003536E3"/>
    <w:rsid w:val="00363B15"/>
    <w:rsid w:val="00370CF5"/>
    <w:rsid w:val="003812FF"/>
    <w:rsid w:val="003939A4"/>
    <w:rsid w:val="00394A44"/>
    <w:rsid w:val="003A7964"/>
    <w:rsid w:val="003E2D67"/>
    <w:rsid w:val="004328C0"/>
    <w:rsid w:val="00461E4C"/>
    <w:rsid w:val="004938B0"/>
    <w:rsid w:val="004A1FC7"/>
    <w:rsid w:val="004C2688"/>
    <w:rsid w:val="004C64A7"/>
    <w:rsid w:val="004D3BE8"/>
    <w:rsid w:val="00502BD7"/>
    <w:rsid w:val="00505122"/>
    <w:rsid w:val="00506C29"/>
    <w:rsid w:val="00533E65"/>
    <w:rsid w:val="00544C6E"/>
    <w:rsid w:val="00553813"/>
    <w:rsid w:val="0055775B"/>
    <w:rsid w:val="00564C85"/>
    <w:rsid w:val="00596A2E"/>
    <w:rsid w:val="005A4E5E"/>
    <w:rsid w:val="005B08CB"/>
    <w:rsid w:val="005B6C87"/>
    <w:rsid w:val="005C5477"/>
    <w:rsid w:val="005D1FB2"/>
    <w:rsid w:val="005E4436"/>
    <w:rsid w:val="00607BD0"/>
    <w:rsid w:val="006115E9"/>
    <w:rsid w:val="0062292B"/>
    <w:rsid w:val="00661167"/>
    <w:rsid w:val="00675CA4"/>
    <w:rsid w:val="00697D83"/>
    <w:rsid w:val="006B4CC9"/>
    <w:rsid w:val="007006FA"/>
    <w:rsid w:val="00700740"/>
    <w:rsid w:val="00715181"/>
    <w:rsid w:val="00735644"/>
    <w:rsid w:val="00783C08"/>
    <w:rsid w:val="00786058"/>
    <w:rsid w:val="00791EA0"/>
    <w:rsid w:val="00796CF2"/>
    <w:rsid w:val="007A3914"/>
    <w:rsid w:val="007B010A"/>
    <w:rsid w:val="007F7274"/>
    <w:rsid w:val="008466D7"/>
    <w:rsid w:val="00851A35"/>
    <w:rsid w:val="00855E13"/>
    <w:rsid w:val="00860D0F"/>
    <w:rsid w:val="00861E5A"/>
    <w:rsid w:val="00863914"/>
    <w:rsid w:val="008706F6"/>
    <w:rsid w:val="00892424"/>
    <w:rsid w:val="00893E7C"/>
    <w:rsid w:val="008975B0"/>
    <w:rsid w:val="008B0062"/>
    <w:rsid w:val="008C0D0F"/>
    <w:rsid w:val="008D2661"/>
    <w:rsid w:val="008E5F54"/>
    <w:rsid w:val="008F66CF"/>
    <w:rsid w:val="008F67EC"/>
    <w:rsid w:val="009160AC"/>
    <w:rsid w:val="0092297F"/>
    <w:rsid w:val="00942929"/>
    <w:rsid w:val="00977DEE"/>
    <w:rsid w:val="00981DC3"/>
    <w:rsid w:val="00991031"/>
    <w:rsid w:val="009B58AB"/>
    <w:rsid w:val="009B5B42"/>
    <w:rsid w:val="00A020A7"/>
    <w:rsid w:val="00A12149"/>
    <w:rsid w:val="00A566A7"/>
    <w:rsid w:val="00A829D8"/>
    <w:rsid w:val="00A86FD1"/>
    <w:rsid w:val="00AA3B15"/>
    <w:rsid w:val="00AA6E55"/>
    <w:rsid w:val="00AB26B0"/>
    <w:rsid w:val="00AB42DF"/>
    <w:rsid w:val="00AC1A65"/>
    <w:rsid w:val="00AF71C5"/>
    <w:rsid w:val="00B0201B"/>
    <w:rsid w:val="00B03D6C"/>
    <w:rsid w:val="00B0684C"/>
    <w:rsid w:val="00B06DFC"/>
    <w:rsid w:val="00B205DD"/>
    <w:rsid w:val="00B32FF9"/>
    <w:rsid w:val="00B53989"/>
    <w:rsid w:val="00B57AC3"/>
    <w:rsid w:val="00B62F33"/>
    <w:rsid w:val="00BA3E76"/>
    <w:rsid w:val="00BA6724"/>
    <w:rsid w:val="00BC4B41"/>
    <w:rsid w:val="00BD250A"/>
    <w:rsid w:val="00C00E4D"/>
    <w:rsid w:val="00C34BF7"/>
    <w:rsid w:val="00C57D56"/>
    <w:rsid w:val="00C6439D"/>
    <w:rsid w:val="00C75889"/>
    <w:rsid w:val="00CA123B"/>
    <w:rsid w:val="00CB5636"/>
    <w:rsid w:val="00CF7F75"/>
    <w:rsid w:val="00D206A7"/>
    <w:rsid w:val="00D35263"/>
    <w:rsid w:val="00D36C26"/>
    <w:rsid w:val="00D403E8"/>
    <w:rsid w:val="00D41BE1"/>
    <w:rsid w:val="00D5189E"/>
    <w:rsid w:val="00D52A9B"/>
    <w:rsid w:val="00D622A1"/>
    <w:rsid w:val="00D82797"/>
    <w:rsid w:val="00DB1915"/>
    <w:rsid w:val="00DD5E0F"/>
    <w:rsid w:val="00DF1F3C"/>
    <w:rsid w:val="00E07ACC"/>
    <w:rsid w:val="00E15208"/>
    <w:rsid w:val="00E62116"/>
    <w:rsid w:val="00E73FAB"/>
    <w:rsid w:val="00E775C6"/>
    <w:rsid w:val="00EA4B35"/>
    <w:rsid w:val="00EA7013"/>
    <w:rsid w:val="00EB4FB1"/>
    <w:rsid w:val="00EC119F"/>
    <w:rsid w:val="00ED2EA4"/>
    <w:rsid w:val="00EE274A"/>
    <w:rsid w:val="00EF5E34"/>
    <w:rsid w:val="00F00B06"/>
    <w:rsid w:val="00F01714"/>
    <w:rsid w:val="00F05B41"/>
    <w:rsid w:val="00F12365"/>
    <w:rsid w:val="00F160A1"/>
    <w:rsid w:val="00F42565"/>
    <w:rsid w:val="00F55D28"/>
    <w:rsid w:val="00F56B83"/>
    <w:rsid w:val="00F62FF1"/>
    <w:rsid w:val="00FC7957"/>
    <w:rsid w:val="00FD066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paragraph" w:styleId="Virsraksts6">
    <w:name w:val="heading 6"/>
    <w:basedOn w:val="Parasts"/>
    <w:next w:val="Parasts"/>
    <w:link w:val="Virsraksts6Rakstz"/>
    <w:uiPriority w:val="9"/>
    <w:semiHidden/>
    <w:unhideWhenUsed/>
    <w:qFormat/>
    <w:rsid w:val="00160936"/>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Bo"/>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text">
    <w:name w:val="field-text"/>
    <w:basedOn w:val="Noklusjumarindkopasfonts"/>
    <w:rsid w:val="002710C8"/>
  </w:style>
  <w:style w:type="paragraph" w:customStyle="1" w:styleId="Default">
    <w:name w:val="Default"/>
    <w:uiPriority w:val="99"/>
    <w:rsid w:val="00EA7013"/>
    <w:pPr>
      <w:autoSpaceDE w:val="0"/>
      <w:autoSpaceDN w:val="0"/>
      <w:adjustRightInd w:val="0"/>
      <w:spacing w:after="0" w:line="240" w:lineRule="auto"/>
    </w:pPr>
    <w:rPr>
      <w:rFonts w:ascii="Garamond" w:hAnsi="Garamond" w:cs="Garamond"/>
      <w:color w:val="000000"/>
      <w:kern w:val="0"/>
      <w:sz w:val="24"/>
      <w:szCs w:val="24"/>
    </w:rPr>
  </w:style>
  <w:style w:type="character" w:styleId="Hipersaite">
    <w:name w:val="Hyperlink"/>
    <w:basedOn w:val="Noklusjumarindkopasfonts"/>
    <w:uiPriority w:val="99"/>
    <w:unhideWhenUsed/>
    <w:rsid w:val="00735644"/>
    <w:rPr>
      <w:color w:val="0563C1" w:themeColor="hyperlink"/>
      <w:u w:val="single"/>
    </w:rPr>
  </w:style>
  <w:style w:type="character" w:styleId="Neatrisintapieminana">
    <w:name w:val="Unresolved Mention"/>
    <w:basedOn w:val="Noklusjumarindkopasfonts"/>
    <w:uiPriority w:val="99"/>
    <w:semiHidden/>
    <w:unhideWhenUsed/>
    <w:rsid w:val="00735644"/>
    <w:rPr>
      <w:color w:val="605E5C"/>
      <w:shd w:val="clear" w:color="auto" w:fill="E1DFDD"/>
    </w:rPr>
  </w:style>
  <w:style w:type="character" w:customStyle="1" w:styleId="FontStyle39">
    <w:name w:val="Font Style39"/>
    <w:uiPriority w:val="99"/>
    <w:rsid w:val="008F67EC"/>
    <w:rPr>
      <w:rFonts w:ascii="Times New Roman" w:hAnsi="Times New Roman"/>
      <w:b/>
      <w:sz w:val="20"/>
    </w:rPr>
  </w:style>
  <w:style w:type="character" w:customStyle="1" w:styleId="Virsraksts6Rakstz">
    <w:name w:val="Virsraksts 6 Rakstz."/>
    <w:basedOn w:val="Noklusjumarindkopasfonts"/>
    <w:link w:val="Virsraksts6"/>
    <w:uiPriority w:val="9"/>
    <w:semiHidden/>
    <w:rsid w:val="00160936"/>
    <w:rPr>
      <w:rFonts w:asciiTheme="majorHAnsi" w:eastAsiaTheme="majorEastAsia" w:hAnsiTheme="majorHAnsi" w:cstheme="majorBidi"/>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33311">
      <w:bodyDiv w:val="1"/>
      <w:marLeft w:val="0"/>
      <w:marRight w:val="0"/>
      <w:marTop w:val="0"/>
      <w:marBottom w:val="0"/>
      <w:divBdr>
        <w:top w:val="none" w:sz="0" w:space="0" w:color="auto"/>
        <w:left w:val="none" w:sz="0" w:space="0" w:color="auto"/>
        <w:bottom w:val="none" w:sz="0" w:space="0" w:color="auto"/>
        <w:right w:val="none" w:sz="0" w:space="0" w:color="auto"/>
      </w:divBdr>
      <w:divsChild>
        <w:div w:id="1490442139">
          <w:marLeft w:val="0"/>
          <w:marRight w:val="0"/>
          <w:marTop w:val="0"/>
          <w:marBottom w:val="0"/>
          <w:divBdr>
            <w:top w:val="none" w:sz="0" w:space="0" w:color="auto"/>
            <w:left w:val="none" w:sz="0" w:space="0" w:color="auto"/>
            <w:bottom w:val="none" w:sz="0" w:space="0" w:color="auto"/>
            <w:right w:val="none" w:sz="0" w:space="0" w:color="auto"/>
          </w:divBdr>
        </w:div>
      </w:divsChild>
    </w:div>
    <w:div w:id="80372707">
      <w:bodyDiv w:val="1"/>
      <w:marLeft w:val="0"/>
      <w:marRight w:val="0"/>
      <w:marTop w:val="0"/>
      <w:marBottom w:val="0"/>
      <w:divBdr>
        <w:top w:val="none" w:sz="0" w:space="0" w:color="auto"/>
        <w:left w:val="none" w:sz="0" w:space="0" w:color="auto"/>
        <w:bottom w:val="none" w:sz="0" w:space="0" w:color="auto"/>
        <w:right w:val="none" w:sz="0" w:space="0" w:color="auto"/>
      </w:divBdr>
    </w:div>
    <w:div w:id="488715054">
      <w:bodyDiv w:val="1"/>
      <w:marLeft w:val="0"/>
      <w:marRight w:val="0"/>
      <w:marTop w:val="0"/>
      <w:marBottom w:val="0"/>
      <w:divBdr>
        <w:top w:val="none" w:sz="0" w:space="0" w:color="auto"/>
        <w:left w:val="none" w:sz="0" w:space="0" w:color="auto"/>
        <w:bottom w:val="none" w:sz="0" w:space="0" w:color="auto"/>
        <w:right w:val="none" w:sz="0" w:space="0" w:color="auto"/>
      </w:divBdr>
    </w:div>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752245301">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 w:id="2092702989">
      <w:bodyDiv w:val="1"/>
      <w:marLeft w:val="0"/>
      <w:marRight w:val="0"/>
      <w:marTop w:val="0"/>
      <w:marBottom w:val="0"/>
      <w:divBdr>
        <w:top w:val="none" w:sz="0" w:space="0" w:color="auto"/>
        <w:left w:val="none" w:sz="0" w:space="0" w:color="auto"/>
        <w:bottom w:val="none" w:sz="0" w:space="0" w:color="auto"/>
        <w:right w:val="none" w:sz="0" w:space="0" w:color="auto"/>
      </w:divBdr>
    </w:div>
    <w:div w:id="209847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1570</Words>
  <Characters>896</Characters>
  <Application>Microsoft Office Word</Application>
  <DocSecurity>0</DocSecurity>
  <Lines>7</Lines>
  <Paragraphs>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Ilze Pelēkzirne</cp:lastModifiedBy>
  <cp:revision>2</cp:revision>
  <cp:lastPrinted>2024-07-05T15:16:00Z</cp:lastPrinted>
  <dcterms:created xsi:type="dcterms:W3CDTF">2024-07-05T15:18:00Z</dcterms:created>
  <dcterms:modified xsi:type="dcterms:W3CDTF">2024-07-05T15:18:00Z</dcterms:modified>
</cp:coreProperties>
</file>