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3A75F" w14:textId="77777777" w:rsidR="00774E5F" w:rsidRPr="00774E5F" w:rsidRDefault="00774E5F" w:rsidP="00774E5F">
      <w:pPr>
        <w:pStyle w:val="Header"/>
        <w:jc w:val="right"/>
        <w:rPr>
          <w:rFonts w:ascii="Times New Roman" w:hAnsi="Times New Roman"/>
          <w:b/>
          <w:sz w:val="22"/>
          <w:szCs w:val="22"/>
        </w:rPr>
      </w:pPr>
      <w:r w:rsidRPr="00774E5F">
        <w:rPr>
          <w:rFonts w:ascii="Times New Roman" w:hAnsi="Times New Roman"/>
          <w:b/>
          <w:sz w:val="22"/>
          <w:szCs w:val="22"/>
        </w:rPr>
        <w:t>2</w:t>
      </w:r>
      <w:r>
        <w:rPr>
          <w:rFonts w:ascii="Times New Roman" w:hAnsi="Times New Roman"/>
          <w:b/>
          <w:sz w:val="22"/>
          <w:szCs w:val="22"/>
        </w:rPr>
        <w:t>-1</w:t>
      </w:r>
      <w:r w:rsidRPr="00774E5F">
        <w:rPr>
          <w:rFonts w:ascii="Times New Roman" w:hAnsi="Times New Roman"/>
          <w:b/>
          <w:sz w:val="22"/>
          <w:szCs w:val="22"/>
        </w:rPr>
        <w:t>. pielikums</w:t>
      </w:r>
    </w:p>
    <w:p w14:paraId="54B8A540" w14:textId="77777777" w:rsidR="00774E5F" w:rsidRPr="00774E5F" w:rsidRDefault="00774E5F" w:rsidP="00774E5F">
      <w:pPr>
        <w:pStyle w:val="Header"/>
        <w:jc w:val="right"/>
        <w:rPr>
          <w:rFonts w:ascii="Times New Roman" w:hAnsi="Times New Roman"/>
          <w:sz w:val="22"/>
          <w:szCs w:val="22"/>
        </w:rPr>
      </w:pPr>
      <w:r w:rsidRPr="00774E5F">
        <w:rPr>
          <w:rFonts w:ascii="Times New Roman" w:hAnsi="Times New Roman"/>
          <w:sz w:val="22"/>
          <w:szCs w:val="22"/>
        </w:rPr>
        <w:t>atklāta konkursa nolikumam</w:t>
      </w:r>
    </w:p>
    <w:p w14:paraId="4AA87BDD" w14:textId="77777777" w:rsidR="00774E5F" w:rsidRPr="00774E5F" w:rsidRDefault="00774E5F" w:rsidP="00774E5F">
      <w:pPr>
        <w:pStyle w:val="Header"/>
        <w:jc w:val="right"/>
        <w:rPr>
          <w:rFonts w:ascii="Times New Roman" w:hAnsi="Times New Roman"/>
          <w:sz w:val="22"/>
          <w:szCs w:val="22"/>
        </w:rPr>
      </w:pPr>
      <w:r w:rsidRPr="00774E5F">
        <w:rPr>
          <w:rFonts w:ascii="Times New Roman" w:hAnsi="Times New Roman"/>
          <w:sz w:val="22"/>
          <w:szCs w:val="22"/>
        </w:rPr>
        <w:t xml:space="preserve">“BAXE risinājuma paplašināšana, pilnveidošana, </w:t>
      </w:r>
    </w:p>
    <w:p w14:paraId="3CA4B18A" w14:textId="77777777" w:rsidR="00774E5F" w:rsidRPr="00774E5F" w:rsidRDefault="00774E5F" w:rsidP="00774E5F">
      <w:pPr>
        <w:pStyle w:val="Header"/>
        <w:jc w:val="right"/>
        <w:rPr>
          <w:rFonts w:ascii="Times New Roman" w:hAnsi="Times New Roman"/>
          <w:sz w:val="22"/>
          <w:szCs w:val="22"/>
        </w:rPr>
      </w:pPr>
      <w:r w:rsidRPr="00774E5F">
        <w:rPr>
          <w:rFonts w:ascii="Times New Roman" w:hAnsi="Times New Roman"/>
          <w:sz w:val="22"/>
          <w:szCs w:val="22"/>
        </w:rPr>
        <w:t>uzturēšana un garantijas nodrošināšana”</w:t>
      </w:r>
    </w:p>
    <w:p w14:paraId="153BD653" w14:textId="77777777" w:rsidR="00774E5F" w:rsidRPr="00774E5F" w:rsidRDefault="00774E5F" w:rsidP="00774E5F">
      <w:pPr>
        <w:pStyle w:val="Header"/>
        <w:jc w:val="right"/>
        <w:rPr>
          <w:rFonts w:ascii="Times New Roman" w:hAnsi="Times New Roman"/>
          <w:sz w:val="22"/>
          <w:szCs w:val="22"/>
        </w:rPr>
      </w:pPr>
      <w:r w:rsidRPr="00774E5F">
        <w:rPr>
          <w:rFonts w:ascii="Times New Roman" w:hAnsi="Times New Roman"/>
          <w:sz w:val="22"/>
          <w:szCs w:val="22"/>
        </w:rPr>
        <w:t>iepirkuma identifikācijas Nr. FM VID 2023/176/ANM</w:t>
      </w:r>
    </w:p>
    <w:p w14:paraId="39B41AFA" w14:textId="794729C7" w:rsidR="0030052F" w:rsidRPr="00A97A97" w:rsidRDefault="0030052F" w:rsidP="0030052F">
      <w:pPr>
        <w:pStyle w:val="Header"/>
        <w:jc w:val="right"/>
        <w:rPr>
          <w:rFonts w:ascii="Times New Roman" w:hAnsi="Times New Roman"/>
          <w:sz w:val="22"/>
          <w:szCs w:val="22"/>
        </w:rPr>
      </w:pPr>
    </w:p>
    <w:p w14:paraId="2235C67F" w14:textId="60EDB203" w:rsidR="00777F0E" w:rsidRDefault="001A50CB" w:rsidP="00774E5F">
      <w:pPr>
        <w:pStyle w:val="TitleDocTypeCons"/>
      </w:pPr>
      <w:r w:rsidRPr="001A50CB">
        <w:t>Baltijas valstu muitas rentgena kontroles sistēmas vienoto datu apmaiņas sistēma</w:t>
      </w:r>
    </w:p>
    <w:p w14:paraId="3D1B1559" w14:textId="149BA529" w:rsidR="002F1DF5" w:rsidRDefault="00325DBB" w:rsidP="007C1DFD">
      <w:pPr>
        <w:pStyle w:val="TitleClientNameCons"/>
      </w:pPr>
      <w:r>
        <w:t>Valsts ieņēmumu dienests</w:t>
      </w:r>
    </w:p>
    <w:p w14:paraId="530EC16F" w14:textId="4AB6EB2B" w:rsidR="002F1DF5" w:rsidRPr="001C2780" w:rsidRDefault="000D4DAF" w:rsidP="00D52F04">
      <w:pPr>
        <w:pStyle w:val="TitleProjectNameCons"/>
      </w:pPr>
      <w:proofErr w:type="spellStart"/>
      <w:r>
        <w:t>Esošās</w:t>
      </w:r>
      <w:proofErr w:type="spellEnd"/>
      <w:r>
        <w:t xml:space="preserve"> </w:t>
      </w:r>
      <w:proofErr w:type="spellStart"/>
      <w:r>
        <w:t>situācijas</w:t>
      </w:r>
      <w:proofErr w:type="spellEnd"/>
      <w:r w:rsidR="00774E5F">
        <w:t xml:space="preserve"> </w:t>
      </w:r>
      <w:proofErr w:type="spellStart"/>
      <w:r w:rsidR="00774E5F">
        <w:t>procesu</w:t>
      </w:r>
      <w:proofErr w:type="spellEnd"/>
      <w:r w:rsidR="00774E5F">
        <w:t xml:space="preserve"> </w:t>
      </w:r>
      <w:proofErr w:type="spellStart"/>
      <w:r w:rsidR="00774E5F">
        <w:t>apraksts</w:t>
      </w:r>
      <w:proofErr w:type="spellEnd"/>
      <w:r>
        <w:t xml:space="preserve"> </w:t>
      </w:r>
    </w:p>
    <w:p w14:paraId="703373E7" w14:textId="450C73E7" w:rsidR="00B85794" w:rsidRDefault="00B85794" w:rsidP="007C1DFD">
      <w:pPr>
        <w:pStyle w:val="VersionCons"/>
      </w:pPr>
    </w:p>
    <w:p w14:paraId="09C733AC" w14:textId="3A15FD4A" w:rsidR="00B85794" w:rsidRDefault="00B85794" w:rsidP="007C1DFD">
      <w:pPr>
        <w:pStyle w:val="VersionCons"/>
      </w:pPr>
    </w:p>
    <w:p w14:paraId="78A2D55F" w14:textId="19E0A762" w:rsidR="00B85794" w:rsidRDefault="00B85794" w:rsidP="007C1DFD">
      <w:pPr>
        <w:pStyle w:val="VersionCons"/>
      </w:pPr>
    </w:p>
    <w:p w14:paraId="5A821678" w14:textId="4BA4D874" w:rsidR="00B85794" w:rsidRDefault="00B85794" w:rsidP="007C1DFD">
      <w:pPr>
        <w:pStyle w:val="VersionCons"/>
      </w:pPr>
    </w:p>
    <w:p w14:paraId="67284F75" w14:textId="7221F6EB" w:rsidR="00C564FA" w:rsidRDefault="00C564FA" w:rsidP="007C1DFD">
      <w:pPr>
        <w:pStyle w:val="VersionCons"/>
      </w:pPr>
    </w:p>
    <w:p w14:paraId="6A58F7A9" w14:textId="77777777" w:rsidR="00C564FA" w:rsidRDefault="00C564FA" w:rsidP="007C1DFD">
      <w:pPr>
        <w:pStyle w:val="VersionCons"/>
      </w:pPr>
    </w:p>
    <w:p w14:paraId="27A4C3CA" w14:textId="77777777" w:rsidR="00C564FA" w:rsidRDefault="00C564FA" w:rsidP="007C1DFD">
      <w:pPr>
        <w:pStyle w:val="VersionCons"/>
      </w:pPr>
    </w:p>
    <w:p w14:paraId="06D2AB0B" w14:textId="77777777" w:rsidR="00C564FA" w:rsidRDefault="00C564FA" w:rsidP="007C1DFD">
      <w:pPr>
        <w:pStyle w:val="VersionCons"/>
      </w:pPr>
    </w:p>
    <w:p w14:paraId="329ED6DC" w14:textId="77777777" w:rsidR="00C564FA" w:rsidRDefault="00C564FA" w:rsidP="007C1DFD">
      <w:pPr>
        <w:pStyle w:val="VersionCons"/>
      </w:pPr>
    </w:p>
    <w:p w14:paraId="2B371134" w14:textId="77777777" w:rsidR="00C564FA" w:rsidRDefault="00C564FA" w:rsidP="007C1DFD">
      <w:pPr>
        <w:pStyle w:val="VersionCons"/>
      </w:pPr>
    </w:p>
    <w:p w14:paraId="2CED0D52" w14:textId="77777777" w:rsidR="00C564FA" w:rsidRDefault="00C564FA" w:rsidP="007C1DFD">
      <w:pPr>
        <w:pStyle w:val="VersionCons"/>
      </w:pPr>
    </w:p>
    <w:p w14:paraId="0E10B256" w14:textId="319638B4" w:rsidR="00B85794" w:rsidRDefault="00B85794" w:rsidP="007C1DFD">
      <w:pPr>
        <w:pStyle w:val="VersionCons"/>
      </w:pPr>
    </w:p>
    <w:p w14:paraId="7B77058A" w14:textId="201C8841" w:rsidR="00B85794" w:rsidRDefault="00B85794" w:rsidP="006A6DB4">
      <w:pPr>
        <w:pStyle w:val="VersionCons"/>
        <w:jc w:val="both"/>
      </w:pPr>
    </w:p>
    <w:bookmarkStart w:id="0" w:name="_Toc157455411" w:displacedByCustomXml="next"/>
    <w:bookmarkStart w:id="1" w:name="_Toc136435739" w:displacedByCustomXml="next"/>
    <w:bookmarkStart w:id="2" w:name="_Toc314482943" w:displacedByCustomXml="next"/>
    <w:sdt>
      <w:sdtPr>
        <w:rPr>
          <w:rFonts w:eastAsiaTheme="minorEastAsia" w:cs="Times New Roman"/>
          <w:b w:val="0"/>
          <w:bCs w:val="0"/>
          <w:caps w:val="0"/>
          <w:color w:val="auto"/>
          <w:kern w:val="0"/>
          <w:sz w:val="18"/>
          <w:szCs w:val="24"/>
        </w:rPr>
        <w:id w:val="1038785231"/>
        <w:docPartObj>
          <w:docPartGallery w:val="Table of Contents"/>
          <w:docPartUnique/>
        </w:docPartObj>
      </w:sdtPr>
      <w:sdtEndPr/>
      <w:sdtContent>
        <w:p w14:paraId="05E59C49" w14:textId="15369E38" w:rsidR="00163598" w:rsidRDefault="00163598" w:rsidP="007E1788">
          <w:pPr>
            <w:pStyle w:val="Heading1"/>
            <w:numPr>
              <w:ilvl w:val="0"/>
              <w:numId w:val="0"/>
            </w:numPr>
            <w:ind w:left="360" w:hanging="360"/>
          </w:pPr>
          <w:r>
            <w:t>Saturs</w:t>
          </w:r>
          <w:bookmarkEnd w:id="1"/>
          <w:bookmarkEnd w:id="0"/>
        </w:p>
        <w:p w14:paraId="1E42AC21" w14:textId="4B149B88" w:rsidR="00CA1FFC" w:rsidRDefault="00163598">
          <w:pPr>
            <w:pStyle w:val="TOC1"/>
            <w:rPr>
              <w:rFonts w:asciiTheme="minorHAnsi" w:hAnsiTheme="minorHAnsi" w:cstheme="minorBidi"/>
              <w:b w:val="0"/>
              <w:noProof/>
              <w:szCs w:val="22"/>
              <w:lang w:eastAsia="lv-LV"/>
            </w:rPr>
          </w:pPr>
          <w:r>
            <w:fldChar w:fldCharType="begin"/>
          </w:r>
          <w:r>
            <w:instrText xml:space="preserve"> TOC \o "1-3" \h \z \u </w:instrText>
          </w:r>
          <w:r>
            <w:fldChar w:fldCharType="separate"/>
          </w:r>
          <w:hyperlink w:anchor="_Toc157455411" w:history="1">
            <w:r w:rsidR="00CA1FFC" w:rsidRPr="00F13047">
              <w:rPr>
                <w:rStyle w:val="Hyperlink"/>
                <w:noProof/>
              </w:rPr>
              <w:t>Saturs</w:t>
            </w:r>
            <w:r w:rsidR="00CA1FFC">
              <w:rPr>
                <w:noProof/>
                <w:webHidden/>
              </w:rPr>
              <w:tab/>
            </w:r>
            <w:r w:rsidR="00CA1FFC">
              <w:rPr>
                <w:noProof/>
                <w:webHidden/>
              </w:rPr>
              <w:fldChar w:fldCharType="begin"/>
            </w:r>
            <w:r w:rsidR="00CA1FFC">
              <w:rPr>
                <w:noProof/>
                <w:webHidden/>
              </w:rPr>
              <w:instrText xml:space="preserve"> PAGEREF _Toc157455411 \h </w:instrText>
            </w:r>
            <w:r w:rsidR="00CA1FFC">
              <w:rPr>
                <w:noProof/>
                <w:webHidden/>
              </w:rPr>
            </w:r>
            <w:r w:rsidR="00CA1FFC">
              <w:rPr>
                <w:noProof/>
                <w:webHidden/>
              </w:rPr>
              <w:fldChar w:fldCharType="separate"/>
            </w:r>
            <w:r w:rsidR="00CA1FFC">
              <w:rPr>
                <w:noProof/>
                <w:webHidden/>
              </w:rPr>
              <w:t>2</w:t>
            </w:r>
            <w:r w:rsidR="00CA1FFC">
              <w:rPr>
                <w:noProof/>
                <w:webHidden/>
              </w:rPr>
              <w:fldChar w:fldCharType="end"/>
            </w:r>
          </w:hyperlink>
        </w:p>
        <w:p w14:paraId="7ED23371" w14:textId="3D2DF9B5" w:rsidR="00CA1FFC" w:rsidRDefault="00CC64FD">
          <w:pPr>
            <w:pStyle w:val="TOC1"/>
            <w:rPr>
              <w:rFonts w:asciiTheme="minorHAnsi" w:hAnsiTheme="minorHAnsi" w:cstheme="minorBidi"/>
              <w:b w:val="0"/>
              <w:noProof/>
              <w:szCs w:val="22"/>
              <w:lang w:eastAsia="lv-LV"/>
            </w:rPr>
          </w:pPr>
          <w:hyperlink w:anchor="_Toc157455412" w:history="1">
            <w:r w:rsidR="00CA1FFC" w:rsidRPr="00F13047">
              <w:rPr>
                <w:rStyle w:val="Hyperlink"/>
                <w:noProof/>
              </w:rPr>
              <w:t>1.</w:t>
            </w:r>
            <w:r w:rsidR="00CA1FFC">
              <w:rPr>
                <w:rFonts w:asciiTheme="minorHAnsi" w:hAnsiTheme="minorHAnsi" w:cstheme="minorBidi"/>
                <w:b w:val="0"/>
                <w:noProof/>
                <w:szCs w:val="22"/>
                <w:lang w:eastAsia="lv-LV"/>
              </w:rPr>
              <w:tab/>
            </w:r>
            <w:r w:rsidR="00CA1FFC" w:rsidRPr="00F13047">
              <w:rPr>
                <w:rStyle w:val="Hyperlink"/>
                <w:noProof/>
              </w:rPr>
              <w:t>Ievads</w:t>
            </w:r>
            <w:r w:rsidR="00CA1FFC">
              <w:rPr>
                <w:noProof/>
                <w:webHidden/>
              </w:rPr>
              <w:tab/>
            </w:r>
            <w:r w:rsidR="00CA1FFC">
              <w:rPr>
                <w:noProof/>
                <w:webHidden/>
              </w:rPr>
              <w:fldChar w:fldCharType="begin"/>
            </w:r>
            <w:r w:rsidR="00CA1FFC">
              <w:rPr>
                <w:noProof/>
                <w:webHidden/>
              </w:rPr>
              <w:instrText xml:space="preserve"> PAGEREF _Toc157455412 \h </w:instrText>
            </w:r>
            <w:r w:rsidR="00CA1FFC">
              <w:rPr>
                <w:noProof/>
                <w:webHidden/>
              </w:rPr>
            </w:r>
            <w:r w:rsidR="00CA1FFC">
              <w:rPr>
                <w:noProof/>
                <w:webHidden/>
              </w:rPr>
              <w:fldChar w:fldCharType="separate"/>
            </w:r>
            <w:r w:rsidR="00CA1FFC">
              <w:rPr>
                <w:noProof/>
                <w:webHidden/>
              </w:rPr>
              <w:t>3</w:t>
            </w:r>
            <w:r w:rsidR="00CA1FFC">
              <w:rPr>
                <w:noProof/>
                <w:webHidden/>
              </w:rPr>
              <w:fldChar w:fldCharType="end"/>
            </w:r>
          </w:hyperlink>
        </w:p>
        <w:p w14:paraId="610C84DD" w14:textId="202E9479" w:rsidR="00CA1FFC" w:rsidRDefault="00CC64FD">
          <w:pPr>
            <w:pStyle w:val="TOC2"/>
            <w:rPr>
              <w:rFonts w:asciiTheme="minorHAnsi" w:hAnsiTheme="minorHAnsi" w:cstheme="minorBidi"/>
              <w:noProof/>
              <w:sz w:val="22"/>
              <w:szCs w:val="22"/>
              <w:lang w:eastAsia="lv-LV"/>
            </w:rPr>
          </w:pPr>
          <w:hyperlink w:anchor="_Toc157455413" w:history="1">
            <w:r w:rsidR="00CA1FFC" w:rsidRPr="00F13047">
              <w:rPr>
                <w:rStyle w:val="Hyperlink"/>
                <w:noProof/>
              </w:rPr>
              <w:t>1.1.</w:t>
            </w:r>
            <w:r w:rsidR="00CA1FFC">
              <w:rPr>
                <w:rFonts w:asciiTheme="minorHAnsi" w:hAnsiTheme="minorHAnsi" w:cstheme="minorBidi"/>
                <w:noProof/>
                <w:sz w:val="22"/>
                <w:szCs w:val="22"/>
                <w:lang w:eastAsia="lv-LV"/>
              </w:rPr>
              <w:tab/>
            </w:r>
            <w:r w:rsidR="00CA1FFC" w:rsidRPr="00F13047">
              <w:rPr>
                <w:rStyle w:val="Hyperlink"/>
                <w:noProof/>
              </w:rPr>
              <w:t>Dokumenta mērķis un pielietojums</w:t>
            </w:r>
            <w:r w:rsidR="00CA1FFC">
              <w:rPr>
                <w:noProof/>
                <w:webHidden/>
              </w:rPr>
              <w:tab/>
            </w:r>
            <w:r w:rsidR="00CA1FFC">
              <w:rPr>
                <w:noProof/>
                <w:webHidden/>
              </w:rPr>
              <w:fldChar w:fldCharType="begin"/>
            </w:r>
            <w:r w:rsidR="00CA1FFC">
              <w:rPr>
                <w:noProof/>
                <w:webHidden/>
              </w:rPr>
              <w:instrText xml:space="preserve"> PAGEREF _Toc157455413 \h </w:instrText>
            </w:r>
            <w:r w:rsidR="00CA1FFC">
              <w:rPr>
                <w:noProof/>
                <w:webHidden/>
              </w:rPr>
            </w:r>
            <w:r w:rsidR="00CA1FFC">
              <w:rPr>
                <w:noProof/>
                <w:webHidden/>
              </w:rPr>
              <w:fldChar w:fldCharType="separate"/>
            </w:r>
            <w:r w:rsidR="00CA1FFC">
              <w:rPr>
                <w:noProof/>
                <w:webHidden/>
              </w:rPr>
              <w:t>3</w:t>
            </w:r>
            <w:r w:rsidR="00CA1FFC">
              <w:rPr>
                <w:noProof/>
                <w:webHidden/>
              </w:rPr>
              <w:fldChar w:fldCharType="end"/>
            </w:r>
          </w:hyperlink>
        </w:p>
        <w:p w14:paraId="3851F438" w14:textId="5CEFDE52" w:rsidR="00CA1FFC" w:rsidRDefault="00CC64FD">
          <w:pPr>
            <w:pStyle w:val="TOC2"/>
            <w:rPr>
              <w:rFonts w:asciiTheme="minorHAnsi" w:hAnsiTheme="minorHAnsi" w:cstheme="minorBidi"/>
              <w:noProof/>
              <w:sz w:val="22"/>
              <w:szCs w:val="22"/>
              <w:lang w:eastAsia="lv-LV"/>
            </w:rPr>
          </w:pPr>
          <w:hyperlink w:anchor="_Toc157455414" w:history="1">
            <w:r w:rsidR="00CA1FFC" w:rsidRPr="00F13047">
              <w:rPr>
                <w:rStyle w:val="Hyperlink"/>
                <w:noProof/>
              </w:rPr>
              <w:t>1.2.</w:t>
            </w:r>
            <w:r w:rsidR="00CA1FFC">
              <w:rPr>
                <w:rFonts w:asciiTheme="minorHAnsi" w:hAnsiTheme="minorHAnsi" w:cstheme="minorBidi"/>
                <w:noProof/>
                <w:sz w:val="22"/>
                <w:szCs w:val="22"/>
                <w:lang w:eastAsia="lv-LV"/>
              </w:rPr>
              <w:tab/>
            </w:r>
            <w:r w:rsidR="00CA1FFC" w:rsidRPr="00F13047">
              <w:rPr>
                <w:rStyle w:val="Hyperlink"/>
                <w:noProof/>
              </w:rPr>
              <w:t>Definīcijas un saīsinājumi</w:t>
            </w:r>
            <w:r w:rsidR="00CA1FFC">
              <w:rPr>
                <w:noProof/>
                <w:webHidden/>
              </w:rPr>
              <w:tab/>
            </w:r>
            <w:r w:rsidR="00CA1FFC">
              <w:rPr>
                <w:noProof/>
                <w:webHidden/>
              </w:rPr>
              <w:fldChar w:fldCharType="begin"/>
            </w:r>
            <w:r w:rsidR="00CA1FFC">
              <w:rPr>
                <w:noProof/>
                <w:webHidden/>
              </w:rPr>
              <w:instrText xml:space="preserve"> PAGEREF _Toc157455414 \h </w:instrText>
            </w:r>
            <w:r w:rsidR="00CA1FFC">
              <w:rPr>
                <w:noProof/>
                <w:webHidden/>
              </w:rPr>
            </w:r>
            <w:r w:rsidR="00CA1FFC">
              <w:rPr>
                <w:noProof/>
                <w:webHidden/>
              </w:rPr>
              <w:fldChar w:fldCharType="separate"/>
            </w:r>
            <w:r w:rsidR="00CA1FFC">
              <w:rPr>
                <w:noProof/>
                <w:webHidden/>
              </w:rPr>
              <w:t>3</w:t>
            </w:r>
            <w:r w:rsidR="00CA1FFC">
              <w:rPr>
                <w:noProof/>
                <w:webHidden/>
              </w:rPr>
              <w:fldChar w:fldCharType="end"/>
            </w:r>
          </w:hyperlink>
        </w:p>
        <w:p w14:paraId="3B12CB55" w14:textId="75DCC3BB" w:rsidR="00CA1FFC" w:rsidRDefault="00CC64FD">
          <w:pPr>
            <w:pStyle w:val="TOC2"/>
            <w:rPr>
              <w:rFonts w:asciiTheme="minorHAnsi" w:hAnsiTheme="minorHAnsi" w:cstheme="minorBidi"/>
              <w:noProof/>
              <w:sz w:val="22"/>
              <w:szCs w:val="22"/>
              <w:lang w:eastAsia="lv-LV"/>
            </w:rPr>
          </w:pPr>
          <w:hyperlink w:anchor="_Toc157455415" w:history="1">
            <w:r w:rsidR="00CA1FFC" w:rsidRPr="00F13047">
              <w:rPr>
                <w:rStyle w:val="Hyperlink"/>
                <w:noProof/>
              </w:rPr>
              <w:t>1.3.</w:t>
            </w:r>
            <w:r w:rsidR="00CA1FFC">
              <w:rPr>
                <w:rFonts w:asciiTheme="minorHAnsi" w:hAnsiTheme="minorHAnsi" w:cstheme="minorBidi"/>
                <w:noProof/>
                <w:sz w:val="22"/>
                <w:szCs w:val="22"/>
                <w:lang w:eastAsia="lv-LV"/>
              </w:rPr>
              <w:tab/>
            </w:r>
            <w:r w:rsidR="00CA1FFC" w:rsidRPr="00F13047">
              <w:rPr>
                <w:rStyle w:val="Hyperlink"/>
                <w:noProof/>
              </w:rPr>
              <w:t>Saistītie dokumenti</w:t>
            </w:r>
            <w:r w:rsidR="00CA1FFC">
              <w:rPr>
                <w:noProof/>
                <w:webHidden/>
              </w:rPr>
              <w:tab/>
            </w:r>
            <w:r w:rsidR="00CA1FFC">
              <w:rPr>
                <w:noProof/>
                <w:webHidden/>
              </w:rPr>
              <w:fldChar w:fldCharType="begin"/>
            </w:r>
            <w:r w:rsidR="00CA1FFC">
              <w:rPr>
                <w:noProof/>
                <w:webHidden/>
              </w:rPr>
              <w:instrText xml:space="preserve"> PAGEREF _Toc157455415 \h </w:instrText>
            </w:r>
            <w:r w:rsidR="00CA1FFC">
              <w:rPr>
                <w:noProof/>
                <w:webHidden/>
              </w:rPr>
            </w:r>
            <w:r w:rsidR="00CA1FFC">
              <w:rPr>
                <w:noProof/>
                <w:webHidden/>
              </w:rPr>
              <w:fldChar w:fldCharType="separate"/>
            </w:r>
            <w:r w:rsidR="00CA1FFC">
              <w:rPr>
                <w:noProof/>
                <w:webHidden/>
              </w:rPr>
              <w:t>3</w:t>
            </w:r>
            <w:r w:rsidR="00CA1FFC">
              <w:rPr>
                <w:noProof/>
                <w:webHidden/>
              </w:rPr>
              <w:fldChar w:fldCharType="end"/>
            </w:r>
          </w:hyperlink>
        </w:p>
        <w:p w14:paraId="5B0F3E30" w14:textId="2AB572EE" w:rsidR="00CA1FFC" w:rsidRDefault="00CC64FD">
          <w:pPr>
            <w:pStyle w:val="TOC1"/>
            <w:rPr>
              <w:rFonts w:asciiTheme="minorHAnsi" w:hAnsiTheme="minorHAnsi" w:cstheme="minorBidi"/>
              <w:b w:val="0"/>
              <w:noProof/>
              <w:szCs w:val="22"/>
              <w:lang w:eastAsia="lv-LV"/>
            </w:rPr>
          </w:pPr>
          <w:hyperlink w:anchor="_Toc157455416" w:history="1">
            <w:r w:rsidR="00CA1FFC" w:rsidRPr="00F13047">
              <w:rPr>
                <w:rStyle w:val="Hyperlink"/>
                <w:noProof/>
              </w:rPr>
              <w:t>2.</w:t>
            </w:r>
            <w:r w:rsidR="00CA1FFC">
              <w:rPr>
                <w:rFonts w:asciiTheme="minorHAnsi" w:hAnsiTheme="minorHAnsi" w:cstheme="minorBidi"/>
                <w:b w:val="0"/>
                <w:noProof/>
                <w:szCs w:val="22"/>
                <w:lang w:eastAsia="lv-LV"/>
              </w:rPr>
              <w:tab/>
            </w:r>
            <w:r w:rsidR="00CA1FFC" w:rsidRPr="00F13047">
              <w:rPr>
                <w:rStyle w:val="Hyperlink"/>
                <w:noProof/>
              </w:rPr>
              <w:t>Situācijas raksturojums</w:t>
            </w:r>
            <w:r w:rsidR="00CA1FFC">
              <w:rPr>
                <w:noProof/>
                <w:webHidden/>
              </w:rPr>
              <w:tab/>
            </w:r>
            <w:r w:rsidR="00CA1FFC">
              <w:rPr>
                <w:noProof/>
                <w:webHidden/>
              </w:rPr>
              <w:fldChar w:fldCharType="begin"/>
            </w:r>
            <w:r w:rsidR="00CA1FFC">
              <w:rPr>
                <w:noProof/>
                <w:webHidden/>
              </w:rPr>
              <w:instrText xml:space="preserve"> PAGEREF _Toc157455416 \h </w:instrText>
            </w:r>
            <w:r w:rsidR="00CA1FFC">
              <w:rPr>
                <w:noProof/>
                <w:webHidden/>
              </w:rPr>
            </w:r>
            <w:r w:rsidR="00CA1FFC">
              <w:rPr>
                <w:noProof/>
                <w:webHidden/>
              </w:rPr>
              <w:fldChar w:fldCharType="separate"/>
            </w:r>
            <w:r w:rsidR="00CA1FFC">
              <w:rPr>
                <w:noProof/>
                <w:webHidden/>
              </w:rPr>
              <w:t>4</w:t>
            </w:r>
            <w:r w:rsidR="00CA1FFC">
              <w:rPr>
                <w:noProof/>
                <w:webHidden/>
              </w:rPr>
              <w:fldChar w:fldCharType="end"/>
            </w:r>
          </w:hyperlink>
        </w:p>
        <w:p w14:paraId="72D1AE1F" w14:textId="5BB1542A" w:rsidR="00CA1FFC" w:rsidRDefault="00CC64FD">
          <w:pPr>
            <w:pStyle w:val="TOC2"/>
            <w:rPr>
              <w:rFonts w:asciiTheme="minorHAnsi" w:hAnsiTheme="minorHAnsi" w:cstheme="minorBidi"/>
              <w:noProof/>
              <w:sz w:val="22"/>
              <w:szCs w:val="22"/>
              <w:lang w:eastAsia="lv-LV"/>
            </w:rPr>
          </w:pPr>
          <w:hyperlink w:anchor="_Toc157455417" w:history="1">
            <w:r w:rsidR="00CA1FFC" w:rsidRPr="00F13047">
              <w:rPr>
                <w:rStyle w:val="Hyperlink"/>
                <w:noProof/>
              </w:rPr>
              <w:t>2.1.</w:t>
            </w:r>
            <w:r w:rsidR="00CA1FFC">
              <w:rPr>
                <w:rFonts w:asciiTheme="minorHAnsi" w:hAnsiTheme="minorHAnsi" w:cstheme="minorBidi"/>
                <w:noProof/>
                <w:sz w:val="22"/>
                <w:szCs w:val="22"/>
                <w:lang w:eastAsia="lv-LV"/>
              </w:rPr>
              <w:tab/>
            </w:r>
            <w:r w:rsidR="00CA1FFC" w:rsidRPr="00F13047">
              <w:rPr>
                <w:rStyle w:val="Hyperlink"/>
                <w:noProof/>
              </w:rPr>
              <w:t>Projekta pamatojums</w:t>
            </w:r>
            <w:r w:rsidR="00CA1FFC">
              <w:rPr>
                <w:noProof/>
                <w:webHidden/>
              </w:rPr>
              <w:tab/>
            </w:r>
            <w:r w:rsidR="00CA1FFC">
              <w:rPr>
                <w:noProof/>
                <w:webHidden/>
              </w:rPr>
              <w:fldChar w:fldCharType="begin"/>
            </w:r>
            <w:r w:rsidR="00CA1FFC">
              <w:rPr>
                <w:noProof/>
                <w:webHidden/>
              </w:rPr>
              <w:instrText xml:space="preserve"> PAGEREF _Toc157455417 \h </w:instrText>
            </w:r>
            <w:r w:rsidR="00CA1FFC">
              <w:rPr>
                <w:noProof/>
                <w:webHidden/>
              </w:rPr>
            </w:r>
            <w:r w:rsidR="00CA1FFC">
              <w:rPr>
                <w:noProof/>
                <w:webHidden/>
              </w:rPr>
              <w:fldChar w:fldCharType="separate"/>
            </w:r>
            <w:r w:rsidR="00CA1FFC">
              <w:rPr>
                <w:noProof/>
                <w:webHidden/>
              </w:rPr>
              <w:t>4</w:t>
            </w:r>
            <w:r w:rsidR="00CA1FFC">
              <w:rPr>
                <w:noProof/>
                <w:webHidden/>
              </w:rPr>
              <w:fldChar w:fldCharType="end"/>
            </w:r>
          </w:hyperlink>
        </w:p>
        <w:p w14:paraId="7111D0AC" w14:textId="4F0824AF" w:rsidR="00CA1FFC" w:rsidRDefault="00CC64FD">
          <w:pPr>
            <w:pStyle w:val="TOC2"/>
            <w:rPr>
              <w:rFonts w:asciiTheme="minorHAnsi" w:hAnsiTheme="minorHAnsi" w:cstheme="minorBidi"/>
              <w:noProof/>
              <w:sz w:val="22"/>
              <w:szCs w:val="22"/>
              <w:lang w:eastAsia="lv-LV"/>
            </w:rPr>
          </w:pPr>
          <w:hyperlink w:anchor="_Toc157455418" w:history="1">
            <w:r w:rsidR="00CA1FFC" w:rsidRPr="00F13047">
              <w:rPr>
                <w:rStyle w:val="Hyperlink"/>
                <w:noProof/>
              </w:rPr>
              <w:t>2.2.</w:t>
            </w:r>
            <w:r w:rsidR="00CA1FFC">
              <w:rPr>
                <w:rFonts w:asciiTheme="minorHAnsi" w:hAnsiTheme="minorHAnsi" w:cstheme="minorBidi"/>
                <w:noProof/>
                <w:sz w:val="22"/>
                <w:szCs w:val="22"/>
                <w:lang w:eastAsia="lv-LV"/>
              </w:rPr>
              <w:tab/>
            </w:r>
            <w:r w:rsidR="00CA1FFC" w:rsidRPr="00F13047">
              <w:rPr>
                <w:rStyle w:val="Hyperlink"/>
                <w:noProof/>
              </w:rPr>
              <w:t>BAXE uzbūve un arhitektūra</w:t>
            </w:r>
            <w:r w:rsidR="00CA1FFC">
              <w:rPr>
                <w:noProof/>
                <w:webHidden/>
              </w:rPr>
              <w:tab/>
            </w:r>
            <w:r w:rsidR="00CA1FFC">
              <w:rPr>
                <w:noProof/>
                <w:webHidden/>
              </w:rPr>
              <w:fldChar w:fldCharType="begin"/>
            </w:r>
            <w:r w:rsidR="00CA1FFC">
              <w:rPr>
                <w:noProof/>
                <w:webHidden/>
              </w:rPr>
              <w:instrText xml:space="preserve"> PAGEREF _Toc157455418 \h </w:instrText>
            </w:r>
            <w:r w:rsidR="00CA1FFC">
              <w:rPr>
                <w:noProof/>
                <w:webHidden/>
              </w:rPr>
            </w:r>
            <w:r w:rsidR="00CA1FFC">
              <w:rPr>
                <w:noProof/>
                <w:webHidden/>
              </w:rPr>
              <w:fldChar w:fldCharType="separate"/>
            </w:r>
            <w:r w:rsidR="00CA1FFC">
              <w:rPr>
                <w:noProof/>
                <w:webHidden/>
              </w:rPr>
              <w:t>5</w:t>
            </w:r>
            <w:r w:rsidR="00CA1FFC">
              <w:rPr>
                <w:noProof/>
                <w:webHidden/>
              </w:rPr>
              <w:fldChar w:fldCharType="end"/>
            </w:r>
          </w:hyperlink>
        </w:p>
        <w:p w14:paraId="537F4899" w14:textId="0620EAED" w:rsidR="00CA1FFC" w:rsidRDefault="00CC64FD">
          <w:pPr>
            <w:pStyle w:val="TOC2"/>
            <w:rPr>
              <w:rFonts w:asciiTheme="minorHAnsi" w:hAnsiTheme="minorHAnsi" w:cstheme="minorBidi"/>
              <w:noProof/>
              <w:sz w:val="22"/>
              <w:szCs w:val="22"/>
              <w:lang w:eastAsia="lv-LV"/>
            </w:rPr>
          </w:pPr>
          <w:hyperlink w:anchor="_Toc157455419" w:history="1">
            <w:r w:rsidR="00CA1FFC" w:rsidRPr="00F13047">
              <w:rPr>
                <w:rStyle w:val="Hyperlink"/>
                <w:noProof/>
              </w:rPr>
              <w:t>2.3.</w:t>
            </w:r>
            <w:r w:rsidR="00CA1FFC">
              <w:rPr>
                <w:rFonts w:asciiTheme="minorHAnsi" w:hAnsiTheme="minorHAnsi" w:cstheme="minorBidi"/>
                <w:noProof/>
                <w:sz w:val="22"/>
                <w:szCs w:val="22"/>
                <w:lang w:eastAsia="lv-LV"/>
              </w:rPr>
              <w:tab/>
            </w:r>
            <w:r w:rsidR="00CA1FFC" w:rsidRPr="00F13047">
              <w:rPr>
                <w:rStyle w:val="Hyperlink"/>
                <w:noProof/>
              </w:rPr>
              <w:t>Loģiskā esošās skanēšanas aparatūras pieslēgšanas shēma un izmantojamā programmatūra</w:t>
            </w:r>
            <w:r w:rsidR="00CA1FFC">
              <w:rPr>
                <w:noProof/>
                <w:webHidden/>
              </w:rPr>
              <w:tab/>
            </w:r>
            <w:r w:rsidR="00CA1FFC">
              <w:rPr>
                <w:noProof/>
                <w:webHidden/>
              </w:rPr>
              <w:fldChar w:fldCharType="begin"/>
            </w:r>
            <w:r w:rsidR="00CA1FFC">
              <w:rPr>
                <w:noProof/>
                <w:webHidden/>
              </w:rPr>
              <w:instrText xml:space="preserve"> PAGEREF _Toc157455419 \h </w:instrText>
            </w:r>
            <w:r w:rsidR="00CA1FFC">
              <w:rPr>
                <w:noProof/>
                <w:webHidden/>
              </w:rPr>
            </w:r>
            <w:r w:rsidR="00CA1FFC">
              <w:rPr>
                <w:noProof/>
                <w:webHidden/>
              </w:rPr>
              <w:fldChar w:fldCharType="separate"/>
            </w:r>
            <w:r w:rsidR="00CA1FFC">
              <w:rPr>
                <w:noProof/>
                <w:webHidden/>
              </w:rPr>
              <w:t>6</w:t>
            </w:r>
            <w:r w:rsidR="00CA1FFC">
              <w:rPr>
                <w:noProof/>
                <w:webHidden/>
              </w:rPr>
              <w:fldChar w:fldCharType="end"/>
            </w:r>
          </w:hyperlink>
        </w:p>
        <w:p w14:paraId="551107FF" w14:textId="66226C50" w:rsidR="00CA1FFC" w:rsidRDefault="00CC64FD">
          <w:pPr>
            <w:pStyle w:val="TOC1"/>
            <w:rPr>
              <w:rFonts w:asciiTheme="minorHAnsi" w:hAnsiTheme="minorHAnsi" w:cstheme="minorBidi"/>
              <w:b w:val="0"/>
              <w:noProof/>
              <w:szCs w:val="22"/>
              <w:lang w:eastAsia="lv-LV"/>
            </w:rPr>
          </w:pPr>
          <w:hyperlink w:anchor="_Toc157455420" w:history="1">
            <w:r w:rsidR="00CA1FFC" w:rsidRPr="00F13047">
              <w:rPr>
                <w:rStyle w:val="Hyperlink"/>
                <w:noProof/>
              </w:rPr>
              <w:t>3.</w:t>
            </w:r>
            <w:r w:rsidR="00CA1FFC">
              <w:rPr>
                <w:rFonts w:asciiTheme="minorHAnsi" w:hAnsiTheme="minorHAnsi" w:cstheme="minorBidi"/>
                <w:b w:val="0"/>
                <w:noProof/>
                <w:szCs w:val="22"/>
                <w:lang w:eastAsia="lv-LV"/>
              </w:rPr>
              <w:tab/>
            </w:r>
            <w:r w:rsidR="00CA1FFC" w:rsidRPr="00F13047">
              <w:rPr>
                <w:rStyle w:val="Hyperlink"/>
                <w:noProof/>
              </w:rPr>
              <w:t>Apmainīšanās ar informāciju un darba organizēšanas pamatprincipi</w:t>
            </w:r>
            <w:r w:rsidR="00CA1FFC">
              <w:rPr>
                <w:noProof/>
                <w:webHidden/>
              </w:rPr>
              <w:tab/>
            </w:r>
            <w:r w:rsidR="00CA1FFC">
              <w:rPr>
                <w:noProof/>
                <w:webHidden/>
              </w:rPr>
              <w:fldChar w:fldCharType="begin"/>
            </w:r>
            <w:r w:rsidR="00CA1FFC">
              <w:rPr>
                <w:noProof/>
                <w:webHidden/>
              </w:rPr>
              <w:instrText xml:space="preserve"> PAGEREF _Toc157455420 \h </w:instrText>
            </w:r>
            <w:r w:rsidR="00CA1FFC">
              <w:rPr>
                <w:noProof/>
                <w:webHidden/>
              </w:rPr>
            </w:r>
            <w:r w:rsidR="00CA1FFC">
              <w:rPr>
                <w:noProof/>
                <w:webHidden/>
              </w:rPr>
              <w:fldChar w:fldCharType="separate"/>
            </w:r>
            <w:r w:rsidR="00CA1FFC">
              <w:rPr>
                <w:noProof/>
                <w:webHidden/>
              </w:rPr>
              <w:t>8</w:t>
            </w:r>
            <w:r w:rsidR="00CA1FFC">
              <w:rPr>
                <w:noProof/>
                <w:webHidden/>
              </w:rPr>
              <w:fldChar w:fldCharType="end"/>
            </w:r>
          </w:hyperlink>
        </w:p>
        <w:p w14:paraId="54A95FCE" w14:textId="096CA97E" w:rsidR="00163598" w:rsidRDefault="00163598">
          <w:r>
            <w:rPr>
              <w:b/>
              <w:bCs/>
            </w:rPr>
            <w:fldChar w:fldCharType="end"/>
          </w:r>
        </w:p>
      </w:sdtContent>
    </w:sdt>
    <w:p w14:paraId="69A0D0C4" w14:textId="3CEDEBE7" w:rsidR="00CF6D8A" w:rsidRPr="00C10C63" w:rsidRDefault="00856D0E" w:rsidP="00421923">
      <w:pPr>
        <w:pStyle w:val="CCH1"/>
        <w:numPr>
          <w:ilvl w:val="0"/>
          <w:numId w:val="4"/>
        </w:numPr>
      </w:pPr>
      <w:bookmarkStart w:id="3" w:name="_Toc497813668"/>
      <w:bookmarkStart w:id="4" w:name="_Toc497822394"/>
      <w:bookmarkStart w:id="5" w:name="_Toc497823298"/>
      <w:bookmarkStart w:id="6" w:name="_Toc497824939"/>
      <w:bookmarkStart w:id="7" w:name="_Toc497836390"/>
      <w:bookmarkStart w:id="8" w:name="_Toc497895527"/>
      <w:bookmarkStart w:id="9" w:name="_Toc497898884"/>
      <w:bookmarkStart w:id="10" w:name="_Toc497904696"/>
      <w:bookmarkStart w:id="11" w:name="_Toc497919593"/>
      <w:bookmarkStart w:id="12" w:name="_Toc497919771"/>
      <w:bookmarkStart w:id="13" w:name="_Toc500845283"/>
      <w:bookmarkStart w:id="14" w:name="_Toc500919395"/>
      <w:bookmarkStart w:id="15" w:name="_Toc500919434"/>
      <w:bookmarkStart w:id="16" w:name="_Toc501450251"/>
      <w:bookmarkStart w:id="17" w:name="_Toc157455412"/>
      <w:bookmarkEnd w:id="2"/>
      <w:r w:rsidRPr="00C10C63">
        <w:lastRenderedPageBreak/>
        <w:t>Ievads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040228D8" w14:textId="0FC668C6" w:rsidR="00856D0E" w:rsidRDefault="00856D0E" w:rsidP="006F0989">
      <w:pPr>
        <w:pStyle w:val="CCH2"/>
      </w:pPr>
      <w:bookmarkStart w:id="18" w:name="_Toc497813669"/>
      <w:bookmarkStart w:id="19" w:name="_Toc497822395"/>
      <w:bookmarkStart w:id="20" w:name="_Toc497823299"/>
      <w:bookmarkStart w:id="21" w:name="_Toc497824940"/>
      <w:bookmarkStart w:id="22" w:name="_Toc497836391"/>
      <w:bookmarkStart w:id="23" w:name="_Toc497895528"/>
      <w:bookmarkStart w:id="24" w:name="_Toc497898885"/>
      <w:bookmarkStart w:id="25" w:name="_Toc497904697"/>
      <w:bookmarkStart w:id="26" w:name="_Toc497919594"/>
      <w:bookmarkStart w:id="27" w:name="_Toc497919772"/>
      <w:bookmarkStart w:id="28" w:name="_Toc500919396"/>
      <w:bookmarkStart w:id="29" w:name="_Toc500919435"/>
      <w:bookmarkStart w:id="30" w:name="_Toc501450252"/>
      <w:bookmarkStart w:id="31" w:name="_Toc157455413"/>
      <w:r>
        <w:t xml:space="preserve">Dokumenta </w:t>
      </w:r>
      <w:r w:rsidRPr="006F0989">
        <w:t>mērķis</w:t>
      </w:r>
      <w:r>
        <w:t xml:space="preserve"> un pielietojums</w:t>
      </w:r>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4D20FC65" w14:textId="27AACFA1" w:rsidR="00073CD2" w:rsidRDefault="00856D0E" w:rsidP="0096734F">
      <w:pPr>
        <w:pStyle w:val="CCBodyText"/>
      </w:pPr>
      <w:r w:rsidRPr="00AF3B2A">
        <w:t>Šī dokumenta mēr</w:t>
      </w:r>
      <w:r w:rsidR="007D58F4">
        <w:t xml:space="preserve">ķis ir </w:t>
      </w:r>
      <w:r w:rsidR="00CA599B">
        <w:t xml:space="preserve">apkopot </w:t>
      </w:r>
      <w:r w:rsidR="00CA599B" w:rsidRPr="00CA599B">
        <w:t>biznesa procesu analīzes, programmatūras un infrastruktūras izpētes rezultāt</w:t>
      </w:r>
      <w:r w:rsidR="00CA599B">
        <w:t>us un definēt</w:t>
      </w:r>
      <w:r w:rsidR="00CA599B" w:rsidRPr="00CA599B">
        <w:t xml:space="preserve"> augsta līmeņa biznesa prasības nākotnes </w:t>
      </w:r>
      <w:r w:rsidR="00577D30">
        <w:t>BAXE</w:t>
      </w:r>
      <w:r w:rsidR="00CA599B" w:rsidRPr="00CA599B">
        <w:t xml:space="preserve"> risinājumam</w:t>
      </w:r>
      <w:r w:rsidR="001565E2">
        <w:t>.</w:t>
      </w:r>
      <w:r w:rsidR="00EC204B">
        <w:t xml:space="preserve"> Tas kalpos par pamatu </w:t>
      </w:r>
      <w:r w:rsidR="002C674C">
        <w:t>BAXE</w:t>
      </w:r>
      <w:r w:rsidR="00EC204B">
        <w:t xml:space="preserve"> </w:t>
      </w:r>
      <w:r w:rsidR="00CA599B">
        <w:t xml:space="preserve">detalizēto </w:t>
      </w:r>
      <w:r w:rsidR="00EC204B">
        <w:t xml:space="preserve">prasību </w:t>
      </w:r>
      <w:r w:rsidR="009414E0" w:rsidRPr="009414E0">
        <w:t xml:space="preserve">definēšanai un iepirkuma </w:t>
      </w:r>
      <w:r w:rsidR="00CA599B">
        <w:t xml:space="preserve">tehniskās specifikācijas </w:t>
      </w:r>
      <w:r w:rsidR="009414E0" w:rsidRPr="009414E0">
        <w:t>sagatavošanai</w:t>
      </w:r>
      <w:r w:rsidR="00073CD2">
        <w:t>.</w:t>
      </w:r>
      <w:r w:rsidR="0096734F" w:rsidRPr="0096734F">
        <w:t xml:space="preserve"> </w:t>
      </w:r>
    </w:p>
    <w:p w14:paraId="0AF88F53" w14:textId="698D6F9A" w:rsidR="00851323" w:rsidRDefault="00574846" w:rsidP="0096734F">
      <w:pPr>
        <w:pStyle w:val="CCBodyText"/>
      </w:pPr>
      <w:r>
        <w:t xml:space="preserve">Dokumenta auditorija ir: </w:t>
      </w:r>
    </w:p>
    <w:p w14:paraId="5F1AC375" w14:textId="5665A0C8" w:rsidR="00851323" w:rsidRDefault="00776C9B" w:rsidP="0048648F">
      <w:pPr>
        <w:pStyle w:val="CCBullet"/>
      </w:pPr>
      <w:r>
        <w:t xml:space="preserve">VID </w:t>
      </w:r>
      <w:r w:rsidR="001440D5">
        <w:t xml:space="preserve">darbinieki, </w:t>
      </w:r>
      <w:r w:rsidR="00851323">
        <w:t>kas tieši</w:t>
      </w:r>
      <w:r w:rsidR="00851323" w:rsidRPr="00851323">
        <w:t xml:space="preserve"> </w:t>
      </w:r>
      <w:r w:rsidR="00851323">
        <w:t xml:space="preserve">vai netieši ir saistīti ar </w:t>
      </w:r>
      <w:r w:rsidR="00577D30">
        <w:t>BAXE</w:t>
      </w:r>
      <w:r w:rsidR="00851323">
        <w:t xml:space="preserve"> izmantošanu savu pienākumu izpildei vai veic </w:t>
      </w:r>
      <w:r w:rsidR="00577D30">
        <w:t>BAXE</w:t>
      </w:r>
      <w:r w:rsidR="00851323">
        <w:t xml:space="preserve"> apkalpošanu;</w:t>
      </w:r>
    </w:p>
    <w:p w14:paraId="09F2CC1D" w14:textId="246422BD" w:rsidR="00754364" w:rsidRDefault="00B44B15" w:rsidP="0048648F">
      <w:pPr>
        <w:pStyle w:val="CCBullet"/>
      </w:pPr>
      <w:r>
        <w:t>P</w:t>
      </w:r>
      <w:r w:rsidR="00851323">
        <w:t>lānotā</w:t>
      </w:r>
      <w:r w:rsidR="00776C9B">
        <w:t xml:space="preserve"> iepirkuma </w:t>
      </w:r>
      <w:r w:rsidR="00776C9B" w:rsidRPr="00863E1E">
        <w:t>“</w:t>
      </w:r>
      <w:r w:rsidR="002C674C">
        <w:t xml:space="preserve">Baltijas valstu kravas </w:t>
      </w:r>
      <w:proofErr w:type="spellStart"/>
      <w:r w:rsidR="002C674C">
        <w:t>rentgeniekārtu</w:t>
      </w:r>
      <w:proofErr w:type="spellEnd"/>
      <w:r w:rsidR="002C674C">
        <w:t xml:space="preserve"> attēlu apmaiņas sistēmas izstrāde, uzturēšana un garantija</w:t>
      </w:r>
      <w:r w:rsidR="00776C9B" w:rsidRPr="00863E1E">
        <w:t>”</w:t>
      </w:r>
      <w:r w:rsidR="00776C9B">
        <w:t xml:space="preserve"> pretendenti</w:t>
      </w:r>
      <w:r w:rsidR="00532210">
        <w:t>.</w:t>
      </w:r>
    </w:p>
    <w:p w14:paraId="4A5DAA3C" w14:textId="45364088" w:rsidR="00077307" w:rsidRDefault="00077307" w:rsidP="00D65351">
      <w:pPr>
        <w:pStyle w:val="CCH2"/>
      </w:pPr>
      <w:bookmarkStart w:id="32" w:name="_Toc497813670"/>
      <w:bookmarkStart w:id="33" w:name="_Toc497822396"/>
      <w:bookmarkStart w:id="34" w:name="_Toc497823300"/>
      <w:bookmarkStart w:id="35" w:name="_Toc497824941"/>
      <w:bookmarkStart w:id="36" w:name="_Toc497836392"/>
      <w:bookmarkStart w:id="37" w:name="_Toc497895529"/>
      <w:bookmarkStart w:id="38" w:name="_Toc497898888"/>
      <w:bookmarkStart w:id="39" w:name="_Toc497904700"/>
      <w:bookmarkStart w:id="40" w:name="_Toc497919597"/>
      <w:bookmarkStart w:id="41" w:name="_Toc497919775"/>
      <w:bookmarkStart w:id="42" w:name="_Toc500919399"/>
      <w:bookmarkStart w:id="43" w:name="_Toc500919438"/>
      <w:bookmarkStart w:id="44" w:name="_Toc501450255"/>
      <w:bookmarkStart w:id="45" w:name="_Toc157455414"/>
      <w:r>
        <w:t>Definīcijas un saīsinājumi</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55D454B6" w14:textId="3F2EDE82" w:rsidR="00B5195B" w:rsidRDefault="00CC64FD" w:rsidP="00F02A12">
      <w:pPr>
        <w:pStyle w:val="Caption"/>
      </w:pPr>
      <w:r>
        <w:fldChar w:fldCharType="begin"/>
      </w:r>
      <w:r>
        <w:instrText xml:space="preserve"> SEQ Tabula \*</w:instrText>
      </w:r>
      <w:r>
        <w:instrText xml:space="preserve"> ARABIC </w:instrText>
      </w:r>
      <w:r>
        <w:fldChar w:fldCharType="separate"/>
      </w:r>
      <w:r w:rsidR="000217E3" w:rsidRPr="00B74C17">
        <w:t>1</w:t>
      </w:r>
      <w:r>
        <w:fldChar w:fldCharType="end"/>
      </w:r>
      <w:r w:rsidR="000217E3" w:rsidRPr="00B74C17">
        <w:t>.tabula. Definīcijas un saīsinājumi</w:t>
      </w:r>
    </w:p>
    <w:tbl>
      <w:tblPr>
        <w:tblStyle w:val="TableGrid"/>
        <w:tblW w:w="8720" w:type="dxa"/>
        <w:tblInd w:w="5" w:type="dxa"/>
        <w:tblLayout w:type="fixed"/>
        <w:tblLook w:val="04A0" w:firstRow="1" w:lastRow="0" w:firstColumn="1" w:lastColumn="0" w:noHBand="0" w:noVBand="1"/>
      </w:tblPr>
      <w:tblGrid>
        <w:gridCol w:w="2126"/>
        <w:gridCol w:w="6594"/>
      </w:tblGrid>
      <w:tr w:rsidR="000217E3" w:rsidRPr="00B74C17" w14:paraId="4741CBA5" w14:textId="77777777" w:rsidTr="00021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14:paraId="24E5C6E4" w14:textId="77777777" w:rsidR="000217E3" w:rsidRPr="00B74C17" w:rsidRDefault="000217E3" w:rsidP="007017BD">
            <w:pPr>
              <w:pStyle w:val="CCTableText"/>
              <w:spacing w:beforeLines="0" w:afterLines="0" w:after="0" w:line="240" w:lineRule="auto"/>
              <w:rPr>
                <w:rFonts w:ascii="Times New Roman" w:hAnsi="Times New Roman"/>
                <w:color w:val="auto"/>
                <w:sz w:val="24"/>
                <w:szCs w:val="24"/>
              </w:rPr>
            </w:pPr>
            <w:r w:rsidRPr="00B74C17">
              <w:rPr>
                <w:rFonts w:ascii="Times New Roman" w:hAnsi="Times New Roman"/>
                <w:color w:val="auto"/>
                <w:sz w:val="24"/>
                <w:szCs w:val="24"/>
              </w:rPr>
              <w:t>Saīsinājums, termins</w:t>
            </w:r>
          </w:p>
        </w:tc>
        <w:tc>
          <w:tcPr>
            <w:tcW w:w="6594" w:type="dxa"/>
          </w:tcPr>
          <w:p w14:paraId="1E0BD6F2" w14:textId="77777777" w:rsidR="000217E3" w:rsidRPr="00B74C17" w:rsidRDefault="000217E3" w:rsidP="007017BD">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Skaidrojums</w:t>
            </w:r>
          </w:p>
        </w:tc>
      </w:tr>
      <w:tr w:rsidR="000217E3" w:rsidRPr="00B74C17" w14:paraId="31337FB4"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447D88C5"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BAXE</w:t>
            </w:r>
          </w:p>
        </w:tc>
        <w:tc>
          <w:tcPr>
            <w:tcW w:w="6594" w:type="dxa"/>
          </w:tcPr>
          <w:p w14:paraId="1EF4D246" w14:textId="12D624C5" w:rsidR="000217E3" w:rsidRPr="00B74C17" w:rsidRDefault="000217E3" w:rsidP="007017BD">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Baltijas valstu kravas </w:t>
            </w:r>
            <w:proofErr w:type="spellStart"/>
            <w:r w:rsidRPr="00B74C17">
              <w:rPr>
                <w:rFonts w:ascii="Times New Roman" w:hAnsi="Times New Roman"/>
                <w:sz w:val="24"/>
              </w:rPr>
              <w:t>rentgeniekārtu</w:t>
            </w:r>
            <w:proofErr w:type="spellEnd"/>
            <w:r w:rsidRPr="00B74C17">
              <w:rPr>
                <w:rFonts w:ascii="Times New Roman" w:hAnsi="Times New Roman"/>
                <w:sz w:val="24"/>
              </w:rPr>
              <w:t xml:space="preserve"> attēlu apmaiņas sistēma</w:t>
            </w:r>
          </w:p>
        </w:tc>
      </w:tr>
      <w:tr w:rsidR="000217E3" w:rsidRPr="00B74C17" w14:paraId="715391FA"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0118C04E"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MKP</w:t>
            </w:r>
          </w:p>
        </w:tc>
        <w:tc>
          <w:tcPr>
            <w:tcW w:w="6594" w:type="dxa"/>
          </w:tcPr>
          <w:p w14:paraId="2D961294"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Muitas kontroles punkts</w:t>
            </w:r>
          </w:p>
        </w:tc>
      </w:tr>
      <w:tr w:rsidR="000217E3" w:rsidRPr="00B74C17" w14:paraId="45FF055E"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61AB633C"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ORF</w:t>
            </w:r>
          </w:p>
        </w:tc>
        <w:tc>
          <w:tcPr>
            <w:tcW w:w="6594" w:type="dxa"/>
          </w:tcPr>
          <w:p w14:paraId="070AD7A2"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Neapstrādāts formāts no dažādu ražotāju sistēmām</w:t>
            </w:r>
          </w:p>
        </w:tc>
      </w:tr>
      <w:tr w:rsidR="000217E3" w:rsidRPr="00B74C17" w14:paraId="428F8B0D"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637DC4BB"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Pasūtītājs</w:t>
            </w:r>
          </w:p>
        </w:tc>
        <w:tc>
          <w:tcPr>
            <w:tcW w:w="6594" w:type="dxa"/>
          </w:tcPr>
          <w:p w14:paraId="6AF1351D"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ieņēmumu dienests</w:t>
            </w:r>
          </w:p>
        </w:tc>
      </w:tr>
      <w:tr w:rsidR="000217E3" w:rsidRPr="00B74C17" w14:paraId="4DB6E671"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17D652C2"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PDF</w:t>
            </w:r>
          </w:p>
        </w:tc>
        <w:tc>
          <w:tcPr>
            <w:tcW w:w="6594" w:type="dxa"/>
          </w:tcPr>
          <w:p w14:paraId="14319892"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Portatīvā dokumentu formāts (no angļu val. – </w:t>
            </w:r>
            <w:proofErr w:type="spellStart"/>
            <w:r w:rsidRPr="00B74C17">
              <w:rPr>
                <w:rFonts w:ascii="Times New Roman" w:hAnsi="Times New Roman"/>
                <w:i/>
                <w:color w:val="auto"/>
                <w:sz w:val="24"/>
                <w:szCs w:val="24"/>
              </w:rPr>
              <w:t>Portable</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Document</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Format</w:t>
            </w:r>
            <w:proofErr w:type="spellEnd"/>
            <w:r w:rsidRPr="00B74C17">
              <w:rPr>
                <w:rFonts w:ascii="Times New Roman" w:hAnsi="Times New Roman"/>
                <w:color w:val="auto"/>
                <w:sz w:val="24"/>
                <w:szCs w:val="24"/>
              </w:rPr>
              <w:t>)</w:t>
            </w:r>
          </w:p>
        </w:tc>
      </w:tr>
      <w:tr w:rsidR="000217E3" w:rsidRPr="00B74C17" w14:paraId="6076C069"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7CB348E0"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Pretendents</w:t>
            </w:r>
          </w:p>
        </w:tc>
        <w:tc>
          <w:tcPr>
            <w:tcW w:w="6594" w:type="dxa"/>
          </w:tcPr>
          <w:p w14:paraId="04FFB2B0"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Komersants vai komersantu grupa, kas sagatavo un iesniedz Tehnisko piedāvājumu.</w:t>
            </w:r>
          </w:p>
        </w:tc>
      </w:tr>
      <w:tr w:rsidR="000217E3" w:rsidRPr="00B74C17" w14:paraId="51948907"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02DC3F00"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programmatūra</w:t>
            </w:r>
          </w:p>
          <w:p w14:paraId="56699C65" w14:textId="77777777" w:rsidR="000217E3" w:rsidRPr="00B74C17" w:rsidRDefault="000217E3" w:rsidP="007017BD">
            <w:pPr>
              <w:tabs>
                <w:tab w:val="left" w:pos="3158"/>
              </w:tabs>
              <w:spacing w:before="0"/>
              <w:rPr>
                <w:rFonts w:ascii="Times New Roman" w:hAnsi="Times New Roman"/>
                <w:color w:val="auto"/>
                <w:sz w:val="24"/>
              </w:rPr>
            </w:pPr>
            <w:r w:rsidRPr="00B74C17">
              <w:rPr>
                <w:rFonts w:ascii="Times New Roman" w:hAnsi="Times New Roman"/>
                <w:color w:val="auto"/>
                <w:sz w:val="24"/>
              </w:rPr>
              <w:tab/>
            </w:r>
          </w:p>
        </w:tc>
        <w:tc>
          <w:tcPr>
            <w:tcW w:w="6594" w:type="dxa"/>
          </w:tcPr>
          <w:p w14:paraId="2CA1ADC7"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Gan no jauna izstrādātā/pielāgotā programmatūra, kura izstrādāta atbilstoši šīs Tehniskā specifikācijas prasībām (Programmatūra), gan programmatūra, kas paredzēta noteiktu uzdevumu veikšanai un tirgū tiek piedāvāta kā brīvi iegādājams produkts (</w:t>
            </w:r>
            <w:proofErr w:type="spellStart"/>
            <w:r w:rsidRPr="00B74C17">
              <w:rPr>
                <w:rFonts w:ascii="Times New Roman" w:hAnsi="Times New Roman"/>
                <w:color w:val="auto"/>
                <w:sz w:val="24"/>
                <w:szCs w:val="24"/>
              </w:rPr>
              <w:t>Standartprogrammatūra</w:t>
            </w:r>
            <w:proofErr w:type="spellEnd"/>
            <w:r w:rsidRPr="00B74C17">
              <w:rPr>
                <w:rFonts w:ascii="Times New Roman" w:hAnsi="Times New Roman"/>
                <w:color w:val="auto"/>
                <w:sz w:val="24"/>
                <w:szCs w:val="24"/>
              </w:rPr>
              <w:t>).</w:t>
            </w:r>
          </w:p>
        </w:tc>
      </w:tr>
      <w:tr w:rsidR="000217E3" w:rsidRPr="00B74C17" w14:paraId="749CAFCE"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4A59B44C"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Projekts</w:t>
            </w:r>
          </w:p>
        </w:tc>
        <w:tc>
          <w:tcPr>
            <w:tcW w:w="6594" w:type="dxa"/>
          </w:tcPr>
          <w:p w14:paraId="6E66B0E2"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sistēmas izstrāde, uzturēšana un garantija</w:t>
            </w:r>
          </w:p>
        </w:tc>
      </w:tr>
      <w:tr w:rsidR="000217E3" w:rsidRPr="00B74C17" w14:paraId="12639079"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3A116CA5"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RKS</w:t>
            </w:r>
          </w:p>
        </w:tc>
        <w:tc>
          <w:tcPr>
            <w:tcW w:w="6594" w:type="dxa"/>
          </w:tcPr>
          <w:p w14:paraId="4981C4B1"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Rentgena kontroles sistēma</w:t>
            </w:r>
          </w:p>
        </w:tc>
      </w:tr>
      <w:tr w:rsidR="000217E3" w:rsidRPr="00B74C17" w14:paraId="777048F9"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708AF96A"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URF</w:t>
            </w:r>
          </w:p>
        </w:tc>
        <w:tc>
          <w:tcPr>
            <w:tcW w:w="6594" w:type="dxa"/>
          </w:tcPr>
          <w:p w14:paraId="1E8F3851"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SISTĒMAS unificētais datnes formāts</w:t>
            </w:r>
          </w:p>
        </w:tc>
      </w:tr>
      <w:tr w:rsidR="000217E3" w:rsidRPr="00B74C17" w14:paraId="37DD5F79"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4ADA9651"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VID</w:t>
            </w:r>
          </w:p>
        </w:tc>
        <w:tc>
          <w:tcPr>
            <w:tcW w:w="6594" w:type="dxa"/>
          </w:tcPr>
          <w:p w14:paraId="3EC57319"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ieņēmumu dienests</w:t>
            </w:r>
          </w:p>
        </w:tc>
      </w:tr>
      <w:tr w:rsidR="000217E3" w:rsidRPr="00B74C17" w14:paraId="31C862EE" w14:textId="77777777" w:rsidTr="000217E3">
        <w:tc>
          <w:tcPr>
            <w:cnfStyle w:val="001000000000" w:firstRow="0" w:lastRow="0" w:firstColumn="1" w:lastColumn="0" w:oddVBand="0" w:evenVBand="0" w:oddHBand="0" w:evenHBand="0" w:firstRowFirstColumn="0" w:firstRowLastColumn="0" w:lastRowFirstColumn="0" w:lastRowLastColumn="0"/>
            <w:tcW w:w="2126" w:type="dxa"/>
          </w:tcPr>
          <w:p w14:paraId="2D9B3C1E" w14:textId="77777777" w:rsidR="000217E3" w:rsidRPr="00B74C17" w:rsidRDefault="000217E3" w:rsidP="007017BD">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WEB</w:t>
            </w:r>
          </w:p>
        </w:tc>
        <w:tc>
          <w:tcPr>
            <w:tcW w:w="6594" w:type="dxa"/>
          </w:tcPr>
          <w:p w14:paraId="375E2544" w14:textId="77777777" w:rsidR="000217E3" w:rsidRPr="00B74C17" w:rsidRDefault="000217E3" w:rsidP="007017BD">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Globālais tīmeklis (angļu val. – </w:t>
            </w:r>
            <w:proofErr w:type="spellStart"/>
            <w:r w:rsidRPr="00B74C17">
              <w:rPr>
                <w:rFonts w:ascii="Times New Roman" w:hAnsi="Times New Roman"/>
                <w:i/>
                <w:color w:val="auto"/>
                <w:sz w:val="24"/>
                <w:szCs w:val="24"/>
              </w:rPr>
              <w:t>World</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Wide</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Web</w:t>
            </w:r>
            <w:proofErr w:type="spellEnd"/>
            <w:r w:rsidRPr="00B74C17">
              <w:rPr>
                <w:rFonts w:ascii="Times New Roman" w:hAnsi="Times New Roman"/>
                <w:color w:val="auto"/>
                <w:sz w:val="24"/>
                <w:szCs w:val="24"/>
              </w:rPr>
              <w:t>)</w:t>
            </w:r>
          </w:p>
        </w:tc>
      </w:tr>
    </w:tbl>
    <w:p w14:paraId="774DE452" w14:textId="0EA04573" w:rsidR="00200117" w:rsidRDefault="00CD1B7A" w:rsidP="00B27AA6">
      <w:pPr>
        <w:pStyle w:val="CCH2"/>
      </w:pPr>
      <w:bookmarkStart w:id="46" w:name="_Toc497813671"/>
      <w:bookmarkStart w:id="47" w:name="_Toc497822397"/>
      <w:bookmarkStart w:id="48" w:name="_Toc497823301"/>
      <w:bookmarkStart w:id="49" w:name="_Toc497824942"/>
      <w:bookmarkStart w:id="50" w:name="_Toc497836393"/>
      <w:bookmarkStart w:id="51" w:name="_Toc497895530"/>
      <w:bookmarkStart w:id="52" w:name="_Toc497898889"/>
      <w:bookmarkStart w:id="53" w:name="_Toc497904701"/>
      <w:bookmarkStart w:id="54" w:name="_Toc497919598"/>
      <w:bookmarkStart w:id="55" w:name="_Toc497919776"/>
      <w:bookmarkStart w:id="56" w:name="_Toc500919400"/>
      <w:bookmarkStart w:id="57" w:name="_Toc500919439"/>
      <w:bookmarkStart w:id="58" w:name="_Toc501450256"/>
      <w:bookmarkStart w:id="59" w:name="_Toc157455415"/>
      <w:r>
        <w:t>Saistītie dokumenti</w:t>
      </w:r>
      <w:bookmarkEnd w:id="46"/>
      <w:bookmarkEnd w:id="47"/>
      <w:bookmarkEnd w:id="48"/>
      <w:bookmarkEnd w:id="49"/>
      <w:bookmarkEnd w:id="50"/>
      <w:bookmarkEnd w:id="51"/>
      <w:bookmarkEnd w:id="52"/>
      <w:bookmarkEnd w:id="53"/>
      <w:bookmarkEnd w:id="54"/>
      <w:bookmarkEnd w:id="55"/>
      <w:bookmarkEnd w:id="56"/>
      <w:bookmarkEnd w:id="57"/>
      <w:bookmarkEnd w:id="58"/>
      <w:bookmarkEnd w:id="59"/>
      <w:r w:rsidR="00200117">
        <w:t xml:space="preserve"> </w:t>
      </w:r>
    </w:p>
    <w:p w14:paraId="12F4B099" w14:textId="563B495E" w:rsidR="00B5195B" w:rsidRPr="00F02A12" w:rsidRDefault="00F02A12" w:rsidP="00F02A12">
      <w:pPr>
        <w:pStyle w:val="Caption"/>
      </w:pPr>
      <w:r w:rsidRPr="00F02A12">
        <w:t>Ar projekta dokumentāciju ir iespējams iepazīties klātienē Rīgā, Talejas ielā 1.</w:t>
      </w:r>
    </w:p>
    <w:p w14:paraId="25162180" w14:textId="655520C4" w:rsidR="00073CD2" w:rsidRDefault="00073CD2" w:rsidP="00421923">
      <w:pPr>
        <w:pStyle w:val="CCH1"/>
        <w:numPr>
          <w:ilvl w:val="0"/>
          <w:numId w:val="4"/>
        </w:numPr>
      </w:pPr>
      <w:bookmarkStart w:id="60" w:name="_Toc497813673"/>
      <w:bookmarkStart w:id="61" w:name="_Toc497822399"/>
      <w:bookmarkStart w:id="62" w:name="_Toc497823303"/>
      <w:bookmarkStart w:id="63" w:name="_Toc497824944"/>
      <w:bookmarkStart w:id="64" w:name="_Toc497836395"/>
      <w:bookmarkStart w:id="65" w:name="_Toc497895532"/>
      <w:bookmarkStart w:id="66" w:name="_Toc497898891"/>
      <w:bookmarkStart w:id="67" w:name="_Toc497904703"/>
      <w:bookmarkStart w:id="68" w:name="_Toc497919600"/>
      <w:bookmarkStart w:id="69" w:name="_Toc497919778"/>
      <w:bookmarkStart w:id="70" w:name="_Toc500919402"/>
      <w:bookmarkStart w:id="71" w:name="_Toc500919441"/>
      <w:bookmarkStart w:id="72" w:name="_Toc501450258"/>
      <w:bookmarkStart w:id="73" w:name="_Toc157455416"/>
      <w:r w:rsidRPr="00073CD2">
        <w:lastRenderedPageBreak/>
        <w:t>Situācijas raksturojums</w:t>
      </w:r>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20B15120" w14:textId="419BD6AF" w:rsidR="00577D30" w:rsidRPr="000217E3" w:rsidRDefault="00577D30" w:rsidP="00577D30">
      <w:pPr>
        <w:pStyle w:val="CCBodyText"/>
        <w:rPr>
          <w:rFonts w:ascii="Times New Roman" w:hAnsi="Times New Roman"/>
          <w:sz w:val="24"/>
          <w:szCs w:val="24"/>
        </w:rPr>
      </w:pPr>
      <w:bookmarkStart w:id="74" w:name="_Toc497813674"/>
      <w:bookmarkStart w:id="75" w:name="_Toc497822400"/>
      <w:bookmarkStart w:id="76" w:name="_Toc497823304"/>
      <w:bookmarkStart w:id="77" w:name="_Toc497824945"/>
      <w:bookmarkStart w:id="78" w:name="_Toc497836396"/>
      <w:bookmarkStart w:id="79" w:name="_Toc497895533"/>
      <w:r w:rsidRPr="000217E3">
        <w:rPr>
          <w:rFonts w:ascii="Times New Roman" w:hAnsi="Times New Roman"/>
          <w:sz w:val="24"/>
          <w:szCs w:val="24"/>
        </w:rPr>
        <w:t>Kravu kontroles rentgena iekārtu izmantošana muitas fiziskajās kontrolēs ir viens no ātrākajiem un efektīvākajiem muitas tehnisko līdzekļu izmantošanas veidiem, lai atklātu iespējamās slēptuves transportlīdzeklī, bez vajadzības neveicot ilgstošu un sarežģītu tā atsevišķu mezglu izjaukšanu. Tādējādi, kravu kontroles rentgena iekārtas izmantošana muitas kontrolē ir būtisks instruments, lai atklātu un novērstu muitas noteikumu pārkāpumus, kas saistīti ar nelikumīgu preču pārvietošanu pāri Eiropas Savienības ārējai robežai.</w:t>
      </w:r>
    </w:p>
    <w:p w14:paraId="0BA0155C" w14:textId="77777777" w:rsidR="00C44038" w:rsidRPr="000217E3" w:rsidRDefault="00C44038" w:rsidP="00C44038">
      <w:pPr>
        <w:pStyle w:val="CCBodyText"/>
        <w:rPr>
          <w:rFonts w:ascii="Times New Roman" w:hAnsi="Times New Roman"/>
          <w:sz w:val="24"/>
          <w:szCs w:val="24"/>
        </w:rPr>
      </w:pPr>
      <w:r w:rsidRPr="000217E3">
        <w:rPr>
          <w:rFonts w:ascii="Times New Roman" w:hAnsi="Times New Roman"/>
          <w:sz w:val="24"/>
          <w:szCs w:val="24"/>
        </w:rPr>
        <w:t>BAXE mērķis ir:</w:t>
      </w:r>
    </w:p>
    <w:p w14:paraId="1760337B" w14:textId="77777777" w:rsidR="00C44038" w:rsidRPr="000217E3" w:rsidRDefault="00C44038" w:rsidP="00C44038">
      <w:pPr>
        <w:pStyle w:val="CCBodyText"/>
        <w:rPr>
          <w:rFonts w:ascii="Times New Roman" w:hAnsi="Times New Roman"/>
          <w:sz w:val="24"/>
          <w:szCs w:val="24"/>
        </w:rPr>
      </w:pPr>
      <w:r w:rsidRPr="000217E3">
        <w:rPr>
          <w:rFonts w:ascii="Times New Roman" w:hAnsi="Times New Roman"/>
          <w:sz w:val="24"/>
          <w:szCs w:val="24"/>
        </w:rPr>
        <w:t>- uzlabot skenēto attēlu analīzes iespējas, t.i., nodrošināt iespēju pēc noteiktiem kritērijiem atlasīt iepriekš skenētos attēlus jebkurā no Baltijas valstīm un salīdzināt tos ar veikto skenējumu;</w:t>
      </w:r>
    </w:p>
    <w:p w14:paraId="1287DF0E" w14:textId="6A2CB179" w:rsidR="00C44038" w:rsidRPr="00030FDC" w:rsidRDefault="00C44038" w:rsidP="00C44038">
      <w:pPr>
        <w:pStyle w:val="CCBodyText"/>
        <w:rPr>
          <w:rFonts w:ascii="Times New Roman" w:hAnsi="Times New Roman"/>
          <w:sz w:val="24"/>
          <w:szCs w:val="24"/>
        </w:rPr>
      </w:pPr>
      <w:r w:rsidRPr="000217E3">
        <w:rPr>
          <w:rFonts w:ascii="Times New Roman" w:hAnsi="Times New Roman"/>
          <w:sz w:val="24"/>
          <w:szCs w:val="24"/>
        </w:rPr>
        <w:t xml:space="preserve">- izveidot apmācību moduli, t.i., visās Baltijas valstīs nodrošināt iespēju izmantot skenētos </w:t>
      </w:r>
      <w:r w:rsidRPr="00030FDC">
        <w:rPr>
          <w:rFonts w:ascii="Times New Roman" w:hAnsi="Times New Roman"/>
          <w:sz w:val="24"/>
          <w:szCs w:val="24"/>
        </w:rPr>
        <w:t>attēlus apmācību veikšanai.</w:t>
      </w:r>
    </w:p>
    <w:p w14:paraId="3C0F297B" w14:textId="20068659" w:rsidR="00E02435" w:rsidRPr="00C7757C" w:rsidRDefault="00E02435" w:rsidP="00E02435">
      <w:pPr>
        <w:pStyle w:val="CCBodyText"/>
        <w:rPr>
          <w:rFonts w:ascii="Times New Roman" w:hAnsi="Times New Roman"/>
          <w:sz w:val="24"/>
          <w:szCs w:val="24"/>
        </w:rPr>
      </w:pPr>
      <w:r w:rsidRPr="00C7757C">
        <w:rPr>
          <w:rFonts w:ascii="Times New Roman" w:hAnsi="Times New Roman"/>
          <w:sz w:val="24"/>
          <w:szCs w:val="24"/>
        </w:rPr>
        <w:t xml:space="preserve">Valsts ieņēmumu dienesta (turpmāk – VID) rīcībā ir </w:t>
      </w:r>
      <w:r w:rsidR="00E243B7" w:rsidRPr="00C7757C">
        <w:rPr>
          <w:rFonts w:ascii="Times New Roman" w:hAnsi="Times New Roman"/>
          <w:sz w:val="24"/>
          <w:szCs w:val="24"/>
        </w:rPr>
        <w:t xml:space="preserve">desmit </w:t>
      </w:r>
      <w:r w:rsidRPr="00C7757C">
        <w:rPr>
          <w:rFonts w:ascii="Times New Roman" w:hAnsi="Times New Roman"/>
          <w:sz w:val="24"/>
          <w:szCs w:val="24"/>
        </w:rPr>
        <w:t xml:space="preserve">kravu kontroles </w:t>
      </w:r>
      <w:proofErr w:type="spellStart"/>
      <w:r w:rsidRPr="00C7757C">
        <w:rPr>
          <w:rFonts w:ascii="Times New Roman" w:hAnsi="Times New Roman"/>
          <w:sz w:val="24"/>
          <w:szCs w:val="24"/>
        </w:rPr>
        <w:t>rentgeniekārtas</w:t>
      </w:r>
      <w:proofErr w:type="spellEnd"/>
      <w:r w:rsidRPr="00C7757C">
        <w:rPr>
          <w:rFonts w:ascii="Times New Roman" w:hAnsi="Times New Roman"/>
          <w:sz w:val="24"/>
          <w:szCs w:val="24"/>
        </w:rPr>
        <w:t xml:space="preserve">, no kurām piecas ir uzstādītas uz Eiropas Savienības ārējās robežas – Silenes, Pāternieku, Grebņevas, Terehovas, Vientuļu, autoceļu  MKP, trīs dzelzceļa – Zilupes, Indras, Kārsavas MKP un divas ostā – Liepājā un Ventspilī.  Plānots uzstādīt divas </w:t>
      </w:r>
      <w:proofErr w:type="spellStart"/>
      <w:r w:rsidRPr="00C7757C">
        <w:rPr>
          <w:rFonts w:ascii="Times New Roman" w:hAnsi="Times New Roman"/>
          <w:sz w:val="24"/>
          <w:szCs w:val="24"/>
        </w:rPr>
        <w:t>rentgeniekārtas</w:t>
      </w:r>
      <w:proofErr w:type="spellEnd"/>
      <w:r w:rsidRPr="00C7757C">
        <w:rPr>
          <w:rFonts w:ascii="Times New Roman" w:hAnsi="Times New Roman"/>
          <w:sz w:val="24"/>
          <w:szCs w:val="24"/>
        </w:rPr>
        <w:t xml:space="preserve"> Rīgas brīvostas MKP, kuras plānots pievienot BAXE sistēmai.</w:t>
      </w:r>
    </w:p>
    <w:p w14:paraId="4FA14E91" w14:textId="2CB7188B" w:rsidR="00E02435" w:rsidRPr="000217E3" w:rsidRDefault="00E02435" w:rsidP="00E02435">
      <w:pPr>
        <w:pStyle w:val="CCBodyText"/>
        <w:rPr>
          <w:rFonts w:ascii="Times New Roman" w:hAnsi="Times New Roman"/>
          <w:sz w:val="24"/>
          <w:szCs w:val="24"/>
        </w:rPr>
      </w:pPr>
      <w:r w:rsidRPr="00C7757C">
        <w:rPr>
          <w:rFonts w:ascii="Times New Roman" w:hAnsi="Times New Roman"/>
          <w:sz w:val="24"/>
          <w:szCs w:val="24"/>
        </w:rPr>
        <w:t xml:space="preserve">Savukārt Zilupes MKP </w:t>
      </w:r>
      <w:proofErr w:type="spellStart"/>
      <w:r w:rsidRPr="00C7757C">
        <w:rPr>
          <w:rFonts w:ascii="Times New Roman" w:hAnsi="Times New Roman"/>
          <w:sz w:val="24"/>
          <w:szCs w:val="24"/>
        </w:rPr>
        <w:t>rentgeniekārta</w:t>
      </w:r>
      <w:proofErr w:type="spellEnd"/>
      <w:r w:rsidRPr="00C7757C">
        <w:rPr>
          <w:rFonts w:ascii="Times New Roman" w:hAnsi="Times New Roman"/>
          <w:sz w:val="24"/>
          <w:szCs w:val="24"/>
        </w:rPr>
        <w:t xml:space="preserve"> ir uzstādīta 2008.gadā. Tā ir novecojusi, tāpēc tuvākajos gados to ir plānots nomainīt un pievienot BAXE sistēmai.</w:t>
      </w:r>
    </w:p>
    <w:p w14:paraId="146D13F0" w14:textId="76A4B135" w:rsidR="00C66FBE" w:rsidRDefault="00C66FBE" w:rsidP="00FF31FD">
      <w:pPr>
        <w:pStyle w:val="CCH2"/>
      </w:pPr>
      <w:bookmarkStart w:id="80" w:name="_Toc497898892"/>
      <w:bookmarkStart w:id="81" w:name="_Toc497904704"/>
      <w:bookmarkStart w:id="82" w:name="_Toc497919601"/>
      <w:bookmarkStart w:id="83" w:name="_Toc497919779"/>
      <w:bookmarkStart w:id="84" w:name="_Toc500919403"/>
      <w:bookmarkStart w:id="85" w:name="_Toc500919442"/>
      <w:bookmarkStart w:id="86" w:name="_Toc501450259"/>
      <w:bookmarkStart w:id="87" w:name="_Toc157455417"/>
      <w:r>
        <w:t>Projekta pamatojums</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6F04B53" w14:textId="287091D4" w:rsidR="007820D3" w:rsidRPr="000217E3" w:rsidRDefault="006432DA" w:rsidP="0096734F">
      <w:pPr>
        <w:pStyle w:val="CCBodyText"/>
        <w:rPr>
          <w:rFonts w:ascii="Times New Roman" w:hAnsi="Times New Roman"/>
          <w:sz w:val="24"/>
          <w:szCs w:val="24"/>
        </w:rPr>
      </w:pPr>
      <w:r w:rsidRPr="000217E3">
        <w:rPr>
          <w:rFonts w:ascii="Times New Roman" w:hAnsi="Times New Roman"/>
          <w:sz w:val="24"/>
          <w:szCs w:val="24"/>
        </w:rPr>
        <w:t>“</w:t>
      </w:r>
      <w:r w:rsidR="003E60A0" w:rsidRPr="000217E3">
        <w:rPr>
          <w:rFonts w:ascii="Times New Roman" w:hAnsi="Times New Roman"/>
          <w:sz w:val="24"/>
          <w:szCs w:val="24"/>
        </w:rPr>
        <w:t>Moderno tehnoloģiju izmantošana kontroles vajadzībām ļauj paātrināt preču pārvietošanu pāri Eiropas Savienības ārējai robežai, vienlaikus nodrošinot līdzsvaru starp muitas kontroli un likumīgas tirdzniecības veicināšanu, kā arī sasniedzot iestādes noteiktos mērķus un optimizējot VID resursu izmantošanu.</w:t>
      </w:r>
      <w:r w:rsidRPr="000217E3">
        <w:rPr>
          <w:rFonts w:ascii="Times New Roman" w:hAnsi="Times New Roman"/>
          <w:sz w:val="24"/>
          <w:szCs w:val="24"/>
        </w:rPr>
        <w:t>”</w:t>
      </w:r>
      <w:r w:rsidR="0075475D" w:rsidRPr="000217E3">
        <w:rPr>
          <w:rFonts w:ascii="Times New Roman" w:hAnsi="Times New Roman"/>
          <w:sz w:val="24"/>
          <w:szCs w:val="24"/>
        </w:rPr>
        <w:t xml:space="preserve"> </w:t>
      </w:r>
    </w:p>
    <w:p w14:paraId="3AC62BA4" w14:textId="5A686DF3" w:rsidR="00C44038" w:rsidRPr="000217E3" w:rsidRDefault="00C44038" w:rsidP="00C44038">
      <w:pPr>
        <w:pStyle w:val="CCBodyText"/>
        <w:rPr>
          <w:rFonts w:ascii="Times New Roman" w:hAnsi="Times New Roman"/>
          <w:sz w:val="24"/>
          <w:szCs w:val="24"/>
        </w:rPr>
      </w:pPr>
      <w:r w:rsidRPr="000217E3">
        <w:rPr>
          <w:rFonts w:ascii="Times New Roman" w:hAnsi="Times New Roman"/>
          <w:sz w:val="24"/>
          <w:szCs w:val="24"/>
        </w:rPr>
        <w:t xml:space="preserve">Dzelzceļa muitas kontroles punktos (MKP) ar kravu </w:t>
      </w:r>
      <w:proofErr w:type="spellStart"/>
      <w:r w:rsidRPr="000217E3">
        <w:rPr>
          <w:rFonts w:ascii="Times New Roman" w:hAnsi="Times New Roman"/>
          <w:sz w:val="24"/>
          <w:szCs w:val="24"/>
        </w:rPr>
        <w:t>rentgeniekārtām</w:t>
      </w:r>
      <w:proofErr w:type="spellEnd"/>
      <w:r w:rsidRPr="000217E3">
        <w:rPr>
          <w:rFonts w:ascii="Times New Roman" w:hAnsi="Times New Roman"/>
          <w:sz w:val="24"/>
          <w:szCs w:val="24"/>
        </w:rPr>
        <w:t xml:space="preserve"> iegūto attēlu analīze notiek VID Muitas pārvaldes MKP, un nav iespējas veikt šo attēlu analīzi attālināti, kā tas, </w:t>
      </w:r>
      <w:r w:rsidRPr="000217E3">
        <w:rPr>
          <w:rFonts w:ascii="Times New Roman" w:hAnsi="Times New Roman"/>
          <w:sz w:val="24"/>
          <w:szCs w:val="24"/>
        </w:rPr>
        <w:lastRenderedPageBreak/>
        <w:t xml:space="preserve">izmantojot BAXE, tiek veikts ar attēliem, kuri iegūti ar kravu </w:t>
      </w:r>
      <w:proofErr w:type="spellStart"/>
      <w:r w:rsidRPr="000217E3">
        <w:rPr>
          <w:rFonts w:ascii="Times New Roman" w:hAnsi="Times New Roman"/>
          <w:sz w:val="24"/>
          <w:szCs w:val="24"/>
        </w:rPr>
        <w:t>rentgeniekārtām</w:t>
      </w:r>
      <w:proofErr w:type="spellEnd"/>
      <w:r w:rsidRPr="000217E3">
        <w:rPr>
          <w:rFonts w:ascii="Times New Roman" w:hAnsi="Times New Roman"/>
          <w:sz w:val="24"/>
          <w:szCs w:val="24"/>
        </w:rPr>
        <w:t xml:space="preserve"> MKP uz autoceļiem un ostās.</w:t>
      </w:r>
    </w:p>
    <w:p w14:paraId="5F8502E6" w14:textId="77777777" w:rsidR="00C44038" w:rsidRPr="000217E3" w:rsidRDefault="00C44038" w:rsidP="00C44038">
      <w:pPr>
        <w:pStyle w:val="CCBodyText"/>
        <w:rPr>
          <w:rFonts w:ascii="Times New Roman" w:hAnsi="Times New Roman"/>
          <w:sz w:val="24"/>
          <w:szCs w:val="24"/>
        </w:rPr>
      </w:pPr>
      <w:r w:rsidRPr="000217E3">
        <w:rPr>
          <w:rFonts w:ascii="Times New Roman" w:hAnsi="Times New Roman"/>
          <w:sz w:val="24"/>
          <w:szCs w:val="24"/>
        </w:rPr>
        <w:t>VID mērķis ir panākt, ka visās ES ārējās robežas šķērsošanas vietās iegūto kravu skenēšanas attēlu analīze sistēmā diennakts režīmā tiek veikta centralizēti un attālināti.</w:t>
      </w:r>
    </w:p>
    <w:p w14:paraId="0CCD26F9" w14:textId="77777777" w:rsidR="00C44038" w:rsidRPr="000217E3" w:rsidRDefault="00C44038" w:rsidP="00C44038">
      <w:pPr>
        <w:pStyle w:val="CCBodyText"/>
        <w:rPr>
          <w:rFonts w:ascii="Times New Roman" w:hAnsi="Times New Roman"/>
          <w:sz w:val="24"/>
          <w:szCs w:val="24"/>
        </w:rPr>
      </w:pPr>
      <w:r w:rsidRPr="000217E3">
        <w:rPr>
          <w:rFonts w:ascii="Times New Roman" w:hAnsi="Times New Roman"/>
          <w:sz w:val="24"/>
          <w:szCs w:val="24"/>
        </w:rPr>
        <w:t>BAXE ir vairāk nekā piecus gadus veca sistēma, kuras darbības paplašināšana esošās arhitektūras dēļ būtu sarežģīta un riskanta. Tā kā plānots sistēmas funkcionalitāti papildināt ar analītiskiem rīkiem, attīstot mākslīgā intelekta risinājumus un izveidojot rentgena attēlu analīzes platformu, ir neefektīvi to darīt esošajā BAXE.</w:t>
      </w:r>
    </w:p>
    <w:p w14:paraId="1AB338FF" w14:textId="64971498" w:rsidR="000217E3" w:rsidRPr="000217E3" w:rsidRDefault="000217E3" w:rsidP="000217E3">
      <w:pPr>
        <w:pStyle w:val="CCH2"/>
      </w:pPr>
      <w:bookmarkStart w:id="88" w:name="_Toc157455418"/>
      <w:bookmarkStart w:id="89" w:name="_Toc497813675"/>
      <w:bookmarkStart w:id="90" w:name="_Toc497822401"/>
      <w:bookmarkStart w:id="91" w:name="_Toc497823305"/>
      <w:bookmarkStart w:id="92" w:name="_Toc497824946"/>
      <w:bookmarkStart w:id="93" w:name="_Toc497836397"/>
      <w:bookmarkStart w:id="94" w:name="_Toc497895534"/>
      <w:bookmarkStart w:id="95" w:name="_Toc497898893"/>
      <w:bookmarkStart w:id="96" w:name="_Toc497904705"/>
      <w:bookmarkStart w:id="97" w:name="_Toc497919602"/>
      <w:bookmarkStart w:id="98" w:name="_Toc497919780"/>
      <w:bookmarkStart w:id="99" w:name="_Toc500919404"/>
      <w:bookmarkStart w:id="100" w:name="_Toc500919443"/>
      <w:bookmarkStart w:id="101" w:name="_Toc501450260"/>
      <w:r w:rsidRPr="000217E3">
        <w:t>BAXE uzbūve un arhitektūra</w:t>
      </w:r>
      <w:bookmarkEnd w:id="88"/>
    </w:p>
    <w:bookmarkEnd w:id="89"/>
    <w:bookmarkEnd w:id="90"/>
    <w:bookmarkEnd w:id="91"/>
    <w:bookmarkEnd w:id="92"/>
    <w:bookmarkEnd w:id="93"/>
    <w:bookmarkEnd w:id="94"/>
    <w:bookmarkEnd w:id="95"/>
    <w:bookmarkEnd w:id="96"/>
    <w:bookmarkEnd w:id="97"/>
    <w:bookmarkEnd w:id="98"/>
    <w:bookmarkEnd w:id="99"/>
    <w:bookmarkEnd w:id="100"/>
    <w:bookmarkEnd w:id="101"/>
    <w:p w14:paraId="7EC77360" w14:textId="323EECFE" w:rsidR="004222C1" w:rsidRPr="000217E3" w:rsidRDefault="005F43F2" w:rsidP="0096734F">
      <w:pPr>
        <w:pStyle w:val="CCBodyText"/>
        <w:rPr>
          <w:rFonts w:ascii="Times New Roman" w:hAnsi="Times New Roman"/>
          <w:sz w:val="24"/>
          <w:szCs w:val="24"/>
        </w:rPr>
      </w:pPr>
      <w:r w:rsidRPr="000217E3">
        <w:rPr>
          <w:rFonts w:ascii="Times New Roman" w:hAnsi="Times New Roman"/>
          <w:sz w:val="24"/>
          <w:szCs w:val="24"/>
        </w:rPr>
        <w:t xml:space="preserve">Esošā </w:t>
      </w:r>
      <w:r w:rsidR="00577D30" w:rsidRPr="000217E3">
        <w:rPr>
          <w:rFonts w:ascii="Times New Roman" w:hAnsi="Times New Roman"/>
          <w:sz w:val="24"/>
          <w:szCs w:val="24"/>
        </w:rPr>
        <w:t>BAXE</w:t>
      </w:r>
      <w:r w:rsidRPr="000217E3">
        <w:rPr>
          <w:rFonts w:ascii="Times New Roman" w:hAnsi="Times New Roman"/>
          <w:sz w:val="24"/>
          <w:szCs w:val="24"/>
        </w:rPr>
        <w:t xml:space="preserve"> sastāv no vairākām</w:t>
      </w:r>
      <w:r w:rsidR="001E6ECF" w:rsidRPr="000217E3">
        <w:rPr>
          <w:rFonts w:ascii="Times New Roman" w:hAnsi="Times New Roman"/>
          <w:sz w:val="24"/>
          <w:szCs w:val="24"/>
        </w:rPr>
        <w:t xml:space="preserve"> tehnoloģiski </w:t>
      </w:r>
      <w:r w:rsidR="004222C1" w:rsidRPr="000217E3">
        <w:rPr>
          <w:rFonts w:ascii="Times New Roman" w:hAnsi="Times New Roman"/>
          <w:sz w:val="24"/>
          <w:szCs w:val="24"/>
        </w:rPr>
        <w:t>atšķirīgām</w:t>
      </w:r>
      <w:r w:rsidRPr="000217E3">
        <w:rPr>
          <w:rFonts w:ascii="Times New Roman" w:hAnsi="Times New Roman"/>
          <w:sz w:val="24"/>
          <w:szCs w:val="24"/>
        </w:rPr>
        <w:t xml:space="preserve"> komponentēm</w:t>
      </w:r>
      <w:r w:rsidR="0093672D" w:rsidRPr="000217E3">
        <w:rPr>
          <w:rFonts w:ascii="Times New Roman" w:hAnsi="Times New Roman"/>
          <w:sz w:val="24"/>
          <w:szCs w:val="24"/>
        </w:rPr>
        <w:t xml:space="preserve"> </w:t>
      </w:r>
      <w:r w:rsidR="00785E68" w:rsidRPr="000217E3">
        <w:rPr>
          <w:rFonts w:ascii="Times New Roman" w:hAnsi="Times New Roman"/>
          <w:sz w:val="24"/>
          <w:szCs w:val="24"/>
        </w:rPr>
        <w:t xml:space="preserve">– </w:t>
      </w:r>
      <w:r w:rsidR="00F10DD1" w:rsidRPr="000217E3">
        <w:rPr>
          <w:rFonts w:ascii="Times New Roman" w:hAnsi="Times New Roman"/>
          <w:sz w:val="24"/>
          <w:szCs w:val="24"/>
        </w:rPr>
        <w:t xml:space="preserve">uz </w:t>
      </w:r>
      <w:proofErr w:type="spellStart"/>
      <w:r w:rsidR="004D2A7C" w:rsidRPr="000217E3">
        <w:rPr>
          <w:rFonts w:ascii="Times New Roman" w:hAnsi="Times New Roman"/>
          <w:sz w:val="24"/>
          <w:szCs w:val="24"/>
        </w:rPr>
        <w:t>Web</w:t>
      </w:r>
      <w:proofErr w:type="spellEnd"/>
      <w:r w:rsidR="00F10DD1" w:rsidRPr="000217E3">
        <w:rPr>
          <w:rFonts w:ascii="Times New Roman" w:hAnsi="Times New Roman"/>
          <w:sz w:val="24"/>
          <w:szCs w:val="24"/>
        </w:rPr>
        <w:t xml:space="preserve"> tehnoloģijām bāzēt</w:t>
      </w:r>
      <w:r w:rsidR="00771270" w:rsidRPr="000217E3">
        <w:rPr>
          <w:rFonts w:ascii="Times New Roman" w:hAnsi="Times New Roman"/>
          <w:sz w:val="24"/>
          <w:szCs w:val="24"/>
        </w:rPr>
        <w:t xml:space="preserve">as aplikācijas - </w:t>
      </w:r>
      <w:r w:rsidR="00577D30" w:rsidRPr="000217E3">
        <w:rPr>
          <w:rFonts w:ascii="Times New Roman" w:hAnsi="Times New Roman"/>
          <w:sz w:val="24"/>
          <w:szCs w:val="24"/>
        </w:rPr>
        <w:t>BAXE</w:t>
      </w:r>
      <w:r w:rsidR="00AF2469" w:rsidRPr="000217E3">
        <w:rPr>
          <w:rFonts w:ascii="Times New Roman" w:hAnsi="Times New Roman"/>
          <w:sz w:val="24"/>
          <w:szCs w:val="24"/>
        </w:rPr>
        <w:t xml:space="preserve"> WEB </w:t>
      </w:r>
      <w:r w:rsidR="004D2A7C" w:rsidRPr="000217E3">
        <w:rPr>
          <w:rFonts w:ascii="Times New Roman" w:hAnsi="Times New Roman"/>
          <w:sz w:val="24"/>
          <w:szCs w:val="24"/>
        </w:rPr>
        <w:t>(</w:t>
      </w:r>
      <w:r w:rsidR="00771270" w:rsidRPr="000217E3">
        <w:rPr>
          <w:rFonts w:ascii="Times New Roman" w:hAnsi="Times New Roman"/>
          <w:sz w:val="24"/>
          <w:szCs w:val="24"/>
        </w:rPr>
        <w:t>lieto</w:t>
      </w:r>
      <w:r w:rsidR="00E258E9" w:rsidRPr="000217E3">
        <w:rPr>
          <w:rFonts w:ascii="Times New Roman" w:hAnsi="Times New Roman"/>
          <w:sz w:val="24"/>
          <w:szCs w:val="24"/>
        </w:rPr>
        <w:t>jamības uzlabojumi</w:t>
      </w:r>
      <w:r w:rsidR="00262E4B" w:rsidRPr="000217E3">
        <w:rPr>
          <w:rFonts w:ascii="Times New Roman" w:hAnsi="Times New Roman"/>
          <w:sz w:val="24"/>
          <w:szCs w:val="24"/>
        </w:rPr>
        <w:t>em</w:t>
      </w:r>
      <w:r w:rsidR="00E258E9" w:rsidRPr="000217E3">
        <w:rPr>
          <w:rFonts w:ascii="Times New Roman" w:hAnsi="Times New Roman"/>
          <w:sz w:val="24"/>
          <w:szCs w:val="24"/>
        </w:rPr>
        <w:t xml:space="preserve">), </w:t>
      </w:r>
      <w:r w:rsidR="001E6ECF" w:rsidRPr="000217E3">
        <w:rPr>
          <w:rFonts w:ascii="Times New Roman" w:hAnsi="Times New Roman"/>
          <w:sz w:val="24"/>
          <w:szCs w:val="24"/>
        </w:rPr>
        <w:t xml:space="preserve">kā arī vairākiem fiziskās lokācijas punktiem ar </w:t>
      </w:r>
      <w:r w:rsidR="004222C1" w:rsidRPr="000217E3">
        <w:rPr>
          <w:rFonts w:ascii="Times New Roman" w:hAnsi="Times New Roman"/>
          <w:sz w:val="24"/>
          <w:szCs w:val="24"/>
        </w:rPr>
        <w:t>noteiktu</w:t>
      </w:r>
      <w:r w:rsidR="001E6ECF" w:rsidRPr="000217E3">
        <w:rPr>
          <w:rFonts w:ascii="Times New Roman" w:hAnsi="Times New Roman"/>
          <w:sz w:val="24"/>
          <w:szCs w:val="24"/>
        </w:rPr>
        <w:t xml:space="preserve"> tehnoloģisko konfigurāciju</w:t>
      </w:r>
      <w:r w:rsidR="004D2A7C" w:rsidRPr="000217E3">
        <w:rPr>
          <w:rFonts w:ascii="Times New Roman" w:hAnsi="Times New Roman"/>
          <w:sz w:val="24"/>
          <w:szCs w:val="24"/>
        </w:rPr>
        <w:t xml:space="preserve"> (</w:t>
      </w:r>
      <w:r w:rsidR="00BC55F5" w:rsidRPr="000217E3">
        <w:rPr>
          <w:rFonts w:ascii="Times New Roman" w:hAnsi="Times New Roman"/>
          <w:sz w:val="24"/>
          <w:szCs w:val="24"/>
        </w:rPr>
        <w:t xml:space="preserve">centrālās infrastruktūras komponentes un </w:t>
      </w:r>
      <w:r w:rsidR="004D2A7C" w:rsidRPr="000217E3">
        <w:rPr>
          <w:rFonts w:ascii="Times New Roman" w:hAnsi="Times New Roman"/>
          <w:sz w:val="24"/>
          <w:szCs w:val="24"/>
        </w:rPr>
        <w:t>lokālās</w:t>
      </w:r>
      <w:r w:rsidR="00BC55F5" w:rsidRPr="000217E3">
        <w:rPr>
          <w:rFonts w:ascii="Times New Roman" w:hAnsi="Times New Roman"/>
          <w:sz w:val="24"/>
          <w:szCs w:val="24"/>
        </w:rPr>
        <w:t xml:space="preserve"> </w:t>
      </w:r>
      <w:r w:rsidR="00EB13CB" w:rsidRPr="000217E3">
        <w:rPr>
          <w:rFonts w:ascii="Times New Roman" w:hAnsi="Times New Roman"/>
          <w:sz w:val="24"/>
          <w:szCs w:val="24"/>
        </w:rPr>
        <w:t>MKP</w:t>
      </w:r>
      <w:r w:rsidR="00281172" w:rsidRPr="000217E3">
        <w:rPr>
          <w:rFonts w:ascii="Times New Roman" w:hAnsi="Times New Roman"/>
          <w:sz w:val="24"/>
          <w:szCs w:val="24"/>
        </w:rPr>
        <w:t xml:space="preserve"> </w:t>
      </w:r>
      <w:r w:rsidR="00BC55F5" w:rsidRPr="000217E3">
        <w:rPr>
          <w:rFonts w:ascii="Times New Roman" w:hAnsi="Times New Roman"/>
          <w:sz w:val="24"/>
          <w:szCs w:val="24"/>
        </w:rPr>
        <w:t>infrastruktūras</w:t>
      </w:r>
      <w:r w:rsidR="004D2A7C" w:rsidRPr="000217E3">
        <w:rPr>
          <w:rFonts w:ascii="Times New Roman" w:hAnsi="Times New Roman"/>
          <w:sz w:val="24"/>
          <w:szCs w:val="24"/>
        </w:rPr>
        <w:t xml:space="preserve"> komponentes)</w:t>
      </w:r>
      <w:r w:rsidR="00690D5F" w:rsidRPr="000217E3">
        <w:rPr>
          <w:rFonts w:ascii="Times New Roman" w:hAnsi="Times New Roman"/>
          <w:sz w:val="24"/>
          <w:szCs w:val="24"/>
        </w:rPr>
        <w:t xml:space="preserve"> (skat. </w:t>
      </w:r>
      <w:r w:rsidR="00690D5F" w:rsidRPr="000217E3">
        <w:rPr>
          <w:rFonts w:ascii="Times New Roman" w:hAnsi="Times New Roman"/>
          <w:sz w:val="24"/>
          <w:szCs w:val="24"/>
        </w:rPr>
        <w:fldChar w:fldCharType="begin"/>
      </w:r>
      <w:r w:rsidR="00690D5F" w:rsidRPr="000217E3">
        <w:rPr>
          <w:rFonts w:ascii="Times New Roman" w:hAnsi="Times New Roman"/>
          <w:sz w:val="24"/>
          <w:szCs w:val="24"/>
        </w:rPr>
        <w:instrText xml:space="preserve"> REF _Ref500925600 \h </w:instrText>
      </w:r>
      <w:r w:rsidR="000217E3" w:rsidRPr="000217E3">
        <w:rPr>
          <w:rFonts w:ascii="Times New Roman" w:hAnsi="Times New Roman"/>
          <w:sz w:val="24"/>
          <w:szCs w:val="24"/>
        </w:rPr>
        <w:instrText xml:space="preserve"> \* MERGEFORMAT </w:instrText>
      </w:r>
      <w:r w:rsidR="00690D5F" w:rsidRPr="000217E3">
        <w:rPr>
          <w:rFonts w:ascii="Times New Roman" w:hAnsi="Times New Roman"/>
          <w:sz w:val="24"/>
          <w:szCs w:val="24"/>
        </w:rPr>
      </w:r>
      <w:r w:rsidR="00690D5F" w:rsidRPr="000217E3">
        <w:rPr>
          <w:rFonts w:ascii="Times New Roman" w:hAnsi="Times New Roman"/>
          <w:sz w:val="24"/>
          <w:szCs w:val="24"/>
        </w:rPr>
        <w:fldChar w:fldCharType="separate"/>
      </w:r>
      <w:r w:rsidR="00237E93" w:rsidRPr="000217E3">
        <w:rPr>
          <w:rFonts w:ascii="Times New Roman" w:hAnsi="Times New Roman"/>
          <w:noProof/>
          <w:sz w:val="24"/>
          <w:szCs w:val="24"/>
        </w:rPr>
        <w:t>1</w:t>
      </w:r>
      <w:r w:rsidR="00690D5F" w:rsidRPr="000217E3">
        <w:rPr>
          <w:rFonts w:ascii="Times New Roman" w:hAnsi="Times New Roman"/>
          <w:sz w:val="24"/>
          <w:szCs w:val="24"/>
        </w:rPr>
        <w:fldChar w:fldCharType="end"/>
      </w:r>
      <w:r w:rsidR="00690D5F" w:rsidRPr="000217E3">
        <w:rPr>
          <w:rFonts w:ascii="Times New Roman" w:hAnsi="Times New Roman"/>
          <w:sz w:val="24"/>
          <w:szCs w:val="24"/>
        </w:rPr>
        <w:t>. attēlu)</w:t>
      </w:r>
      <w:r w:rsidR="00BC55F5" w:rsidRPr="000217E3">
        <w:rPr>
          <w:rFonts w:ascii="Times New Roman" w:hAnsi="Times New Roman"/>
          <w:sz w:val="24"/>
          <w:szCs w:val="24"/>
        </w:rPr>
        <w:t>.</w:t>
      </w:r>
    </w:p>
    <w:p w14:paraId="3B6CDD23" w14:textId="549F85EE" w:rsidR="003147F9" w:rsidRDefault="003147F9" w:rsidP="000217E3">
      <w:pPr>
        <w:pStyle w:val="CCBullet"/>
        <w:numPr>
          <w:ilvl w:val="0"/>
          <w:numId w:val="0"/>
        </w:numPr>
        <w:rPr>
          <w:rFonts w:ascii="Times New Roman" w:hAnsi="Times New Roman"/>
          <w:bCs/>
          <w:i/>
          <w:sz w:val="24"/>
          <w:szCs w:val="24"/>
        </w:rPr>
      </w:pPr>
      <w:r w:rsidRPr="000217E3">
        <w:rPr>
          <w:rFonts w:ascii="Times New Roman" w:hAnsi="Times New Roman"/>
          <w:b/>
          <w:i/>
          <w:sz w:val="24"/>
          <w:szCs w:val="24"/>
        </w:rPr>
        <w:t xml:space="preserve">Lietotāju skaits </w:t>
      </w:r>
      <w:r w:rsidRPr="000217E3">
        <w:rPr>
          <w:rFonts w:ascii="Times New Roman" w:hAnsi="Times New Roman"/>
          <w:bCs/>
          <w:i/>
          <w:sz w:val="24"/>
          <w:szCs w:val="24"/>
        </w:rPr>
        <w:softHyphen/>
        <w:t>– 100 lietotāji 24 stundās.</w:t>
      </w:r>
    </w:p>
    <w:p w14:paraId="7CF006CF" w14:textId="4122DCEB" w:rsidR="002E133A" w:rsidRPr="000217E3" w:rsidRDefault="002E133A" w:rsidP="002E133A">
      <w:pPr>
        <w:rPr>
          <w:rFonts w:ascii="Times New Roman" w:hAnsi="Times New Roman"/>
          <w:sz w:val="24"/>
        </w:rPr>
      </w:pPr>
      <w:r w:rsidRPr="000217E3">
        <w:rPr>
          <w:rFonts w:ascii="Times New Roman" w:hAnsi="Times New Roman"/>
          <w:sz w:val="24"/>
        </w:rPr>
        <w:t>Pasūtītājs izmanto tālāk tekstā norādīto standarta programmatūru:</w:t>
      </w:r>
    </w:p>
    <w:tbl>
      <w:tblPr>
        <w:tblW w:w="8008" w:type="dxa"/>
        <w:jc w:val="center"/>
        <w:tblLayout w:type="fixed"/>
        <w:tblLook w:val="0000" w:firstRow="0" w:lastRow="0" w:firstColumn="0" w:lastColumn="0" w:noHBand="0" w:noVBand="0"/>
      </w:tblPr>
      <w:tblGrid>
        <w:gridCol w:w="2970"/>
        <w:gridCol w:w="5038"/>
      </w:tblGrid>
      <w:tr w:rsidR="002E133A" w:rsidRPr="000217E3" w14:paraId="0BD5AC73" w14:textId="77777777" w:rsidTr="007017BD">
        <w:trPr>
          <w:jc w:val="center"/>
        </w:trPr>
        <w:tc>
          <w:tcPr>
            <w:tcW w:w="2970" w:type="dxa"/>
          </w:tcPr>
          <w:p w14:paraId="1F4231D5"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Pasūtītāja uzturamās datu bāzes pārvaldības sistēmas</w:t>
            </w:r>
          </w:p>
        </w:tc>
        <w:tc>
          <w:tcPr>
            <w:tcW w:w="5038" w:type="dxa"/>
          </w:tcPr>
          <w:p w14:paraId="497E6AF5" w14:textId="010D957C"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Risinājuma darbībai izmantojamai datu bāžu pārvaldes sistēma:</w:t>
            </w:r>
          </w:p>
          <w:p w14:paraId="11DA03C9" w14:textId="77777777" w:rsidR="002E133A" w:rsidRPr="000217E3" w:rsidRDefault="002E133A" w:rsidP="007017BD">
            <w:pPr>
              <w:pStyle w:val="EYTableText"/>
              <w:tabs>
                <w:tab w:val="left" w:pos="4485"/>
              </w:tabs>
              <w:spacing w:before="60" w:after="60"/>
              <w:rPr>
                <w:rFonts w:ascii="Times New Roman" w:hAnsi="Times New Roman"/>
                <w:sz w:val="24"/>
                <w:szCs w:val="24"/>
              </w:rPr>
            </w:pPr>
            <w:r w:rsidRPr="000217E3">
              <w:rPr>
                <w:rFonts w:ascii="Times New Roman" w:hAnsi="Times New Roman"/>
                <w:sz w:val="24"/>
                <w:szCs w:val="24"/>
              </w:rPr>
              <w:t xml:space="preserve">1. </w:t>
            </w:r>
            <w:r w:rsidRPr="000217E3">
              <w:rPr>
                <w:rFonts w:ascii="Times New Roman" w:hAnsi="Times New Roman"/>
                <w:i/>
                <w:sz w:val="24"/>
                <w:szCs w:val="24"/>
              </w:rPr>
              <w:t>Oracle</w:t>
            </w:r>
            <w:r w:rsidRPr="000217E3">
              <w:rPr>
                <w:rFonts w:ascii="Times New Roman" w:hAnsi="Times New Roman"/>
                <w:sz w:val="24"/>
                <w:szCs w:val="24"/>
              </w:rPr>
              <w:t xml:space="preserve"> 11 vai jaunāka, vai </w:t>
            </w:r>
            <w:r w:rsidRPr="000217E3">
              <w:rPr>
                <w:rFonts w:ascii="Times New Roman" w:hAnsi="Times New Roman"/>
                <w:sz w:val="24"/>
                <w:szCs w:val="24"/>
              </w:rPr>
              <w:tab/>
            </w:r>
          </w:p>
          <w:p w14:paraId="73CFF422"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 xml:space="preserve">2. </w:t>
            </w:r>
            <w:r w:rsidRPr="000217E3">
              <w:rPr>
                <w:rFonts w:ascii="Times New Roman" w:hAnsi="Times New Roman"/>
                <w:i/>
                <w:sz w:val="24"/>
                <w:szCs w:val="24"/>
              </w:rPr>
              <w:t>Microsoft SQL</w:t>
            </w:r>
            <w:r w:rsidRPr="000217E3">
              <w:rPr>
                <w:rFonts w:ascii="Times New Roman" w:hAnsi="Times New Roman"/>
                <w:sz w:val="24"/>
                <w:szCs w:val="24"/>
              </w:rPr>
              <w:t xml:space="preserve"> 2012 vai jaunāka.</w:t>
            </w:r>
          </w:p>
        </w:tc>
      </w:tr>
      <w:tr w:rsidR="002E133A" w:rsidRPr="000217E3" w14:paraId="427E3C96" w14:textId="77777777" w:rsidTr="007017BD">
        <w:trPr>
          <w:jc w:val="center"/>
        </w:trPr>
        <w:tc>
          <w:tcPr>
            <w:tcW w:w="2970" w:type="dxa"/>
          </w:tcPr>
          <w:p w14:paraId="1F456111"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atbalstītās serveru operētājsistēmas</w:t>
            </w:r>
          </w:p>
        </w:tc>
        <w:tc>
          <w:tcPr>
            <w:tcW w:w="5038" w:type="dxa"/>
          </w:tcPr>
          <w:p w14:paraId="43A97FE0" w14:textId="64E6E5F9"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Risinājuma darbībai izmantojamām serveru operētājsistēm</w:t>
            </w:r>
            <w:r w:rsidR="00C23E8A">
              <w:rPr>
                <w:rFonts w:ascii="Times New Roman" w:hAnsi="Times New Roman"/>
                <w:sz w:val="24"/>
                <w:szCs w:val="24"/>
              </w:rPr>
              <w:t>a</w:t>
            </w:r>
            <w:r w:rsidRPr="000217E3">
              <w:rPr>
                <w:rFonts w:ascii="Times New Roman" w:hAnsi="Times New Roman"/>
                <w:sz w:val="24"/>
                <w:szCs w:val="24"/>
              </w:rPr>
              <w:t>:</w:t>
            </w:r>
          </w:p>
          <w:p w14:paraId="589B7EC7"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 xml:space="preserve">1. </w:t>
            </w:r>
            <w:r w:rsidRPr="000217E3">
              <w:rPr>
                <w:rFonts w:ascii="Times New Roman" w:hAnsi="Times New Roman"/>
                <w:i/>
                <w:sz w:val="24"/>
                <w:szCs w:val="24"/>
              </w:rPr>
              <w:t>AIX</w:t>
            </w:r>
            <w:r w:rsidRPr="000217E3">
              <w:rPr>
                <w:rFonts w:ascii="Times New Roman" w:hAnsi="Times New Roman"/>
                <w:sz w:val="24"/>
                <w:szCs w:val="24"/>
              </w:rPr>
              <w:t xml:space="preserve"> 6.1 vai jaunāka; </w:t>
            </w:r>
          </w:p>
          <w:p w14:paraId="605B804B"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 xml:space="preserve">2. </w:t>
            </w:r>
            <w:r w:rsidRPr="000217E3">
              <w:rPr>
                <w:rFonts w:ascii="Times New Roman" w:hAnsi="Times New Roman"/>
                <w:i/>
                <w:sz w:val="24"/>
                <w:szCs w:val="24"/>
              </w:rPr>
              <w:t>MS Windows 2008 Server vai jaunāka</w:t>
            </w:r>
            <w:r w:rsidRPr="000217E3">
              <w:rPr>
                <w:rFonts w:ascii="Times New Roman" w:hAnsi="Times New Roman"/>
                <w:sz w:val="24"/>
                <w:szCs w:val="24"/>
              </w:rPr>
              <w:t xml:space="preserve">; </w:t>
            </w:r>
          </w:p>
          <w:p w14:paraId="31559B95"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 xml:space="preserve">3. </w:t>
            </w:r>
            <w:r w:rsidRPr="000217E3">
              <w:rPr>
                <w:rFonts w:ascii="Times New Roman" w:hAnsi="Times New Roman"/>
                <w:i/>
                <w:sz w:val="24"/>
                <w:szCs w:val="24"/>
              </w:rPr>
              <w:t xml:space="preserve">Oracle </w:t>
            </w:r>
            <w:proofErr w:type="spellStart"/>
            <w:r w:rsidRPr="000217E3">
              <w:rPr>
                <w:rFonts w:ascii="Times New Roman" w:hAnsi="Times New Roman"/>
                <w:i/>
                <w:sz w:val="24"/>
                <w:szCs w:val="24"/>
              </w:rPr>
              <w:t>Linux</w:t>
            </w:r>
            <w:proofErr w:type="spellEnd"/>
            <w:r w:rsidRPr="000217E3">
              <w:rPr>
                <w:rFonts w:ascii="Times New Roman" w:hAnsi="Times New Roman"/>
                <w:sz w:val="24"/>
                <w:szCs w:val="24"/>
              </w:rPr>
              <w:t xml:space="preserve"> 6.0 vai jaunāka;</w:t>
            </w:r>
          </w:p>
          <w:p w14:paraId="3C3E70E8"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 xml:space="preserve">4. </w:t>
            </w:r>
            <w:proofErr w:type="spellStart"/>
            <w:r w:rsidRPr="000217E3">
              <w:rPr>
                <w:rFonts w:ascii="Times New Roman" w:hAnsi="Times New Roman"/>
                <w:i/>
                <w:sz w:val="24"/>
                <w:szCs w:val="24"/>
              </w:rPr>
              <w:t>CentOS</w:t>
            </w:r>
            <w:proofErr w:type="spellEnd"/>
            <w:r w:rsidRPr="000217E3">
              <w:rPr>
                <w:rFonts w:ascii="Times New Roman" w:hAnsi="Times New Roman"/>
                <w:sz w:val="24"/>
                <w:szCs w:val="24"/>
              </w:rPr>
              <w:t xml:space="preserve"> 6.0 vai jaunāka.</w:t>
            </w:r>
          </w:p>
        </w:tc>
      </w:tr>
      <w:tr w:rsidR="002E133A" w:rsidRPr="000217E3" w14:paraId="2378AAD6" w14:textId="77777777" w:rsidTr="007017BD">
        <w:trPr>
          <w:jc w:val="center"/>
        </w:trPr>
        <w:tc>
          <w:tcPr>
            <w:tcW w:w="2970" w:type="dxa"/>
          </w:tcPr>
          <w:p w14:paraId="7FE72B31" w14:textId="77777777"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 xml:space="preserve">atbalstāmās </w:t>
            </w:r>
            <w:proofErr w:type="spellStart"/>
            <w:r w:rsidRPr="000217E3">
              <w:rPr>
                <w:rFonts w:ascii="Times New Roman" w:hAnsi="Times New Roman"/>
                <w:sz w:val="24"/>
                <w:szCs w:val="24"/>
              </w:rPr>
              <w:t>vizualizācijas</w:t>
            </w:r>
            <w:proofErr w:type="spellEnd"/>
            <w:r w:rsidRPr="000217E3">
              <w:rPr>
                <w:rFonts w:ascii="Times New Roman" w:hAnsi="Times New Roman"/>
                <w:sz w:val="24"/>
                <w:szCs w:val="24"/>
              </w:rPr>
              <w:t xml:space="preserve"> platformas</w:t>
            </w:r>
          </w:p>
        </w:tc>
        <w:tc>
          <w:tcPr>
            <w:tcW w:w="5038" w:type="dxa"/>
          </w:tcPr>
          <w:p w14:paraId="6270FBCC" w14:textId="7CA88498" w:rsidR="002E133A" w:rsidRPr="000217E3" w:rsidRDefault="002E133A" w:rsidP="007017BD">
            <w:pPr>
              <w:pStyle w:val="EYTableText"/>
              <w:spacing w:before="60" w:after="60"/>
              <w:rPr>
                <w:rFonts w:ascii="Times New Roman" w:hAnsi="Times New Roman"/>
                <w:sz w:val="24"/>
                <w:szCs w:val="24"/>
              </w:rPr>
            </w:pPr>
            <w:r w:rsidRPr="000217E3">
              <w:rPr>
                <w:rFonts w:ascii="Times New Roman" w:hAnsi="Times New Roman"/>
                <w:sz w:val="24"/>
                <w:szCs w:val="24"/>
              </w:rPr>
              <w:t xml:space="preserve">Risinājumam darbojas virtuālajā vidē, izmantojot </w:t>
            </w:r>
            <w:proofErr w:type="spellStart"/>
            <w:r w:rsidRPr="000217E3">
              <w:rPr>
                <w:rFonts w:ascii="Times New Roman" w:hAnsi="Times New Roman"/>
                <w:i/>
                <w:sz w:val="24"/>
                <w:szCs w:val="24"/>
              </w:rPr>
              <w:t>Citrix</w:t>
            </w:r>
            <w:proofErr w:type="spellEnd"/>
            <w:r w:rsidRPr="000217E3">
              <w:rPr>
                <w:rFonts w:ascii="Times New Roman" w:hAnsi="Times New Roman"/>
                <w:sz w:val="24"/>
                <w:szCs w:val="24"/>
              </w:rPr>
              <w:t xml:space="preserve"> </w:t>
            </w:r>
            <w:proofErr w:type="spellStart"/>
            <w:r w:rsidRPr="000217E3">
              <w:rPr>
                <w:rFonts w:ascii="Times New Roman" w:hAnsi="Times New Roman"/>
                <w:i/>
                <w:sz w:val="24"/>
                <w:szCs w:val="24"/>
              </w:rPr>
              <w:t>Xen</w:t>
            </w:r>
            <w:proofErr w:type="spellEnd"/>
            <w:r w:rsidRPr="000217E3">
              <w:rPr>
                <w:rFonts w:ascii="Times New Roman" w:hAnsi="Times New Roman"/>
                <w:i/>
                <w:sz w:val="24"/>
                <w:szCs w:val="24"/>
              </w:rPr>
              <w:t xml:space="preserve"> </w:t>
            </w:r>
            <w:proofErr w:type="spellStart"/>
            <w:r w:rsidRPr="000217E3">
              <w:rPr>
                <w:rFonts w:ascii="Times New Roman" w:hAnsi="Times New Roman"/>
                <w:i/>
                <w:sz w:val="24"/>
                <w:szCs w:val="24"/>
              </w:rPr>
              <w:t>server</w:t>
            </w:r>
            <w:proofErr w:type="spellEnd"/>
            <w:r w:rsidRPr="000217E3">
              <w:rPr>
                <w:rFonts w:ascii="Times New Roman" w:hAnsi="Times New Roman"/>
                <w:sz w:val="24"/>
                <w:szCs w:val="24"/>
              </w:rPr>
              <w:t xml:space="preserve"> 6.2 (vai jaunākas) virtuālos līdzekļus. </w:t>
            </w:r>
          </w:p>
        </w:tc>
      </w:tr>
    </w:tbl>
    <w:p w14:paraId="22157B37" w14:textId="77777777" w:rsidR="002E133A" w:rsidRDefault="002E133A" w:rsidP="002E133A">
      <w:pPr>
        <w:pStyle w:val="CCH2"/>
        <w:numPr>
          <w:ilvl w:val="0"/>
          <w:numId w:val="0"/>
        </w:numPr>
      </w:pPr>
      <w:bookmarkStart w:id="102" w:name="_Toc448221343"/>
      <w:bookmarkStart w:id="103" w:name="_Toc452033323"/>
    </w:p>
    <w:p w14:paraId="3256EAAE" w14:textId="2D24AFE5" w:rsidR="00FA22AF" w:rsidRPr="00646DB3" w:rsidRDefault="002E133A" w:rsidP="0075475D">
      <w:pPr>
        <w:pStyle w:val="CCH2"/>
      </w:pPr>
      <w:r>
        <w:br w:type="column"/>
      </w:r>
      <w:bookmarkStart w:id="104" w:name="_Toc157455419"/>
      <w:r w:rsidR="00FA22AF" w:rsidRPr="00646DB3">
        <w:lastRenderedPageBreak/>
        <w:t>Loģiskā esošās skanēšanas aparatūras pieslēgšanas shēma un izmantojamā programmatūra</w:t>
      </w:r>
      <w:bookmarkEnd w:id="102"/>
      <w:bookmarkEnd w:id="103"/>
      <w:bookmarkEnd w:id="104"/>
    </w:p>
    <w:p w14:paraId="701F730E" w14:textId="77777777" w:rsidR="00FA22AF" w:rsidRPr="000217E3" w:rsidRDefault="00FA22AF" w:rsidP="00FA22AF">
      <w:pPr>
        <w:rPr>
          <w:rFonts w:ascii="Times New Roman" w:hAnsi="Times New Roman"/>
          <w:sz w:val="24"/>
        </w:rPr>
      </w:pPr>
      <w:r w:rsidRPr="000217E3">
        <w:rPr>
          <w:rFonts w:ascii="Times New Roman" w:hAnsi="Times New Roman"/>
          <w:sz w:val="24"/>
        </w:rPr>
        <w:t>Latvija:</w:t>
      </w:r>
    </w:p>
    <w:p w14:paraId="390DBDA3" w14:textId="46779961" w:rsidR="00FA22AF" w:rsidRPr="000217E3" w:rsidRDefault="00B34DB5" w:rsidP="00FA22AF">
      <w:pPr>
        <w:rPr>
          <w:rFonts w:ascii="Times New Roman" w:hAnsi="Times New Roman"/>
          <w:sz w:val="24"/>
        </w:rPr>
      </w:pPr>
      <w:r w:rsidRPr="000217E3">
        <w:rPr>
          <w:rFonts w:ascii="Times New Roman" w:hAnsi="Times New Roman"/>
          <w:noProof/>
          <w:sz w:val="24"/>
        </w:rPr>
        <w:drawing>
          <wp:inline distT="0" distB="0" distL="0" distR="0" wp14:anchorId="100FC226" wp14:editId="1DD58691">
            <wp:extent cx="4238051" cy="30188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69556" cy="3041327"/>
                    </a:xfrm>
                    <a:prstGeom prst="rect">
                      <a:avLst/>
                    </a:prstGeom>
                  </pic:spPr>
                </pic:pic>
              </a:graphicData>
            </a:graphic>
          </wp:inline>
        </w:drawing>
      </w:r>
    </w:p>
    <w:p w14:paraId="0AE3EF20" w14:textId="77777777" w:rsidR="00FA22AF" w:rsidRPr="000217E3" w:rsidRDefault="00FA22AF" w:rsidP="00FA22AF">
      <w:pPr>
        <w:rPr>
          <w:rFonts w:ascii="Times New Roman" w:hAnsi="Times New Roman"/>
          <w:sz w:val="24"/>
        </w:rPr>
      </w:pPr>
      <w:r w:rsidRPr="000217E3">
        <w:rPr>
          <w:rFonts w:ascii="Times New Roman" w:hAnsi="Times New Roman"/>
          <w:sz w:val="24"/>
        </w:rPr>
        <w:t>Lietuva:</w:t>
      </w:r>
    </w:p>
    <w:p w14:paraId="2FA3D620" w14:textId="77777777" w:rsidR="00FA22AF" w:rsidRPr="000217E3" w:rsidRDefault="00FA22AF" w:rsidP="00FA22AF">
      <w:pPr>
        <w:rPr>
          <w:rFonts w:ascii="Times New Roman" w:hAnsi="Times New Roman"/>
          <w:sz w:val="24"/>
        </w:rPr>
      </w:pPr>
      <w:r w:rsidRPr="000217E3">
        <w:rPr>
          <w:rFonts w:ascii="Times New Roman" w:hAnsi="Times New Roman"/>
          <w:noProof/>
          <w:sz w:val="24"/>
        </w:rPr>
        <w:drawing>
          <wp:inline distT="0" distB="0" distL="0" distR="0" wp14:anchorId="26C3ACBB" wp14:editId="76853131">
            <wp:extent cx="4790700" cy="330993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2276" cy="3311027"/>
                    </a:xfrm>
                    <a:prstGeom prst="rect">
                      <a:avLst/>
                    </a:prstGeom>
                    <a:noFill/>
                    <a:ln>
                      <a:noFill/>
                    </a:ln>
                  </pic:spPr>
                </pic:pic>
              </a:graphicData>
            </a:graphic>
          </wp:inline>
        </w:drawing>
      </w:r>
    </w:p>
    <w:p w14:paraId="075E4D9D" w14:textId="68BD2F0F" w:rsidR="00FA22AF" w:rsidRPr="000217E3" w:rsidRDefault="002E133A" w:rsidP="00FA22AF">
      <w:pPr>
        <w:rPr>
          <w:rFonts w:ascii="Times New Roman" w:hAnsi="Times New Roman"/>
          <w:sz w:val="24"/>
        </w:rPr>
      </w:pPr>
      <w:r>
        <w:rPr>
          <w:rFonts w:ascii="Times New Roman" w:hAnsi="Times New Roman"/>
          <w:sz w:val="24"/>
        </w:rPr>
        <w:br w:type="column"/>
      </w:r>
      <w:r w:rsidR="00FA22AF" w:rsidRPr="000217E3">
        <w:rPr>
          <w:rFonts w:ascii="Times New Roman" w:hAnsi="Times New Roman"/>
          <w:sz w:val="24"/>
        </w:rPr>
        <w:lastRenderedPageBreak/>
        <w:t>Igaunija:</w:t>
      </w:r>
    </w:p>
    <w:p w14:paraId="47D440B3" w14:textId="5EB99B39" w:rsidR="00FA22AF" w:rsidRPr="000217E3" w:rsidRDefault="00FA22AF" w:rsidP="00FA22AF">
      <w:pPr>
        <w:rPr>
          <w:rFonts w:ascii="Times New Roman" w:hAnsi="Times New Roman"/>
          <w:sz w:val="24"/>
        </w:rPr>
      </w:pPr>
      <w:r w:rsidRPr="000217E3">
        <w:rPr>
          <w:rFonts w:ascii="Times New Roman" w:hAnsi="Times New Roman"/>
          <w:noProof/>
          <w:sz w:val="24"/>
        </w:rPr>
        <w:drawing>
          <wp:inline distT="0" distB="0" distL="0" distR="0" wp14:anchorId="74E28D62" wp14:editId="3EFBD8D1">
            <wp:extent cx="5253355" cy="2695575"/>
            <wp:effectExtent l="0" t="0" r="444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3355" cy="2695575"/>
                    </a:xfrm>
                    <a:prstGeom prst="rect">
                      <a:avLst/>
                    </a:prstGeom>
                    <a:noFill/>
                    <a:ln>
                      <a:noFill/>
                    </a:ln>
                  </pic:spPr>
                </pic:pic>
              </a:graphicData>
            </a:graphic>
          </wp:inline>
        </w:drawing>
      </w:r>
    </w:p>
    <w:p w14:paraId="19FF7BBD" w14:textId="679E15FE" w:rsidR="00B5195B" w:rsidRPr="000217E3" w:rsidRDefault="001977BF" w:rsidP="00F02A12">
      <w:pPr>
        <w:pStyle w:val="Caption"/>
      </w:pPr>
      <w:r w:rsidRPr="000217E3">
        <w:rPr>
          <w:noProof/>
        </w:rPr>
        <w:fldChar w:fldCharType="begin"/>
      </w:r>
      <w:r w:rsidRPr="000217E3">
        <w:rPr>
          <w:noProof/>
        </w:rPr>
        <w:instrText xml:space="preserve"> SEQ Attēls \* ARABIC </w:instrText>
      </w:r>
      <w:r w:rsidRPr="000217E3">
        <w:rPr>
          <w:noProof/>
        </w:rPr>
        <w:fldChar w:fldCharType="separate"/>
      </w:r>
      <w:bookmarkStart w:id="105" w:name="_Ref500925600"/>
      <w:r w:rsidR="00237E93" w:rsidRPr="000217E3">
        <w:rPr>
          <w:noProof/>
        </w:rPr>
        <w:t>1</w:t>
      </w:r>
      <w:bookmarkEnd w:id="105"/>
      <w:r w:rsidRPr="000217E3">
        <w:rPr>
          <w:noProof/>
        </w:rPr>
        <w:fldChar w:fldCharType="end"/>
      </w:r>
      <w:r w:rsidR="00B5195B" w:rsidRPr="000217E3">
        <w:t>.</w:t>
      </w:r>
      <w:r w:rsidR="00690D5F" w:rsidRPr="000217E3">
        <w:t xml:space="preserve"> </w:t>
      </w:r>
      <w:r w:rsidR="00B5195B" w:rsidRPr="000217E3">
        <w:t xml:space="preserve">attēls. Esošā </w:t>
      </w:r>
      <w:r w:rsidR="00577D30" w:rsidRPr="000217E3">
        <w:t>BAXE</w:t>
      </w:r>
      <w:r w:rsidR="00B5195B" w:rsidRPr="000217E3">
        <w:t xml:space="preserve"> funkcionālā arhitektūra</w:t>
      </w:r>
    </w:p>
    <w:p w14:paraId="1875D496" w14:textId="11E7EDFB" w:rsidR="00AF7616" w:rsidRPr="00646DB3" w:rsidRDefault="00C74128" w:rsidP="00421923">
      <w:pPr>
        <w:pStyle w:val="Heading1"/>
        <w:numPr>
          <w:ilvl w:val="0"/>
          <w:numId w:val="4"/>
        </w:numPr>
      </w:pPr>
      <w:bookmarkStart w:id="106" w:name="_Toc157455420"/>
      <w:bookmarkStart w:id="107" w:name="_Toc448221344"/>
      <w:bookmarkStart w:id="108" w:name="_Toc452033324"/>
      <w:r>
        <w:lastRenderedPageBreak/>
        <w:t>Apmainīšanās ar informāciju un darba organizēšanas pamatprincipi</w:t>
      </w:r>
      <w:bookmarkEnd w:id="106"/>
      <w:r>
        <w:t xml:space="preserve"> </w:t>
      </w:r>
      <w:bookmarkEnd w:id="107"/>
      <w:bookmarkEnd w:id="108"/>
    </w:p>
    <w:p w14:paraId="0CEE316F" w14:textId="3E7E52F6" w:rsidR="00AF7616" w:rsidRPr="00421923" w:rsidRDefault="00AF7616" w:rsidP="00421923">
      <w:pPr>
        <w:rPr>
          <w:rFonts w:ascii="Times New Roman" w:hAnsi="Times New Roman"/>
          <w:b/>
          <w:sz w:val="24"/>
        </w:rPr>
      </w:pPr>
      <w:r w:rsidRPr="00421923">
        <w:rPr>
          <w:rFonts w:ascii="Times New Roman" w:hAnsi="Times New Roman"/>
          <w:b/>
          <w:sz w:val="24"/>
        </w:rPr>
        <w:t xml:space="preserve">BAXE izmantošanas un nolasīšanas informācijas ievadīšanas BAXE </w:t>
      </w:r>
      <w:proofErr w:type="spellStart"/>
      <w:r w:rsidRPr="00421923">
        <w:rPr>
          <w:rFonts w:ascii="Times New Roman" w:hAnsi="Times New Roman"/>
          <w:b/>
          <w:sz w:val="24"/>
        </w:rPr>
        <w:t>robežšķērsošanas</w:t>
      </w:r>
      <w:proofErr w:type="spellEnd"/>
      <w:r w:rsidRPr="00421923">
        <w:rPr>
          <w:rFonts w:ascii="Times New Roman" w:hAnsi="Times New Roman"/>
          <w:b/>
          <w:sz w:val="24"/>
        </w:rPr>
        <w:t xml:space="preserve"> punktos </w:t>
      </w:r>
      <w:r w:rsidR="00C74128">
        <w:rPr>
          <w:rFonts w:ascii="Times New Roman" w:hAnsi="Times New Roman"/>
          <w:b/>
          <w:sz w:val="24"/>
        </w:rPr>
        <w:t xml:space="preserve">un attālināti </w:t>
      </w:r>
      <w:r w:rsidRPr="00421923">
        <w:rPr>
          <w:rFonts w:ascii="Times New Roman" w:hAnsi="Times New Roman"/>
          <w:b/>
          <w:sz w:val="24"/>
        </w:rPr>
        <w:t>proces</w:t>
      </w:r>
      <w:r w:rsidR="00421923">
        <w:rPr>
          <w:rFonts w:ascii="Times New Roman" w:hAnsi="Times New Roman"/>
          <w:b/>
          <w:sz w:val="24"/>
        </w:rPr>
        <w:t>s</w:t>
      </w:r>
      <w:r w:rsidRPr="00421923">
        <w:rPr>
          <w:rFonts w:ascii="Times New Roman" w:hAnsi="Times New Roman"/>
          <w:b/>
          <w:sz w:val="24"/>
        </w:rPr>
        <w:t xml:space="preserve"> </w:t>
      </w:r>
      <w:r w:rsidR="00421923">
        <w:rPr>
          <w:rFonts w:ascii="Times New Roman" w:hAnsi="Times New Roman"/>
          <w:b/>
          <w:sz w:val="24"/>
        </w:rPr>
        <w:t xml:space="preserve">ir </w:t>
      </w:r>
      <w:r w:rsidRPr="00421923">
        <w:rPr>
          <w:rFonts w:ascii="Times New Roman" w:hAnsi="Times New Roman"/>
          <w:b/>
          <w:sz w:val="24"/>
        </w:rPr>
        <w:t>organizēt</w:t>
      </w:r>
      <w:r w:rsidR="00421923">
        <w:rPr>
          <w:rFonts w:ascii="Times New Roman" w:hAnsi="Times New Roman"/>
          <w:b/>
          <w:sz w:val="24"/>
        </w:rPr>
        <w:t xml:space="preserve">s </w:t>
      </w:r>
      <w:r w:rsidRPr="00421923">
        <w:rPr>
          <w:rFonts w:ascii="Times New Roman" w:hAnsi="Times New Roman"/>
          <w:b/>
          <w:sz w:val="24"/>
        </w:rPr>
        <w:t>šādi:</w:t>
      </w:r>
    </w:p>
    <w:p w14:paraId="28EB29FF" w14:textId="79E016DE"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RKS operators saņem ceļa un kravas dokumentus no vadītāja; </w:t>
      </w:r>
    </w:p>
    <w:p w14:paraId="60B6D7BA" w14:textId="65490B3F"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operators atver jaunu pārbaudes failu BAXE programmatūrā; </w:t>
      </w:r>
    </w:p>
    <w:p w14:paraId="617EEE55" w14:textId="6D063017"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BAXE programmatūra izveido jaunu pārbaudes failu; </w:t>
      </w:r>
    </w:p>
    <w:p w14:paraId="5D8A2511" w14:textId="584B680C"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BAXE kontroles posteņa operators ievada tekstu un nolasītās informācijas par transportlīdzekli un kravu kopijas; </w:t>
      </w:r>
    </w:p>
    <w:p w14:paraId="4748CFCF" w14:textId="256E1DD4"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noteiktu informāciju sistēma apstrādā automātiski (ja ir saistītie vēsturiskie ieraksti BAXE datu bāzē); </w:t>
      </w:r>
    </w:p>
    <w:p w14:paraId="265823D8" w14:textId="4B914B7E"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Operators uzsāk skanēšanas procesu, izmantojot oriģinālo rūpniecisko rentgena kontroles sistēmas vadības programmatūru; </w:t>
      </w:r>
    </w:p>
    <w:p w14:paraId="1E63CBF2" w14:textId="383419C3"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kad skanēšanas process pabeigts, BAXE programmatūra nolasa oriģinālo sistēmas rentgena attēlu RAW formātā (ORF attēls), konvertē iegūto attēlu universālajā BAXE formātā (URF attēls) un sasaista ar konkrēto, iepriekš operatora atvērto failu; </w:t>
      </w:r>
    </w:p>
    <w:p w14:paraId="7593B869" w14:textId="72C65A6E"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rentgena attēla analīze var tikt veikta darba vietā vai attālināti; </w:t>
      </w:r>
    </w:p>
    <w:p w14:paraId="3F168882" w14:textId="0585DF4B"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darba vietas operators analizē rentgena attēlu un sniedz piezīmes, informāciju par pārbaudes un manuālās pārbaudes rezultātiem, atrastās kontrabandas vai anomāliju fotogrāfijām un citus komentārus; </w:t>
      </w:r>
    </w:p>
    <w:p w14:paraId="5E7FC083" w14:textId="41A68C6E"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Operators noslēdz pārbaudes failu; </w:t>
      </w:r>
    </w:p>
    <w:p w14:paraId="0C0B9332" w14:textId="5BE4C498"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BAXE programmatūrai nodrošina iespēj</w:t>
      </w:r>
      <w:r w:rsidR="00421923">
        <w:rPr>
          <w:rFonts w:ascii="Times New Roman" w:hAnsi="Times New Roman"/>
          <w:sz w:val="24"/>
        </w:rPr>
        <w:t>u</w:t>
      </w:r>
      <w:r w:rsidRPr="00421923">
        <w:rPr>
          <w:rFonts w:ascii="Times New Roman" w:hAnsi="Times New Roman"/>
          <w:sz w:val="24"/>
        </w:rPr>
        <w:t xml:space="preserve"> saglabāt nenoslēgtos failus, lai būtu iespējams vēlāk tos atjaunot ar papildu informāciju</w:t>
      </w:r>
      <w:r w:rsidR="00421923">
        <w:rPr>
          <w:rFonts w:ascii="Times New Roman" w:hAnsi="Times New Roman"/>
          <w:sz w:val="24"/>
        </w:rPr>
        <w:t>;</w:t>
      </w:r>
    </w:p>
    <w:p w14:paraId="331A9E43" w14:textId="0C5A4288" w:rsidR="00AF7616" w:rsidRPr="00421923" w:rsidRDefault="00AF7616" w:rsidP="00AF7616">
      <w:pPr>
        <w:pStyle w:val="ListParagraph"/>
        <w:numPr>
          <w:ilvl w:val="0"/>
          <w:numId w:val="37"/>
        </w:numPr>
        <w:spacing w:after="200" w:line="276" w:lineRule="auto"/>
        <w:jc w:val="left"/>
        <w:rPr>
          <w:rFonts w:ascii="Times New Roman" w:hAnsi="Times New Roman"/>
          <w:sz w:val="24"/>
        </w:rPr>
      </w:pPr>
      <w:bookmarkStart w:id="109" w:name="OLE_LINK8"/>
      <w:r w:rsidRPr="00421923">
        <w:rPr>
          <w:rFonts w:ascii="Times New Roman" w:hAnsi="Times New Roman"/>
          <w:sz w:val="24"/>
        </w:rPr>
        <w:t>Noslēgto failu labošanu var veikt tikai BAXE operators, kuram ir atbilstoša atļauja (piemēram., operatoru maiņas vadītājs)</w:t>
      </w:r>
      <w:r w:rsidR="00421923">
        <w:rPr>
          <w:rFonts w:ascii="Times New Roman" w:hAnsi="Times New Roman"/>
          <w:sz w:val="24"/>
        </w:rPr>
        <w:t>;</w:t>
      </w:r>
    </w:p>
    <w:bookmarkEnd w:id="109"/>
    <w:p w14:paraId="1F36338E" w14:textId="018C263A" w:rsidR="00AF7616" w:rsidRPr="00421923" w:rsidRDefault="00421923"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Starptautisko datu </w:t>
      </w:r>
      <w:r w:rsidR="00AF7616" w:rsidRPr="00421923">
        <w:rPr>
          <w:rFonts w:ascii="Times New Roman" w:hAnsi="Times New Roman"/>
          <w:sz w:val="24"/>
        </w:rPr>
        <w:t>apmaiņai ar informāciju notiek starp trīs reģionu serveriem reālā laikā</w:t>
      </w:r>
      <w:r>
        <w:rPr>
          <w:rFonts w:ascii="Times New Roman" w:hAnsi="Times New Roman"/>
          <w:sz w:val="24"/>
        </w:rPr>
        <w:t>;</w:t>
      </w:r>
    </w:p>
    <w:p w14:paraId="7D647F70" w14:textId="3506C5AF" w:rsidR="00AF7616" w:rsidRPr="00421923" w:rsidRDefault="00AF7616" w:rsidP="00AF7616">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Automātiskā apmainīšanās ar saspiestā formāta (JPEG vai TIFF) rentgena attēliem un saistītajiem metadatiem notiek starp 3 nacionālajiem rentgena datu centriem</w:t>
      </w:r>
      <w:r w:rsidR="00421923">
        <w:rPr>
          <w:rFonts w:ascii="Times New Roman" w:hAnsi="Times New Roman"/>
          <w:sz w:val="24"/>
        </w:rPr>
        <w:t>;</w:t>
      </w:r>
    </w:p>
    <w:p w14:paraId="65886E0E" w14:textId="06BEAADE" w:rsidR="009E19FE" w:rsidRPr="00421923" w:rsidRDefault="00AF7616" w:rsidP="00FA428E">
      <w:pPr>
        <w:pStyle w:val="ListParagraph"/>
        <w:numPr>
          <w:ilvl w:val="0"/>
          <w:numId w:val="37"/>
        </w:numPr>
        <w:spacing w:after="200" w:line="276" w:lineRule="auto"/>
        <w:jc w:val="left"/>
        <w:rPr>
          <w:rFonts w:ascii="Times New Roman" w:hAnsi="Times New Roman"/>
          <w:sz w:val="24"/>
        </w:rPr>
      </w:pPr>
      <w:r w:rsidRPr="00421923">
        <w:rPr>
          <w:rFonts w:ascii="Times New Roman" w:hAnsi="Times New Roman"/>
          <w:sz w:val="24"/>
        </w:rPr>
        <w:t xml:space="preserve">Apmainīšanās ar URF rentgena attēliem, kas ir saistīti ar katru konkrēto nolasīšanas failu, veic iesniedzot pieprasījumu no BAXE lietotāja </w:t>
      </w:r>
      <w:proofErr w:type="spellStart"/>
      <w:r w:rsidRPr="00421923">
        <w:rPr>
          <w:rFonts w:ascii="Times New Roman" w:hAnsi="Times New Roman"/>
          <w:sz w:val="24"/>
        </w:rPr>
        <w:t>saskarnes</w:t>
      </w:r>
      <w:proofErr w:type="spellEnd"/>
      <w:r w:rsidR="00C74128">
        <w:rPr>
          <w:rFonts w:ascii="Times New Roman" w:hAnsi="Times New Roman"/>
          <w:sz w:val="24"/>
        </w:rPr>
        <w:t>.</w:t>
      </w:r>
    </w:p>
    <w:sectPr w:rsidR="009E19FE" w:rsidRPr="00421923" w:rsidSect="00237E93">
      <w:footerReference w:type="default" r:id="rId15"/>
      <w:pgSz w:w="11906" w:h="16838"/>
      <w:pgMar w:top="1800" w:right="1382" w:bottom="1440" w:left="1800" w:header="994"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A12D7" w14:textId="77777777" w:rsidR="00E60E12" w:rsidRDefault="00E60E12" w:rsidP="00AE0A87">
      <w:pPr>
        <w:spacing w:line="240" w:lineRule="auto"/>
      </w:pPr>
      <w:r>
        <w:separator/>
      </w:r>
    </w:p>
  </w:endnote>
  <w:endnote w:type="continuationSeparator" w:id="0">
    <w:p w14:paraId="76212FB4" w14:textId="77777777" w:rsidR="00E60E12" w:rsidRDefault="00E60E12" w:rsidP="00AE0A87">
      <w:pPr>
        <w:spacing w:line="240" w:lineRule="auto"/>
      </w:pPr>
      <w:r>
        <w:continuationSeparator/>
      </w:r>
    </w:p>
  </w:endnote>
  <w:endnote w:type="continuationNotice" w:id="1">
    <w:p w14:paraId="39AD65F7" w14:textId="77777777" w:rsidR="00E60E12" w:rsidRDefault="00E60E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25896"/>
      <w:docPartObj>
        <w:docPartGallery w:val="Page Numbers (Bottom of Page)"/>
        <w:docPartUnique/>
      </w:docPartObj>
    </w:sdtPr>
    <w:sdtEndPr>
      <w:rPr>
        <w:noProof/>
      </w:rPr>
    </w:sdtEndPr>
    <w:sdtContent>
      <w:p w14:paraId="69F3E330" w14:textId="69E13D0F" w:rsidR="00A97A97" w:rsidRPr="008F205F" w:rsidRDefault="00A97A97" w:rsidP="00D47816">
        <w:pPr>
          <w:pStyle w:val="Footer"/>
        </w:pPr>
        <w:r>
          <w:rPr>
            <w:noProof/>
            <w:lang w:eastAsia="lv-LV"/>
          </w:rPr>
          <w:tab/>
        </w:r>
        <w:r>
          <w:tab/>
        </w:r>
        <w:r>
          <w:tab/>
        </w:r>
        <w:r>
          <w:tab/>
        </w:r>
        <w:r>
          <w:tab/>
        </w:r>
        <w:r w:rsidRPr="008F205F">
          <w:fldChar w:fldCharType="begin"/>
        </w:r>
        <w:r w:rsidRPr="008F205F">
          <w:instrText xml:space="preserve"> PAGE   \* MERGEFORMAT </w:instrText>
        </w:r>
        <w:r w:rsidRPr="008F205F">
          <w:fldChar w:fldCharType="separate"/>
        </w:r>
        <w:r w:rsidR="00276AA0">
          <w:rPr>
            <w:noProof/>
          </w:rPr>
          <w:t>69</w:t>
        </w:r>
        <w:r w:rsidRPr="008F205F">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0ADF6" w14:textId="77777777" w:rsidR="00E60E12" w:rsidRDefault="00E60E12" w:rsidP="00AE0A87">
      <w:pPr>
        <w:spacing w:line="240" w:lineRule="auto"/>
      </w:pPr>
      <w:r>
        <w:separator/>
      </w:r>
    </w:p>
  </w:footnote>
  <w:footnote w:type="continuationSeparator" w:id="0">
    <w:p w14:paraId="05C7916F" w14:textId="77777777" w:rsidR="00E60E12" w:rsidRDefault="00E60E12" w:rsidP="00AE0A87">
      <w:pPr>
        <w:spacing w:line="240" w:lineRule="auto"/>
      </w:pPr>
      <w:r>
        <w:continuationSeparator/>
      </w:r>
    </w:p>
  </w:footnote>
  <w:footnote w:type="continuationNotice" w:id="1">
    <w:p w14:paraId="5F239926" w14:textId="77777777" w:rsidR="00E60E12" w:rsidRDefault="00E60E1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05pt;height:10.05pt" o:bullet="t">
        <v:imagedata r:id="rId1" o:title="BD21376_"/>
      </v:shape>
    </w:pict>
  </w:numPicBullet>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42D6BD3"/>
    <w:multiLevelType w:val="hybridMultilevel"/>
    <w:tmpl w:val="39887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56432"/>
    <w:multiLevelType w:val="hybridMultilevel"/>
    <w:tmpl w:val="62B88E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846E45"/>
    <w:multiLevelType w:val="multilevel"/>
    <w:tmpl w:val="2E4210B6"/>
    <w:lvl w:ilvl="0">
      <w:start w:val="1"/>
      <w:numFmt w:val="decimal"/>
      <w:pStyle w:val="Heading1"/>
      <w:lvlText w:val="%1."/>
      <w:lvlJc w:val="left"/>
      <w:pPr>
        <w:ind w:left="360" w:hanging="360"/>
      </w:pPr>
      <w:rPr>
        <w:rFonts w:cs="Times New Roman"/>
      </w:rPr>
    </w:lvl>
    <w:lvl w:ilvl="1">
      <w:start w:val="1"/>
      <w:numFmt w:val="decimal"/>
      <w:lvlText w:val="%1.%2."/>
      <w:lvlJc w:val="left"/>
      <w:pPr>
        <w:ind w:left="432" w:hanging="432"/>
      </w:pPr>
      <w:rPr>
        <w:rFonts w:cs="Times New Roman"/>
        <w:b/>
      </w:rPr>
    </w:lvl>
    <w:lvl w:ilvl="2">
      <w:start w:val="1"/>
      <w:numFmt w:val="decimal"/>
      <w:lvlText w:val="%1.%2.%3."/>
      <w:lvlJc w:val="left"/>
      <w:pPr>
        <w:ind w:left="646"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1BB4710D"/>
    <w:multiLevelType w:val="multilevel"/>
    <w:tmpl w:val="12D86AE2"/>
    <w:lvl w:ilvl="0">
      <w:start w:val="1"/>
      <w:numFmt w:val="bullet"/>
      <w:lvlText w:val=""/>
      <w:lvlJc w:val="left"/>
      <w:pPr>
        <w:ind w:left="407" w:hanging="317"/>
      </w:pPr>
      <w:rPr>
        <w:rFonts w:ascii="Wingdings" w:hAnsi="Wingdings" w:hint="default"/>
        <w:b/>
        <w:i w:val="0"/>
        <w:color w:val="808080" w:themeColor="background1" w:themeShade="80"/>
        <w:sz w:val="24"/>
      </w:rPr>
    </w:lvl>
    <w:lvl w:ilvl="1">
      <w:start w:val="1"/>
      <w:numFmt w:val="bullet"/>
      <w:pStyle w:val="Bullet2Cons"/>
      <w:lvlText w:val=""/>
      <w:lvlJc w:val="left"/>
      <w:pPr>
        <w:ind w:left="821" w:hanging="317"/>
      </w:pPr>
      <w:rPr>
        <w:rFonts w:ascii="Wingdings" w:hAnsi="Wingdings" w:hint="default"/>
        <w:color w:val="808080" w:themeColor="background1" w:themeShade="80"/>
      </w:rPr>
    </w:lvl>
    <w:lvl w:ilvl="2">
      <w:start w:val="1"/>
      <w:numFmt w:val="bullet"/>
      <w:pStyle w:val="Bullet3Cons"/>
      <w:lvlText w:val=""/>
      <w:lvlJc w:val="left"/>
      <w:pPr>
        <w:ind w:left="1138" w:hanging="317"/>
      </w:pPr>
      <w:rPr>
        <w:rFonts w:ascii="Wingdings" w:hAnsi="Wingdings" w:hint="default"/>
        <w:color w:val="808080" w:themeColor="background1" w:themeShade="80"/>
        <w:sz w:val="10"/>
      </w:rPr>
    </w:lvl>
    <w:lvl w:ilvl="3">
      <w:start w:val="1"/>
      <w:numFmt w:val="bullet"/>
      <w:pStyle w:val="Bullet4Cons"/>
      <w:lvlText w:val=""/>
      <w:lvlJc w:val="left"/>
      <w:pPr>
        <w:ind w:left="1455" w:hanging="317"/>
      </w:pPr>
      <w:rPr>
        <w:rFonts w:ascii="Symbol" w:hAnsi="Symbol" w:hint="default"/>
        <w:color w:val="808080" w:themeColor="background1" w:themeShade="80"/>
      </w:rPr>
    </w:lvl>
    <w:lvl w:ilvl="4">
      <w:start w:val="1"/>
      <w:numFmt w:val="bullet"/>
      <w:lvlText w:val="-"/>
      <w:lvlJc w:val="left"/>
      <w:pPr>
        <w:ind w:left="1772" w:hanging="317"/>
      </w:pPr>
      <w:rPr>
        <w:rFonts w:ascii="Tahoma" w:hAnsi="Tahoma" w:hint="default"/>
        <w:color w:val="808080" w:themeColor="background1" w:themeShade="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7" w15:restartNumberingAfterBreak="0">
    <w:nsid w:val="1C510299"/>
    <w:multiLevelType w:val="hybridMultilevel"/>
    <w:tmpl w:val="74D22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C91378"/>
    <w:multiLevelType w:val="hybridMultilevel"/>
    <w:tmpl w:val="44586316"/>
    <w:lvl w:ilvl="0" w:tplc="31B2F6D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1C73DF"/>
    <w:multiLevelType w:val="hybridMultilevel"/>
    <w:tmpl w:val="A994365E"/>
    <w:lvl w:ilvl="0" w:tplc="F4EEFE46">
      <w:start w:val="1"/>
      <w:numFmt w:val="bullet"/>
      <w:lvlText w:val=""/>
      <w:lvlJc w:val="left"/>
      <w:pPr>
        <w:ind w:left="1571" w:hanging="360"/>
      </w:pPr>
      <w:rPr>
        <w:rFonts w:ascii="Wingdings" w:hAnsi="Wingdings" w:hint="default"/>
        <w:color w:val="808080" w:themeColor="background1" w:themeShade="80"/>
        <w:sz w:val="20"/>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1D6C601A"/>
    <w:multiLevelType w:val="hybridMultilevel"/>
    <w:tmpl w:val="3F16BBCC"/>
    <w:lvl w:ilvl="0" w:tplc="2D20A464">
      <w:start w:val="1"/>
      <w:numFmt w:val="bullet"/>
      <w:lvlText w:val="-"/>
      <w:lvlJc w:val="left"/>
      <w:pPr>
        <w:ind w:left="2138" w:hanging="360"/>
      </w:pPr>
      <w:rPr>
        <w:rFonts w:ascii="Calibri" w:hAnsi="Calibri" w:hint="default"/>
        <w:color w:val="808080" w:themeColor="background1" w:themeShade="80"/>
        <w:sz w:val="18"/>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25A736D7"/>
    <w:multiLevelType w:val="hybridMultilevel"/>
    <w:tmpl w:val="8E942CF8"/>
    <w:lvl w:ilvl="0" w:tplc="FFFFFFFF">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36F5B11"/>
    <w:multiLevelType w:val="hybridMultilevel"/>
    <w:tmpl w:val="12FC9E32"/>
    <w:lvl w:ilvl="0" w:tplc="40E036E4">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6DE0F9C"/>
    <w:multiLevelType w:val="hybridMultilevel"/>
    <w:tmpl w:val="14A2E798"/>
    <w:lvl w:ilvl="0" w:tplc="1D86108C">
      <w:start w:val="2017"/>
      <w:numFmt w:val="bullet"/>
      <w:lvlText w:val="-"/>
      <w:lvlJc w:val="left"/>
      <w:pPr>
        <w:ind w:left="720" w:hanging="360"/>
      </w:pPr>
      <w:rPr>
        <w:rFonts w:ascii="Calibri" w:eastAsiaTheme="minorEastAsia"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ABB55A2"/>
    <w:multiLevelType w:val="hybridMultilevel"/>
    <w:tmpl w:val="DF160FD6"/>
    <w:lvl w:ilvl="0" w:tplc="FFFFFFFF">
      <w:start w:val="2"/>
      <w:numFmt w:val="bullet"/>
      <w:lvlText w:val="-"/>
      <w:lvlJc w:val="left"/>
      <w:pPr>
        <w:ind w:left="780" w:hanging="360"/>
      </w:pPr>
      <w:rPr>
        <w:rFonts w:ascii="Times New Roman" w:eastAsia="SimSun" w:hAnsi="Times New Roman" w:hint="default"/>
      </w:rPr>
    </w:lvl>
    <w:lvl w:ilvl="1" w:tplc="FFFFFFFF">
      <w:start w:val="1"/>
      <w:numFmt w:val="bullet"/>
      <w:lvlText w:val=""/>
      <w:lvlJc w:val="left"/>
      <w:pPr>
        <w:ind w:left="1260" w:hanging="420"/>
      </w:pPr>
      <w:rPr>
        <w:rFonts w:ascii="Wingdings" w:hAnsi="Wingdings" w:hint="default"/>
      </w:rPr>
    </w:lvl>
    <w:lvl w:ilvl="2" w:tplc="FFFFFFFF" w:tentative="1">
      <w:start w:val="1"/>
      <w:numFmt w:val="bullet"/>
      <w:lvlText w:val=""/>
      <w:lvlJc w:val="left"/>
      <w:pPr>
        <w:ind w:left="1680" w:hanging="420"/>
      </w:pPr>
      <w:rPr>
        <w:rFonts w:ascii="Wingdings" w:hAnsi="Wingdings" w:hint="default"/>
      </w:rPr>
    </w:lvl>
    <w:lvl w:ilvl="3" w:tplc="FFFFFFFF" w:tentative="1">
      <w:start w:val="1"/>
      <w:numFmt w:val="bullet"/>
      <w:lvlText w:val=""/>
      <w:lvlJc w:val="left"/>
      <w:pPr>
        <w:ind w:left="2100" w:hanging="420"/>
      </w:pPr>
      <w:rPr>
        <w:rFonts w:ascii="Wingdings" w:hAnsi="Wingdings" w:hint="default"/>
      </w:rPr>
    </w:lvl>
    <w:lvl w:ilvl="4" w:tplc="FFFFFFFF" w:tentative="1">
      <w:start w:val="1"/>
      <w:numFmt w:val="bullet"/>
      <w:lvlText w:val=""/>
      <w:lvlJc w:val="left"/>
      <w:pPr>
        <w:ind w:left="2520" w:hanging="420"/>
      </w:pPr>
      <w:rPr>
        <w:rFonts w:ascii="Wingdings" w:hAnsi="Wingdings" w:hint="default"/>
      </w:rPr>
    </w:lvl>
    <w:lvl w:ilvl="5" w:tplc="FFFFFFFF" w:tentative="1">
      <w:start w:val="1"/>
      <w:numFmt w:val="bullet"/>
      <w:lvlText w:val=""/>
      <w:lvlJc w:val="left"/>
      <w:pPr>
        <w:ind w:left="2940" w:hanging="420"/>
      </w:pPr>
      <w:rPr>
        <w:rFonts w:ascii="Wingdings" w:hAnsi="Wingdings" w:hint="default"/>
      </w:rPr>
    </w:lvl>
    <w:lvl w:ilvl="6" w:tplc="FFFFFFFF" w:tentative="1">
      <w:start w:val="1"/>
      <w:numFmt w:val="bullet"/>
      <w:lvlText w:val=""/>
      <w:lvlJc w:val="left"/>
      <w:pPr>
        <w:ind w:left="3360" w:hanging="420"/>
      </w:pPr>
      <w:rPr>
        <w:rFonts w:ascii="Wingdings" w:hAnsi="Wingdings" w:hint="default"/>
      </w:rPr>
    </w:lvl>
    <w:lvl w:ilvl="7" w:tplc="FFFFFFFF" w:tentative="1">
      <w:start w:val="1"/>
      <w:numFmt w:val="bullet"/>
      <w:lvlText w:val=""/>
      <w:lvlJc w:val="left"/>
      <w:pPr>
        <w:ind w:left="3780" w:hanging="420"/>
      </w:pPr>
      <w:rPr>
        <w:rFonts w:ascii="Wingdings" w:hAnsi="Wingdings" w:hint="default"/>
      </w:rPr>
    </w:lvl>
    <w:lvl w:ilvl="8" w:tplc="FFFFFFFF" w:tentative="1">
      <w:start w:val="1"/>
      <w:numFmt w:val="bullet"/>
      <w:lvlText w:val=""/>
      <w:lvlJc w:val="left"/>
      <w:pPr>
        <w:ind w:left="4200" w:hanging="420"/>
      </w:pPr>
      <w:rPr>
        <w:rFonts w:ascii="Wingdings" w:hAnsi="Wingdings" w:hint="default"/>
      </w:rPr>
    </w:lvl>
  </w:abstractNum>
  <w:abstractNum w:abstractNumId="15" w15:restartNumberingAfterBreak="0">
    <w:nsid w:val="3B113E4E"/>
    <w:multiLevelType w:val="hybridMultilevel"/>
    <w:tmpl w:val="64B63812"/>
    <w:lvl w:ilvl="0" w:tplc="69AA2262">
      <w:start w:val="2017"/>
      <w:numFmt w:val="bullet"/>
      <w:lvlText w:val="-"/>
      <w:lvlJc w:val="left"/>
      <w:pPr>
        <w:ind w:left="720" w:hanging="360"/>
      </w:pPr>
      <w:rPr>
        <w:rFonts w:ascii="Calibri" w:eastAsiaTheme="minorEastAsia"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EF326E4"/>
    <w:multiLevelType w:val="hybridMultilevel"/>
    <w:tmpl w:val="DF7E88C0"/>
    <w:lvl w:ilvl="0" w:tplc="FFFFFFFF">
      <w:start w:val="1"/>
      <w:numFmt w:val="bullet"/>
      <w:lvlText w:val=""/>
      <w:lvlJc w:val="left"/>
      <w:pPr>
        <w:ind w:left="420" w:hanging="420"/>
      </w:pPr>
      <w:rPr>
        <w:rFonts w:ascii="Wingdings" w:hAnsi="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7" w15:restartNumberingAfterBreak="0">
    <w:nsid w:val="4C2F5B85"/>
    <w:multiLevelType w:val="hybridMultilevel"/>
    <w:tmpl w:val="9754F3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D43B27"/>
    <w:multiLevelType w:val="hybridMultilevel"/>
    <w:tmpl w:val="EB443648"/>
    <w:lvl w:ilvl="0" w:tplc="31B2F6D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58C2588"/>
    <w:multiLevelType w:val="multilevel"/>
    <w:tmpl w:val="1ACA1DCA"/>
    <w:lvl w:ilvl="0">
      <w:start w:val="1"/>
      <w:numFmt w:val="bullet"/>
      <w:pStyle w:val="CCBullet"/>
      <w:lvlText w:val=""/>
      <w:lvlJc w:val="left"/>
      <w:pPr>
        <w:ind w:left="717"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5DC80116"/>
    <w:multiLevelType w:val="hybridMultilevel"/>
    <w:tmpl w:val="158A99B6"/>
    <w:lvl w:ilvl="0" w:tplc="5F9C7ADE">
      <w:start w:val="1"/>
      <w:numFmt w:val="decimal"/>
      <w:pStyle w:val="HeadingAppendixCons"/>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DF95783"/>
    <w:multiLevelType w:val="hybridMultilevel"/>
    <w:tmpl w:val="FE1E6D58"/>
    <w:lvl w:ilvl="0" w:tplc="5EF2C966">
      <w:start w:val="1"/>
      <w:numFmt w:val="bullet"/>
      <w:lvlText w:val=""/>
      <w:lvlJc w:val="left"/>
      <w:pPr>
        <w:ind w:left="1854" w:hanging="360"/>
      </w:pPr>
      <w:rPr>
        <w:rFonts w:ascii="Wingdings" w:hAnsi="Wingdings" w:hint="default"/>
        <w:color w:val="808080" w:themeColor="background1" w:themeShade="80"/>
        <w:sz w:val="10"/>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15:restartNumberingAfterBreak="0">
    <w:nsid w:val="614E4755"/>
    <w:multiLevelType w:val="hybridMultilevel"/>
    <w:tmpl w:val="613A84D4"/>
    <w:lvl w:ilvl="0" w:tplc="35403654">
      <w:start w:val="1"/>
      <w:numFmt w:val="bullet"/>
      <w:lvlText w:val="-"/>
      <w:lvlJc w:val="left"/>
      <w:pPr>
        <w:ind w:left="720" w:hanging="360"/>
      </w:pPr>
      <w:rPr>
        <w:rFonts w:ascii="Calibri" w:hAnsi="Calibri"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A46A8F"/>
    <w:multiLevelType w:val="hybridMultilevel"/>
    <w:tmpl w:val="85E63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671857"/>
    <w:multiLevelType w:val="hybridMultilevel"/>
    <w:tmpl w:val="E22AF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570BD6"/>
    <w:multiLevelType w:val="hybridMultilevel"/>
    <w:tmpl w:val="6316C222"/>
    <w:lvl w:ilvl="0" w:tplc="D03C191E">
      <w:start w:val="1"/>
      <w:numFmt w:val="decimal"/>
      <w:pStyle w:val="BulletNumberCons"/>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FDA4EA9"/>
    <w:multiLevelType w:val="hybridMultilevel"/>
    <w:tmpl w:val="50C29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A35A89"/>
    <w:multiLevelType w:val="multilevel"/>
    <w:tmpl w:val="010C82E8"/>
    <w:lvl w:ilvl="0">
      <w:start w:val="1"/>
      <w:numFmt w:val="decimal"/>
      <w:lvlText w:val="%1."/>
      <w:lvlJc w:val="left"/>
      <w:pPr>
        <w:ind w:left="786" w:hanging="360"/>
      </w:pPr>
      <w:rPr>
        <w:rFonts w:cs="Times New Roman"/>
      </w:rPr>
    </w:lvl>
    <w:lvl w:ilvl="1">
      <w:start w:val="1"/>
      <w:numFmt w:val="decimal"/>
      <w:isLgl/>
      <w:lvlText w:val="%1.%2."/>
      <w:lvlJc w:val="left"/>
      <w:pPr>
        <w:ind w:left="1080" w:hanging="36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422"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30" w15:restartNumberingAfterBreak="0">
    <w:nsid w:val="754E14D1"/>
    <w:multiLevelType w:val="hybridMultilevel"/>
    <w:tmpl w:val="1BF4BAEA"/>
    <w:lvl w:ilvl="0" w:tplc="2B9EA6A2">
      <w:start w:val="1"/>
      <w:numFmt w:val="bullet"/>
      <w:pStyle w:val="TableBullet1Cons"/>
      <w:lvlText w:val=""/>
      <w:lvlJc w:val="left"/>
      <w:pPr>
        <w:ind w:left="720" w:hanging="360"/>
      </w:pPr>
      <w:rPr>
        <w:rFonts w:ascii="Wingdings 2" w:hAnsi="Wingdings 2"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685B89"/>
    <w:multiLevelType w:val="multilevel"/>
    <w:tmpl w:val="E10AFD90"/>
    <w:lvl w:ilvl="0">
      <w:start w:val="1"/>
      <w:numFmt w:val="decimal"/>
      <w:lvlText w:val="%1."/>
      <w:lvlJc w:val="left"/>
      <w:pPr>
        <w:ind w:left="360" w:hanging="360"/>
      </w:pPr>
      <w:rPr>
        <w:rFonts w:ascii="Calibri" w:eastAsiaTheme="majorEastAsia" w:hAnsi="Calibri" w:cstheme="majorBidi"/>
      </w:rPr>
    </w:lvl>
    <w:lvl w:ilvl="1">
      <w:start w:val="1"/>
      <w:numFmt w:val="decimal"/>
      <w:pStyle w:val="CCH2"/>
      <w:lvlText w:val="%1.%2."/>
      <w:lvlJc w:val="left"/>
      <w:pPr>
        <w:ind w:left="1512" w:hanging="432"/>
      </w:pPr>
      <w:rPr>
        <w:rFonts w:hint="default"/>
      </w:rPr>
    </w:lvl>
    <w:lvl w:ilvl="2">
      <w:start w:val="1"/>
      <w:numFmt w:val="decimal"/>
      <w:pStyle w:val="CCH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50839793">
    <w:abstractNumId w:val="2"/>
  </w:num>
  <w:num w:numId="2" w16cid:durableId="231279448">
    <w:abstractNumId w:val="1"/>
  </w:num>
  <w:num w:numId="3" w16cid:durableId="914632374">
    <w:abstractNumId w:val="0"/>
  </w:num>
  <w:num w:numId="4" w16cid:durableId="2068723152">
    <w:abstractNumId w:val="31"/>
  </w:num>
  <w:num w:numId="5" w16cid:durableId="1892302686">
    <w:abstractNumId w:val="21"/>
  </w:num>
  <w:num w:numId="6" w16cid:durableId="591428066">
    <w:abstractNumId w:val="6"/>
  </w:num>
  <w:num w:numId="7" w16cid:durableId="1817335257">
    <w:abstractNumId w:val="9"/>
  </w:num>
  <w:num w:numId="8" w16cid:durableId="281084326">
    <w:abstractNumId w:val="23"/>
  </w:num>
  <w:num w:numId="9" w16cid:durableId="1867981309">
    <w:abstractNumId w:val="10"/>
  </w:num>
  <w:num w:numId="10" w16cid:durableId="504054880">
    <w:abstractNumId w:val="30"/>
  </w:num>
  <w:num w:numId="11" w16cid:durableId="2146043072">
    <w:abstractNumId w:val="24"/>
  </w:num>
  <w:num w:numId="12" w16cid:durableId="2131975297">
    <w:abstractNumId w:val="27"/>
  </w:num>
  <w:num w:numId="13" w16cid:durableId="1744529004">
    <w:abstractNumId w:val="6"/>
  </w:num>
  <w:num w:numId="14" w16cid:durableId="1939412860">
    <w:abstractNumId w:val="31"/>
  </w:num>
  <w:num w:numId="15" w16cid:durableId="1663585235">
    <w:abstractNumId w:val="22"/>
  </w:num>
  <w:num w:numId="16" w16cid:durableId="380714241">
    <w:abstractNumId w:val="6"/>
  </w:num>
  <w:num w:numId="17" w16cid:durableId="744570718">
    <w:abstractNumId w:val="22"/>
    <w:lvlOverride w:ilvl="0">
      <w:startOverride w:val="1"/>
    </w:lvlOverride>
  </w:num>
  <w:num w:numId="18" w16cid:durableId="1458186585">
    <w:abstractNumId w:val="8"/>
  </w:num>
  <w:num w:numId="19" w16cid:durableId="378476587">
    <w:abstractNumId w:val="17"/>
  </w:num>
  <w:num w:numId="20" w16cid:durableId="1879926765">
    <w:abstractNumId w:val="31"/>
  </w:num>
  <w:num w:numId="21" w16cid:durableId="2097704560">
    <w:abstractNumId w:val="28"/>
  </w:num>
  <w:num w:numId="22" w16cid:durableId="551229626">
    <w:abstractNumId w:val="26"/>
  </w:num>
  <w:num w:numId="23" w16cid:durableId="1780487707">
    <w:abstractNumId w:val="3"/>
  </w:num>
  <w:num w:numId="24" w16cid:durableId="1364164242">
    <w:abstractNumId w:val="6"/>
  </w:num>
  <w:num w:numId="25" w16cid:durableId="2079550554">
    <w:abstractNumId w:val="6"/>
  </w:num>
  <w:num w:numId="26" w16cid:durableId="1687708197">
    <w:abstractNumId w:val="15"/>
  </w:num>
  <w:num w:numId="27" w16cid:durableId="700859216">
    <w:abstractNumId w:val="13"/>
  </w:num>
  <w:num w:numId="28" w16cid:durableId="1757630766">
    <w:abstractNumId w:val="6"/>
  </w:num>
  <w:num w:numId="29" w16cid:durableId="911698560">
    <w:abstractNumId w:val="25"/>
  </w:num>
  <w:num w:numId="30" w16cid:durableId="1824662495">
    <w:abstractNumId w:val="12"/>
  </w:num>
  <w:num w:numId="31" w16cid:durableId="738403551">
    <w:abstractNumId w:val="4"/>
  </w:num>
  <w:num w:numId="32" w16cid:durableId="907425288">
    <w:abstractNumId w:val="7"/>
  </w:num>
  <w:num w:numId="33" w16cid:durableId="1476676264">
    <w:abstractNumId w:val="19"/>
  </w:num>
  <w:num w:numId="34" w16cid:durableId="805390341">
    <w:abstractNumId w:val="6"/>
  </w:num>
  <w:num w:numId="35" w16cid:durableId="990209765">
    <w:abstractNumId w:val="18"/>
  </w:num>
  <w:num w:numId="36" w16cid:durableId="658310739">
    <w:abstractNumId w:val="5"/>
  </w:num>
  <w:num w:numId="37" w16cid:durableId="768501784">
    <w:abstractNumId w:val="11"/>
  </w:num>
  <w:num w:numId="38" w16cid:durableId="937058918">
    <w:abstractNumId w:val="29"/>
  </w:num>
  <w:num w:numId="39" w16cid:durableId="1251282170">
    <w:abstractNumId w:val="16"/>
  </w:num>
  <w:num w:numId="40" w16cid:durableId="1769690693">
    <w:abstractNumId w:val="14"/>
  </w:num>
  <w:num w:numId="41" w16cid:durableId="686176851">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lv-LV" w:vendorID="71"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02F"/>
    <w:rsid w:val="00000BAC"/>
    <w:rsid w:val="00000CF2"/>
    <w:rsid w:val="00000D03"/>
    <w:rsid w:val="00001484"/>
    <w:rsid w:val="00001880"/>
    <w:rsid w:val="000024FC"/>
    <w:rsid w:val="00002E2F"/>
    <w:rsid w:val="00003EC8"/>
    <w:rsid w:val="00005F79"/>
    <w:rsid w:val="000062AD"/>
    <w:rsid w:val="0000773D"/>
    <w:rsid w:val="000105A9"/>
    <w:rsid w:val="000109F6"/>
    <w:rsid w:val="00010B80"/>
    <w:rsid w:val="00011D2D"/>
    <w:rsid w:val="000122CB"/>
    <w:rsid w:val="00012FFD"/>
    <w:rsid w:val="000137CF"/>
    <w:rsid w:val="00014D99"/>
    <w:rsid w:val="00015CD0"/>
    <w:rsid w:val="000160ED"/>
    <w:rsid w:val="000163BF"/>
    <w:rsid w:val="00017569"/>
    <w:rsid w:val="000217E3"/>
    <w:rsid w:val="00021CCA"/>
    <w:rsid w:val="00021D5A"/>
    <w:rsid w:val="000223CD"/>
    <w:rsid w:val="000234BA"/>
    <w:rsid w:val="00023DBC"/>
    <w:rsid w:val="00023F7A"/>
    <w:rsid w:val="0002424B"/>
    <w:rsid w:val="00025238"/>
    <w:rsid w:val="000266A1"/>
    <w:rsid w:val="0002740A"/>
    <w:rsid w:val="00030063"/>
    <w:rsid w:val="0003092E"/>
    <w:rsid w:val="00030CE3"/>
    <w:rsid w:val="00030E9D"/>
    <w:rsid w:val="00030FDC"/>
    <w:rsid w:val="00031E0B"/>
    <w:rsid w:val="00031EAE"/>
    <w:rsid w:val="00031EB7"/>
    <w:rsid w:val="0003241E"/>
    <w:rsid w:val="00032615"/>
    <w:rsid w:val="00033130"/>
    <w:rsid w:val="00033153"/>
    <w:rsid w:val="0003316C"/>
    <w:rsid w:val="00033A55"/>
    <w:rsid w:val="000347BE"/>
    <w:rsid w:val="000356FE"/>
    <w:rsid w:val="000361DA"/>
    <w:rsid w:val="00036583"/>
    <w:rsid w:val="000377F0"/>
    <w:rsid w:val="00037AFA"/>
    <w:rsid w:val="00037B2C"/>
    <w:rsid w:val="00037E2F"/>
    <w:rsid w:val="000421E9"/>
    <w:rsid w:val="000441D6"/>
    <w:rsid w:val="0005051A"/>
    <w:rsid w:val="0005328A"/>
    <w:rsid w:val="00053AF1"/>
    <w:rsid w:val="0005470E"/>
    <w:rsid w:val="00054930"/>
    <w:rsid w:val="00055793"/>
    <w:rsid w:val="000569D3"/>
    <w:rsid w:val="00056A00"/>
    <w:rsid w:val="0006025B"/>
    <w:rsid w:val="0006068E"/>
    <w:rsid w:val="00060BE7"/>
    <w:rsid w:val="00061A3B"/>
    <w:rsid w:val="00061C0C"/>
    <w:rsid w:val="00063572"/>
    <w:rsid w:val="000639F4"/>
    <w:rsid w:val="00063DE8"/>
    <w:rsid w:val="00064737"/>
    <w:rsid w:val="00064D10"/>
    <w:rsid w:val="00064FA8"/>
    <w:rsid w:val="00066287"/>
    <w:rsid w:val="000668BC"/>
    <w:rsid w:val="00067325"/>
    <w:rsid w:val="000673CC"/>
    <w:rsid w:val="00070BE6"/>
    <w:rsid w:val="00071384"/>
    <w:rsid w:val="00071430"/>
    <w:rsid w:val="00071E26"/>
    <w:rsid w:val="00071F72"/>
    <w:rsid w:val="00072469"/>
    <w:rsid w:val="00073041"/>
    <w:rsid w:val="000739AA"/>
    <w:rsid w:val="00073CD2"/>
    <w:rsid w:val="00073F2C"/>
    <w:rsid w:val="00075803"/>
    <w:rsid w:val="00075C30"/>
    <w:rsid w:val="00076659"/>
    <w:rsid w:val="0007667C"/>
    <w:rsid w:val="00076B48"/>
    <w:rsid w:val="00077163"/>
    <w:rsid w:val="00077307"/>
    <w:rsid w:val="00077458"/>
    <w:rsid w:val="0008197D"/>
    <w:rsid w:val="00082AF4"/>
    <w:rsid w:val="00082F13"/>
    <w:rsid w:val="00083793"/>
    <w:rsid w:val="00085A37"/>
    <w:rsid w:val="00085B72"/>
    <w:rsid w:val="00091E7F"/>
    <w:rsid w:val="000929C5"/>
    <w:rsid w:val="00095D5E"/>
    <w:rsid w:val="000977F2"/>
    <w:rsid w:val="000A046C"/>
    <w:rsid w:val="000A0DE7"/>
    <w:rsid w:val="000A125D"/>
    <w:rsid w:val="000A1C48"/>
    <w:rsid w:val="000A1CF6"/>
    <w:rsid w:val="000A2157"/>
    <w:rsid w:val="000A236F"/>
    <w:rsid w:val="000A2833"/>
    <w:rsid w:val="000A3CA7"/>
    <w:rsid w:val="000A585B"/>
    <w:rsid w:val="000A5C8E"/>
    <w:rsid w:val="000A60F7"/>
    <w:rsid w:val="000A73EB"/>
    <w:rsid w:val="000B0009"/>
    <w:rsid w:val="000B2011"/>
    <w:rsid w:val="000B5193"/>
    <w:rsid w:val="000B58F2"/>
    <w:rsid w:val="000B5A93"/>
    <w:rsid w:val="000B61D8"/>
    <w:rsid w:val="000B79D6"/>
    <w:rsid w:val="000C06AE"/>
    <w:rsid w:val="000C1CB1"/>
    <w:rsid w:val="000C2014"/>
    <w:rsid w:val="000C2920"/>
    <w:rsid w:val="000C3FCF"/>
    <w:rsid w:val="000C44C2"/>
    <w:rsid w:val="000C48BB"/>
    <w:rsid w:val="000C5E08"/>
    <w:rsid w:val="000C677E"/>
    <w:rsid w:val="000C7360"/>
    <w:rsid w:val="000C7FD2"/>
    <w:rsid w:val="000D07A9"/>
    <w:rsid w:val="000D128F"/>
    <w:rsid w:val="000D1626"/>
    <w:rsid w:val="000D2418"/>
    <w:rsid w:val="000D2FD7"/>
    <w:rsid w:val="000D3DAD"/>
    <w:rsid w:val="000D48AA"/>
    <w:rsid w:val="000D4DAF"/>
    <w:rsid w:val="000E27DF"/>
    <w:rsid w:val="000E2E2D"/>
    <w:rsid w:val="000E31D5"/>
    <w:rsid w:val="000E43C9"/>
    <w:rsid w:val="000E4B62"/>
    <w:rsid w:val="000E5717"/>
    <w:rsid w:val="000E5827"/>
    <w:rsid w:val="000E62AA"/>
    <w:rsid w:val="000E77DF"/>
    <w:rsid w:val="000E7CC0"/>
    <w:rsid w:val="000E7D89"/>
    <w:rsid w:val="000F115F"/>
    <w:rsid w:val="000F2B5C"/>
    <w:rsid w:val="000F2E14"/>
    <w:rsid w:val="000F36FB"/>
    <w:rsid w:val="000F3CD9"/>
    <w:rsid w:val="000F42BD"/>
    <w:rsid w:val="000F5B12"/>
    <w:rsid w:val="000F765D"/>
    <w:rsid w:val="000F7830"/>
    <w:rsid w:val="000F7C3D"/>
    <w:rsid w:val="000F7FCB"/>
    <w:rsid w:val="001023AE"/>
    <w:rsid w:val="0010345D"/>
    <w:rsid w:val="00104B6D"/>
    <w:rsid w:val="00105081"/>
    <w:rsid w:val="001051AB"/>
    <w:rsid w:val="00106518"/>
    <w:rsid w:val="0010730B"/>
    <w:rsid w:val="0010778D"/>
    <w:rsid w:val="00110473"/>
    <w:rsid w:val="001107C0"/>
    <w:rsid w:val="001109DA"/>
    <w:rsid w:val="00112514"/>
    <w:rsid w:val="0011665C"/>
    <w:rsid w:val="001168B3"/>
    <w:rsid w:val="00117A8C"/>
    <w:rsid w:val="001224AE"/>
    <w:rsid w:val="001229CB"/>
    <w:rsid w:val="001229F2"/>
    <w:rsid w:val="00123098"/>
    <w:rsid w:val="00123716"/>
    <w:rsid w:val="00123821"/>
    <w:rsid w:val="0012471B"/>
    <w:rsid w:val="00124995"/>
    <w:rsid w:val="00124D20"/>
    <w:rsid w:val="00125F54"/>
    <w:rsid w:val="00126C39"/>
    <w:rsid w:val="001270A8"/>
    <w:rsid w:val="001275DA"/>
    <w:rsid w:val="0013272C"/>
    <w:rsid w:val="00132853"/>
    <w:rsid w:val="00132D06"/>
    <w:rsid w:val="00132E04"/>
    <w:rsid w:val="001344FB"/>
    <w:rsid w:val="00134C94"/>
    <w:rsid w:val="00135301"/>
    <w:rsid w:val="001417D6"/>
    <w:rsid w:val="00141C24"/>
    <w:rsid w:val="00142172"/>
    <w:rsid w:val="00142F2F"/>
    <w:rsid w:val="001434D5"/>
    <w:rsid w:val="001440D5"/>
    <w:rsid w:val="0014411E"/>
    <w:rsid w:val="00145ACC"/>
    <w:rsid w:val="00146FB6"/>
    <w:rsid w:val="001500B8"/>
    <w:rsid w:val="001517A2"/>
    <w:rsid w:val="00152429"/>
    <w:rsid w:val="00153C41"/>
    <w:rsid w:val="001541CB"/>
    <w:rsid w:val="001546E3"/>
    <w:rsid w:val="00154826"/>
    <w:rsid w:val="00154A62"/>
    <w:rsid w:val="00154C42"/>
    <w:rsid w:val="00154E59"/>
    <w:rsid w:val="00155E5A"/>
    <w:rsid w:val="001565E2"/>
    <w:rsid w:val="00156FA1"/>
    <w:rsid w:val="0015770A"/>
    <w:rsid w:val="00161AAD"/>
    <w:rsid w:val="00163598"/>
    <w:rsid w:val="0016368E"/>
    <w:rsid w:val="001639F3"/>
    <w:rsid w:val="00163B7C"/>
    <w:rsid w:val="00163FAB"/>
    <w:rsid w:val="00164280"/>
    <w:rsid w:val="001654C0"/>
    <w:rsid w:val="00165C0F"/>
    <w:rsid w:val="00166AA7"/>
    <w:rsid w:val="001675FE"/>
    <w:rsid w:val="00170477"/>
    <w:rsid w:val="00170AC5"/>
    <w:rsid w:val="00171F79"/>
    <w:rsid w:val="00172031"/>
    <w:rsid w:val="0017208A"/>
    <w:rsid w:val="001722B5"/>
    <w:rsid w:val="00174E43"/>
    <w:rsid w:val="001756D6"/>
    <w:rsid w:val="00176016"/>
    <w:rsid w:val="00176A0D"/>
    <w:rsid w:val="001778D2"/>
    <w:rsid w:val="00180050"/>
    <w:rsid w:val="00180C20"/>
    <w:rsid w:val="00181021"/>
    <w:rsid w:val="00181067"/>
    <w:rsid w:val="00181FA4"/>
    <w:rsid w:val="00182471"/>
    <w:rsid w:val="00182946"/>
    <w:rsid w:val="00182E10"/>
    <w:rsid w:val="00183A43"/>
    <w:rsid w:val="001840B2"/>
    <w:rsid w:val="001845FD"/>
    <w:rsid w:val="0018628C"/>
    <w:rsid w:val="001877A6"/>
    <w:rsid w:val="001905C8"/>
    <w:rsid w:val="00191CBD"/>
    <w:rsid w:val="001926BE"/>
    <w:rsid w:val="001935D9"/>
    <w:rsid w:val="0019364D"/>
    <w:rsid w:val="00194073"/>
    <w:rsid w:val="001944EC"/>
    <w:rsid w:val="001949A5"/>
    <w:rsid w:val="00194E39"/>
    <w:rsid w:val="00194EAD"/>
    <w:rsid w:val="00195B38"/>
    <w:rsid w:val="00196166"/>
    <w:rsid w:val="001969FB"/>
    <w:rsid w:val="00196E23"/>
    <w:rsid w:val="00196EE6"/>
    <w:rsid w:val="001977BF"/>
    <w:rsid w:val="001A0719"/>
    <w:rsid w:val="001A17CC"/>
    <w:rsid w:val="001A282B"/>
    <w:rsid w:val="001A2DBE"/>
    <w:rsid w:val="001A39E6"/>
    <w:rsid w:val="001A41DC"/>
    <w:rsid w:val="001A50CB"/>
    <w:rsid w:val="001A583B"/>
    <w:rsid w:val="001A6669"/>
    <w:rsid w:val="001A7600"/>
    <w:rsid w:val="001A7F36"/>
    <w:rsid w:val="001B0525"/>
    <w:rsid w:val="001B0C22"/>
    <w:rsid w:val="001B1658"/>
    <w:rsid w:val="001B18B9"/>
    <w:rsid w:val="001B1FFF"/>
    <w:rsid w:val="001B20C0"/>
    <w:rsid w:val="001B32FB"/>
    <w:rsid w:val="001B4F6D"/>
    <w:rsid w:val="001B512F"/>
    <w:rsid w:val="001B55E7"/>
    <w:rsid w:val="001B5CD8"/>
    <w:rsid w:val="001B5E4B"/>
    <w:rsid w:val="001B6D64"/>
    <w:rsid w:val="001B6FDB"/>
    <w:rsid w:val="001B7E6C"/>
    <w:rsid w:val="001C012C"/>
    <w:rsid w:val="001C0183"/>
    <w:rsid w:val="001C0481"/>
    <w:rsid w:val="001C04D8"/>
    <w:rsid w:val="001C08E1"/>
    <w:rsid w:val="001C18EB"/>
    <w:rsid w:val="001C212C"/>
    <w:rsid w:val="001C2780"/>
    <w:rsid w:val="001C3D26"/>
    <w:rsid w:val="001C5664"/>
    <w:rsid w:val="001C6EBA"/>
    <w:rsid w:val="001C7282"/>
    <w:rsid w:val="001D0D39"/>
    <w:rsid w:val="001D1A2B"/>
    <w:rsid w:val="001D1F98"/>
    <w:rsid w:val="001D379B"/>
    <w:rsid w:val="001D4DE0"/>
    <w:rsid w:val="001D5734"/>
    <w:rsid w:val="001D686C"/>
    <w:rsid w:val="001D7066"/>
    <w:rsid w:val="001D706D"/>
    <w:rsid w:val="001E0FE2"/>
    <w:rsid w:val="001E113F"/>
    <w:rsid w:val="001E1ECA"/>
    <w:rsid w:val="001E31E6"/>
    <w:rsid w:val="001E4333"/>
    <w:rsid w:val="001E4745"/>
    <w:rsid w:val="001E55BC"/>
    <w:rsid w:val="001E55FC"/>
    <w:rsid w:val="001E6ECF"/>
    <w:rsid w:val="001F0278"/>
    <w:rsid w:val="001F0B2C"/>
    <w:rsid w:val="001F1397"/>
    <w:rsid w:val="001F167F"/>
    <w:rsid w:val="001F1D7D"/>
    <w:rsid w:val="001F2847"/>
    <w:rsid w:val="001F2B38"/>
    <w:rsid w:val="001F2C13"/>
    <w:rsid w:val="001F2D5D"/>
    <w:rsid w:val="001F2F75"/>
    <w:rsid w:val="001F46EB"/>
    <w:rsid w:val="001F4CA7"/>
    <w:rsid w:val="001F56BA"/>
    <w:rsid w:val="00200117"/>
    <w:rsid w:val="00200473"/>
    <w:rsid w:val="00200974"/>
    <w:rsid w:val="00202515"/>
    <w:rsid w:val="002042DC"/>
    <w:rsid w:val="00204918"/>
    <w:rsid w:val="002051F5"/>
    <w:rsid w:val="0020710F"/>
    <w:rsid w:val="0020795E"/>
    <w:rsid w:val="00210155"/>
    <w:rsid w:val="00210565"/>
    <w:rsid w:val="00210CC6"/>
    <w:rsid w:val="00212939"/>
    <w:rsid w:val="0021438B"/>
    <w:rsid w:val="002157F5"/>
    <w:rsid w:val="00215EF1"/>
    <w:rsid w:val="00216584"/>
    <w:rsid w:val="002171EC"/>
    <w:rsid w:val="00217CCF"/>
    <w:rsid w:val="00217EF6"/>
    <w:rsid w:val="00221434"/>
    <w:rsid w:val="00222B8C"/>
    <w:rsid w:val="0022682B"/>
    <w:rsid w:val="00227628"/>
    <w:rsid w:val="00230114"/>
    <w:rsid w:val="00230682"/>
    <w:rsid w:val="00230C83"/>
    <w:rsid w:val="00230D02"/>
    <w:rsid w:val="00232E94"/>
    <w:rsid w:val="002332A8"/>
    <w:rsid w:val="00233504"/>
    <w:rsid w:val="00234EA6"/>
    <w:rsid w:val="00237552"/>
    <w:rsid w:val="00237E93"/>
    <w:rsid w:val="00241322"/>
    <w:rsid w:val="0024254E"/>
    <w:rsid w:val="002431C6"/>
    <w:rsid w:val="0024355A"/>
    <w:rsid w:val="002444B1"/>
    <w:rsid w:val="00244786"/>
    <w:rsid w:val="002452D7"/>
    <w:rsid w:val="00246D0E"/>
    <w:rsid w:val="00247470"/>
    <w:rsid w:val="00247649"/>
    <w:rsid w:val="0025045D"/>
    <w:rsid w:val="00250C2F"/>
    <w:rsid w:val="002510C8"/>
    <w:rsid w:val="0025211D"/>
    <w:rsid w:val="00253565"/>
    <w:rsid w:val="00256787"/>
    <w:rsid w:val="00256D5F"/>
    <w:rsid w:val="00257C95"/>
    <w:rsid w:val="00257E8E"/>
    <w:rsid w:val="002602DA"/>
    <w:rsid w:val="0026035B"/>
    <w:rsid w:val="00261A4C"/>
    <w:rsid w:val="00262E4B"/>
    <w:rsid w:val="00263CB7"/>
    <w:rsid w:val="00265105"/>
    <w:rsid w:val="00265411"/>
    <w:rsid w:val="00265581"/>
    <w:rsid w:val="0026583E"/>
    <w:rsid w:val="002668A9"/>
    <w:rsid w:val="00271376"/>
    <w:rsid w:val="00273620"/>
    <w:rsid w:val="002736B8"/>
    <w:rsid w:val="00276417"/>
    <w:rsid w:val="00276AA0"/>
    <w:rsid w:val="00277445"/>
    <w:rsid w:val="0028067C"/>
    <w:rsid w:val="00280D95"/>
    <w:rsid w:val="00281172"/>
    <w:rsid w:val="00281752"/>
    <w:rsid w:val="002827DE"/>
    <w:rsid w:val="002840B9"/>
    <w:rsid w:val="00284729"/>
    <w:rsid w:val="00284B3F"/>
    <w:rsid w:val="00284BDB"/>
    <w:rsid w:val="00285C52"/>
    <w:rsid w:val="00286084"/>
    <w:rsid w:val="00286928"/>
    <w:rsid w:val="00286B2F"/>
    <w:rsid w:val="00286E2A"/>
    <w:rsid w:val="00286FF8"/>
    <w:rsid w:val="00287305"/>
    <w:rsid w:val="002874B7"/>
    <w:rsid w:val="00287A91"/>
    <w:rsid w:val="00287FB5"/>
    <w:rsid w:val="00291482"/>
    <w:rsid w:val="002919B9"/>
    <w:rsid w:val="00291C9F"/>
    <w:rsid w:val="00292ABE"/>
    <w:rsid w:val="002939D7"/>
    <w:rsid w:val="00293BAA"/>
    <w:rsid w:val="00295EB1"/>
    <w:rsid w:val="00297DB5"/>
    <w:rsid w:val="002A569A"/>
    <w:rsid w:val="002A5AC5"/>
    <w:rsid w:val="002A62A6"/>
    <w:rsid w:val="002A6394"/>
    <w:rsid w:val="002A6C69"/>
    <w:rsid w:val="002B1C67"/>
    <w:rsid w:val="002B2C44"/>
    <w:rsid w:val="002B33FE"/>
    <w:rsid w:val="002B3812"/>
    <w:rsid w:val="002B3D38"/>
    <w:rsid w:val="002B69E5"/>
    <w:rsid w:val="002B78B1"/>
    <w:rsid w:val="002C1276"/>
    <w:rsid w:val="002C1CF6"/>
    <w:rsid w:val="002C2E89"/>
    <w:rsid w:val="002C3FF1"/>
    <w:rsid w:val="002C5CD0"/>
    <w:rsid w:val="002C6273"/>
    <w:rsid w:val="002C674C"/>
    <w:rsid w:val="002C6BE6"/>
    <w:rsid w:val="002C6CF5"/>
    <w:rsid w:val="002C737B"/>
    <w:rsid w:val="002D0C5E"/>
    <w:rsid w:val="002D1A0F"/>
    <w:rsid w:val="002D24F4"/>
    <w:rsid w:val="002D31F9"/>
    <w:rsid w:val="002D394D"/>
    <w:rsid w:val="002D41F2"/>
    <w:rsid w:val="002D43C1"/>
    <w:rsid w:val="002D67C8"/>
    <w:rsid w:val="002D721A"/>
    <w:rsid w:val="002D759F"/>
    <w:rsid w:val="002E0329"/>
    <w:rsid w:val="002E133A"/>
    <w:rsid w:val="002E14D8"/>
    <w:rsid w:val="002E1573"/>
    <w:rsid w:val="002E254E"/>
    <w:rsid w:val="002E28A8"/>
    <w:rsid w:val="002E545B"/>
    <w:rsid w:val="002E5BAC"/>
    <w:rsid w:val="002E5C3D"/>
    <w:rsid w:val="002E6954"/>
    <w:rsid w:val="002E7EB5"/>
    <w:rsid w:val="002F1DF5"/>
    <w:rsid w:val="002F2E48"/>
    <w:rsid w:val="002F73B6"/>
    <w:rsid w:val="0030001C"/>
    <w:rsid w:val="0030010C"/>
    <w:rsid w:val="0030052F"/>
    <w:rsid w:val="00300F3C"/>
    <w:rsid w:val="0030191E"/>
    <w:rsid w:val="00303702"/>
    <w:rsid w:val="00305787"/>
    <w:rsid w:val="00306782"/>
    <w:rsid w:val="00306908"/>
    <w:rsid w:val="00306BD9"/>
    <w:rsid w:val="0030722B"/>
    <w:rsid w:val="00310024"/>
    <w:rsid w:val="003101A3"/>
    <w:rsid w:val="00310A6D"/>
    <w:rsid w:val="00310B17"/>
    <w:rsid w:val="003123DA"/>
    <w:rsid w:val="00312885"/>
    <w:rsid w:val="00313CAC"/>
    <w:rsid w:val="003147F9"/>
    <w:rsid w:val="00314FD7"/>
    <w:rsid w:val="00315149"/>
    <w:rsid w:val="00315348"/>
    <w:rsid w:val="0031559A"/>
    <w:rsid w:val="00315A5B"/>
    <w:rsid w:val="00315FD8"/>
    <w:rsid w:val="003169BB"/>
    <w:rsid w:val="0032028C"/>
    <w:rsid w:val="00321CCF"/>
    <w:rsid w:val="00323693"/>
    <w:rsid w:val="003244A6"/>
    <w:rsid w:val="00324735"/>
    <w:rsid w:val="003258DC"/>
    <w:rsid w:val="00325DBB"/>
    <w:rsid w:val="003266D7"/>
    <w:rsid w:val="003302C0"/>
    <w:rsid w:val="00332A49"/>
    <w:rsid w:val="00334924"/>
    <w:rsid w:val="00334B0D"/>
    <w:rsid w:val="00334FE1"/>
    <w:rsid w:val="00335E2A"/>
    <w:rsid w:val="0033666F"/>
    <w:rsid w:val="0034057D"/>
    <w:rsid w:val="00341E68"/>
    <w:rsid w:val="00342ED3"/>
    <w:rsid w:val="0034302F"/>
    <w:rsid w:val="0034384C"/>
    <w:rsid w:val="00344D37"/>
    <w:rsid w:val="0034798C"/>
    <w:rsid w:val="003518CF"/>
    <w:rsid w:val="00352415"/>
    <w:rsid w:val="00352421"/>
    <w:rsid w:val="00352587"/>
    <w:rsid w:val="003541F9"/>
    <w:rsid w:val="00356EB9"/>
    <w:rsid w:val="00360346"/>
    <w:rsid w:val="00360F05"/>
    <w:rsid w:val="00360F78"/>
    <w:rsid w:val="0036197B"/>
    <w:rsid w:val="00361EFA"/>
    <w:rsid w:val="00361FE4"/>
    <w:rsid w:val="00362ABE"/>
    <w:rsid w:val="0036366D"/>
    <w:rsid w:val="00363ADD"/>
    <w:rsid w:val="003643E2"/>
    <w:rsid w:val="00364BA1"/>
    <w:rsid w:val="00365782"/>
    <w:rsid w:val="003658A5"/>
    <w:rsid w:val="00365A13"/>
    <w:rsid w:val="00365F01"/>
    <w:rsid w:val="003665BD"/>
    <w:rsid w:val="003719D9"/>
    <w:rsid w:val="0037274C"/>
    <w:rsid w:val="00374332"/>
    <w:rsid w:val="0037570B"/>
    <w:rsid w:val="003758A3"/>
    <w:rsid w:val="00376ED4"/>
    <w:rsid w:val="0037750A"/>
    <w:rsid w:val="00380B3F"/>
    <w:rsid w:val="00382CD9"/>
    <w:rsid w:val="003834DB"/>
    <w:rsid w:val="00384922"/>
    <w:rsid w:val="00384FB2"/>
    <w:rsid w:val="00384FEE"/>
    <w:rsid w:val="00385A3C"/>
    <w:rsid w:val="0038737D"/>
    <w:rsid w:val="00391D18"/>
    <w:rsid w:val="003936F9"/>
    <w:rsid w:val="00394654"/>
    <w:rsid w:val="0039626C"/>
    <w:rsid w:val="00397E25"/>
    <w:rsid w:val="003A055A"/>
    <w:rsid w:val="003A1A01"/>
    <w:rsid w:val="003A1A9E"/>
    <w:rsid w:val="003A20AB"/>
    <w:rsid w:val="003A29E1"/>
    <w:rsid w:val="003A2ED9"/>
    <w:rsid w:val="003A3E33"/>
    <w:rsid w:val="003A54BD"/>
    <w:rsid w:val="003A6175"/>
    <w:rsid w:val="003A69DE"/>
    <w:rsid w:val="003A73B0"/>
    <w:rsid w:val="003A7633"/>
    <w:rsid w:val="003B0F94"/>
    <w:rsid w:val="003B10E5"/>
    <w:rsid w:val="003B1822"/>
    <w:rsid w:val="003B3274"/>
    <w:rsid w:val="003B3A13"/>
    <w:rsid w:val="003B5812"/>
    <w:rsid w:val="003B5DD9"/>
    <w:rsid w:val="003B69E0"/>
    <w:rsid w:val="003B6B06"/>
    <w:rsid w:val="003B7BAE"/>
    <w:rsid w:val="003C0396"/>
    <w:rsid w:val="003C0DA3"/>
    <w:rsid w:val="003C0EED"/>
    <w:rsid w:val="003C1465"/>
    <w:rsid w:val="003C1766"/>
    <w:rsid w:val="003C30D1"/>
    <w:rsid w:val="003C30E8"/>
    <w:rsid w:val="003C33B4"/>
    <w:rsid w:val="003C5108"/>
    <w:rsid w:val="003C6444"/>
    <w:rsid w:val="003C6A49"/>
    <w:rsid w:val="003C6AFD"/>
    <w:rsid w:val="003C7BF4"/>
    <w:rsid w:val="003D01F1"/>
    <w:rsid w:val="003D09DC"/>
    <w:rsid w:val="003D16F6"/>
    <w:rsid w:val="003D1E97"/>
    <w:rsid w:val="003D333C"/>
    <w:rsid w:val="003D48D6"/>
    <w:rsid w:val="003D63F6"/>
    <w:rsid w:val="003D7FD6"/>
    <w:rsid w:val="003E0B14"/>
    <w:rsid w:val="003E2A8B"/>
    <w:rsid w:val="003E2FA2"/>
    <w:rsid w:val="003E46B0"/>
    <w:rsid w:val="003E58EB"/>
    <w:rsid w:val="003E60A0"/>
    <w:rsid w:val="003E684A"/>
    <w:rsid w:val="003E7906"/>
    <w:rsid w:val="003E7D69"/>
    <w:rsid w:val="003E7D73"/>
    <w:rsid w:val="003F25BC"/>
    <w:rsid w:val="003F3B14"/>
    <w:rsid w:val="003F3BE2"/>
    <w:rsid w:val="003F3FDA"/>
    <w:rsid w:val="003F43D1"/>
    <w:rsid w:val="003F4CA1"/>
    <w:rsid w:val="003F542B"/>
    <w:rsid w:val="003F578C"/>
    <w:rsid w:val="003F5D8E"/>
    <w:rsid w:val="003F5E98"/>
    <w:rsid w:val="003F6FC2"/>
    <w:rsid w:val="00405452"/>
    <w:rsid w:val="00405CBE"/>
    <w:rsid w:val="004064B5"/>
    <w:rsid w:val="00406FE1"/>
    <w:rsid w:val="004125D6"/>
    <w:rsid w:val="00412721"/>
    <w:rsid w:val="00412DC8"/>
    <w:rsid w:val="0041332E"/>
    <w:rsid w:val="004134D4"/>
    <w:rsid w:val="00413742"/>
    <w:rsid w:val="004144C0"/>
    <w:rsid w:val="0041475C"/>
    <w:rsid w:val="004147C3"/>
    <w:rsid w:val="00414839"/>
    <w:rsid w:val="004152E7"/>
    <w:rsid w:val="004159CF"/>
    <w:rsid w:val="004175BB"/>
    <w:rsid w:val="00417CC2"/>
    <w:rsid w:val="0042095F"/>
    <w:rsid w:val="00421923"/>
    <w:rsid w:val="00421C6F"/>
    <w:rsid w:val="00421EAF"/>
    <w:rsid w:val="004222C1"/>
    <w:rsid w:val="0042240F"/>
    <w:rsid w:val="00425539"/>
    <w:rsid w:val="00425655"/>
    <w:rsid w:val="00425810"/>
    <w:rsid w:val="0042674D"/>
    <w:rsid w:val="00426FAB"/>
    <w:rsid w:val="004272A1"/>
    <w:rsid w:val="004273CF"/>
    <w:rsid w:val="00430BF7"/>
    <w:rsid w:val="00431D49"/>
    <w:rsid w:val="00435664"/>
    <w:rsid w:val="00436457"/>
    <w:rsid w:val="00437CDD"/>
    <w:rsid w:val="00441217"/>
    <w:rsid w:val="00441485"/>
    <w:rsid w:val="00444737"/>
    <w:rsid w:val="00444F57"/>
    <w:rsid w:val="00445179"/>
    <w:rsid w:val="0044569B"/>
    <w:rsid w:val="004473A2"/>
    <w:rsid w:val="00450A95"/>
    <w:rsid w:val="0045149C"/>
    <w:rsid w:val="00451866"/>
    <w:rsid w:val="00451B1C"/>
    <w:rsid w:val="00452AD3"/>
    <w:rsid w:val="00453251"/>
    <w:rsid w:val="00453EDC"/>
    <w:rsid w:val="00454496"/>
    <w:rsid w:val="00454C90"/>
    <w:rsid w:val="0045747B"/>
    <w:rsid w:val="004579C6"/>
    <w:rsid w:val="004615C5"/>
    <w:rsid w:val="0046387B"/>
    <w:rsid w:val="00463EE3"/>
    <w:rsid w:val="00464492"/>
    <w:rsid w:val="00464B15"/>
    <w:rsid w:val="00466439"/>
    <w:rsid w:val="004674A0"/>
    <w:rsid w:val="004674A4"/>
    <w:rsid w:val="00470810"/>
    <w:rsid w:val="00470C04"/>
    <w:rsid w:val="004710FC"/>
    <w:rsid w:val="004712E7"/>
    <w:rsid w:val="004718A0"/>
    <w:rsid w:val="00472C53"/>
    <w:rsid w:val="0047377D"/>
    <w:rsid w:val="00473886"/>
    <w:rsid w:val="00473D7C"/>
    <w:rsid w:val="0047645D"/>
    <w:rsid w:val="00476EFA"/>
    <w:rsid w:val="00477C91"/>
    <w:rsid w:val="00477DEF"/>
    <w:rsid w:val="0048030E"/>
    <w:rsid w:val="00481AA5"/>
    <w:rsid w:val="00481B48"/>
    <w:rsid w:val="00481D06"/>
    <w:rsid w:val="004839F0"/>
    <w:rsid w:val="00484435"/>
    <w:rsid w:val="00484ABD"/>
    <w:rsid w:val="00485543"/>
    <w:rsid w:val="00485B9A"/>
    <w:rsid w:val="00485E2A"/>
    <w:rsid w:val="0048648F"/>
    <w:rsid w:val="0048671C"/>
    <w:rsid w:val="00487519"/>
    <w:rsid w:val="00490972"/>
    <w:rsid w:val="00491227"/>
    <w:rsid w:val="0049187A"/>
    <w:rsid w:val="00491E9E"/>
    <w:rsid w:val="00492B54"/>
    <w:rsid w:val="00492F4A"/>
    <w:rsid w:val="00495612"/>
    <w:rsid w:val="0049791C"/>
    <w:rsid w:val="00497FB7"/>
    <w:rsid w:val="004A1E20"/>
    <w:rsid w:val="004A2B9A"/>
    <w:rsid w:val="004A3532"/>
    <w:rsid w:val="004A3C08"/>
    <w:rsid w:val="004A5022"/>
    <w:rsid w:val="004A503A"/>
    <w:rsid w:val="004A5989"/>
    <w:rsid w:val="004A71D3"/>
    <w:rsid w:val="004B08D1"/>
    <w:rsid w:val="004B0C6A"/>
    <w:rsid w:val="004B0CBA"/>
    <w:rsid w:val="004B1652"/>
    <w:rsid w:val="004B18E5"/>
    <w:rsid w:val="004B223A"/>
    <w:rsid w:val="004B2447"/>
    <w:rsid w:val="004B2BF6"/>
    <w:rsid w:val="004B2F83"/>
    <w:rsid w:val="004B3568"/>
    <w:rsid w:val="004B43D2"/>
    <w:rsid w:val="004B45C9"/>
    <w:rsid w:val="004B4E5F"/>
    <w:rsid w:val="004B5935"/>
    <w:rsid w:val="004B5C3F"/>
    <w:rsid w:val="004B74EF"/>
    <w:rsid w:val="004B7F15"/>
    <w:rsid w:val="004C074A"/>
    <w:rsid w:val="004C0F72"/>
    <w:rsid w:val="004C16FC"/>
    <w:rsid w:val="004C2066"/>
    <w:rsid w:val="004C3372"/>
    <w:rsid w:val="004C3E8B"/>
    <w:rsid w:val="004C3FF7"/>
    <w:rsid w:val="004C4607"/>
    <w:rsid w:val="004C6ED9"/>
    <w:rsid w:val="004C76CF"/>
    <w:rsid w:val="004D061B"/>
    <w:rsid w:val="004D0916"/>
    <w:rsid w:val="004D0BAE"/>
    <w:rsid w:val="004D146E"/>
    <w:rsid w:val="004D1AE6"/>
    <w:rsid w:val="004D1BEC"/>
    <w:rsid w:val="004D23E8"/>
    <w:rsid w:val="004D2A7C"/>
    <w:rsid w:val="004D3B2F"/>
    <w:rsid w:val="004D4E72"/>
    <w:rsid w:val="004D5085"/>
    <w:rsid w:val="004D510F"/>
    <w:rsid w:val="004D56A4"/>
    <w:rsid w:val="004D6CCF"/>
    <w:rsid w:val="004D737C"/>
    <w:rsid w:val="004E03EE"/>
    <w:rsid w:val="004E2692"/>
    <w:rsid w:val="004E7335"/>
    <w:rsid w:val="004F144E"/>
    <w:rsid w:val="004F5085"/>
    <w:rsid w:val="004F567A"/>
    <w:rsid w:val="004F57C0"/>
    <w:rsid w:val="004F604B"/>
    <w:rsid w:val="004F6217"/>
    <w:rsid w:val="004F6810"/>
    <w:rsid w:val="005001B8"/>
    <w:rsid w:val="00501EDD"/>
    <w:rsid w:val="0050256F"/>
    <w:rsid w:val="00502576"/>
    <w:rsid w:val="00502A7E"/>
    <w:rsid w:val="00503BC2"/>
    <w:rsid w:val="00503BEC"/>
    <w:rsid w:val="0050553C"/>
    <w:rsid w:val="00505773"/>
    <w:rsid w:val="00505E09"/>
    <w:rsid w:val="005063FD"/>
    <w:rsid w:val="00510ABC"/>
    <w:rsid w:val="00511135"/>
    <w:rsid w:val="005115F1"/>
    <w:rsid w:val="00511A5D"/>
    <w:rsid w:val="00512122"/>
    <w:rsid w:val="005132E2"/>
    <w:rsid w:val="005137C1"/>
    <w:rsid w:val="00513971"/>
    <w:rsid w:val="005200DA"/>
    <w:rsid w:val="00520DA1"/>
    <w:rsid w:val="0052104C"/>
    <w:rsid w:val="005210E8"/>
    <w:rsid w:val="0052168A"/>
    <w:rsid w:val="0052240E"/>
    <w:rsid w:val="0052373C"/>
    <w:rsid w:val="00524598"/>
    <w:rsid w:val="0052637B"/>
    <w:rsid w:val="005267BD"/>
    <w:rsid w:val="0053045C"/>
    <w:rsid w:val="00530984"/>
    <w:rsid w:val="00530EF5"/>
    <w:rsid w:val="0053199C"/>
    <w:rsid w:val="00532156"/>
    <w:rsid w:val="00532210"/>
    <w:rsid w:val="0053296E"/>
    <w:rsid w:val="00532A64"/>
    <w:rsid w:val="00532D15"/>
    <w:rsid w:val="005331BD"/>
    <w:rsid w:val="0053355D"/>
    <w:rsid w:val="00533713"/>
    <w:rsid w:val="0053478E"/>
    <w:rsid w:val="00534BE5"/>
    <w:rsid w:val="00534BFC"/>
    <w:rsid w:val="0053653B"/>
    <w:rsid w:val="00536A81"/>
    <w:rsid w:val="00537074"/>
    <w:rsid w:val="0053744E"/>
    <w:rsid w:val="00537624"/>
    <w:rsid w:val="00540178"/>
    <w:rsid w:val="00541D4F"/>
    <w:rsid w:val="00545557"/>
    <w:rsid w:val="00545DC3"/>
    <w:rsid w:val="00550670"/>
    <w:rsid w:val="0055171D"/>
    <w:rsid w:val="00551A3B"/>
    <w:rsid w:val="00554E60"/>
    <w:rsid w:val="00557627"/>
    <w:rsid w:val="00562379"/>
    <w:rsid w:val="00562CDE"/>
    <w:rsid w:val="0056485E"/>
    <w:rsid w:val="005648AC"/>
    <w:rsid w:val="00565931"/>
    <w:rsid w:val="00566828"/>
    <w:rsid w:val="00567A30"/>
    <w:rsid w:val="00567DC8"/>
    <w:rsid w:val="005700D1"/>
    <w:rsid w:val="00570C87"/>
    <w:rsid w:val="005710DC"/>
    <w:rsid w:val="00574007"/>
    <w:rsid w:val="005744B2"/>
    <w:rsid w:val="00574846"/>
    <w:rsid w:val="00576274"/>
    <w:rsid w:val="00577D30"/>
    <w:rsid w:val="00583303"/>
    <w:rsid w:val="00583AB0"/>
    <w:rsid w:val="005857FF"/>
    <w:rsid w:val="00590110"/>
    <w:rsid w:val="00590A5E"/>
    <w:rsid w:val="00591244"/>
    <w:rsid w:val="00592593"/>
    <w:rsid w:val="00593249"/>
    <w:rsid w:val="00594473"/>
    <w:rsid w:val="00595024"/>
    <w:rsid w:val="005958CB"/>
    <w:rsid w:val="00596F2E"/>
    <w:rsid w:val="00597640"/>
    <w:rsid w:val="005976D0"/>
    <w:rsid w:val="005978D7"/>
    <w:rsid w:val="005A03F4"/>
    <w:rsid w:val="005A1A6F"/>
    <w:rsid w:val="005A346E"/>
    <w:rsid w:val="005A42EB"/>
    <w:rsid w:val="005A5092"/>
    <w:rsid w:val="005A5854"/>
    <w:rsid w:val="005A6D1E"/>
    <w:rsid w:val="005B0423"/>
    <w:rsid w:val="005B2044"/>
    <w:rsid w:val="005B3575"/>
    <w:rsid w:val="005B4911"/>
    <w:rsid w:val="005B4A71"/>
    <w:rsid w:val="005B51B0"/>
    <w:rsid w:val="005B57B7"/>
    <w:rsid w:val="005B5DAB"/>
    <w:rsid w:val="005B62AA"/>
    <w:rsid w:val="005B67D4"/>
    <w:rsid w:val="005B6BA7"/>
    <w:rsid w:val="005B741C"/>
    <w:rsid w:val="005B7A4D"/>
    <w:rsid w:val="005C29D5"/>
    <w:rsid w:val="005C2ABD"/>
    <w:rsid w:val="005C6791"/>
    <w:rsid w:val="005C69D5"/>
    <w:rsid w:val="005C6DC1"/>
    <w:rsid w:val="005D1181"/>
    <w:rsid w:val="005D1E57"/>
    <w:rsid w:val="005D2225"/>
    <w:rsid w:val="005D292B"/>
    <w:rsid w:val="005D2FA7"/>
    <w:rsid w:val="005D384D"/>
    <w:rsid w:val="005D3ECD"/>
    <w:rsid w:val="005D4221"/>
    <w:rsid w:val="005D48E7"/>
    <w:rsid w:val="005D4F84"/>
    <w:rsid w:val="005D5A53"/>
    <w:rsid w:val="005D680F"/>
    <w:rsid w:val="005D7F73"/>
    <w:rsid w:val="005E131E"/>
    <w:rsid w:val="005E1FCD"/>
    <w:rsid w:val="005E2971"/>
    <w:rsid w:val="005E4515"/>
    <w:rsid w:val="005E5F69"/>
    <w:rsid w:val="005E623D"/>
    <w:rsid w:val="005E6A5F"/>
    <w:rsid w:val="005E6EE4"/>
    <w:rsid w:val="005E6F19"/>
    <w:rsid w:val="005E76B5"/>
    <w:rsid w:val="005F0702"/>
    <w:rsid w:val="005F0FDD"/>
    <w:rsid w:val="005F1534"/>
    <w:rsid w:val="005F2157"/>
    <w:rsid w:val="005F358A"/>
    <w:rsid w:val="005F3789"/>
    <w:rsid w:val="005F3B1E"/>
    <w:rsid w:val="005F3DE2"/>
    <w:rsid w:val="005F43F2"/>
    <w:rsid w:val="005F4ABE"/>
    <w:rsid w:val="005F4E11"/>
    <w:rsid w:val="005F65E9"/>
    <w:rsid w:val="00600CCE"/>
    <w:rsid w:val="006035B0"/>
    <w:rsid w:val="006039C2"/>
    <w:rsid w:val="006048CE"/>
    <w:rsid w:val="00605CE9"/>
    <w:rsid w:val="00606BA3"/>
    <w:rsid w:val="00606E2F"/>
    <w:rsid w:val="00607205"/>
    <w:rsid w:val="00611372"/>
    <w:rsid w:val="00613247"/>
    <w:rsid w:val="00613305"/>
    <w:rsid w:val="00613794"/>
    <w:rsid w:val="00615EA5"/>
    <w:rsid w:val="00617252"/>
    <w:rsid w:val="00617258"/>
    <w:rsid w:val="0061769D"/>
    <w:rsid w:val="0062083D"/>
    <w:rsid w:val="0062182C"/>
    <w:rsid w:val="00621AE9"/>
    <w:rsid w:val="00621E38"/>
    <w:rsid w:val="00622EE2"/>
    <w:rsid w:val="0062340D"/>
    <w:rsid w:val="0062341F"/>
    <w:rsid w:val="0062477B"/>
    <w:rsid w:val="006256C2"/>
    <w:rsid w:val="006256F2"/>
    <w:rsid w:val="00625FDF"/>
    <w:rsid w:val="00626BFE"/>
    <w:rsid w:val="00626C52"/>
    <w:rsid w:val="00627CE2"/>
    <w:rsid w:val="00630383"/>
    <w:rsid w:val="00630481"/>
    <w:rsid w:val="00630598"/>
    <w:rsid w:val="00632116"/>
    <w:rsid w:val="00632710"/>
    <w:rsid w:val="00633F42"/>
    <w:rsid w:val="00634397"/>
    <w:rsid w:val="006348BA"/>
    <w:rsid w:val="006349C1"/>
    <w:rsid w:val="00636D0F"/>
    <w:rsid w:val="00637CE3"/>
    <w:rsid w:val="006401AF"/>
    <w:rsid w:val="00640584"/>
    <w:rsid w:val="00640EA4"/>
    <w:rsid w:val="006426A0"/>
    <w:rsid w:val="006432DA"/>
    <w:rsid w:val="006437CF"/>
    <w:rsid w:val="0064446C"/>
    <w:rsid w:val="006445B4"/>
    <w:rsid w:val="00645A4A"/>
    <w:rsid w:val="006464D1"/>
    <w:rsid w:val="00647D27"/>
    <w:rsid w:val="00647E47"/>
    <w:rsid w:val="00647F76"/>
    <w:rsid w:val="00650C02"/>
    <w:rsid w:val="00650C96"/>
    <w:rsid w:val="0065112D"/>
    <w:rsid w:val="0065373F"/>
    <w:rsid w:val="00653A7D"/>
    <w:rsid w:val="00653D25"/>
    <w:rsid w:val="00653EB0"/>
    <w:rsid w:val="006546BD"/>
    <w:rsid w:val="0065579D"/>
    <w:rsid w:val="00657D62"/>
    <w:rsid w:val="00660DC3"/>
    <w:rsid w:val="006631A2"/>
    <w:rsid w:val="006636DF"/>
    <w:rsid w:val="0066466A"/>
    <w:rsid w:val="00664D52"/>
    <w:rsid w:val="00665BB6"/>
    <w:rsid w:val="00671392"/>
    <w:rsid w:val="006753CE"/>
    <w:rsid w:val="00677C1A"/>
    <w:rsid w:val="0068048A"/>
    <w:rsid w:val="00681725"/>
    <w:rsid w:val="006818AC"/>
    <w:rsid w:val="00681F50"/>
    <w:rsid w:val="00682BFD"/>
    <w:rsid w:val="006834A9"/>
    <w:rsid w:val="00683952"/>
    <w:rsid w:val="00683B2A"/>
    <w:rsid w:val="00683B6B"/>
    <w:rsid w:val="00687037"/>
    <w:rsid w:val="00687519"/>
    <w:rsid w:val="006906D5"/>
    <w:rsid w:val="00690D5F"/>
    <w:rsid w:val="006916C6"/>
    <w:rsid w:val="00691731"/>
    <w:rsid w:val="006930EB"/>
    <w:rsid w:val="006944A6"/>
    <w:rsid w:val="00695AA4"/>
    <w:rsid w:val="00695C24"/>
    <w:rsid w:val="006A07C6"/>
    <w:rsid w:val="006A1D6E"/>
    <w:rsid w:val="006A3841"/>
    <w:rsid w:val="006A3844"/>
    <w:rsid w:val="006A3A30"/>
    <w:rsid w:val="006A5276"/>
    <w:rsid w:val="006A5641"/>
    <w:rsid w:val="006A630B"/>
    <w:rsid w:val="006A6A2F"/>
    <w:rsid w:val="006A6DB4"/>
    <w:rsid w:val="006A6EBC"/>
    <w:rsid w:val="006A7283"/>
    <w:rsid w:val="006A72AC"/>
    <w:rsid w:val="006A7BCC"/>
    <w:rsid w:val="006A7E78"/>
    <w:rsid w:val="006B08D2"/>
    <w:rsid w:val="006B3B8B"/>
    <w:rsid w:val="006B4991"/>
    <w:rsid w:val="006B5008"/>
    <w:rsid w:val="006B69C3"/>
    <w:rsid w:val="006C38A4"/>
    <w:rsid w:val="006C444A"/>
    <w:rsid w:val="006C5E7C"/>
    <w:rsid w:val="006C5EC8"/>
    <w:rsid w:val="006C5FD5"/>
    <w:rsid w:val="006C6876"/>
    <w:rsid w:val="006C6AAC"/>
    <w:rsid w:val="006C7543"/>
    <w:rsid w:val="006D6790"/>
    <w:rsid w:val="006D69E8"/>
    <w:rsid w:val="006D6EA0"/>
    <w:rsid w:val="006D7A03"/>
    <w:rsid w:val="006E0A80"/>
    <w:rsid w:val="006E0F5D"/>
    <w:rsid w:val="006E17DF"/>
    <w:rsid w:val="006E20BE"/>
    <w:rsid w:val="006E29C8"/>
    <w:rsid w:val="006E3D09"/>
    <w:rsid w:val="006E4336"/>
    <w:rsid w:val="006E4596"/>
    <w:rsid w:val="006E5C2B"/>
    <w:rsid w:val="006E5DEB"/>
    <w:rsid w:val="006E7120"/>
    <w:rsid w:val="006F0989"/>
    <w:rsid w:val="006F0A3E"/>
    <w:rsid w:val="006F2F19"/>
    <w:rsid w:val="006F36AB"/>
    <w:rsid w:val="006F3B5D"/>
    <w:rsid w:val="006F6F4F"/>
    <w:rsid w:val="00700068"/>
    <w:rsid w:val="00700256"/>
    <w:rsid w:val="007005B7"/>
    <w:rsid w:val="00701351"/>
    <w:rsid w:val="007036ED"/>
    <w:rsid w:val="00703B20"/>
    <w:rsid w:val="00704834"/>
    <w:rsid w:val="007066B6"/>
    <w:rsid w:val="00706E5E"/>
    <w:rsid w:val="00710D68"/>
    <w:rsid w:val="00711DDB"/>
    <w:rsid w:val="00712987"/>
    <w:rsid w:val="00713B17"/>
    <w:rsid w:val="00714550"/>
    <w:rsid w:val="00714CE4"/>
    <w:rsid w:val="007157F2"/>
    <w:rsid w:val="00716838"/>
    <w:rsid w:val="007168C1"/>
    <w:rsid w:val="0071797E"/>
    <w:rsid w:val="00717BBF"/>
    <w:rsid w:val="00717C06"/>
    <w:rsid w:val="00720ABD"/>
    <w:rsid w:val="00721394"/>
    <w:rsid w:val="00721822"/>
    <w:rsid w:val="00721EAD"/>
    <w:rsid w:val="00722588"/>
    <w:rsid w:val="007232E3"/>
    <w:rsid w:val="00725224"/>
    <w:rsid w:val="007252C6"/>
    <w:rsid w:val="0072594D"/>
    <w:rsid w:val="00725BC7"/>
    <w:rsid w:val="00725F4C"/>
    <w:rsid w:val="00727902"/>
    <w:rsid w:val="0073143C"/>
    <w:rsid w:val="007314EC"/>
    <w:rsid w:val="007317BD"/>
    <w:rsid w:val="00733236"/>
    <w:rsid w:val="00733A10"/>
    <w:rsid w:val="00734C5E"/>
    <w:rsid w:val="00734EFD"/>
    <w:rsid w:val="00735389"/>
    <w:rsid w:val="0073639C"/>
    <w:rsid w:val="0073779F"/>
    <w:rsid w:val="00737E94"/>
    <w:rsid w:val="00741B34"/>
    <w:rsid w:val="00741BD7"/>
    <w:rsid w:val="00742546"/>
    <w:rsid w:val="0074290E"/>
    <w:rsid w:val="00742E1B"/>
    <w:rsid w:val="007446B4"/>
    <w:rsid w:val="00746070"/>
    <w:rsid w:val="00746572"/>
    <w:rsid w:val="00747744"/>
    <w:rsid w:val="00747DAA"/>
    <w:rsid w:val="00752317"/>
    <w:rsid w:val="007523AE"/>
    <w:rsid w:val="00752F7B"/>
    <w:rsid w:val="00754364"/>
    <w:rsid w:val="0075475D"/>
    <w:rsid w:val="00754E67"/>
    <w:rsid w:val="0075574D"/>
    <w:rsid w:val="00756E51"/>
    <w:rsid w:val="0075729F"/>
    <w:rsid w:val="00757743"/>
    <w:rsid w:val="00757A66"/>
    <w:rsid w:val="00757FE0"/>
    <w:rsid w:val="00760086"/>
    <w:rsid w:val="00761B38"/>
    <w:rsid w:val="0076228A"/>
    <w:rsid w:val="0076267B"/>
    <w:rsid w:val="007632C4"/>
    <w:rsid w:val="00765B66"/>
    <w:rsid w:val="0076672B"/>
    <w:rsid w:val="00766830"/>
    <w:rsid w:val="0076760D"/>
    <w:rsid w:val="00767875"/>
    <w:rsid w:val="00770F0A"/>
    <w:rsid w:val="00771064"/>
    <w:rsid w:val="00771270"/>
    <w:rsid w:val="0077157E"/>
    <w:rsid w:val="007719B5"/>
    <w:rsid w:val="007740E2"/>
    <w:rsid w:val="007742AB"/>
    <w:rsid w:val="007749AB"/>
    <w:rsid w:val="00774E5F"/>
    <w:rsid w:val="0077592E"/>
    <w:rsid w:val="00776C9B"/>
    <w:rsid w:val="00777F0E"/>
    <w:rsid w:val="00780D10"/>
    <w:rsid w:val="00781334"/>
    <w:rsid w:val="007820D3"/>
    <w:rsid w:val="00782F5E"/>
    <w:rsid w:val="0078350C"/>
    <w:rsid w:val="00785373"/>
    <w:rsid w:val="00785E68"/>
    <w:rsid w:val="00786327"/>
    <w:rsid w:val="0078778B"/>
    <w:rsid w:val="0079043C"/>
    <w:rsid w:val="007916A1"/>
    <w:rsid w:val="00791920"/>
    <w:rsid w:val="0079590D"/>
    <w:rsid w:val="00797641"/>
    <w:rsid w:val="007A05CB"/>
    <w:rsid w:val="007A0E16"/>
    <w:rsid w:val="007A3780"/>
    <w:rsid w:val="007A39AA"/>
    <w:rsid w:val="007A3BB6"/>
    <w:rsid w:val="007A3D79"/>
    <w:rsid w:val="007A3E08"/>
    <w:rsid w:val="007A42D0"/>
    <w:rsid w:val="007A4BAA"/>
    <w:rsid w:val="007A6FEB"/>
    <w:rsid w:val="007A7F31"/>
    <w:rsid w:val="007B0861"/>
    <w:rsid w:val="007B126E"/>
    <w:rsid w:val="007B1F65"/>
    <w:rsid w:val="007B3E94"/>
    <w:rsid w:val="007B4C3D"/>
    <w:rsid w:val="007B601E"/>
    <w:rsid w:val="007B68D0"/>
    <w:rsid w:val="007C1428"/>
    <w:rsid w:val="007C1460"/>
    <w:rsid w:val="007C15A8"/>
    <w:rsid w:val="007C1DFD"/>
    <w:rsid w:val="007C39B8"/>
    <w:rsid w:val="007C3A9C"/>
    <w:rsid w:val="007C5D8E"/>
    <w:rsid w:val="007C6202"/>
    <w:rsid w:val="007C6215"/>
    <w:rsid w:val="007C7C47"/>
    <w:rsid w:val="007D02F3"/>
    <w:rsid w:val="007D0C36"/>
    <w:rsid w:val="007D113E"/>
    <w:rsid w:val="007D2866"/>
    <w:rsid w:val="007D2900"/>
    <w:rsid w:val="007D31E9"/>
    <w:rsid w:val="007D380F"/>
    <w:rsid w:val="007D3A8B"/>
    <w:rsid w:val="007D58F4"/>
    <w:rsid w:val="007D5F59"/>
    <w:rsid w:val="007D66CF"/>
    <w:rsid w:val="007D66D3"/>
    <w:rsid w:val="007D7054"/>
    <w:rsid w:val="007E08D5"/>
    <w:rsid w:val="007E1788"/>
    <w:rsid w:val="007E18F9"/>
    <w:rsid w:val="007E20D8"/>
    <w:rsid w:val="007E2870"/>
    <w:rsid w:val="007E2B06"/>
    <w:rsid w:val="007E5305"/>
    <w:rsid w:val="007E5B4D"/>
    <w:rsid w:val="007E6230"/>
    <w:rsid w:val="007E6271"/>
    <w:rsid w:val="007E66D0"/>
    <w:rsid w:val="007E6753"/>
    <w:rsid w:val="007E76B8"/>
    <w:rsid w:val="007E7E87"/>
    <w:rsid w:val="007F00CC"/>
    <w:rsid w:val="007F0528"/>
    <w:rsid w:val="007F0C36"/>
    <w:rsid w:val="007F136B"/>
    <w:rsid w:val="007F2331"/>
    <w:rsid w:val="007F36F3"/>
    <w:rsid w:val="007F37CD"/>
    <w:rsid w:val="007F47CD"/>
    <w:rsid w:val="007F4CA3"/>
    <w:rsid w:val="007F71B1"/>
    <w:rsid w:val="007F75F6"/>
    <w:rsid w:val="007F7BCB"/>
    <w:rsid w:val="007F7F6C"/>
    <w:rsid w:val="00800A0B"/>
    <w:rsid w:val="00800C9D"/>
    <w:rsid w:val="008013F1"/>
    <w:rsid w:val="0080195D"/>
    <w:rsid w:val="00803356"/>
    <w:rsid w:val="008034C2"/>
    <w:rsid w:val="00804D71"/>
    <w:rsid w:val="00806649"/>
    <w:rsid w:val="008073C6"/>
    <w:rsid w:val="00810AFA"/>
    <w:rsid w:val="00810BF5"/>
    <w:rsid w:val="00810C1C"/>
    <w:rsid w:val="00811839"/>
    <w:rsid w:val="00812698"/>
    <w:rsid w:val="00812FA6"/>
    <w:rsid w:val="00815883"/>
    <w:rsid w:val="00815932"/>
    <w:rsid w:val="00816090"/>
    <w:rsid w:val="00816BC3"/>
    <w:rsid w:val="008179BF"/>
    <w:rsid w:val="00817AE7"/>
    <w:rsid w:val="00817B12"/>
    <w:rsid w:val="0082280A"/>
    <w:rsid w:val="00823858"/>
    <w:rsid w:val="00824218"/>
    <w:rsid w:val="008242A6"/>
    <w:rsid w:val="008261DE"/>
    <w:rsid w:val="008266B8"/>
    <w:rsid w:val="00826AAC"/>
    <w:rsid w:val="00826E9A"/>
    <w:rsid w:val="008273CE"/>
    <w:rsid w:val="00831706"/>
    <w:rsid w:val="008340D3"/>
    <w:rsid w:val="00834D9D"/>
    <w:rsid w:val="00835014"/>
    <w:rsid w:val="0083578F"/>
    <w:rsid w:val="008357B8"/>
    <w:rsid w:val="00835D0E"/>
    <w:rsid w:val="00837DCD"/>
    <w:rsid w:val="008404BE"/>
    <w:rsid w:val="00841ADC"/>
    <w:rsid w:val="00841C3B"/>
    <w:rsid w:val="00842396"/>
    <w:rsid w:val="00842476"/>
    <w:rsid w:val="00842611"/>
    <w:rsid w:val="00842901"/>
    <w:rsid w:val="00842989"/>
    <w:rsid w:val="00842BC4"/>
    <w:rsid w:val="0084386A"/>
    <w:rsid w:val="0084401D"/>
    <w:rsid w:val="00844165"/>
    <w:rsid w:val="00844979"/>
    <w:rsid w:val="0084724B"/>
    <w:rsid w:val="00850AA1"/>
    <w:rsid w:val="00851323"/>
    <w:rsid w:val="00851582"/>
    <w:rsid w:val="008523E4"/>
    <w:rsid w:val="008526E1"/>
    <w:rsid w:val="00853347"/>
    <w:rsid w:val="008533AD"/>
    <w:rsid w:val="00853D02"/>
    <w:rsid w:val="0085465C"/>
    <w:rsid w:val="00854DE6"/>
    <w:rsid w:val="00856D0E"/>
    <w:rsid w:val="00857FBC"/>
    <w:rsid w:val="00860145"/>
    <w:rsid w:val="00860396"/>
    <w:rsid w:val="00860464"/>
    <w:rsid w:val="008615C3"/>
    <w:rsid w:val="00861CA2"/>
    <w:rsid w:val="008624A9"/>
    <w:rsid w:val="0086319A"/>
    <w:rsid w:val="008639A8"/>
    <w:rsid w:val="00863E1E"/>
    <w:rsid w:val="008641C8"/>
    <w:rsid w:val="008650A5"/>
    <w:rsid w:val="0086552D"/>
    <w:rsid w:val="00865D34"/>
    <w:rsid w:val="00866DB2"/>
    <w:rsid w:val="008678E3"/>
    <w:rsid w:val="0087190E"/>
    <w:rsid w:val="0087277F"/>
    <w:rsid w:val="00874E18"/>
    <w:rsid w:val="00876D76"/>
    <w:rsid w:val="008778A4"/>
    <w:rsid w:val="00881CE6"/>
    <w:rsid w:val="0088224D"/>
    <w:rsid w:val="008822EC"/>
    <w:rsid w:val="008832C0"/>
    <w:rsid w:val="00883E8D"/>
    <w:rsid w:val="00885359"/>
    <w:rsid w:val="00885CED"/>
    <w:rsid w:val="00886A5D"/>
    <w:rsid w:val="008902BD"/>
    <w:rsid w:val="0089034C"/>
    <w:rsid w:val="00890872"/>
    <w:rsid w:val="00891C34"/>
    <w:rsid w:val="00892243"/>
    <w:rsid w:val="008936C5"/>
    <w:rsid w:val="00893F55"/>
    <w:rsid w:val="00895D47"/>
    <w:rsid w:val="00896C1C"/>
    <w:rsid w:val="0089722A"/>
    <w:rsid w:val="008972DF"/>
    <w:rsid w:val="00897C9C"/>
    <w:rsid w:val="008A0D96"/>
    <w:rsid w:val="008A2CB1"/>
    <w:rsid w:val="008A2DFB"/>
    <w:rsid w:val="008A3568"/>
    <w:rsid w:val="008A3903"/>
    <w:rsid w:val="008A3C06"/>
    <w:rsid w:val="008A3F35"/>
    <w:rsid w:val="008A4198"/>
    <w:rsid w:val="008A44A2"/>
    <w:rsid w:val="008A47C6"/>
    <w:rsid w:val="008A4828"/>
    <w:rsid w:val="008A620D"/>
    <w:rsid w:val="008A63D0"/>
    <w:rsid w:val="008A6599"/>
    <w:rsid w:val="008A666B"/>
    <w:rsid w:val="008A69AA"/>
    <w:rsid w:val="008A7384"/>
    <w:rsid w:val="008A748F"/>
    <w:rsid w:val="008B06E8"/>
    <w:rsid w:val="008B1491"/>
    <w:rsid w:val="008B3566"/>
    <w:rsid w:val="008B3E31"/>
    <w:rsid w:val="008B4510"/>
    <w:rsid w:val="008B4D88"/>
    <w:rsid w:val="008B56B9"/>
    <w:rsid w:val="008C0371"/>
    <w:rsid w:val="008C1545"/>
    <w:rsid w:val="008C1647"/>
    <w:rsid w:val="008C1933"/>
    <w:rsid w:val="008C2E98"/>
    <w:rsid w:val="008C413D"/>
    <w:rsid w:val="008C4642"/>
    <w:rsid w:val="008C6E38"/>
    <w:rsid w:val="008C7460"/>
    <w:rsid w:val="008D0C8C"/>
    <w:rsid w:val="008D10F2"/>
    <w:rsid w:val="008D26A3"/>
    <w:rsid w:val="008D2E7E"/>
    <w:rsid w:val="008D3223"/>
    <w:rsid w:val="008D415A"/>
    <w:rsid w:val="008D5410"/>
    <w:rsid w:val="008D6FD0"/>
    <w:rsid w:val="008E09FC"/>
    <w:rsid w:val="008E0D31"/>
    <w:rsid w:val="008E1974"/>
    <w:rsid w:val="008E1D81"/>
    <w:rsid w:val="008E2184"/>
    <w:rsid w:val="008E274E"/>
    <w:rsid w:val="008E351D"/>
    <w:rsid w:val="008E5222"/>
    <w:rsid w:val="008E5F65"/>
    <w:rsid w:val="008E6E3F"/>
    <w:rsid w:val="008E6EFD"/>
    <w:rsid w:val="008E77C7"/>
    <w:rsid w:val="008F01CF"/>
    <w:rsid w:val="008F0732"/>
    <w:rsid w:val="008F08AB"/>
    <w:rsid w:val="008F0B53"/>
    <w:rsid w:val="008F0CC8"/>
    <w:rsid w:val="008F205F"/>
    <w:rsid w:val="008F2112"/>
    <w:rsid w:val="008F29F6"/>
    <w:rsid w:val="008F2D97"/>
    <w:rsid w:val="008F36A7"/>
    <w:rsid w:val="008F3D26"/>
    <w:rsid w:val="008F44FA"/>
    <w:rsid w:val="008F61D4"/>
    <w:rsid w:val="008F6CF7"/>
    <w:rsid w:val="008F7A87"/>
    <w:rsid w:val="008F7A90"/>
    <w:rsid w:val="00900690"/>
    <w:rsid w:val="00900800"/>
    <w:rsid w:val="009012CA"/>
    <w:rsid w:val="009017C2"/>
    <w:rsid w:val="0090347A"/>
    <w:rsid w:val="009046A9"/>
    <w:rsid w:val="009056E9"/>
    <w:rsid w:val="009078D3"/>
    <w:rsid w:val="0091082D"/>
    <w:rsid w:val="00910A8F"/>
    <w:rsid w:val="00911108"/>
    <w:rsid w:val="009117FF"/>
    <w:rsid w:val="009119A7"/>
    <w:rsid w:val="009161B2"/>
    <w:rsid w:val="009164B1"/>
    <w:rsid w:val="009168E3"/>
    <w:rsid w:val="009207B4"/>
    <w:rsid w:val="00922C82"/>
    <w:rsid w:val="00924D22"/>
    <w:rsid w:val="009255E6"/>
    <w:rsid w:val="00925A2F"/>
    <w:rsid w:val="009263D7"/>
    <w:rsid w:val="00926CF2"/>
    <w:rsid w:val="009276D7"/>
    <w:rsid w:val="00930078"/>
    <w:rsid w:val="00930948"/>
    <w:rsid w:val="00930DAF"/>
    <w:rsid w:val="009310D0"/>
    <w:rsid w:val="009313F4"/>
    <w:rsid w:val="00931BE3"/>
    <w:rsid w:val="00933116"/>
    <w:rsid w:val="00933294"/>
    <w:rsid w:val="00934486"/>
    <w:rsid w:val="00934613"/>
    <w:rsid w:val="0093586F"/>
    <w:rsid w:val="0093672D"/>
    <w:rsid w:val="009400A6"/>
    <w:rsid w:val="0094084B"/>
    <w:rsid w:val="00940AFD"/>
    <w:rsid w:val="00940BBE"/>
    <w:rsid w:val="0094100D"/>
    <w:rsid w:val="009414E0"/>
    <w:rsid w:val="00941A41"/>
    <w:rsid w:val="00941AF2"/>
    <w:rsid w:val="009431EA"/>
    <w:rsid w:val="00943D90"/>
    <w:rsid w:val="00945366"/>
    <w:rsid w:val="009473AC"/>
    <w:rsid w:val="0094756A"/>
    <w:rsid w:val="0094777A"/>
    <w:rsid w:val="009500BE"/>
    <w:rsid w:val="009508C4"/>
    <w:rsid w:val="00951BB1"/>
    <w:rsid w:val="0095250D"/>
    <w:rsid w:val="009526D4"/>
    <w:rsid w:val="0095273D"/>
    <w:rsid w:val="0095374A"/>
    <w:rsid w:val="00954EFA"/>
    <w:rsid w:val="00955F42"/>
    <w:rsid w:val="0095792C"/>
    <w:rsid w:val="00960366"/>
    <w:rsid w:val="009608AE"/>
    <w:rsid w:val="00960D41"/>
    <w:rsid w:val="00961BE3"/>
    <w:rsid w:val="00961E5D"/>
    <w:rsid w:val="009620EB"/>
    <w:rsid w:val="0096390B"/>
    <w:rsid w:val="00963E80"/>
    <w:rsid w:val="00963EB7"/>
    <w:rsid w:val="00964820"/>
    <w:rsid w:val="009649A8"/>
    <w:rsid w:val="00965232"/>
    <w:rsid w:val="00966100"/>
    <w:rsid w:val="00967242"/>
    <w:rsid w:val="0096734F"/>
    <w:rsid w:val="00967AF3"/>
    <w:rsid w:val="009706B0"/>
    <w:rsid w:val="00970F32"/>
    <w:rsid w:val="0097230B"/>
    <w:rsid w:val="00973D4C"/>
    <w:rsid w:val="00974613"/>
    <w:rsid w:val="00974695"/>
    <w:rsid w:val="00975AB4"/>
    <w:rsid w:val="0097649A"/>
    <w:rsid w:val="0097698B"/>
    <w:rsid w:val="00976B41"/>
    <w:rsid w:val="00977A42"/>
    <w:rsid w:val="00980029"/>
    <w:rsid w:val="00980F24"/>
    <w:rsid w:val="0098521B"/>
    <w:rsid w:val="00985E86"/>
    <w:rsid w:val="00986BE7"/>
    <w:rsid w:val="00991B72"/>
    <w:rsid w:val="009923A6"/>
    <w:rsid w:val="0099287E"/>
    <w:rsid w:val="00992B0C"/>
    <w:rsid w:val="00997090"/>
    <w:rsid w:val="0099774C"/>
    <w:rsid w:val="009A0F00"/>
    <w:rsid w:val="009A0FC6"/>
    <w:rsid w:val="009A303D"/>
    <w:rsid w:val="009A4A51"/>
    <w:rsid w:val="009A50BC"/>
    <w:rsid w:val="009A5191"/>
    <w:rsid w:val="009A589F"/>
    <w:rsid w:val="009A74BA"/>
    <w:rsid w:val="009B03E9"/>
    <w:rsid w:val="009B0F3E"/>
    <w:rsid w:val="009B2FC8"/>
    <w:rsid w:val="009B3F70"/>
    <w:rsid w:val="009B45A9"/>
    <w:rsid w:val="009B48C8"/>
    <w:rsid w:val="009B59F4"/>
    <w:rsid w:val="009B63CC"/>
    <w:rsid w:val="009B6A92"/>
    <w:rsid w:val="009C043F"/>
    <w:rsid w:val="009C0902"/>
    <w:rsid w:val="009C1000"/>
    <w:rsid w:val="009C2C6D"/>
    <w:rsid w:val="009C3F66"/>
    <w:rsid w:val="009C4229"/>
    <w:rsid w:val="009C4685"/>
    <w:rsid w:val="009C499D"/>
    <w:rsid w:val="009C65CB"/>
    <w:rsid w:val="009C6C4F"/>
    <w:rsid w:val="009D1549"/>
    <w:rsid w:val="009D1BC4"/>
    <w:rsid w:val="009D22D8"/>
    <w:rsid w:val="009D27BD"/>
    <w:rsid w:val="009D2D02"/>
    <w:rsid w:val="009D4558"/>
    <w:rsid w:val="009D4808"/>
    <w:rsid w:val="009D5DD4"/>
    <w:rsid w:val="009D745C"/>
    <w:rsid w:val="009D7A55"/>
    <w:rsid w:val="009D7BC8"/>
    <w:rsid w:val="009E18E0"/>
    <w:rsid w:val="009E19FE"/>
    <w:rsid w:val="009E22C6"/>
    <w:rsid w:val="009E2360"/>
    <w:rsid w:val="009E2D70"/>
    <w:rsid w:val="009E2F50"/>
    <w:rsid w:val="009E3D01"/>
    <w:rsid w:val="009E4EC3"/>
    <w:rsid w:val="009E50D4"/>
    <w:rsid w:val="009E5822"/>
    <w:rsid w:val="009E624E"/>
    <w:rsid w:val="009E6E72"/>
    <w:rsid w:val="009E70B2"/>
    <w:rsid w:val="009F04E1"/>
    <w:rsid w:val="009F06EE"/>
    <w:rsid w:val="009F2CA1"/>
    <w:rsid w:val="009F2E92"/>
    <w:rsid w:val="009F3010"/>
    <w:rsid w:val="009F31B7"/>
    <w:rsid w:val="009F3534"/>
    <w:rsid w:val="009F518A"/>
    <w:rsid w:val="009F54A9"/>
    <w:rsid w:val="00A02B18"/>
    <w:rsid w:val="00A03FD0"/>
    <w:rsid w:val="00A040C8"/>
    <w:rsid w:val="00A05372"/>
    <w:rsid w:val="00A057C7"/>
    <w:rsid w:val="00A0626B"/>
    <w:rsid w:val="00A0700C"/>
    <w:rsid w:val="00A11605"/>
    <w:rsid w:val="00A11A22"/>
    <w:rsid w:val="00A121F4"/>
    <w:rsid w:val="00A12231"/>
    <w:rsid w:val="00A12C62"/>
    <w:rsid w:val="00A12DED"/>
    <w:rsid w:val="00A15494"/>
    <w:rsid w:val="00A15987"/>
    <w:rsid w:val="00A159B1"/>
    <w:rsid w:val="00A20DA6"/>
    <w:rsid w:val="00A21635"/>
    <w:rsid w:val="00A21B18"/>
    <w:rsid w:val="00A22C0C"/>
    <w:rsid w:val="00A23442"/>
    <w:rsid w:val="00A2412E"/>
    <w:rsid w:val="00A2534B"/>
    <w:rsid w:val="00A258BB"/>
    <w:rsid w:val="00A26DCC"/>
    <w:rsid w:val="00A26F44"/>
    <w:rsid w:val="00A27150"/>
    <w:rsid w:val="00A3028C"/>
    <w:rsid w:val="00A31C6D"/>
    <w:rsid w:val="00A32769"/>
    <w:rsid w:val="00A32E78"/>
    <w:rsid w:val="00A335ED"/>
    <w:rsid w:val="00A33EA2"/>
    <w:rsid w:val="00A340CD"/>
    <w:rsid w:val="00A348BD"/>
    <w:rsid w:val="00A34DF1"/>
    <w:rsid w:val="00A35583"/>
    <w:rsid w:val="00A35C5E"/>
    <w:rsid w:val="00A36877"/>
    <w:rsid w:val="00A3693B"/>
    <w:rsid w:val="00A36AA5"/>
    <w:rsid w:val="00A36F79"/>
    <w:rsid w:val="00A36FBC"/>
    <w:rsid w:val="00A377DA"/>
    <w:rsid w:val="00A41EEA"/>
    <w:rsid w:val="00A42794"/>
    <w:rsid w:val="00A436C2"/>
    <w:rsid w:val="00A43D00"/>
    <w:rsid w:val="00A45397"/>
    <w:rsid w:val="00A47BC6"/>
    <w:rsid w:val="00A47E55"/>
    <w:rsid w:val="00A51269"/>
    <w:rsid w:val="00A5141E"/>
    <w:rsid w:val="00A557C1"/>
    <w:rsid w:val="00A606DA"/>
    <w:rsid w:val="00A64524"/>
    <w:rsid w:val="00A64BFF"/>
    <w:rsid w:val="00A66051"/>
    <w:rsid w:val="00A6702D"/>
    <w:rsid w:val="00A6734C"/>
    <w:rsid w:val="00A67923"/>
    <w:rsid w:val="00A67ACA"/>
    <w:rsid w:val="00A702E5"/>
    <w:rsid w:val="00A70AD5"/>
    <w:rsid w:val="00A7163F"/>
    <w:rsid w:val="00A71950"/>
    <w:rsid w:val="00A7293D"/>
    <w:rsid w:val="00A72FD6"/>
    <w:rsid w:val="00A73C67"/>
    <w:rsid w:val="00A74935"/>
    <w:rsid w:val="00A74AFF"/>
    <w:rsid w:val="00A74FA6"/>
    <w:rsid w:val="00A7506F"/>
    <w:rsid w:val="00A751D5"/>
    <w:rsid w:val="00A76674"/>
    <w:rsid w:val="00A76AAD"/>
    <w:rsid w:val="00A776DD"/>
    <w:rsid w:val="00A808AC"/>
    <w:rsid w:val="00A8187B"/>
    <w:rsid w:val="00A81A97"/>
    <w:rsid w:val="00A81CFD"/>
    <w:rsid w:val="00A824F4"/>
    <w:rsid w:val="00A8251C"/>
    <w:rsid w:val="00A83252"/>
    <w:rsid w:val="00A8623B"/>
    <w:rsid w:val="00A86FA2"/>
    <w:rsid w:val="00A91F6C"/>
    <w:rsid w:val="00A92DB7"/>
    <w:rsid w:val="00A92DDF"/>
    <w:rsid w:val="00A946D2"/>
    <w:rsid w:val="00A95D42"/>
    <w:rsid w:val="00A97A97"/>
    <w:rsid w:val="00AA08EB"/>
    <w:rsid w:val="00AA090F"/>
    <w:rsid w:val="00AA0941"/>
    <w:rsid w:val="00AA171D"/>
    <w:rsid w:val="00AA18A0"/>
    <w:rsid w:val="00AA2E6B"/>
    <w:rsid w:val="00AA540A"/>
    <w:rsid w:val="00AA5854"/>
    <w:rsid w:val="00AA651D"/>
    <w:rsid w:val="00AA6972"/>
    <w:rsid w:val="00AA6CD8"/>
    <w:rsid w:val="00AA79E7"/>
    <w:rsid w:val="00AA7C3A"/>
    <w:rsid w:val="00AB3050"/>
    <w:rsid w:val="00AB30B4"/>
    <w:rsid w:val="00AB328D"/>
    <w:rsid w:val="00AB4348"/>
    <w:rsid w:val="00AB47EA"/>
    <w:rsid w:val="00AB4B73"/>
    <w:rsid w:val="00AB58D4"/>
    <w:rsid w:val="00AB6B88"/>
    <w:rsid w:val="00AB782C"/>
    <w:rsid w:val="00AC2259"/>
    <w:rsid w:val="00AC23CB"/>
    <w:rsid w:val="00AC402D"/>
    <w:rsid w:val="00AC440E"/>
    <w:rsid w:val="00AC4C90"/>
    <w:rsid w:val="00AC66A8"/>
    <w:rsid w:val="00AC7861"/>
    <w:rsid w:val="00AC7B88"/>
    <w:rsid w:val="00AC7BBE"/>
    <w:rsid w:val="00AC7D56"/>
    <w:rsid w:val="00AD0CF6"/>
    <w:rsid w:val="00AD17E3"/>
    <w:rsid w:val="00AD2803"/>
    <w:rsid w:val="00AD534F"/>
    <w:rsid w:val="00AD5383"/>
    <w:rsid w:val="00AD5997"/>
    <w:rsid w:val="00AD59C8"/>
    <w:rsid w:val="00AD5A33"/>
    <w:rsid w:val="00AE0309"/>
    <w:rsid w:val="00AE0A87"/>
    <w:rsid w:val="00AE1CD0"/>
    <w:rsid w:val="00AE2258"/>
    <w:rsid w:val="00AE394F"/>
    <w:rsid w:val="00AE523A"/>
    <w:rsid w:val="00AE5660"/>
    <w:rsid w:val="00AE6842"/>
    <w:rsid w:val="00AE73A8"/>
    <w:rsid w:val="00AE740B"/>
    <w:rsid w:val="00AF08F1"/>
    <w:rsid w:val="00AF16E0"/>
    <w:rsid w:val="00AF1E69"/>
    <w:rsid w:val="00AF2222"/>
    <w:rsid w:val="00AF2469"/>
    <w:rsid w:val="00AF37E6"/>
    <w:rsid w:val="00AF3B2A"/>
    <w:rsid w:val="00AF4C2D"/>
    <w:rsid w:val="00AF5C23"/>
    <w:rsid w:val="00AF7616"/>
    <w:rsid w:val="00AF7BE2"/>
    <w:rsid w:val="00B017D3"/>
    <w:rsid w:val="00B01DCA"/>
    <w:rsid w:val="00B025B3"/>
    <w:rsid w:val="00B02CB5"/>
    <w:rsid w:val="00B0410A"/>
    <w:rsid w:val="00B04841"/>
    <w:rsid w:val="00B04D95"/>
    <w:rsid w:val="00B04F6E"/>
    <w:rsid w:val="00B05BA0"/>
    <w:rsid w:val="00B05CEF"/>
    <w:rsid w:val="00B06F01"/>
    <w:rsid w:val="00B07431"/>
    <w:rsid w:val="00B0764A"/>
    <w:rsid w:val="00B077D8"/>
    <w:rsid w:val="00B12973"/>
    <w:rsid w:val="00B12EB9"/>
    <w:rsid w:val="00B1395B"/>
    <w:rsid w:val="00B1625B"/>
    <w:rsid w:val="00B167EC"/>
    <w:rsid w:val="00B16802"/>
    <w:rsid w:val="00B20282"/>
    <w:rsid w:val="00B205DC"/>
    <w:rsid w:val="00B210F3"/>
    <w:rsid w:val="00B2138A"/>
    <w:rsid w:val="00B21E1A"/>
    <w:rsid w:val="00B22337"/>
    <w:rsid w:val="00B227A1"/>
    <w:rsid w:val="00B23A7C"/>
    <w:rsid w:val="00B23EF6"/>
    <w:rsid w:val="00B2476F"/>
    <w:rsid w:val="00B259AD"/>
    <w:rsid w:val="00B27174"/>
    <w:rsid w:val="00B274A7"/>
    <w:rsid w:val="00B27AA6"/>
    <w:rsid w:val="00B3139F"/>
    <w:rsid w:val="00B329B6"/>
    <w:rsid w:val="00B33403"/>
    <w:rsid w:val="00B34DB5"/>
    <w:rsid w:val="00B34E3E"/>
    <w:rsid w:val="00B357EB"/>
    <w:rsid w:val="00B36592"/>
    <w:rsid w:val="00B36FD5"/>
    <w:rsid w:val="00B3762A"/>
    <w:rsid w:val="00B376DF"/>
    <w:rsid w:val="00B40B83"/>
    <w:rsid w:val="00B40C52"/>
    <w:rsid w:val="00B44160"/>
    <w:rsid w:val="00B44B15"/>
    <w:rsid w:val="00B451D9"/>
    <w:rsid w:val="00B46478"/>
    <w:rsid w:val="00B479C1"/>
    <w:rsid w:val="00B5048D"/>
    <w:rsid w:val="00B51188"/>
    <w:rsid w:val="00B5195B"/>
    <w:rsid w:val="00B524C4"/>
    <w:rsid w:val="00B52558"/>
    <w:rsid w:val="00B53100"/>
    <w:rsid w:val="00B55733"/>
    <w:rsid w:val="00B56C0D"/>
    <w:rsid w:val="00B60374"/>
    <w:rsid w:val="00B604F7"/>
    <w:rsid w:val="00B60830"/>
    <w:rsid w:val="00B60F83"/>
    <w:rsid w:val="00B62AB9"/>
    <w:rsid w:val="00B6310F"/>
    <w:rsid w:val="00B633EC"/>
    <w:rsid w:val="00B63B65"/>
    <w:rsid w:val="00B63B7D"/>
    <w:rsid w:val="00B64889"/>
    <w:rsid w:val="00B6527D"/>
    <w:rsid w:val="00B65842"/>
    <w:rsid w:val="00B65C77"/>
    <w:rsid w:val="00B65E7C"/>
    <w:rsid w:val="00B6622B"/>
    <w:rsid w:val="00B665A2"/>
    <w:rsid w:val="00B666C1"/>
    <w:rsid w:val="00B675CD"/>
    <w:rsid w:val="00B7155A"/>
    <w:rsid w:val="00B71674"/>
    <w:rsid w:val="00B71CBD"/>
    <w:rsid w:val="00B73B4F"/>
    <w:rsid w:val="00B74DF1"/>
    <w:rsid w:val="00B807E1"/>
    <w:rsid w:val="00B813FF"/>
    <w:rsid w:val="00B82F85"/>
    <w:rsid w:val="00B82FD4"/>
    <w:rsid w:val="00B834E8"/>
    <w:rsid w:val="00B83F8E"/>
    <w:rsid w:val="00B84AFE"/>
    <w:rsid w:val="00B84B2A"/>
    <w:rsid w:val="00B84B89"/>
    <w:rsid w:val="00B84DAE"/>
    <w:rsid w:val="00B85794"/>
    <w:rsid w:val="00B87A7A"/>
    <w:rsid w:val="00B87B1A"/>
    <w:rsid w:val="00B905D7"/>
    <w:rsid w:val="00B93541"/>
    <w:rsid w:val="00B94F3B"/>
    <w:rsid w:val="00B96F39"/>
    <w:rsid w:val="00BA04D1"/>
    <w:rsid w:val="00BA08B9"/>
    <w:rsid w:val="00BA15ED"/>
    <w:rsid w:val="00BA2B15"/>
    <w:rsid w:val="00BA2E3E"/>
    <w:rsid w:val="00BA38AD"/>
    <w:rsid w:val="00BA4372"/>
    <w:rsid w:val="00BA4C06"/>
    <w:rsid w:val="00BA4C0E"/>
    <w:rsid w:val="00BA502D"/>
    <w:rsid w:val="00BA5E47"/>
    <w:rsid w:val="00BA6354"/>
    <w:rsid w:val="00BB06CC"/>
    <w:rsid w:val="00BB24D9"/>
    <w:rsid w:val="00BB3B53"/>
    <w:rsid w:val="00BB3E46"/>
    <w:rsid w:val="00BB415E"/>
    <w:rsid w:val="00BB56A5"/>
    <w:rsid w:val="00BB72E2"/>
    <w:rsid w:val="00BC0112"/>
    <w:rsid w:val="00BC3D1B"/>
    <w:rsid w:val="00BC46C2"/>
    <w:rsid w:val="00BC55F5"/>
    <w:rsid w:val="00BC654F"/>
    <w:rsid w:val="00BC7220"/>
    <w:rsid w:val="00BC7D21"/>
    <w:rsid w:val="00BC7E7A"/>
    <w:rsid w:val="00BD16A0"/>
    <w:rsid w:val="00BD2263"/>
    <w:rsid w:val="00BD3330"/>
    <w:rsid w:val="00BD59D9"/>
    <w:rsid w:val="00BD72D4"/>
    <w:rsid w:val="00BD799E"/>
    <w:rsid w:val="00BD7DB9"/>
    <w:rsid w:val="00BE0D03"/>
    <w:rsid w:val="00BE19F8"/>
    <w:rsid w:val="00BE1B4B"/>
    <w:rsid w:val="00BE489F"/>
    <w:rsid w:val="00BE4ADA"/>
    <w:rsid w:val="00BE60FE"/>
    <w:rsid w:val="00BE7BB4"/>
    <w:rsid w:val="00BF0B2D"/>
    <w:rsid w:val="00BF248B"/>
    <w:rsid w:val="00BF2778"/>
    <w:rsid w:val="00BF2828"/>
    <w:rsid w:val="00BF2D67"/>
    <w:rsid w:val="00BF3E16"/>
    <w:rsid w:val="00BF414B"/>
    <w:rsid w:val="00BF6322"/>
    <w:rsid w:val="00BF6636"/>
    <w:rsid w:val="00BF67C0"/>
    <w:rsid w:val="00C000D0"/>
    <w:rsid w:val="00C00DB5"/>
    <w:rsid w:val="00C00FDA"/>
    <w:rsid w:val="00C0111A"/>
    <w:rsid w:val="00C01A25"/>
    <w:rsid w:val="00C02211"/>
    <w:rsid w:val="00C028CE"/>
    <w:rsid w:val="00C02A57"/>
    <w:rsid w:val="00C02D20"/>
    <w:rsid w:val="00C03D81"/>
    <w:rsid w:val="00C048A5"/>
    <w:rsid w:val="00C04B8C"/>
    <w:rsid w:val="00C05D9D"/>
    <w:rsid w:val="00C07F0F"/>
    <w:rsid w:val="00C10C63"/>
    <w:rsid w:val="00C1139A"/>
    <w:rsid w:val="00C12B71"/>
    <w:rsid w:val="00C12D43"/>
    <w:rsid w:val="00C13B60"/>
    <w:rsid w:val="00C14CFA"/>
    <w:rsid w:val="00C1535A"/>
    <w:rsid w:val="00C15DEB"/>
    <w:rsid w:val="00C1700F"/>
    <w:rsid w:val="00C21B80"/>
    <w:rsid w:val="00C23A56"/>
    <w:rsid w:val="00C23E8A"/>
    <w:rsid w:val="00C25388"/>
    <w:rsid w:val="00C258A5"/>
    <w:rsid w:val="00C25A97"/>
    <w:rsid w:val="00C268E2"/>
    <w:rsid w:val="00C302A0"/>
    <w:rsid w:val="00C3046F"/>
    <w:rsid w:val="00C30563"/>
    <w:rsid w:val="00C306F2"/>
    <w:rsid w:val="00C31D35"/>
    <w:rsid w:val="00C3391C"/>
    <w:rsid w:val="00C34329"/>
    <w:rsid w:val="00C35243"/>
    <w:rsid w:val="00C35A95"/>
    <w:rsid w:val="00C35B52"/>
    <w:rsid w:val="00C362F2"/>
    <w:rsid w:val="00C364DE"/>
    <w:rsid w:val="00C36CC2"/>
    <w:rsid w:val="00C405C7"/>
    <w:rsid w:val="00C40DCE"/>
    <w:rsid w:val="00C44038"/>
    <w:rsid w:val="00C45707"/>
    <w:rsid w:val="00C459C2"/>
    <w:rsid w:val="00C469CE"/>
    <w:rsid w:val="00C469DA"/>
    <w:rsid w:val="00C50149"/>
    <w:rsid w:val="00C51377"/>
    <w:rsid w:val="00C51E5F"/>
    <w:rsid w:val="00C5274C"/>
    <w:rsid w:val="00C54C3D"/>
    <w:rsid w:val="00C55FF8"/>
    <w:rsid w:val="00C561B0"/>
    <w:rsid w:val="00C564FA"/>
    <w:rsid w:val="00C569E9"/>
    <w:rsid w:val="00C609CB"/>
    <w:rsid w:val="00C6134B"/>
    <w:rsid w:val="00C617DE"/>
    <w:rsid w:val="00C6202B"/>
    <w:rsid w:val="00C624FF"/>
    <w:rsid w:val="00C628A6"/>
    <w:rsid w:val="00C634A4"/>
    <w:rsid w:val="00C63BA7"/>
    <w:rsid w:val="00C642D4"/>
    <w:rsid w:val="00C64909"/>
    <w:rsid w:val="00C66FBE"/>
    <w:rsid w:val="00C7006B"/>
    <w:rsid w:val="00C70D0E"/>
    <w:rsid w:val="00C71941"/>
    <w:rsid w:val="00C71C13"/>
    <w:rsid w:val="00C71C5E"/>
    <w:rsid w:val="00C7240A"/>
    <w:rsid w:val="00C7245E"/>
    <w:rsid w:val="00C732E7"/>
    <w:rsid w:val="00C7360B"/>
    <w:rsid w:val="00C74128"/>
    <w:rsid w:val="00C75488"/>
    <w:rsid w:val="00C764E8"/>
    <w:rsid w:val="00C7686A"/>
    <w:rsid w:val="00C76B3B"/>
    <w:rsid w:val="00C7757C"/>
    <w:rsid w:val="00C7774A"/>
    <w:rsid w:val="00C77EC4"/>
    <w:rsid w:val="00C80818"/>
    <w:rsid w:val="00C80E83"/>
    <w:rsid w:val="00C8224F"/>
    <w:rsid w:val="00C848FA"/>
    <w:rsid w:val="00C85121"/>
    <w:rsid w:val="00C91E34"/>
    <w:rsid w:val="00C92A8F"/>
    <w:rsid w:val="00C938E6"/>
    <w:rsid w:val="00C94E6E"/>
    <w:rsid w:val="00C959D2"/>
    <w:rsid w:val="00C95BD8"/>
    <w:rsid w:val="00C95E8B"/>
    <w:rsid w:val="00C970B1"/>
    <w:rsid w:val="00CA1918"/>
    <w:rsid w:val="00CA1FFC"/>
    <w:rsid w:val="00CA266D"/>
    <w:rsid w:val="00CA29A8"/>
    <w:rsid w:val="00CA534C"/>
    <w:rsid w:val="00CA599B"/>
    <w:rsid w:val="00CA63E9"/>
    <w:rsid w:val="00CA75E4"/>
    <w:rsid w:val="00CA7EFD"/>
    <w:rsid w:val="00CB03FE"/>
    <w:rsid w:val="00CB06A7"/>
    <w:rsid w:val="00CB241F"/>
    <w:rsid w:val="00CB3468"/>
    <w:rsid w:val="00CB3F36"/>
    <w:rsid w:val="00CB4504"/>
    <w:rsid w:val="00CB4D83"/>
    <w:rsid w:val="00CB5763"/>
    <w:rsid w:val="00CB5C0D"/>
    <w:rsid w:val="00CB6226"/>
    <w:rsid w:val="00CB6AB6"/>
    <w:rsid w:val="00CB76AB"/>
    <w:rsid w:val="00CC0CC1"/>
    <w:rsid w:val="00CC0DAB"/>
    <w:rsid w:val="00CC2A20"/>
    <w:rsid w:val="00CC2F75"/>
    <w:rsid w:val="00CC3156"/>
    <w:rsid w:val="00CC3982"/>
    <w:rsid w:val="00CC5BAB"/>
    <w:rsid w:val="00CC6566"/>
    <w:rsid w:val="00CC675F"/>
    <w:rsid w:val="00CD1B7A"/>
    <w:rsid w:val="00CD2B1A"/>
    <w:rsid w:val="00CD3506"/>
    <w:rsid w:val="00CD46F7"/>
    <w:rsid w:val="00CD5233"/>
    <w:rsid w:val="00CD5BA8"/>
    <w:rsid w:val="00CD65A4"/>
    <w:rsid w:val="00CD7A89"/>
    <w:rsid w:val="00CD7F87"/>
    <w:rsid w:val="00CE06A5"/>
    <w:rsid w:val="00CE4A7B"/>
    <w:rsid w:val="00CE5080"/>
    <w:rsid w:val="00CE5117"/>
    <w:rsid w:val="00CE53B6"/>
    <w:rsid w:val="00CE60DD"/>
    <w:rsid w:val="00CE640C"/>
    <w:rsid w:val="00CE6518"/>
    <w:rsid w:val="00CE65B0"/>
    <w:rsid w:val="00CE6C76"/>
    <w:rsid w:val="00CE78B0"/>
    <w:rsid w:val="00CE7B42"/>
    <w:rsid w:val="00CF398F"/>
    <w:rsid w:val="00CF39C0"/>
    <w:rsid w:val="00CF3BA6"/>
    <w:rsid w:val="00CF3CBF"/>
    <w:rsid w:val="00CF55FF"/>
    <w:rsid w:val="00CF63CC"/>
    <w:rsid w:val="00CF6D8A"/>
    <w:rsid w:val="00D01601"/>
    <w:rsid w:val="00D01903"/>
    <w:rsid w:val="00D01EF6"/>
    <w:rsid w:val="00D01FC7"/>
    <w:rsid w:val="00D04598"/>
    <w:rsid w:val="00D113E5"/>
    <w:rsid w:val="00D13D00"/>
    <w:rsid w:val="00D14191"/>
    <w:rsid w:val="00D15376"/>
    <w:rsid w:val="00D16B76"/>
    <w:rsid w:val="00D17C37"/>
    <w:rsid w:val="00D17FA5"/>
    <w:rsid w:val="00D20439"/>
    <w:rsid w:val="00D21A02"/>
    <w:rsid w:val="00D21B4D"/>
    <w:rsid w:val="00D21F3C"/>
    <w:rsid w:val="00D2260E"/>
    <w:rsid w:val="00D2293F"/>
    <w:rsid w:val="00D22E83"/>
    <w:rsid w:val="00D23894"/>
    <w:rsid w:val="00D2559E"/>
    <w:rsid w:val="00D25E39"/>
    <w:rsid w:val="00D26312"/>
    <w:rsid w:val="00D27269"/>
    <w:rsid w:val="00D2761C"/>
    <w:rsid w:val="00D27731"/>
    <w:rsid w:val="00D327DA"/>
    <w:rsid w:val="00D35875"/>
    <w:rsid w:val="00D35F6D"/>
    <w:rsid w:val="00D36C93"/>
    <w:rsid w:val="00D407A0"/>
    <w:rsid w:val="00D410B3"/>
    <w:rsid w:val="00D41BEF"/>
    <w:rsid w:val="00D41D0F"/>
    <w:rsid w:val="00D437A4"/>
    <w:rsid w:val="00D441E8"/>
    <w:rsid w:val="00D44906"/>
    <w:rsid w:val="00D46381"/>
    <w:rsid w:val="00D47816"/>
    <w:rsid w:val="00D47E2E"/>
    <w:rsid w:val="00D51B25"/>
    <w:rsid w:val="00D525DE"/>
    <w:rsid w:val="00D52F04"/>
    <w:rsid w:val="00D556D9"/>
    <w:rsid w:val="00D55B0F"/>
    <w:rsid w:val="00D56135"/>
    <w:rsid w:val="00D56EBF"/>
    <w:rsid w:val="00D56FE3"/>
    <w:rsid w:val="00D60A22"/>
    <w:rsid w:val="00D62E55"/>
    <w:rsid w:val="00D639E8"/>
    <w:rsid w:val="00D65351"/>
    <w:rsid w:val="00D67260"/>
    <w:rsid w:val="00D67493"/>
    <w:rsid w:val="00D70382"/>
    <w:rsid w:val="00D70493"/>
    <w:rsid w:val="00D711F9"/>
    <w:rsid w:val="00D72168"/>
    <w:rsid w:val="00D7245E"/>
    <w:rsid w:val="00D73483"/>
    <w:rsid w:val="00D741B7"/>
    <w:rsid w:val="00D741BE"/>
    <w:rsid w:val="00D75403"/>
    <w:rsid w:val="00D75472"/>
    <w:rsid w:val="00D75D84"/>
    <w:rsid w:val="00D765CF"/>
    <w:rsid w:val="00D80ED5"/>
    <w:rsid w:val="00D81C58"/>
    <w:rsid w:val="00D82691"/>
    <w:rsid w:val="00D83784"/>
    <w:rsid w:val="00D83796"/>
    <w:rsid w:val="00D83814"/>
    <w:rsid w:val="00D84B13"/>
    <w:rsid w:val="00D85372"/>
    <w:rsid w:val="00D85BB7"/>
    <w:rsid w:val="00D86344"/>
    <w:rsid w:val="00D86C0C"/>
    <w:rsid w:val="00D875EE"/>
    <w:rsid w:val="00D876DC"/>
    <w:rsid w:val="00D87782"/>
    <w:rsid w:val="00D8783B"/>
    <w:rsid w:val="00D87AD5"/>
    <w:rsid w:val="00D87D78"/>
    <w:rsid w:val="00D90448"/>
    <w:rsid w:val="00D9082F"/>
    <w:rsid w:val="00D90A37"/>
    <w:rsid w:val="00D936FA"/>
    <w:rsid w:val="00D9512C"/>
    <w:rsid w:val="00D95D9D"/>
    <w:rsid w:val="00D96085"/>
    <w:rsid w:val="00D96A0A"/>
    <w:rsid w:val="00D9726C"/>
    <w:rsid w:val="00D973EB"/>
    <w:rsid w:val="00D97E18"/>
    <w:rsid w:val="00DA033A"/>
    <w:rsid w:val="00DA08D5"/>
    <w:rsid w:val="00DA17A5"/>
    <w:rsid w:val="00DA18B5"/>
    <w:rsid w:val="00DA211C"/>
    <w:rsid w:val="00DA22E3"/>
    <w:rsid w:val="00DA3999"/>
    <w:rsid w:val="00DA3CDD"/>
    <w:rsid w:val="00DA5D90"/>
    <w:rsid w:val="00DA602A"/>
    <w:rsid w:val="00DA633E"/>
    <w:rsid w:val="00DA6CB0"/>
    <w:rsid w:val="00DA6FE7"/>
    <w:rsid w:val="00DA771D"/>
    <w:rsid w:val="00DB008B"/>
    <w:rsid w:val="00DB2BCA"/>
    <w:rsid w:val="00DB2C7E"/>
    <w:rsid w:val="00DB3F47"/>
    <w:rsid w:val="00DB5139"/>
    <w:rsid w:val="00DB5F9B"/>
    <w:rsid w:val="00DB6D4A"/>
    <w:rsid w:val="00DB6DFA"/>
    <w:rsid w:val="00DB7441"/>
    <w:rsid w:val="00DB7A62"/>
    <w:rsid w:val="00DC0047"/>
    <w:rsid w:val="00DC0188"/>
    <w:rsid w:val="00DC0645"/>
    <w:rsid w:val="00DC0F14"/>
    <w:rsid w:val="00DC235F"/>
    <w:rsid w:val="00DC2396"/>
    <w:rsid w:val="00DC2524"/>
    <w:rsid w:val="00DC2713"/>
    <w:rsid w:val="00DC376E"/>
    <w:rsid w:val="00DC384C"/>
    <w:rsid w:val="00DC3E7E"/>
    <w:rsid w:val="00DC45BB"/>
    <w:rsid w:val="00DC6B7F"/>
    <w:rsid w:val="00DC6D1A"/>
    <w:rsid w:val="00DC6E37"/>
    <w:rsid w:val="00DC7304"/>
    <w:rsid w:val="00DD0433"/>
    <w:rsid w:val="00DD053D"/>
    <w:rsid w:val="00DD15AB"/>
    <w:rsid w:val="00DD24E4"/>
    <w:rsid w:val="00DD2CE1"/>
    <w:rsid w:val="00DD3486"/>
    <w:rsid w:val="00DD48FB"/>
    <w:rsid w:val="00DD4917"/>
    <w:rsid w:val="00DE11F5"/>
    <w:rsid w:val="00DE1E2C"/>
    <w:rsid w:val="00DE28C7"/>
    <w:rsid w:val="00DE3EE8"/>
    <w:rsid w:val="00DE4AB9"/>
    <w:rsid w:val="00DE6F23"/>
    <w:rsid w:val="00DF11E3"/>
    <w:rsid w:val="00DF2224"/>
    <w:rsid w:val="00DF22AA"/>
    <w:rsid w:val="00DF313A"/>
    <w:rsid w:val="00DF3537"/>
    <w:rsid w:val="00DF382F"/>
    <w:rsid w:val="00DF5FE6"/>
    <w:rsid w:val="00DF6F3E"/>
    <w:rsid w:val="00E002E5"/>
    <w:rsid w:val="00E008E7"/>
    <w:rsid w:val="00E01B68"/>
    <w:rsid w:val="00E02435"/>
    <w:rsid w:val="00E0308B"/>
    <w:rsid w:val="00E051C1"/>
    <w:rsid w:val="00E06EDE"/>
    <w:rsid w:val="00E077BE"/>
    <w:rsid w:val="00E07A98"/>
    <w:rsid w:val="00E07BAE"/>
    <w:rsid w:val="00E100F5"/>
    <w:rsid w:val="00E11D16"/>
    <w:rsid w:val="00E1232E"/>
    <w:rsid w:val="00E12DBF"/>
    <w:rsid w:val="00E13AD0"/>
    <w:rsid w:val="00E14A23"/>
    <w:rsid w:val="00E14D7C"/>
    <w:rsid w:val="00E153C6"/>
    <w:rsid w:val="00E1684E"/>
    <w:rsid w:val="00E17126"/>
    <w:rsid w:val="00E1757D"/>
    <w:rsid w:val="00E202F1"/>
    <w:rsid w:val="00E206D4"/>
    <w:rsid w:val="00E21708"/>
    <w:rsid w:val="00E21AD0"/>
    <w:rsid w:val="00E22155"/>
    <w:rsid w:val="00E226CA"/>
    <w:rsid w:val="00E2289C"/>
    <w:rsid w:val="00E23063"/>
    <w:rsid w:val="00E23743"/>
    <w:rsid w:val="00E237A0"/>
    <w:rsid w:val="00E243B7"/>
    <w:rsid w:val="00E2475A"/>
    <w:rsid w:val="00E258E9"/>
    <w:rsid w:val="00E27407"/>
    <w:rsid w:val="00E274A4"/>
    <w:rsid w:val="00E30D64"/>
    <w:rsid w:val="00E30DEF"/>
    <w:rsid w:val="00E31100"/>
    <w:rsid w:val="00E311C2"/>
    <w:rsid w:val="00E3225A"/>
    <w:rsid w:val="00E33182"/>
    <w:rsid w:val="00E34FD7"/>
    <w:rsid w:val="00E367D6"/>
    <w:rsid w:val="00E369DF"/>
    <w:rsid w:val="00E370D6"/>
    <w:rsid w:val="00E37887"/>
    <w:rsid w:val="00E37DB6"/>
    <w:rsid w:val="00E404E2"/>
    <w:rsid w:val="00E40DBD"/>
    <w:rsid w:val="00E40EA4"/>
    <w:rsid w:val="00E421D0"/>
    <w:rsid w:val="00E4223C"/>
    <w:rsid w:val="00E42308"/>
    <w:rsid w:val="00E42CB1"/>
    <w:rsid w:val="00E42E03"/>
    <w:rsid w:val="00E43BAF"/>
    <w:rsid w:val="00E4489A"/>
    <w:rsid w:val="00E44BB7"/>
    <w:rsid w:val="00E44D98"/>
    <w:rsid w:val="00E465B2"/>
    <w:rsid w:val="00E46FDC"/>
    <w:rsid w:val="00E47CC4"/>
    <w:rsid w:val="00E47DE5"/>
    <w:rsid w:val="00E516AC"/>
    <w:rsid w:val="00E531E7"/>
    <w:rsid w:val="00E54F71"/>
    <w:rsid w:val="00E55B7E"/>
    <w:rsid w:val="00E56448"/>
    <w:rsid w:val="00E56987"/>
    <w:rsid w:val="00E57B22"/>
    <w:rsid w:val="00E60E12"/>
    <w:rsid w:val="00E62885"/>
    <w:rsid w:val="00E63563"/>
    <w:rsid w:val="00E636BC"/>
    <w:rsid w:val="00E6541F"/>
    <w:rsid w:val="00E657B3"/>
    <w:rsid w:val="00E657EC"/>
    <w:rsid w:val="00E66B8C"/>
    <w:rsid w:val="00E66D11"/>
    <w:rsid w:val="00E6761F"/>
    <w:rsid w:val="00E67E17"/>
    <w:rsid w:val="00E67EA2"/>
    <w:rsid w:val="00E70FDF"/>
    <w:rsid w:val="00E71343"/>
    <w:rsid w:val="00E71F50"/>
    <w:rsid w:val="00E74799"/>
    <w:rsid w:val="00E77220"/>
    <w:rsid w:val="00E81E3A"/>
    <w:rsid w:val="00E81F1D"/>
    <w:rsid w:val="00E83131"/>
    <w:rsid w:val="00E84777"/>
    <w:rsid w:val="00E84AC4"/>
    <w:rsid w:val="00E85604"/>
    <w:rsid w:val="00E85EC4"/>
    <w:rsid w:val="00E8649F"/>
    <w:rsid w:val="00E86BC3"/>
    <w:rsid w:val="00E9017C"/>
    <w:rsid w:val="00E917E1"/>
    <w:rsid w:val="00E93712"/>
    <w:rsid w:val="00E93A74"/>
    <w:rsid w:val="00E9464A"/>
    <w:rsid w:val="00EA02E5"/>
    <w:rsid w:val="00EA0B6C"/>
    <w:rsid w:val="00EA0D3C"/>
    <w:rsid w:val="00EA127B"/>
    <w:rsid w:val="00EA1C75"/>
    <w:rsid w:val="00EA259B"/>
    <w:rsid w:val="00EA38A0"/>
    <w:rsid w:val="00EA3E41"/>
    <w:rsid w:val="00EA45B4"/>
    <w:rsid w:val="00EA4BCD"/>
    <w:rsid w:val="00EA5A75"/>
    <w:rsid w:val="00EA5D17"/>
    <w:rsid w:val="00EA69F2"/>
    <w:rsid w:val="00EA6B48"/>
    <w:rsid w:val="00EA6EEE"/>
    <w:rsid w:val="00EA71CB"/>
    <w:rsid w:val="00EB001B"/>
    <w:rsid w:val="00EB0ADE"/>
    <w:rsid w:val="00EB0BA9"/>
    <w:rsid w:val="00EB13CB"/>
    <w:rsid w:val="00EB14EE"/>
    <w:rsid w:val="00EB1908"/>
    <w:rsid w:val="00EB1D07"/>
    <w:rsid w:val="00EB219E"/>
    <w:rsid w:val="00EB279C"/>
    <w:rsid w:val="00EB3513"/>
    <w:rsid w:val="00EB41C8"/>
    <w:rsid w:val="00EB44F9"/>
    <w:rsid w:val="00EB53BE"/>
    <w:rsid w:val="00EB587A"/>
    <w:rsid w:val="00EC0B7A"/>
    <w:rsid w:val="00EC1846"/>
    <w:rsid w:val="00EC204B"/>
    <w:rsid w:val="00EC2D52"/>
    <w:rsid w:val="00EC3259"/>
    <w:rsid w:val="00EC37B0"/>
    <w:rsid w:val="00EC5244"/>
    <w:rsid w:val="00EC5651"/>
    <w:rsid w:val="00EC5686"/>
    <w:rsid w:val="00EC570C"/>
    <w:rsid w:val="00EC5BB1"/>
    <w:rsid w:val="00EC62FB"/>
    <w:rsid w:val="00EC7DC7"/>
    <w:rsid w:val="00ED2CF7"/>
    <w:rsid w:val="00ED3163"/>
    <w:rsid w:val="00ED4087"/>
    <w:rsid w:val="00ED5B4B"/>
    <w:rsid w:val="00ED60B3"/>
    <w:rsid w:val="00ED6D03"/>
    <w:rsid w:val="00ED736E"/>
    <w:rsid w:val="00ED7AF4"/>
    <w:rsid w:val="00EE0A94"/>
    <w:rsid w:val="00EE376F"/>
    <w:rsid w:val="00EE79DC"/>
    <w:rsid w:val="00EE7E0C"/>
    <w:rsid w:val="00EF05ED"/>
    <w:rsid w:val="00EF2F10"/>
    <w:rsid w:val="00EF3574"/>
    <w:rsid w:val="00EF3E81"/>
    <w:rsid w:val="00EF4C77"/>
    <w:rsid w:val="00EF4F24"/>
    <w:rsid w:val="00EF7B94"/>
    <w:rsid w:val="00F0020D"/>
    <w:rsid w:val="00F00813"/>
    <w:rsid w:val="00F01112"/>
    <w:rsid w:val="00F02A12"/>
    <w:rsid w:val="00F03A61"/>
    <w:rsid w:val="00F051CB"/>
    <w:rsid w:val="00F05201"/>
    <w:rsid w:val="00F0534F"/>
    <w:rsid w:val="00F05D10"/>
    <w:rsid w:val="00F063DA"/>
    <w:rsid w:val="00F06C36"/>
    <w:rsid w:val="00F06E95"/>
    <w:rsid w:val="00F10DD1"/>
    <w:rsid w:val="00F111FE"/>
    <w:rsid w:val="00F11EFB"/>
    <w:rsid w:val="00F13D18"/>
    <w:rsid w:val="00F147AE"/>
    <w:rsid w:val="00F1647A"/>
    <w:rsid w:val="00F16BBE"/>
    <w:rsid w:val="00F172CC"/>
    <w:rsid w:val="00F20B24"/>
    <w:rsid w:val="00F212E3"/>
    <w:rsid w:val="00F23CA1"/>
    <w:rsid w:val="00F24F00"/>
    <w:rsid w:val="00F253CF"/>
    <w:rsid w:val="00F3007B"/>
    <w:rsid w:val="00F31062"/>
    <w:rsid w:val="00F31462"/>
    <w:rsid w:val="00F3605F"/>
    <w:rsid w:val="00F363A4"/>
    <w:rsid w:val="00F4026F"/>
    <w:rsid w:val="00F4176C"/>
    <w:rsid w:val="00F41C27"/>
    <w:rsid w:val="00F42762"/>
    <w:rsid w:val="00F4288E"/>
    <w:rsid w:val="00F44AAF"/>
    <w:rsid w:val="00F44BE1"/>
    <w:rsid w:val="00F45126"/>
    <w:rsid w:val="00F4607E"/>
    <w:rsid w:val="00F46203"/>
    <w:rsid w:val="00F47B33"/>
    <w:rsid w:val="00F50825"/>
    <w:rsid w:val="00F52575"/>
    <w:rsid w:val="00F538E4"/>
    <w:rsid w:val="00F54011"/>
    <w:rsid w:val="00F554DC"/>
    <w:rsid w:val="00F555E1"/>
    <w:rsid w:val="00F56067"/>
    <w:rsid w:val="00F57687"/>
    <w:rsid w:val="00F60117"/>
    <w:rsid w:val="00F60B1F"/>
    <w:rsid w:val="00F6194F"/>
    <w:rsid w:val="00F62999"/>
    <w:rsid w:val="00F63310"/>
    <w:rsid w:val="00F64AF8"/>
    <w:rsid w:val="00F65777"/>
    <w:rsid w:val="00F65C8F"/>
    <w:rsid w:val="00F6601F"/>
    <w:rsid w:val="00F66AFC"/>
    <w:rsid w:val="00F704A1"/>
    <w:rsid w:val="00F71182"/>
    <w:rsid w:val="00F71196"/>
    <w:rsid w:val="00F713F2"/>
    <w:rsid w:val="00F733FE"/>
    <w:rsid w:val="00F73DAD"/>
    <w:rsid w:val="00F74677"/>
    <w:rsid w:val="00F74DCC"/>
    <w:rsid w:val="00F756DF"/>
    <w:rsid w:val="00F75F1D"/>
    <w:rsid w:val="00F761AF"/>
    <w:rsid w:val="00F764C7"/>
    <w:rsid w:val="00F76BAA"/>
    <w:rsid w:val="00F77B1F"/>
    <w:rsid w:val="00F80A27"/>
    <w:rsid w:val="00F833F4"/>
    <w:rsid w:val="00F87955"/>
    <w:rsid w:val="00F90E71"/>
    <w:rsid w:val="00F9139D"/>
    <w:rsid w:val="00F92628"/>
    <w:rsid w:val="00F93092"/>
    <w:rsid w:val="00F93FD9"/>
    <w:rsid w:val="00F941F9"/>
    <w:rsid w:val="00F94971"/>
    <w:rsid w:val="00F954DE"/>
    <w:rsid w:val="00F97132"/>
    <w:rsid w:val="00F97247"/>
    <w:rsid w:val="00F97286"/>
    <w:rsid w:val="00F97ADF"/>
    <w:rsid w:val="00FA16C1"/>
    <w:rsid w:val="00FA1C7D"/>
    <w:rsid w:val="00FA2099"/>
    <w:rsid w:val="00FA22AF"/>
    <w:rsid w:val="00FA23CF"/>
    <w:rsid w:val="00FA2ABB"/>
    <w:rsid w:val="00FA428E"/>
    <w:rsid w:val="00FA633A"/>
    <w:rsid w:val="00FA65DD"/>
    <w:rsid w:val="00FB000A"/>
    <w:rsid w:val="00FB0207"/>
    <w:rsid w:val="00FB051C"/>
    <w:rsid w:val="00FB0641"/>
    <w:rsid w:val="00FB0C45"/>
    <w:rsid w:val="00FB1277"/>
    <w:rsid w:val="00FB18F8"/>
    <w:rsid w:val="00FB2DF0"/>
    <w:rsid w:val="00FB3780"/>
    <w:rsid w:val="00FB3E54"/>
    <w:rsid w:val="00FB3F90"/>
    <w:rsid w:val="00FB3FFA"/>
    <w:rsid w:val="00FB549A"/>
    <w:rsid w:val="00FB58E9"/>
    <w:rsid w:val="00FB5FC7"/>
    <w:rsid w:val="00FB6665"/>
    <w:rsid w:val="00FC1B32"/>
    <w:rsid w:val="00FC21D5"/>
    <w:rsid w:val="00FC24DC"/>
    <w:rsid w:val="00FC2E24"/>
    <w:rsid w:val="00FC318E"/>
    <w:rsid w:val="00FC3543"/>
    <w:rsid w:val="00FC3917"/>
    <w:rsid w:val="00FC5E5E"/>
    <w:rsid w:val="00FC6E10"/>
    <w:rsid w:val="00FD0585"/>
    <w:rsid w:val="00FD0BBD"/>
    <w:rsid w:val="00FD1AB0"/>
    <w:rsid w:val="00FD1FCC"/>
    <w:rsid w:val="00FE0F2E"/>
    <w:rsid w:val="00FE3C58"/>
    <w:rsid w:val="00FE4632"/>
    <w:rsid w:val="00FE4B64"/>
    <w:rsid w:val="00FE70DE"/>
    <w:rsid w:val="00FF27B9"/>
    <w:rsid w:val="00FF31FD"/>
    <w:rsid w:val="00FF3F90"/>
    <w:rsid w:val="00FF461B"/>
    <w:rsid w:val="00FF4D64"/>
    <w:rsid w:val="00FF6667"/>
    <w:rsid w:val="00FF6C1F"/>
    <w:rsid w:val="00FF7197"/>
    <w:rsid w:val="00FF71FA"/>
    <w:rsid w:val="00FF7245"/>
    <w:rsid w:val="00FF79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48F6CA7"/>
  <w15:docId w15:val="{56813421-A5AD-401F-A739-AD4BFA2BE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lv-LV"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1" w:unhideWhenUsed="1"/>
    <w:lsdException w:name="heading 3" w:semiHidden="1" w:uiPriority="2" w:unhideWhenUsed="1"/>
    <w:lsdException w:name="heading 4" w:semiHidden="1" w:uiPriority="3" w:unhideWhenUsed="1"/>
    <w:lsdException w:name="heading 5" w:semiHidden="1" w:uiPriority="4" w:unhideWhenUsed="1"/>
    <w:lsdException w:name="heading 6" w:semiHidden="1" w:uiPriority="49" w:unhideWhenUsed="1" w:qFormat="1"/>
    <w:lsdException w:name="heading 7" w:semiHidden="1" w:uiPriority="49"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40" w:unhideWhenUsed="1"/>
    <w:lsdException w:name="toc 5" w:semiHidden="1" w:uiPriority="4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Body Sol"/>
    <w:rsid w:val="0096734F"/>
    <w:pPr>
      <w:spacing w:line="360" w:lineRule="auto"/>
      <w:jc w:val="both"/>
    </w:pPr>
    <w:rPr>
      <w:rFonts w:ascii="Calibri" w:hAnsi="Calibri"/>
      <w:sz w:val="18"/>
      <w:szCs w:val="24"/>
    </w:rPr>
  </w:style>
  <w:style w:type="paragraph" w:styleId="Heading1">
    <w:name w:val="heading 1"/>
    <w:aliases w:val="Heading 1 Cons"/>
    <w:basedOn w:val="Normal"/>
    <w:next w:val="BODYTEXTCons"/>
    <w:link w:val="Heading1Char"/>
    <w:autoRedefine/>
    <w:rsid w:val="00421923"/>
    <w:pPr>
      <w:keepNext/>
      <w:pageBreakBefore/>
      <w:numPr>
        <w:numId w:val="36"/>
      </w:numPr>
      <w:shd w:val="clear" w:color="auto" w:fill="CD1230"/>
      <w:spacing w:before="120" w:after="120" w:line="276" w:lineRule="auto"/>
      <w:outlineLvl w:val="0"/>
    </w:pPr>
    <w:rPr>
      <w:rFonts w:eastAsiaTheme="majorEastAsia" w:cstheme="majorBidi"/>
      <w:b/>
      <w:bCs/>
      <w:caps/>
      <w:color w:val="FFFFFF" w:themeColor="background1"/>
      <w:kern w:val="32"/>
      <w:sz w:val="36"/>
      <w:szCs w:val="32"/>
    </w:rPr>
  </w:style>
  <w:style w:type="paragraph" w:styleId="Heading2">
    <w:name w:val="heading 2"/>
    <w:aliases w:val="Heading 2 Cons"/>
    <w:basedOn w:val="Normal"/>
    <w:next w:val="BODYTEXTCons"/>
    <w:link w:val="Heading2Char"/>
    <w:uiPriority w:val="1"/>
    <w:rsid w:val="00E66B8C"/>
    <w:pPr>
      <w:keepNext/>
      <w:tabs>
        <w:tab w:val="left" w:pos="0"/>
      </w:tabs>
      <w:spacing w:before="240" w:after="60"/>
      <w:outlineLvl w:val="1"/>
    </w:pPr>
    <w:rPr>
      <w:rFonts w:eastAsiaTheme="majorEastAsia" w:cstheme="majorBidi"/>
      <w:b/>
      <w:bCs/>
      <w:iCs/>
      <w:color w:val="CD1230"/>
      <w:sz w:val="32"/>
      <w:szCs w:val="28"/>
    </w:rPr>
  </w:style>
  <w:style w:type="paragraph" w:styleId="Heading3">
    <w:name w:val="heading 3"/>
    <w:aliases w:val="Heading 3 Cons"/>
    <w:basedOn w:val="Normal"/>
    <w:next w:val="BODYTEXTCons"/>
    <w:link w:val="Heading3Char"/>
    <w:autoRedefine/>
    <w:uiPriority w:val="2"/>
    <w:rsid w:val="009F3010"/>
    <w:pPr>
      <w:keepNext/>
      <w:tabs>
        <w:tab w:val="left" w:pos="1134"/>
      </w:tabs>
      <w:spacing w:before="240" w:after="60"/>
      <w:outlineLvl w:val="2"/>
    </w:pPr>
    <w:rPr>
      <w:rFonts w:eastAsiaTheme="majorEastAsia" w:cstheme="majorBidi"/>
      <w:b/>
      <w:bCs/>
      <w:color w:val="808080"/>
      <w:sz w:val="28"/>
      <w:szCs w:val="26"/>
    </w:rPr>
  </w:style>
  <w:style w:type="paragraph" w:styleId="Heading4">
    <w:name w:val="heading 4"/>
    <w:aliases w:val="Heading 4 Cons"/>
    <w:basedOn w:val="Normal"/>
    <w:next w:val="BODYTEXTCons"/>
    <w:link w:val="Heading4Char"/>
    <w:autoRedefine/>
    <w:uiPriority w:val="3"/>
    <w:rsid w:val="00EF05ED"/>
    <w:pPr>
      <w:keepNext/>
      <w:spacing w:before="240" w:after="60"/>
      <w:ind w:left="1728"/>
      <w:outlineLvl w:val="3"/>
    </w:pPr>
    <w:rPr>
      <w:rFonts w:cstheme="majorBidi"/>
      <w:b/>
      <w:bCs/>
      <w:color w:val="808080"/>
      <w:sz w:val="26"/>
      <w:szCs w:val="28"/>
    </w:rPr>
  </w:style>
  <w:style w:type="paragraph" w:styleId="Heading5">
    <w:name w:val="heading 5"/>
    <w:aliases w:val="Heading 5 Cons"/>
    <w:basedOn w:val="Normal"/>
    <w:next w:val="BODYTEXTCons"/>
    <w:link w:val="Heading5Char"/>
    <w:autoRedefine/>
    <w:uiPriority w:val="4"/>
    <w:rsid w:val="00237E93"/>
    <w:pPr>
      <w:spacing w:before="240" w:after="60"/>
      <w:outlineLvl w:val="4"/>
    </w:pPr>
    <w:rPr>
      <w:rFonts w:cstheme="majorBidi"/>
      <w:b/>
      <w:bCs/>
      <w:iCs/>
      <w:color w:val="808080"/>
      <w:sz w:val="24"/>
      <w:szCs w:val="26"/>
    </w:rPr>
  </w:style>
  <w:style w:type="paragraph" w:styleId="Heading6">
    <w:name w:val="heading 6"/>
    <w:aliases w:val="Sol_virsraksts6"/>
    <w:basedOn w:val="Normal"/>
    <w:next w:val="Normal"/>
    <w:link w:val="Heading6Char"/>
    <w:uiPriority w:val="49"/>
    <w:semiHidden/>
    <w:qFormat/>
    <w:rsid w:val="008A3903"/>
    <w:pPr>
      <w:spacing w:before="240" w:after="60"/>
      <w:outlineLvl w:val="5"/>
    </w:pPr>
    <w:rPr>
      <w:rFonts w:cstheme="majorBidi"/>
      <w:b/>
      <w:bCs/>
      <w:sz w:val="22"/>
      <w:szCs w:val="22"/>
    </w:rPr>
  </w:style>
  <w:style w:type="paragraph" w:styleId="Heading7">
    <w:name w:val="heading 7"/>
    <w:aliases w:val="Sol_virsraksts7"/>
    <w:basedOn w:val="Normal"/>
    <w:next w:val="Normal"/>
    <w:link w:val="Heading7Char"/>
    <w:uiPriority w:val="49"/>
    <w:semiHidden/>
    <w:qFormat/>
    <w:rsid w:val="008A3903"/>
    <w:pPr>
      <w:spacing w:before="240" w:after="60"/>
      <w:outlineLvl w:val="6"/>
    </w:pPr>
    <w:rPr>
      <w:rFonts w:cstheme="majorBidi"/>
    </w:rPr>
  </w:style>
  <w:style w:type="paragraph" w:styleId="Heading8">
    <w:name w:val="heading 8"/>
    <w:aliases w:val="Sol_virsraksts8"/>
    <w:basedOn w:val="Normal"/>
    <w:next w:val="Normal"/>
    <w:link w:val="Heading8Char"/>
    <w:uiPriority w:val="49"/>
    <w:semiHidden/>
    <w:qFormat/>
    <w:rsid w:val="008A3903"/>
    <w:pPr>
      <w:spacing w:before="240" w:after="60"/>
      <w:outlineLvl w:val="7"/>
    </w:pPr>
    <w:rPr>
      <w:rFonts w:cstheme="majorBidi"/>
      <w:i/>
      <w:iCs/>
    </w:rPr>
  </w:style>
  <w:style w:type="paragraph" w:styleId="Heading9">
    <w:name w:val="heading 9"/>
    <w:basedOn w:val="Normal"/>
    <w:next w:val="Normal"/>
    <w:link w:val="Heading9Char"/>
    <w:uiPriority w:val="49"/>
    <w:semiHidden/>
    <w:unhideWhenUsed/>
    <w:qFormat/>
    <w:rsid w:val="00503BE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DocTypeCons">
    <w:name w:val="Title Doc Type Cons"/>
    <w:basedOn w:val="Normal"/>
    <w:autoRedefine/>
    <w:uiPriority w:val="16"/>
    <w:rsid w:val="00774E5F"/>
    <w:pPr>
      <w:spacing w:before="3960"/>
      <w:jc w:val="center"/>
    </w:pPr>
    <w:rPr>
      <w:b/>
      <w:caps/>
      <w:color w:val="808080" w:themeColor="background1" w:themeShade="80"/>
      <w:sz w:val="40"/>
    </w:rPr>
  </w:style>
  <w:style w:type="paragraph" w:styleId="TOC4">
    <w:name w:val="toc 4"/>
    <w:basedOn w:val="Normal"/>
    <w:next w:val="Normal"/>
    <w:autoRedefine/>
    <w:uiPriority w:val="40"/>
    <w:semiHidden/>
    <w:rsid w:val="00082F13"/>
    <w:pPr>
      <w:spacing w:after="100"/>
      <w:ind w:left="600"/>
    </w:pPr>
  </w:style>
  <w:style w:type="paragraph" w:styleId="TOC5">
    <w:name w:val="toc 5"/>
    <w:basedOn w:val="Normal"/>
    <w:next w:val="Normal"/>
    <w:autoRedefine/>
    <w:uiPriority w:val="40"/>
    <w:semiHidden/>
    <w:rsid w:val="00082F13"/>
    <w:pPr>
      <w:spacing w:after="100"/>
      <w:ind w:left="800"/>
    </w:pPr>
  </w:style>
  <w:style w:type="paragraph" w:styleId="TOC6">
    <w:name w:val="toc 6"/>
    <w:basedOn w:val="Normal"/>
    <w:next w:val="Normal"/>
    <w:autoRedefine/>
    <w:uiPriority w:val="39"/>
    <w:semiHidden/>
    <w:rsid w:val="002840B9"/>
    <w:pPr>
      <w:spacing w:after="100"/>
      <w:ind w:left="1000"/>
    </w:pPr>
  </w:style>
  <w:style w:type="paragraph" w:styleId="TOC7">
    <w:name w:val="toc 7"/>
    <w:basedOn w:val="Normal"/>
    <w:next w:val="Normal"/>
    <w:autoRedefine/>
    <w:uiPriority w:val="39"/>
    <w:semiHidden/>
    <w:rsid w:val="00082F13"/>
    <w:pPr>
      <w:spacing w:after="100"/>
      <w:ind w:left="1200"/>
    </w:pPr>
  </w:style>
  <w:style w:type="paragraph" w:styleId="Caption">
    <w:name w:val="caption"/>
    <w:aliases w:val="Table Name Cons"/>
    <w:basedOn w:val="BODYTEXTCons"/>
    <w:next w:val="BODYTEXTCons"/>
    <w:link w:val="CaptionChar"/>
    <w:autoRedefine/>
    <w:uiPriority w:val="35"/>
    <w:unhideWhenUsed/>
    <w:qFormat/>
    <w:rsid w:val="00F02A12"/>
    <w:pPr>
      <w:jc w:val="left"/>
    </w:pPr>
    <w:rPr>
      <w:rFonts w:ascii="Times New Roman" w:hAnsi="Times New Roman"/>
      <w:color w:val="000000" w:themeColor="text1"/>
      <w:sz w:val="24"/>
    </w:rPr>
  </w:style>
  <w:style w:type="character" w:styleId="Hyperlink">
    <w:name w:val="Hyperlink"/>
    <w:basedOn w:val="DefaultParagraphFont"/>
    <w:uiPriority w:val="99"/>
    <w:unhideWhenUsed/>
    <w:rsid w:val="00922C82"/>
    <w:rPr>
      <w:color w:val="5F5F5F" w:themeColor="hyperlink"/>
      <w:u w:val="single"/>
    </w:rPr>
  </w:style>
  <w:style w:type="paragraph" w:customStyle="1" w:styleId="TableBullet1Cons">
    <w:name w:val="Table Bullet 1 Cons"/>
    <w:basedOn w:val="BODYTEXTCons"/>
    <w:autoRedefine/>
    <w:uiPriority w:val="14"/>
    <w:rsid w:val="00C30563"/>
    <w:pPr>
      <w:numPr>
        <w:numId w:val="10"/>
      </w:numPr>
      <w:spacing w:after="40"/>
      <w:ind w:left="227" w:hanging="227"/>
    </w:pPr>
    <w:rPr>
      <w:b/>
    </w:rPr>
  </w:style>
  <w:style w:type="paragraph" w:customStyle="1" w:styleId="TableBullet2Cons">
    <w:name w:val="Table Bullet 2 Cons"/>
    <w:basedOn w:val="Normal"/>
    <w:autoRedefine/>
    <w:uiPriority w:val="15"/>
    <w:rsid w:val="004E7335"/>
    <w:pPr>
      <w:spacing w:line="240" w:lineRule="auto"/>
      <w:ind w:left="454"/>
      <w:jc w:val="center"/>
    </w:pPr>
  </w:style>
  <w:style w:type="paragraph" w:customStyle="1" w:styleId="DiagramNrCons">
    <w:name w:val="Diagram Nr Cons"/>
    <w:basedOn w:val="Normal"/>
    <w:autoRedefine/>
    <w:uiPriority w:val="13"/>
    <w:rsid w:val="005D5A53"/>
    <w:pPr>
      <w:spacing w:after="120" w:line="240" w:lineRule="auto"/>
      <w:jc w:val="center"/>
    </w:pPr>
    <w:rPr>
      <w:b/>
      <w:bCs/>
      <w:color w:val="808080"/>
      <w:szCs w:val="18"/>
    </w:rPr>
  </w:style>
  <w:style w:type="paragraph" w:customStyle="1" w:styleId="ToCHeadingCons">
    <w:name w:val="ToC Heading Cons"/>
    <w:basedOn w:val="BODYTEXTCons"/>
    <w:next w:val="BODYTEXTCons"/>
    <w:autoRedefine/>
    <w:uiPriority w:val="19"/>
    <w:rsid w:val="00E66B8C"/>
    <w:rPr>
      <w:b/>
      <w:caps/>
      <w:color w:val="CD1230"/>
      <w:sz w:val="32"/>
    </w:rPr>
  </w:style>
  <w:style w:type="paragraph" w:styleId="ListBullet2">
    <w:name w:val="List Bullet 2"/>
    <w:basedOn w:val="Normal"/>
    <w:uiPriority w:val="99"/>
    <w:semiHidden/>
    <w:unhideWhenUsed/>
    <w:rsid w:val="009A0FC6"/>
    <w:pPr>
      <w:numPr>
        <w:numId w:val="1"/>
      </w:numPr>
      <w:contextualSpacing/>
    </w:pPr>
  </w:style>
  <w:style w:type="paragraph" w:customStyle="1" w:styleId="BODYTEXTCons">
    <w:name w:val="BODY TEXT Cons"/>
    <w:basedOn w:val="Normal"/>
    <w:autoRedefine/>
    <w:uiPriority w:val="5"/>
    <w:qFormat/>
    <w:rsid w:val="007C1DFD"/>
    <w:pPr>
      <w:spacing w:beforeLines="50" w:before="120" w:afterLines="50" w:after="120" w:line="240" w:lineRule="auto"/>
    </w:pPr>
    <w:rPr>
      <w:color w:val="595959" w:themeColor="text1" w:themeTint="A6"/>
      <w:sz w:val="20"/>
      <w:lang w:eastAsia="lv-LV"/>
    </w:rPr>
  </w:style>
  <w:style w:type="paragraph" w:styleId="ListBullet3">
    <w:name w:val="List Bullet 3"/>
    <w:basedOn w:val="Normal"/>
    <w:uiPriority w:val="99"/>
    <w:semiHidden/>
    <w:unhideWhenUsed/>
    <w:rsid w:val="009A0FC6"/>
    <w:pPr>
      <w:numPr>
        <w:numId w:val="2"/>
      </w:numPr>
      <w:contextualSpacing/>
    </w:pPr>
  </w:style>
  <w:style w:type="paragraph" w:customStyle="1" w:styleId="MessageCons">
    <w:name w:val="Message Cons"/>
    <w:autoRedefine/>
    <w:uiPriority w:val="6"/>
    <w:rsid w:val="00477C91"/>
    <w:pPr>
      <w:spacing w:before="120" w:after="120"/>
    </w:pPr>
    <w:rPr>
      <w:rFonts w:ascii="Calibri" w:hAnsi="Calibri"/>
      <w:b/>
      <w:i/>
      <w:szCs w:val="24"/>
    </w:rPr>
  </w:style>
  <w:style w:type="paragraph" w:styleId="ListBullet4">
    <w:name w:val="List Bullet 4"/>
    <w:basedOn w:val="Normal"/>
    <w:uiPriority w:val="99"/>
    <w:semiHidden/>
    <w:unhideWhenUsed/>
    <w:rsid w:val="009A0FC6"/>
    <w:pPr>
      <w:numPr>
        <w:numId w:val="3"/>
      </w:numPr>
      <w:contextualSpacing/>
    </w:pPr>
  </w:style>
  <w:style w:type="paragraph" w:customStyle="1" w:styleId="TitleClientNameCons">
    <w:name w:val="Title Client Name Cons"/>
    <w:basedOn w:val="BODYTEXTCons"/>
    <w:next w:val="BODYTEXTCons"/>
    <w:autoRedefine/>
    <w:uiPriority w:val="17"/>
    <w:rsid w:val="0087277F"/>
    <w:pPr>
      <w:jc w:val="center"/>
    </w:pPr>
    <w:rPr>
      <w:color w:val="808080" w:themeColor="background1" w:themeShade="80"/>
      <w:sz w:val="28"/>
    </w:rPr>
  </w:style>
  <w:style w:type="paragraph" w:customStyle="1" w:styleId="MessageBoldCons">
    <w:name w:val="Message Bold Cons"/>
    <w:next w:val="BODYTEXTCons"/>
    <w:autoRedefine/>
    <w:uiPriority w:val="8"/>
    <w:rsid w:val="00477C91"/>
    <w:rPr>
      <w:rFonts w:ascii="Calibri" w:hAnsi="Calibri"/>
      <w:b/>
      <w:bCs/>
      <w:sz w:val="20"/>
      <w:szCs w:val="24"/>
    </w:rPr>
  </w:style>
  <w:style w:type="character" w:customStyle="1" w:styleId="Heading1Char">
    <w:name w:val="Heading 1 Char"/>
    <w:aliases w:val="Heading 1 Cons Char"/>
    <w:basedOn w:val="DefaultParagraphFont"/>
    <w:link w:val="Heading1"/>
    <w:rsid w:val="00421923"/>
    <w:rPr>
      <w:rFonts w:ascii="Calibri" w:eastAsiaTheme="majorEastAsia" w:hAnsi="Calibri" w:cstheme="majorBidi"/>
      <w:b/>
      <w:bCs/>
      <w:caps/>
      <w:color w:val="FFFFFF" w:themeColor="background1"/>
      <w:kern w:val="32"/>
      <w:sz w:val="36"/>
      <w:szCs w:val="32"/>
      <w:shd w:val="clear" w:color="auto" w:fill="CD1230"/>
    </w:rPr>
  </w:style>
  <w:style w:type="paragraph" w:styleId="TOCHeading">
    <w:name w:val="TOC Heading"/>
    <w:basedOn w:val="Heading1"/>
    <w:next w:val="Normal"/>
    <w:uiPriority w:val="39"/>
    <w:unhideWhenUsed/>
    <w:qFormat/>
    <w:rsid w:val="00503BEC"/>
    <w:pPr>
      <w:outlineLvl w:val="9"/>
    </w:pPr>
  </w:style>
  <w:style w:type="character" w:customStyle="1" w:styleId="Heading2Char">
    <w:name w:val="Heading 2 Char"/>
    <w:aliases w:val="Heading 2 Cons Char"/>
    <w:basedOn w:val="DefaultParagraphFont"/>
    <w:link w:val="Heading2"/>
    <w:uiPriority w:val="1"/>
    <w:rsid w:val="00E66B8C"/>
    <w:rPr>
      <w:rFonts w:ascii="Calibri" w:eastAsiaTheme="majorEastAsia" w:hAnsi="Calibri" w:cstheme="majorBidi"/>
      <w:b/>
      <w:bCs/>
      <w:iCs/>
      <w:color w:val="CD1230"/>
      <w:sz w:val="32"/>
      <w:szCs w:val="28"/>
    </w:rPr>
  </w:style>
  <w:style w:type="character" w:customStyle="1" w:styleId="Heading3Char">
    <w:name w:val="Heading 3 Char"/>
    <w:aliases w:val="Heading 3 Cons Char"/>
    <w:basedOn w:val="DefaultParagraphFont"/>
    <w:link w:val="Heading3"/>
    <w:uiPriority w:val="2"/>
    <w:rsid w:val="009F3010"/>
    <w:rPr>
      <w:rFonts w:ascii="Calibri" w:eastAsiaTheme="majorEastAsia" w:hAnsi="Calibri" w:cstheme="majorBidi"/>
      <w:b/>
      <w:bCs/>
      <w:color w:val="808080"/>
      <w:sz w:val="28"/>
      <w:szCs w:val="26"/>
    </w:rPr>
  </w:style>
  <w:style w:type="character" w:customStyle="1" w:styleId="Heading4Char">
    <w:name w:val="Heading 4 Char"/>
    <w:aliases w:val="Heading 4 Cons Char"/>
    <w:basedOn w:val="DefaultParagraphFont"/>
    <w:link w:val="Heading4"/>
    <w:uiPriority w:val="3"/>
    <w:rsid w:val="00EF05ED"/>
    <w:rPr>
      <w:rFonts w:ascii="Calibri" w:hAnsi="Calibri" w:cstheme="majorBidi"/>
      <w:b/>
      <w:bCs/>
      <w:color w:val="808080"/>
      <w:sz w:val="26"/>
      <w:szCs w:val="28"/>
    </w:rPr>
  </w:style>
  <w:style w:type="table" w:styleId="LightList-Accent3">
    <w:name w:val="Light List Accent 3"/>
    <w:aliases w:val="Serv_tabula"/>
    <w:basedOn w:val="TableNormal"/>
    <w:uiPriority w:val="61"/>
    <w:rsid w:val="002C6BE6"/>
    <w:rPr>
      <w:rFonts w:ascii="Tahoma" w:eastAsia="Times" w:hAnsi="Tahoma"/>
      <w:sz w:val="20"/>
      <w:szCs w:val="20"/>
      <w:lang w:eastAsia="lv-LV"/>
    </w:rPr>
    <w:tblPr>
      <w:tblStyleRowBandSize w:val="1"/>
      <w:tblStyleColBandSize w:val="1"/>
    </w:tblPr>
    <w:tblStylePr w:type="firstRow">
      <w:pPr>
        <w:spacing w:before="0" w:after="0" w:line="240" w:lineRule="auto"/>
      </w:pPr>
      <w:rPr>
        <w:rFonts w:ascii="Cambria" w:hAnsi="Cambria"/>
        <w:b/>
        <w:bCs/>
        <w:color w:val="FFFFFF" w:themeColor="background1"/>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Cambria" w:hAnsi="Cambri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Cambria" w:hAnsi="Cambria"/>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Cambria" w:hAnsi="Cambri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Cambria" w:hAnsi="Cambri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Cambria" w:hAnsi="Cambri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Cambria" w:hAnsi="Cambri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Cambria" w:hAnsi="Cambri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Cambria" w:hAnsi="Cambri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Cambria" w:hAnsi="Cambria"/>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character" w:customStyle="1" w:styleId="Heading5Char">
    <w:name w:val="Heading 5 Char"/>
    <w:aliases w:val="Heading 5 Cons Char"/>
    <w:basedOn w:val="DefaultParagraphFont"/>
    <w:link w:val="Heading5"/>
    <w:uiPriority w:val="4"/>
    <w:rsid w:val="00237E93"/>
    <w:rPr>
      <w:rFonts w:ascii="Calibri" w:hAnsi="Calibri" w:cstheme="majorBidi"/>
      <w:b/>
      <w:bCs/>
      <w:iCs/>
      <w:color w:val="808080"/>
      <w:sz w:val="24"/>
      <w:szCs w:val="26"/>
    </w:rPr>
  </w:style>
  <w:style w:type="character" w:customStyle="1" w:styleId="Heading6Char">
    <w:name w:val="Heading 6 Char"/>
    <w:aliases w:val="Sol_virsraksts6 Char"/>
    <w:basedOn w:val="DefaultParagraphFont"/>
    <w:link w:val="Heading6"/>
    <w:uiPriority w:val="49"/>
    <w:semiHidden/>
    <w:rsid w:val="003F5E98"/>
    <w:rPr>
      <w:rFonts w:ascii="Calibri" w:hAnsi="Calibri" w:cstheme="majorBidi"/>
      <w:b/>
      <w:bCs/>
    </w:rPr>
  </w:style>
  <w:style w:type="character" w:customStyle="1" w:styleId="Heading7Char">
    <w:name w:val="Heading 7 Char"/>
    <w:aliases w:val="Sol_virsraksts7 Char"/>
    <w:basedOn w:val="DefaultParagraphFont"/>
    <w:link w:val="Heading7"/>
    <w:uiPriority w:val="49"/>
    <w:semiHidden/>
    <w:rsid w:val="003F5E98"/>
    <w:rPr>
      <w:rFonts w:ascii="Calibri" w:hAnsi="Calibri" w:cstheme="majorBidi"/>
      <w:sz w:val="18"/>
      <w:szCs w:val="24"/>
    </w:rPr>
  </w:style>
  <w:style w:type="character" w:customStyle="1" w:styleId="Heading8Char">
    <w:name w:val="Heading 8 Char"/>
    <w:aliases w:val="Sol_virsraksts8 Char"/>
    <w:basedOn w:val="DefaultParagraphFont"/>
    <w:link w:val="Heading8"/>
    <w:uiPriority w:val="49"/>
    <w:semiHidden/>
    <w:rsid w:val="003F5E98"/>
    <w:rPr>
      <w:rFonts w:ascii="Calibri" w:hAnsi="Calibri" w:cstheme="majorBidi"/>
      <w:i/>
      <w:iCs/>
      <w:sz w:val="18"/>
      <w:szCs w:val="24"/>
    </w:rPr>
  </w:style>
  <w:style w:type="character" w:customStyle="1" w:styleId="Heading9Char">
    <w:name w:val="Heading 9 Char"/>
    <w:basedOn w:val="DefaultParagraphFont"/>
    <w:link w:val="Heading9"/>
    <w:uiPriority w:val="49"/>
    <w:semiHidden/>
    <w:rsid w:val="00037B2C"/>
    <w:rPr>
      <w:rFonts w:asciiTheme="majorHAnsi" w:eastAsiaTheme="majorEastAsia" w:hAnsiTheme="majorHAnsi" w:cstheme="majorBidi"/>
    </w:rPr>
  </w:style>
  <w:style w:type="paragraph" w:customStyle="1" w:styleId="TitleIDNoCons">
    <w:name w:val="Title ID No Cons"/>
    <w:basedOn w:val="BODYTEXTCons"/>
    <w:next w:val="BODYTEXTCons"/>
    <w:autoRedefine/>
    <w:uiPriority w:val="18"/>
    <w:rsid w:val="00BA15ED"/>
    <w:pPr>
      <w:jc w:val="center"/>
    </w:pPr>
    <w:rPr>
      <w:color w:val="4D4D4D"/>
    </w:rPr>
  </w:style>
  <w:style w:type="paragraph" w:customStyle="1" w:styleId="TitleDateCons">
    <w:name w:val="Title Date Cons"/>
    <w:basedOn w:val="BODYTEXTCons"/>
    <w:next w:val="BODYTEXTCons"/>
    <w:autoRedefine/>
    <w:uiPriority w:val="19"/>
    <w:rsid w:val="00C30563"/>
    <w:pPr>
      <w:spacing w:before="3600"/>
      <w:jc w:val="center"/>
    </w:pPr>
    <w:rPr>
      <w:smallCaps/>
      <w:color w:val="4D4D4D"/>
    </w:rPr>
  </w:style>
  <w:style w:type="paragraph" w:customStyle="1" w:styleId="TitleProjectNameCons">
    <w:name w:val="Title Project Name Cons"/>
    <w:basedOn w:val="Normal"/>
    <w:autoRedefine/>
    <w:uiPriority w:val="17"/>
    <w:rsid w:val="00D52F04"/>
    <w:pPr>
      <w:jc w:val="center"/>
    </w:pPr>
    <w:rPr>
      <w:b/>
      <w:smallCaps/>
      <w:color w:val="595959" w:themeColor="text1" w:themeTint="A6"/>
      <w:sz w:val="36"/>
      <w:lang w:val="en-US"/>
    </w:rPr>
  </w:style>
  <w:style w:type="paragraph" w:customStyle="1" w:styleId="MessageItalicCons">
    <w:name w:val="Message Italic Cons"/>
    <w:basedOn w:val="Normal"/>
    <w:autoRedefine/>
    <w:uiPriority w:val="9"/>
    <w:rsid w:val="00473D7C"/>
    <w:pPr>
      <w:spacing w:before="120" w:after="120"/>
    </w:pPr>
    <w:rPr>
      <w:i/>
      <w:color w:val="7F7F7F" w:themeColor="text1" w:themeTint="80"/>
    </w:rPr>
  </w:style>
  <w:style w:type="numbering" w:customStyle="1" w:styleId="Style1">
    <w:name w:val="Style1"/>
    <w:uiPriority w:val="99"/>
    <w:rsid w:val="00985E86"/>
    <w:pPr>
      <w:numPr>
        <w:numId w:val="5"/>
      </w:numPr>
    </w:pPr>
  </w:style>
  <w:style w:type="paragraph" w:customStyle="1" w:styleId="Bullet1Cons">
    <w:name w:val="Bullet 1 Cons"/>
    <w:basedOn w:val="Normal"/>
    <w:link w:val="Bullet1ConsChar"/>
    <w:autoRedefine/>
    <w:uiPriority w:val="10"/>
    <w:rsid w:val="0048648F"/>
    <w:pPr>
      <w:tabs>
        <w:tab w:val="left" w:pos="144"/>
      </w:tabs>
      <w:spacing w:before="60" w:after="60"/>
      <w:ind w:left="504"/>
    </w:pPr>
    <w:rPr>
      <w:rFonts w:cs="Calibri"/>
      <w:color w:val="000000"/>
      <w:sz w:val="20"/>
      <w:szCs w:val="20"/>
    </w:rPr>
  </w:style>
  <w:style w:type="paragraph" w:customStyle="1" w:styleId="Bullet2Cons">
    <w:name w:val="Bullet 2 Cons"/>
    <w:basedOn w:val="Normal"/>
    <w:link w:val="Bullet2ConsChar"/>
    <w:autoRedefine/>
    <w:uiPriority w:val="10"/>
    <w:rsid w:val="0061769D"/>
    <w:pPr>
      <w:numPr>
        <w:ilvl w:val="1"/>
        <w:numId w:val="6"/>
      </w:numPr>
      <w:tabs>
        <w:tab w:val="left" w:pos="810"/>
      </w:tabs>
      <w:spacing w:before="60" w:after="60" w:line="240" w:lineRule="auto"/>
    </w:pPr>
    <w:rPr>
      <w:sz w:val="20"/>
    </w:rPr>
  </w:style>
  <w:style w:type="character" w:customStyle="1" w:styleId="Bullet1ConsChar">
    <w:name w:val="Bullet 1 Cons Char"/>
    <w:basedOn w:val="DefaultParagraphFont"/>
    <w:link w:val="Bullet1Cons"/>
    <w:uiPriority w:val="10"/>
    <w:rsid w:val="0048648F"/>
    <w:rPr>
      <w:rFonts w:ascii="Calibri" w:hAnsi="Calibri" w:cs="Calibri"/>
      <w:color w:val="000000"/>
      <w:sz w:val="20"/>
      <w:szCs w:val="20"/>
    </w:rPr>
  </w:style>
  <w:style w:type="paragraph" w:customStyle="1" w:styleId="Bullet3Cons">
    <w:name w:val="Bullet 3 Cons"/>
    <w:basedOn w:val="Normal"/>
    <w:link w:val="Bullet3ConsChar"/>
    <w:autoRedefine/>
    <w:uiPriority w:val="11"/>
    <w:rsid w:val="00484ABD"/>
    <w:pPr>
      <w:numPr>
        <w:ilvl w:val="2"/>
        <w:numId w:val="6"/>
      </w:numPr>
      <w:tabs>
        <w:tab w:val="left" w:pos="1418"/>
      </w:tabs>
      <w:spacing w:before="40" w:after="40" w:line="240" w:lineRule="auto"/>
      <w:contextualSpacing/>
    </w:pPr>
    <w:rPr>
      <w:sz w:val="20"/>
    </w:rPr>
  </w:style>
  <w:style w:type="character" w:customStyle="1" w:styleId="Bullet2ConsChar">
    <w:name w:val="Bullet 2 Cons Char"/>
    <w:basedOn w:val="DefaultParagraphFont"/>
    <w:link w:val="Bullet2Cons"/>
    <w:uiPriority w:val="10"/>
    <w:rsid w:val="0061769D"/>
    <w:rPr>
      <w:rFonts w:ascii="Calibri" w:hAnsi="Calibri"/>
      <w:sz w:val="20"/>
      <w:szCs w:val="24"/>
    </w:rPr>
  </w:style>
  <w:style w:type="paragraph" w:customStyle="1" w:styleId="Bullet4Cons">
    <w:name w:val="Bullet 4 Cons"/>
    <w:basedOn w:val="Normal"/>
    <w:link w:val="Bullet4ConsChar"/>
    <w:autoRedefine/>
    <w:uiPriority w:val="11"/>
    <w:rsid w:val="004134D4"/>
    <w:pPr>
      <w:numPr>
        <w:ilvl w:val="3"/>
        <w:numId w:val="6"/>
      </w:numPr>
      <w:tabs>
        <w:tab w:val="left" w:pos="1701"/>
      </w:tabs>
      <w:spacing w:before="40" w:after="40" w:line="240" w:lineRule="auto"/>
    </w:pPr>
  </w:style>
  <w:style w:type="character" w:customStyle="1" w:styleId="Bullet3ConsChar">
    <w:name w:val="Bullet 3 Cons Char"/>
    <w:basedOn w:val="DefaultParagraphFont"/>
    <w:link w:val="Bullet3Cons"/>
    <w:uiPriority w:val="11"/>
    <w:rsid w:val="00484ABD"/>
    <w:rPr>
      <w:rFonts w:ascii="Calibri" w:hAnsi="Calibri"/>
      <w:sz w:val="20"/>
      <w:szCs w:val="24"/>
    </w:rPr>
  </w:style>
  <w:style w:type="character" w:customStyle="1" w:styleId="Bullet4ConsChar">
    <w:name w:val="Bullet 4 Cons Char"/>
    <w:basedOn w:val="DefaultParagraphFont"/>
    <w:link w:val="Bullet4Cons"/>
    <w:uiPriority w:val="11"/>
    <w:rsid w:val="00567DC8"/>
    <w:rPr>
      <w:rFonts w:ascii="Calibri" w:hAnsi="Calibri"/>
      <w:sz w:val="18"/>
      <w:szCs w:val="24"/>
    </w:rPr>
  </w:style>
  <w:style w:type="table" w:styleId="LightShading">
    <w:name w:val="Light Shading"/>
    <w:basedOn w:val="TableNormal"/>
    <w:uiPriority w:val="60"/>
    <w:rsid w:val="008C2E9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2C6BE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rFonts w:asciiTheme="majorHAnsi" w:hAnsiTheme="majorHAnsi"/>
        <w:b/>
        <w:bCs/>
        <w:caps/>
        <w:smallCaps w:val="0"/>
        <w:strike w:val="0"/>
        <w:dstrike w:val="0"/>
        <w:vanish w:val="0"/>
        <w:color w:val="FFFFFF" w:themeColor="background1"/>
        <w:sz w:val="20"/>
        <w:vertAlign w:val="baseline"/>
      </w:rPr>
      <w:tblPr/>
      <w:tcPr>
        <w:shd w:val="clear" w:color="auto" w:fill="7F7F7F" w:themeFill="text1" w:themeFillTint="8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1">
    <w:name w:val="toc 1"/>
    <w:basedOn w:val="Normal"/>
    <w:next w:val="Normal"/>
    <w:autoRedefine/>
    <w:uiPriority w:val="39"/>
    <w:rsid w:val="00237E93"/>
    <w:pPr>
      <w:tabs>
        <w:tab w:val="left" w:pos="432"/>
        <w:tab w:val="left" w:pos="990"/>
        <w:tab w:val="right" w:leader="dot" w:pos="8640"/>
      </w:tabs>
      <w:spacing w:after="100"/>
      <w:ind w:left="450" w:hanging="450"/>
    </w:pPr>
    <w:rPr>
      <w:b/>
      <w:sz w:val="22"/>
    </w:rPr>
  </w:style>
  <w:style w:type="paragraph" w:styleId="TOC2">
    <w:name w:val="toc 2"/>
    <w:basedOn w:val="Normal"/>
    <w:next w:val="Normal"/>
    <w:autoRedefine/>
    <w:uiPriority w:val="39"/>
    <w:rsid w:val="00A35C5E"/>
    <w:pPr>
      <w:tabs>
        <w:tab w:val="left" w:pos="1000"/>
        <w:tab w:val="right" w:leader="dot" w:pos="8640"/>
      </w:tabs>
      <w:spacing w:after="100"/>
      <w:ind w:left="900" w:hanging="468"/>
      <w:jc w:val="left"/>
    </w:pPr>
    <w:rPr>
      <w:sz w:val="20"/>
    </w:rPr>
  </w:style>
  <w:style w:type="paragraph" w:styleId="TOC3">
    <w:name w:val="toc 3"/>
    <w:basedOn w:val="Normal"/>
    <w:next w:val="Normal"/>
    <w:autoRedefine/>
    <w:uiPriority w:val="39"/>
    <w:rsid w:val="00A35C5E"/>
    <w:pPr>
      <w:tabs>
        <w:tab w:val="right" w:leader="dot" w:pos="1296"/>
        <w:tab w:val="right" w:leader="dot" w:pos="8640"/>
      </w:tabs>
      <w:spacing w:after="100"/>
      <w:ind w:left="900"/>
    </w:pPr>
  </w:style>
  <w:style w:type="paragraph" w:styleId="BalloonText">
    <w:name w:val="Balloon Text"/>
    <w:basedOn w:val="Normal"/>
    <w:link w:val="BalloonTextChar"/>
    <w:uiPriority w:val="99"/>
    <w:semiHidden/>
    <w:unhideWhenUsed/>
    <w:rsid w:val="00AE0A8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A87"/>
    <w:rPr>
      <w:rFonts w:ascii="Tahoma" w:hAnsi="Tahoma" w:cs="Tahoma"/>
      <w:sz w:val="16"/>
      <w:szCs w:val="16"/>
    </w:rPr>
  </w:style>
  <w:style w:type="paragraph" w:styleId="Footer">
    <w:name w:val="footer"/>
    <w:basedOn w:val="Normal"/>
    <w:link w:val="FooterChar"/>
    <w:semiHidden/>
    <w:rsid w:val="00AE0A87"/>
    <w:pPr>
      <w:tabs>
        <w:tab w:val="center" w:pos="4153"/>
        <w:tab w:val="right" w:pos="8306"/>
      </w:tabs>
      <w:spacing w:line="240" w:lineRule="auto"/>
    </w:pPr>
  </w:style>
  <w:style w:type="character" w:customStyle="1" w:styleId="FooterChar">
    <w:name w:val="Footer Char"/>
    <w:basedOn w:val="DefaultParagraphFont"/>
    <w:link w:val="Footer"/>
    <w:semiHidden/>
    <w:rsid w:val="00037B2C"/>
    <w:rPr>
      <w:rFonts w:ascii="Calibri" w:hAnsi="Calibri"/>
      <w:sz w:val="18"/>
      <w:szCs w:val="24"/>
    </w:rPr>
  </w:style>
  <w:style w:type="character" w:styleId="PlaceholderText">
    <w:name w:val="Placeholder Text"/>
    <w:basedOn w:val="DefaultParagraphFont"/>
    <w:uiPriority w:val="99"/>
    <w:semiHidden/>
    <w:rsid w:val="00777F0E"/>
    <w:rPr>
      <w:color w:val="808080"/>
    </w:rPr>
  </w:style>
  <w:style w:type="paragraph" w:styleId="TOC8">
    <w:name w:val="toc 8"/>
    <w:basedOn w:val="Normal"/>
    <w:next w:val="Normal"/>
    <w:autoRedefine/>
    <w:uiPriority w:val="39"/>
    <w:semiHidden/>
    <w:rsid w:val="00082F13"/>
    <w:pPr>
      <w:spacing w:after="100"/>
      <w:ind w:left="1400"/>
    </w:pPr>
  </w:style>
  <w:style w:type="table" w:styleId="TableGrid">
    <w:name w:val="Table Grid"/>
    <w:basedOn w:val="TableNormal"/>
    <w:uiPriority w:val="39"/>
    <w:rsid w:val="000D3DAD"/>
    <w:pPr>
      <w:spacing w:before="40"/>
    </w:pPr>
    <w:rPr>
      <w:rFonts w:ascii="Calibri" w:hAnsi="Calibri"/>
      <w:sz w:val="18"/>
    </w:rPr>
    <w:tblPr>
      <w:tblBorders>
        <w:top w:val="single" w:sz="4" w:space="0" w:color="808080" w:themeColor="background1" w:themeShade="80"/>
        <w:bottom w:val="single" w:sz="4" w:space="0" w:color="808080" w:themeColor="background1" w:themeShade="80"/>
        <w:insideH w:val="single" w:sz="4" w:space="0" w:color="808080" w:themeColor="background1" w:themeShade="80"/>
      </w:tblBorders>
    </w:tblPr>
    <w:tblStylePr w:type="firstRow">
      <w:pPr>
        <w:wordWrap/>
        <w:spacing w:beforeLines="50" w:before="50" w:beforeAutospacing="0" w:afterLines="50" w:after="50" w:afterAutospacing="0" w:line="240" w:lineRule="auto"/>
      </w:pPr>
      <w:rPr>
        <w:rFonts w:ascii="Calibri" w:hAnsi="Calibri"/>
        <w:b/>
        <w:color w:val="FFFFFF" w:themeColor="background1"/>
        <w:sz w:val="20"/>
      </w:rPr>
      <w:tblPr/>
      <w:trPr>
        <w:cantSplit/>
        <w:tblHeader/>
      </w:trPr>
      <w:tcPr>
        <w:shd w:val="clear" w:color="auto" w:fill="969696" w:themeFill="accent3"/>
      </w:tcPr>
    </w:tblStylePr>
    <w:tblStylePr w:type="lastRow">
      <w:rPr>
        <w:rFonts w:ascii="Calibri" w:hAnsi="Calibri"/>
        <w:b/>
        <w:color w:val="FFFFFF" w:themeColor="background1"/>
        <w:sz w:val="20"/>
      </w:rPr>
    </w:tblStylePr>
    <w:tblStylePr w:type="firstCol">
      <w:rPr>
        <w:rFonts w:ascii="Calibri" w:hAnsi="Calibri"/>
        <w:b/>
        <w:color w:val="595959" w:themeColor="text1" w:themeTint="A6"/>
        <w:sz w:val="20"/>
      </w:rPr>
    </w:tblStylePr>
  </w:style>
  <w:style w:type="paragraph" w:styleId="Header">
    <w:name w:val="header"/>
    <w:basedOn w:val="Normal"/>
    <w:link w:val="HeaderChar"/>
    <w:uiPriority w:val="99"/>
    <w:rsid w:val="00E657EC"/>
    <w:pPr>
      <w:tabs>
        <w:tab w:val="center" w:pos="4513"/>
        <w:tab w:val="right" w:pos="9026"/>
      </w:tabs>
      <w:spacing w:line="240" w:lineRule="auto"/>
    </w:pPr>
  </w:style>
  <w:style w:type="character" w:customStyle="1" w:styleId="HeaderChar">
    <w:name w:val="Header Char"/>
    <w:basedOn w:val="DefaultParagraphFont"/>
    <w:link w:val="Header"/>
    <w:uiPriority w:val="99"/>
    <w:rsid w:val="003F5E98"/>
    <w:rPr>
      <w:rFonts w:ascii="Calibri" w:hAnsi="Calibri"/>
      <w:sz w:val="18"/>
      <w:szCs w:val="24"/>
    </w:rPr>
  </w:style>
  <w:style w:type="paragraph" w:styleId="Revision">
    <w:name w:val="Revision"/>
    <w:hidden/>
    <w:uiPriority w:val="99"/>
    <w:semiHidden/>
    <w:rsid w:val="00E657EC"/>
    <w:rPr>
      <w:rFonts w:ascii="Calibri" w:hAnsi="Calibri"/>
      <w:sz w:val="18"/>
      <w:szCs w:val="24"/>
    </w:rPr>
  </w:style>
  <w:style w:type="paragraph" w:customStyle="1" w:styleId="BodyIndentCons">
    <w:name w:val="Body Indent Cons"/>
    <w:basedOn w:val="BODYTEXTCons"/>
    <w:autoRedefine/>
    <w:uiPriority w:val="6"/>
    <w:rsid w:val="00257C95"/>
    <w:pPr>
      <w:tabs>
        <w:tab w:val="left" w:pos="331"/>
      </w:tabs>
      <w:ind w:left="504"/>
    </w:pPr>
  </w:style>
  <w:style w:type="paragraph" w:customStyle="1" w:styleId="Heading3NoNumberCons">
    <w:name w:val="Heading 3 No Number Cons"/>
    <w:basedOn w:val="Heading3"/>
    <w:next w:val="BODYTEXTCons"/>
    <w:autoRedefine/>
    <w:uiPriority w:val="3"/>
    <w:rsid w:val="001C012C"/>
  </w:style>
  <w:style w:type="paragraph" w:customStyle="1" w:styleId="Heading4NoNumberCons">
    <w:name w:val="Heading 4 No Number Cons"/>
    <w:basedOn w:val="Heading4"/>
    <w:next w:val="BODYTEXTCons"/>
    <w:autoRedefine/>
    <w:uiPriority w:val="4"/>
    <w:rsid w:val="001C012C"/>
    <w:pPr>
      <w:ind w:left="0"/>
    </w:pPr>
  </w:style>
  <w:style w:type="paragraph" w:customStyle="1" w:styleId="Heading0">
    <w:name w:val="Heading 0"/>
    <w:basedOn w:val="TitleDocTypeCons"/>
    <w:next w:val="BODYTEXTCons"/>
    <w:autoRedefine/>
    <w:rsid w:val="00C76B3B"/>
    <w:pPr>
      <w:pageBreakBefore/>
    </w:pPr>
    <w:rPr>
      <w:sz w:val="48"/>
    </w:rPr>
  </w:style>
  <w:style w:type="paragraph" w:customStyle="1" w:styleId="BulletNumberCons">
    <w:name w:val="Bullet Number Cons"/>
    <w:basedOn w:val="BODYTEXTCons"/>
    <w:autoRedefine/>
    <w:uiPriority w:val="11"/>
    <w:rsid w:val="00CE65B0"/>
    <w:pPr>
      <w:numPr>
        <w:numId w:val="12"/>
      </w:numPr>
    </w:pPr>
  </w:style>
  <w:style w:type="paragraph" w:customStyle="1" w:styleId="HeadingAppendixCons">
    <w:name w:val="Heading Appendix Cons"/>
    <w:basedOn w:val="Heading1"/>
    <w:next w:val="BODYTEXTCons"/>
    <w:autoRedefine/>
    <w:uiPriority w:val="4"/>
    <w:rsid w:val="00EC570C"/>
    <w:pPr>
      <w:numPr>
        <w:numId w:val="15"/>
      </w:numPr>
    </w:pPr>
  </w:style>
  <w:style w:type="paragraph" w:customStyle="1" w:styleId="TitlePlaceCons">
    <w:name w:val="Title Place Cons"/>
    <w:basedOn w:val="TitleDateCons"/>
    <w:autoRedefine/>
    <w:uiPriority w:val="19"/>
    <w:rsid w:val="005B4A71"/>
    <w:pPr>
      <w:spacing w:before="60"/>
    </w:pPr>
  </w:style>
  <w:style w:type="paragraph" w:customStyle="1" w:styleId="VersionCons">
    <w:name w:val="Version Cons"/>
    <w:basedOn w:val="TitleIDNoCons"/>
    <w:autoRedefine/>
    <w:uiPriority w:val="19"/>
    <w:rsid w:val="008E5222"/>
  </w:style>
  <w:style w:type="character" w:styleId="CommentReference">
    <w:name w:val="annotation reference"/>
    <w:basedOn w:val="DefaultParagraphFont"/>
    <w:uiPriority w:val="99"/>
    <w:unhideWhenUsed/>
    <w:rsid w:val="00BD2263"/>
    <w:rPr>
      <w:sz w:val="16"/>
      <w:szCs w:val="16"/>
    </w:rPr>
  </w:style>
  <w:style w:type="paragraph" w:styleId="CommentText">
    <w:name w:val="annotation text"/>
    <w:basedOn w:val="Normal"/>
    <w:link w:val="CommentTextChar"/>
    <w:uiPriority w:val="99"/>
    <w:unhideWhenUsed/>
    <w:rsid w:val="00BD2263"/>
    <w:pPr>
      <w:spacing w:line="240" w:lineRule="auto"/>
    </w:pPr>
    <w:rPr>
      <w:sz w:val="20"/>
      <w:szCs w:val="20"/>
    </w:rPr>
  </w:style>
  <w:style w:type="character" w:customStyle="1" w:styleId="CommentTextChar">
    <w:name w:val="Comment Text Char"/>
    <w:basedOn w:val="DefaultParagraphFont"/>
    <w:link w:val="CommentText"/>
    <w:uiPriority w:val="99"/>
    <w:rsid w:val="00BD2263"/>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BD2263"/>
    <w:rPr>
      <w:b/>
      <w:bCs/>
    </w:rPr>
  </w:style>
  <w:style w:type="character" w:customStyle="1" w:styleId="CommentSubjectChar">
    <w:name w:val="Comment Subject Char"/>
    <w:basedOn w:val="CommentTextChar"/>
    <w:link w:val="CommentSubject"/>
    <w:uiPriority w:val="99"/>
    <w:semiHidden/>
    <w:rsid w:val="00BD2263"/>
    <w:rPr>
      <w:rFonts w:ascii="Calibri" w:hAnsi="Calibri"/>
      <w:b/>
      <w:bCs/>
      <w:sz w:val="20"/>
      <w:szCs w:val="20"/>
    </w:rPr>
  </w:style>
  <w:style w:type="paragraph" w:styleId="FootnoteText">
    <w:name w:val="footnote text"/>
    <w:basedOn w:val="Normal"/>
    <w:link w:val="FootnoteTextChar"/>
    <w:uiPriority w:val="99"/>
    <w:semiHidden/>
    <w:unhideWhenUsed/>
    <w:rsid w:val="00EC204B"/>
    <w:pPr>
      <w:spacing w:line="240" w:lineRule="auto"/>
    </w:pPr>
    <w:rPr>
      <w:sz w:val="20"/>
      <w:szCs w:val="20"/>
    </w:rPr>
  </w:style>
  <w:style w:type="character" w:customStyle="1" w:styleId="FootnoteTextChar">
    <w:name w:val="Footnote Text Char"/>
    <w:basedOn w:val="DefaultParagraphFont"/>
    <w:link w:val="FootnoteText"/>
    <w:uiPriority w:val="99"/>
    <w:semiHidden/>
    <w:rsid w:val="00EC204B"/>
    <w:rPr>
      <w:rFonts w:ascii="Calibri" w:hAnsi="Calibri"/>
      <w:sz w:val="20"/>
      <w:szCs w:val="20"/>
    </w:rPr>
  </w:style>
  <w:style w:type="character" w:styleId="FootnoteReference">
    <w:name w:val="footnote reference"/>
    <w:basedOn w:val="DefaultParagraphFont"/>
    <w:uiPriority w:val="99"/>
    <w:semiHidden/>
    <w:unhideWhenUsed/>
    <w:rsid w:val="00EC204B"/>
    <w:rPr>
      <w:vertAlign w:val="superscript"/>
    </w:rPr>
  </w:style>
  <w:style w:type="paragraph" w:styleId="ListParagraph">
    <w:name w:val="List Paragraph"/>
    <w:basedOn w:val="Normal"/>
    <w:uiPriority w:val="34"/>
    <w:qFormat/>
    <w:rsid w:val="00453251"/>
    <w:pPr>
      <w:ind w:left="720"/>
      <w:contextualSpacing/>
    </w:pPr>
  </w:style>
  <w:style w:type="character" w:styleId="FollowedHyperlink">
    <w:name w:val="FollowedHyperlink"/>
    <w:basedOn w:val="DefaultParagraphFont"/>
    <w:uiPriority w:val="99"/>
    <w:semiHidden/>
    <w:unhideWhenUsed/>
    <w:rsid w:val="00B210F3"/>
    <w:rPr>
      <w:color w:val="919191" w:themeColor="followedHyperlink"/>
      <w:u w:val="single"/>
    </w:rPr>
  </w:style>
  <w:style w:type="paragraph" w:styleId="EndnoteText">
    <w:name w:val="endnote text"/>
    <w:basedOn w:val="Normal"/>
    <w:link w:val="EndnoteTextChar"/>
    <w:uiPriority w:val="99"/>
    <w:semiHidden/>
    <w:unhideWhenUsed/>
    <w:rsid w:val="008A4828"/>
    <w:pPr>
      <w:spacing w:line="240" w:lineRule="auto"/>
    </w:pPr>
    <w:rPr>
      <w:sz w:val="20"/>
      <w:szCs w:val="20"/>
    </w:rPr>
  </w:style>
  <w:style w:type="character" w:customStyle="1" w:styleId="EndnoteTextChar">
    <w:name w:val="Endnote Text Char"/>
    <w:basedOn w:val="DefaultParagraphFont"/>
    <w:link w:val="EndnoteText"/>
    <w:uiPriority w:val="99"/>
    <w:semiHidden/>
    <w:rsid w:val="008A4828"/>
    <w:rPr>
      <w:rFonts w:ascii="Calibri" w:hAnsi="Calibri"/>
      <w:sz w:val="20"/>
      <w:szCs w:val="20"/>
    </w:rPr>
  </w:style>
  <w:style w:type="character" w:styleId="EndnoteReference">
    <w:name w:val="endnote reference"/>
    <w:basedOn w:val="DefaultParagraphFont"/>
    <w:uiPriority w:val="99"/>
    <w:semiHidden/>
    <w:unhideWhenUsed/>
    <w:rsid w:val="008A4828"/>
    <w:rPr>
      <w:vertAlign w:val="superscript"/>
    </w:rPr>
  </w:style>
  <w:style w:type="paragraph" w:customStyle="1" w:styleId="CCBullet">
    <w:name w:val="CC Bullet"/>
    <w:basedOn w:val="Normal"/>
    <w:link w:val="CCBulletChar"/>
    <w:qFormat/>
    <w:rsid w:val="00CE78B0"/>
    <w:pPr>
      <w:numPr>
        <w:numId w:val="33"/>
      </w:numPr>
      <w:spacing w:before="120" w:after="120" w:line="240" w:lineRule="auto"/>
    </w:pPr>
    <w:rPr>
      <w:rFonts w:ascii="Segoe UI" w:hAnsi="Segoe UI"/>
      <w:sz w:val="20"/>
      <w:szCs w:val="22"/>
    </w:rPr>
  </w:style>
  <w:style w:type="character" w:customStyle="1" w:styleId="CCBulletChar">
    <w:name w:val="CC Bullet Char"/>
    <w:basedOn w:val="DefaultParagraphFont"/>
    <w:link w:val="CCBullet"/>
    <w:rsid w:val="00CE78B0"/>
    <w:rPr>
      <w:rFonts w:ascii="Segoe UI" w:hAnsi="Segoe UI"/>
      <w:sz w:val="20"/>
    </w:rPr>
  </w:style>
  <w:style w:type="paragraph" w:customStyle="1" w:styleId="CCBodyText">
    <w:name w:val="CC Body Text"/>
    <w:basedOn w:val="Normal"/>
    <w:link w:val="CCBodyTextChar"/>
    <w:qFormat/>
    <w:rsid w:val="002D394D"/>
    <w:pPr>
      <w:spacing w:before="120" w:after="120"/>
    </w:pPr>
    <w:rPr>
      <w:rFonts w:ascii="Segoe UI" w:hAnsi="Segoe UI"/>
      <w:sz w:val="20"/>
      <w:szCs w:val="22"/>
    </w:rPr>
  </w:style>
  <w:style w:type="character" w:customStyle="1" w:styleId="CCBodyTextChar">
    <w:name w:val="CC Body Text Char"/>
    <w:basedOn w:val="DefaultParagraphFont"/>
    <w:link w:val="CCBodyText"/>
    <w:rsid w:val="002D394D"/>
    <w:rPr>
      <w:rFonts w:ascii="Segoe UI" w:hAnsi="Segoe UI"/>
      <w:sz w:val="20"/>
    </w:rPr>
  </w:style>
  <w:style w:type="paragraph" w:customStyle="1" w:styleId="TableBullet2">
    <w:name w:val="Table Bullet 2"/>
    <w:basedOn w:val="Normal"/>
    <w:autoRedefine/>
    <w:uiPriority w:val="15"/>
    <w:semiHidden/>
    <w:rsid w:val="0096734F"/>
    <w:pPr>
      <w:spacing w:line="240" w:lineRule="auto"/>
      <w:ind w:left="720" w:hanging="360"/>
      <w:jc w:val="left"/>
    </w:pPr>
    <w:rPr>
      <w:rFonts w:ascii="Segoe UI" w:hAnsi="Segoe UI"/>
    </w:rPr>
  </w:style>
  <w:style w:type="paragraph" w:customStyle="1" w:styleId="CCTableText">
    <w:name w:val="CC Table Text"/>
    <w:basedOn w:val="Normal"/>
    <w:rsid w:val="0096734F"/>
    <w:pPr>
      <w:keepLines/>
      <w:spacing w:after="40" w:line="320" w:lineRule="atLeast"/>
    </w:pPr>
    <w:rPr>
      <w:rFonts w:ascii="Segoe UI" w:hAnsi="Segoe UI"/>
      <w:color w:val="000000"/>
      <w:sz w:val="20"/>
      <w:szCs w:val="20"/>
    </w:rPr>
  </w:style>
  <w:style w:type="paragraph" w:customStyle="1" w:styleId="CCH1">
    <w:name w:val="CC H1"/>
    <w:basedOn w:val="Heading1"/>
    <w:next w:val="CCBodyText"/>
    <w:link w:val="CCH1Char"/>
    <w:qFormat/>
    <w:rsid w:val="00AE523A"/>
    <w:pPr>
      <w:spacing w:line="240" w:lineRule="auto"/>
      <w:ind w:left="0" w:firstLine="0"/>
    </w:pPr>
    <w:rPr>
      <w:rFonts w:ascii="Segoe UI" w:hAnsi="Segoe UI"/>
    </w:rPr>
  </w:style>
  <w:style w:type="character" w:customStyle="1" w:styleId="CCH1Char">
    <w:name w:val="CC H1 Char"/>
    <w:basedOn w:val="Heading1Char"/>
    <w:link w:val="CCH1"/>
    <w:rsid w:val="00AE523A"/>
    <w:rPr>
      <w:rFonts w:ascii="Segoe UI" w:eastAsiaTheme="majorEastAsia" w:hAnsi="Segoe UI" w:cstheme="majorBidi"/>
      <w:b/>
      <w:bCs/>
      <w:caps/>
      <w:color w:val="FFFFFF" w:themeColor="background1"/>
      <w:kern w:val="32"/>
      <w:sz w:val="36"/>
      <w:szCs w:val="32"/>
      <w:shd w:val="clear" w:color="auto" w:fill="CD1230"/>
    </w:rPr>
  </w:style>
  <w:style w:type="paragraph" w:customStyle="1" w:styleId="CCH2">
    <w:name w:val="CC H2"/>
    <w:basedOn w:val="Heading2"/>
    <w:next w:val="CCBodyText"/>
    <w:link w:val="CCH2Char"/>
    <w:qFormat/>
    <w:rsid w:val="006F0989"/>
    <w:pPr>
      <w:numPr>
        <w:ilvl w:val="1"/>
        <w:numId w:val="4"/>
      </w:numPr>
      <w:tabs>
        <w:tab w:val="clear" w:pos="0"/>
      </w:tabs>
      <w:spacing w:after="240" w:line="240" w:lineRule="auto"/>
      <w:ind w:left="794" w:hanging="794"/>
    </w:pPr>
    <w:rPr>
      <w:rFonts w:ascii="Segoe UI" w:hAnsi="Segoe UI"/>
    </w:rPr>
  </w:style>
  <w:style w:type="character" w:customStyle="1" w:styleId="CCH2Char">
    <w:name w:val="CC H2 Char"/>
    <w:basedOn w:val="Heading2Char"/>
    <w:link w:val="CCH2"/>
    <w:rsid w:val="006F0989"/>
    <w:rPr>
      <w:rFonts w:ascii="Segoe UI" w:eastAsiaTheme="majorEastAsia" w:hAnsi="Segoe UI" w:cstheme="majorBidi"/>
      <w:b/>
      <w:bCs/>
      <w:iCs/>
      <w:color w:val="CD1230"/>
      <w:sz w:val="32"/>
      <w:szCs w:val="28"/>
    </w:rPr>
  </w:style>
  <w:style w:type="paragraph" w:customStyle="1" w:styleId="CCH3">
    <w:name w:val="CC H3"/>
    <w:basedOn w:val="Heading3"/>
    <w:link w:val="CCH3Char"/>
    <w:qFormat/>
    <w:rsid w:val="00D65351"/>
    <w:pPr>
      <w:numPr>
        <w:ilvl w:val="2"/>
        <w:numId w:val="4"/>
      </w:numPr>
      <w:spacing w:before="120" w:after="0" w:line="240" w:lineRule="auto"/>
      <w:ind w:left="0" w:firstLine="0"/>
    </w:pPr>
    <w:rPr>
      <w:rFonts w:ascii="Segoe UI" w:eastAsia="Times New Roman" w:hAnsi="Segoe UI"/>
      <w:lang w:eastAsia="lv-LV"/>
    </w:rPr>
  </w:style>
  <w:style w:type="character" w:customStyle="1" w:styleId="CCH3Char">
    <w:name w:val="CC H3 Char"/>
    <w:basedOn w:val="Heading3Char"/>
    <w:link w:val="CCH3"/>
    <w:rsid w:val="00D65351"/>
    <w:rPr>
      <w:rFonts w:ascii="Segoe UI" w:eastAsia="Times New Roman" w:hAnsi="Segoe UI" w:cstheme="majorBidi"/>
      <w:b/>
      <w:bCs/>
      <w:color w:val="808080"/>
      <w:sz w:val="28"/>
      <w:szCs w:val="26"/>
      <w:lang w:eastAsia="lv-LV"/>
    </w:rPr>
  </w:style>
  <w:style w:type="character" w:customStyle="1" w:styleId="R-listChar">
    <w:name w:val="R - list Char"/>
    <w:link w:val="EYTableText"/>
    <w:locked/>
    <w:rsid w:val="00FA22AF"/>
    <w:rPr>
      <w:lang w:eastAsia="lv-LV"/>
    </w:rPr>
  </w:style>
  <w:style w:type="paragraph" w:customStyle="1" w:styleId="EYTableText">
    <w:name w:val="EY Table Text"/>
    <w:basedOn w:val="Normal"/>
    <w:link w:val="R-listChar"/>
    <w:rsid w:val="00FA22AF"/>
    <w:pPr>
      <w:spacing w:before="20" w:after="20" w:line="240" w:lineRule="auto"/>
      <w:jc w:val="left"/>
    </w:pPr>
    <w:rPr>
      <w:rFonts w:asciiTheme="minorHAnsi" w:hAnsiTheme="minorHAnsi"/>
      <w:sz w:val="22"/>
      <w:szCs w:val="22"/>
      <w:lang w:eastAsia="lv-LV"/>
    </w:rPr>
  </w:style>
  <w:style w:type="numbering" w:customStyle="1" w:styleId="LFO1">
    <w:name w:val="LFO1"/>
    <w:basedOn w:val="NoList"/>
    <w:rsid w:val="000217E3"/>
    <w:pPr>
      <w:numPr>
        <w:numId w:val="41"/>
      </w:numPr>
    </w:pPr>
  </w:style>
  <w:style w:type="character" w:customStyle="1" w:styleId="CaptionChar">
    <w:name w:val="Caption Char"/>
    <w:aliases w:val="Table Name Cons Char"/>
    <w:basedOn w:val="DefaultParagraphFont"/>
    <w:link w:val="Caption"/>
    <w:uiPriority w:val="35"/>
    <w:rsid w:val="00F02A12"/>
    <w:rPr>
      <w:rFonts w:ascii="Times New Roman" w:hAnsi="Times New Roman"/>
      <w:color w:val="000000" w:themeColor="text1"/>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5293">
      <w:bodyDiv w:val="1"/>
      <w:marLeft w:val="0"/>
      <w:marRight w:val="0"/>
      <w:marTop w:val="0"/>
      <w:marBottom w:val="0"/>
      <w:divBdr>
        <w:top w:val="none" w:sz="0" w:space="0" w:color="auto"/>
        <w:left w:val="none" w:sz="0" w:space="0" w:color="auto"/>
        <w:bottom w:val="none" w:sz="0" w:space="0" w:color="auto"/>
        <w:right w:val="none" w:sz="0" w:space="0" w:color="auto"/>
      </w:divBdr>
    </w:div>
    <w:div w:id="12464491">
      <w:bodyDiv w:val="1"/>
      <w:marLeft w:val="0"/>
      <w:marRight w:val="0"/>
      <w:marTop w:val="0"/>
      <w:marBottom w:val="0"/>
      <w:divBdr>
        <w:top w:val="none" w:sz="0" w:space="0" w:color="auto"/>
        <w:left w:val="none" w:sz="0" w:space="0" w:color="auto"/>
        <w:bottom w:val="none" w:sz="0" w:space="0" w:color="auto"/>
        <w:right w:val="none" w:sz="0" w:space="0" w:color="auto"/>
      </w:divBdr>
    </w:div>
    <w:div w:id="334770382">
      <w:bodyDiv w:val="1"/>
      <w:marLeft w:val="0"/>
      <w:marRight w:val="0"/>
      <w:marTop w:val="0"/>
      <w:marBottom w:val="0"/>
      <w:divBdr>
        <w:top w:val="none" w:sz="0" w:space="0" w:color="auto"/>
        <w:left w:val="none" w:sz="0" w:space="0" w:color="auto"/>
        <w:bottom w:val="none" w:sz="0" w:space="0" w:color="auto"/>
        <w:right w:val="none" w:sz="0" w:space="0" w:color="auto"/>
      </w:divBdr>
    </w:div>
    <w:div w:id="342785442">
      <w:bodyDiv w:val="1"/>
      <w:marLeft w:val="0"/>
      <w:marRight w:val="0"/>
      <w:marTop w:val="0"/>
      <w:marBottom w:val="0"/>
      <w:divBdr>
        <w:top w:val="none" w:sz="0" w:space="0" w:color="auto"/>
        <w:left w:val="none" w:sz="0" w:space="0" w:color="auto"/>
        <w:bottom w:val="none" w:sz="0" w:space="0" w:color="auto"/>
        <w:right w:val="none" w:sz="0" w:space="0" w:color="auto"/>
      </w:divBdr>
    </w:div>
    <w:div w:id="476802968">
      <w:bodyDiv w:val="1"/>
      <w:marLeft w:val="0"/>
      <w:marRight w:val="0"/>
      <w:marTop w:val="0"/>
      <w:marBottom w:val="0"/>
      <w:divBdr>
        <w:top w:val="none" w:sz="0" w:space="0" w:color="auto"/>
        <w:left w:val="none" w:sz="0" w:space="0" w:color="auto"/>
        <w:bottom w:val="none" w:sz="0" w:space="0" w:color="auto"/>
        <w:right w:val="none" w:sz="0" w:space="0" w:color="auto"/>
      </w:divBdr>
    </w:div>
    <w:div w:id="686516276">
      <w:bodyDiv w:val="1"/>
      <w:marLeft w:val="0"/>
      <w:marRight w:val="0"/>
      <w:marTop w:val="0"/>
      <w:marBottom w:val="0"/>
      <w:divBdr>
        <w:top w:val="none" w:sz="0" w:space="0" w:color="auto"/>
        <w:left w:val="none" w:sz="0" w:space="0" w:color="auto"/>
        <w:bottom w:val="none" w:sz="0" w:space="0" w:color="auto"/>
        <w:right w:val="none" w:sz="0" w:space="0" w:color="auto"/>
      </w:divBdr>
    </w:div>
    <w:div w:id="723716657">
      <w:bodyDiv w:val="1"/>
      <w:marLeft w:val="0"/>
      <w:marRight w:val="0"/>
      <w:marTop w:val="0"/>
      <w:marBottom w:val="0"/>
      <w:divBdr>
        <w:top w:val="none" w:sz="0" w:space="0" w:color="auto"/>
        <w:left w:val="none" w:sz="0" w:space="0" w:color="auto"/>
        <w:bottom w:val="none" w:sz="0" w:space="0" w:color="auto"/>
        <w:right w:val="none" w:sz="0" w:space="0" w:color="auto"/>
      </w:divBdr>
    </w:div>
    <w:div w:id="807632031">
      <w:bodyDiv w:val="1"/>
      <w:marLeft w:val="0"/>
      <w:marRight w:val="0"/>
      <w:marTop w:val="0"/>
      <w:marBottom w:val="0"/>
      <w:divBdr>
        <w:top w:val="none" w:sz="0" w:space="0" w:color="auto"/>
        <w:left w:val="none" w:sz="0" w:space="0" w:color="auto"/>
        <w:bottom w:val="none" w:sz="0" w:space="0" w:color="auto"/>
        <w:right w:val="none" w:sz="0" w:space="0" w:color="auto"/>
      </w:divBdr>
    </w:div>
    <w:div w:id="831143856">
      <w:bodyDiv w:val="1"/>
      <w:marLeft w:val="0"/>
      <w:marRight w:val="0"/>
      <w:marTop w:val="0"/>
      <w:marBottom w:val="0"/>
      <w:divBdr>
        <w:top w:val="none" w:sz="0" w:space="0" w:color="auto"/>
        <w:left w:val="none" w:sz="0" w:space="0" w:color="auto"/>
        <w:bottom w:val="none" w:sz="0" w:space="0" w:color="auto"/>
        <w:right w:val="none" w:sz="0" w:space="0" w:color="auto"/>
      </w:divBdr>
    </w:div>
    <w:div w:id="928731405">
      <w:bodyDiv w:val="1"/>
      <w:marLeft w:val="0"/>
      <w:marRight w:val="0"/>
      <w:marTop w:val="0"/>
      <w:marBottom w:val="0"/>
      <w:divBdr>
        <w:top w:val="none" w:sz="0" w:space="0" w:color="auto"/>
        <w:left w:val="none" w:sz="0" w:space="0" w:color="auto"/>
        <w:bottom w:val="none" w:sz="0" w:space="0" w:color="auto"/>
        <w:right w:val="none" w:sz="0" w:space="0" w:color="auto"/>
      </w:divBdr>
    </w:div>
    <w:div w:id="963190902">
      <w:bodyDiv w:val="1"/>
      <w:marLeft w:val="0"/>
      <w:marRight w:val="0"/>
      <w:marTop w:val="0"/>
      <w:marBottom w:val="0"/>
      <w:divBdr>
        <w:top w:val="none" w:sz="0" w:space="0" w:color="auto"/>
        <w:left w:val="none" w:sz="0" w:space="0" w:color="auto"/>
        <w:bottom w:val="none" w:sz="0" w:space="0" w:color="auto"/>
        <w:right w:val="none" w:sz="0" w:space="0" w:color="auto"/>
      </w:divBdr>
    </w:div>
    <w:div w:id="971402476">
      <w:bodyDiv w:val="1"/>
      <w:marLeft w:val="0"/>
      <w:marRight w:val="0"/>
      <w:marTop w:val="0"/>
      <w:marBottom w:val="0"/>
      <w:divBdr>
        <w:top w:val="none" w:sz="0" w:space="0" w:color="auto"/>
        <w:left w:val="none" w:sz="0" w:space="0" w:color="auto"/>
        <w:bottom w:val="none" w:sz="0" w:space="0" w:color="auto"/>
        <w:right w:val="none" w:sz="0" w:space="0" w:color="auto"/>
      </w:divBdr>
    </w:div>
    <w:div w:id="1177426486">
      <w:bodyDiv w:val="1"/>
      <w:marLeft w:val="0"/>
      <w:marRight w:val="0"/>
      <w:marTop w:val="0"/>
      <w:marBottom w:val="0"/>
      <w:divBdr>
        <w:top w:val="none" w:sz="0" w:space="0" w:color="auto"/>
        <w:left w:val="none" w:sz="0" w:space="0" w:color="auto"/>
        <w:bottom w:val="none" w:sz="0" w:space="0" w:color="auto"/>
        <w:right w:val="none" w:sz="0" w:space="0" w:color="auto"/>
      </w:divBdr>
    </w:div>
    <w:div w:id="1180966945">
      <w:bodyDiv w:val="1"/>
      <w:marLeft w:val="0"/>
      <w:marRight w:val="0"/>
      <w:marTop w:val="0"/>
      <w:marBottom w:val="0"/>
      <w:divBdr>
        <w:top w:val="none" w:sz="0" w:space="0" w:color="auto"/>
        <w:left w:val="none" w:sz="0" w:space="0" w:color="auto"/>
        <w:bottom w:val="none" w:sz="0" w:space="0" w:color="auto"/>
        <w:right w:val="none" w:sz="0" w:space="0" w:color="auto"/>
      </w:divBdr>
    </w:div>
    <w:div w:id="1231960928">
      <w:bodyDiv w:val="1"/>
      <w:marLeft w:val="0"/>
      <w:marRight w:val="0"/>
      <w:marTop w:val="0"/>
      <w:marBottom w:val="0"/>
      <w:divBdr>
        <w:top w:val="none" w:sz="0" w:space="0" w:color="auto"/>
        <w:left w:val="none" w:sz="0" w:space="0" w:color="auto"/>
        <w:bottom w:val="none" w:sz="0" w:space="0" w:color="auto"/>
        <w:right w:val="none" w:sz="0" w:space="0" w:color="auto"/>
      </w:divBdr>
    </w:div>
    <w:div w:id="1324627862">
      <w:bodyDiv w:val="1"/>
      <w:marLeft w:val="0"/>
      <w:marRight w:val="0"/>
      <w:marTop w:val="0"/>
      <w:marBottom w:val="0"/>
      <w:divBdr>
        <w:top w:val="none" w:sz="0" w:space="0" w:color="auto"/>
        <w:left w:val="none" w:sz="0" w:space="0" w:color="auto"/>
        <w:bottom w:val="none" w:sz="0" w:space="0" w:color="auto"/>
        <w:right w:val="none" w:sz="0" w:space="0" w:color="auto"/>
      </w:divBdr>
    </w:div>
    <w:div w:id="1554073243">
      <w:bodyDiv w:val="1"/>
      <w:marLeft w:val="0"/>
      <w:marRight w:val="0"/>
      <w:marTop w:val="0"/>
      <w:marBottom w:val="0"/>
      <w:divBdr>
        <w:top w:val="none" w:sz="0" w:space="0" w:color="auto"/>
        <w:left w:val="none" w:sz="0" w:space="0" w:color="auto"/>
        <w:bottom w:val="none" w:sz="0" w:space="0" w:color="auto"/>
        <w:right w:val="none" w:sz="0" w:space="0" w:color="auto"/>
      </w:divBdr>
    </w:div>
    <w:div w:id="1589266770">
      <w:bodyDiv w:val="1"/>
      <w:marLeft w:val="0"/>
      <w:marRight w:val="0"/>
      <w:marTop w:val="0"/>
      <w:marBottom w:val="0"/>
      <w:divBdr>
        <w:top w:val="none" w:sz="0" w:space="0" w:color="auto"/>
        <w:left w:val="none" w:sz="0" w:space="0" w:color="auto"/>
        <w:bottom w:val="none" w:sz="0" w:space="0" w:color="auto"/>
        <w:right w:val="none" w:sz="0" w:space="0" w:color="auto"/>
      </w:divBdr>
    </w:div>
    <w:div w:id="1649479257">
      <w:bodyDiv w:val="1"/>
      <w:marLeft w:val="0"/>
      <w:marRight w:val="0"/>
      <w:marTop w:val="0"/>
      <w:marBottom w:val="0"/>
      <w:divBdr>
        <w:top w:val="none" w:sz="0" w:space="0" w:color="auto"/>
        <w:left w:val="none" w:sz="0" w:space="0" w:color="auto"/>
        <w:bottom w:val="none" w:sz="0" w:space="0" w:color="auto"/>
        <w:right w:val="none" w:sz="0" w:space="0" w:color="auto"/>
      </w:divBdr>
    </w:div>
    <w:div w:id="1661036763">
      <w:bodyDiv w:val="1"/>
      <w:marLeft w:val="0"/>
      <w:marRight w:val="0"/>
      <w:marTop w:val="0"/>
      <w:marBottom w:val="0"/>
      <w:divBdr>
        <w:top w:val="none" w:sz="0" w:space="0" w:color="auto"/>
        <w:left w:val="none" w:sz="0" w:space="0" w:color="auto"/>
        <w:bottom w:val="none" w:sz="0" w:space="0" w:color="auto"/>
        <w:right w:val="none" w:sz="0" w:space="0" w:color="auto"/>
      </w:divBdr>
    </w:div>
    <w:div w:id="1684429624">
      <w:bodyDiv w:val="1"/>
      <w:marLeft w:val="0"/>
      <w:marRight w:val="0"/>
      <w:marTop w:val="0"/>
      <w:marBottom w:val="0"/>
      <w:divBdr>
        <w:top w:val="none" w:sz="0" w:space="0" w:color="auto"/>
        <w:left w:val="none" w:sz="0" w:space="0" w:color="auto"/>
        <w:bottom w:val="none" w:sz="0" w:space="0" w:color="auto"/>
        <w:right w:val="none" w:sz="0" w:space="0" w:color="auto"/>
      </w:divBdr>
    </w:div>
    <w:div w:id="1735467115">
      <w:bodyDiv w:val="1"/>
      <w:marLeft w:val="0"/>
      <w:marRight w:val="0"/>
      <w:marTop w:val="0"/>
      <w:marBottom w:val="0"/>
      <w:divBdr>
        <w:top w:val="none" w:sz="0" w:space="0" w:color="auto"/>
        <w:left w:val="none" w:sz="0" w:space="0" w:color="auto"/>
        <w:bottom w:val="none" w:sz="0" w:space="0" w:color="auto"/>
        <w:right w:val="none" w:sz="0" w:space="0" w:color="auto"/>
      </w:divBdr>
    </w:div>
    <w:div w:id="1770159565">
      <w:bodyDiv w:val="1"/>
      <w:marLeft w:val="0"/>
      <w:marRight w:val="0"/>
      <w:marTop w:val="0"/>
      <w:marBottom w:val="0"/>
      <w:divBdr>
        <w:top w:val="none" w:sz="0" w:space="0" w:color="auto"/>
        <w:left w:val="none" w:sz="0" w:space="0" w:color="auto"/>
        <w:bottom w:val="none" w:sz="0" w:space="0" w:color="auto"/>
        <w:right w:val="none" w:sz="0" w:space="0" w:color="auto"/>
      </w:divBdr>
    </w:div>
    <w:div w:id="1780223116">
      <w:bodyDiv w:val="1"/>
      <w:marLeft w:val="0"/>
      <w:marRight w:val="0"/>
      <w:marTop w:val="0"/>
      <w:marBottom w:val="0"/>
      <w:divBdr>
        <w:top w:val="none" w:sz="0" w:space="0" w:color="auto"/>
        <w:left w:val="none" w:sz="0" w:space="0" w:color="auto"/>
        <w:bottom w:val="none" w:sz="0" w:space="0" w:color="auto"/>
        <w:right w:val="none" w:sz="0" w:space="0" w:color="auto"/>
      </w:divBdr>
    </w:div>
    <w:div w:id="1877890124">
      <w:bodyDiv w:val="1"/>
      <w:marLeft w:val="0"/>
      <w:marRight w:val="0"/>
      <w:marTop w:val="0"/>
      <w:marBottom w:val="0"/>
      <w:divBdr>
        <w:top w:val="none" w:sz="0" w:space="0" w:color="auto"/>
        <w:left w:val="none" w:sz="0" w:space="0" w:color="auto"/>
        <w:bottom w:val="none" w:sz="0" w:space="0" w:color="auto"/>
        <w:right w:val="none" w:sz="0" w:space="0" w:color="auto"/>
      </w:divBdr>
    </w:div>
    <w:div w:id="1962374569">
      <w:bodyDiv w:val="1"/>
      <w:marLeft w:val="0"/>
      <w:marRight w:val="0"/>
      <w:marTop w:val="0"/>
      <w:marBottom w:val="0"/>
      <w:divBdr>
        <w:top w:val="none" w:sz="0" w:space="0" w:color="auto"/>
        <w:left w:val="none" w:sz="0" w:space="0" w:color="auto"/>
        <w:bottom w:val="none" w:sz="0" w:space="0" w:color="auto"/>
        <w:right w:val="none" w:sz="0" w:space="0" w:color="auto"/>
      </w:divBdr>
    </w:div>
    <w:div w:id="2044594739">
      <w:bodyDiv w:val="1"/>
      <w:marLeft w:val="0"/>
      <w:marRight w:val="0"/>
      <w:marTop w:val="0"/>
      <w:marBottom w:val="0"/>
      <w:divBdr>
        <w:top w:val="none" w:sz="0" w:space="0" w:color="auto"/>
        <w:left w:val="none" w:sz="0" w:space="0" w:color="auto"/>
        <w:bottom w:val="none" w:sz="0" w:space="0" w:color="auto"/>
        <w:right w:val="none" w:sz="0" w:space="0" w:color="auto"/>
      </w:divBdr>
    </w:div>
    <w:div w:id="2052222572">
      <w:bodyDiv w:val="1"/>
      <w:marLeft w:val="0"/>
      <w:marRight w:val="0"/>
      <w:marTop w:val="0"/>
      <w:marBottom w:val="0"/>
      <w:divBdr>
        <w:top w:val="none" w:sz="0" w:space="0" w:color="auto"/>
        <w:left w:val="none" w:sz="0" w:space="0" w:color="auto"/>
        <w:bottom w:val="none" w:sz="0" w:space="0" w:color="auto"/>
        <w:right w:val="none" w:sz="0" w:space="0" w:color="auto"/>
      </w:divBdr>
    </w:div>
    <w:div w:id="211212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000000"/>
      </a:dk2>
      <a:lt2>
        <a:srgbClr val="F8F8F8"/>
      </a:lt2>
      <a:accent1>
        <a:srgbClr val="969696"/>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ons_fonti">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2012-01-26T00:00:00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Ilustrācija</b:Tag>
    <b:RefOrder>2</b:RefOrder>
  </b:Source>
  <b:Source xmlns:b="http://schemas.openxmlformats.org/officeDocument/2006/bibliography" xmlns="http://schemas.openxmlformats.org/officeDocument/2006/bibliography">
    <b:Tag>Attēls</b:Tag>
    <b:RefOrder>3</b:RefOrder>
  </b:Source>
  <b:Source xmlns:b="http://schemas.openxmlformats.org/officeDocument/2006/bibliography" xmlns="http://schemas.openxmlformats.org/officeDocument/2006/bibliography">
    <b:Tag>Tabula</b:Tag>
    <b:RefOrder>4</b:RefOrder>
  </b:Source>
  <b:Source>
    <b:Tag>Vietturis1</b:Tag>
    <b:SourceType>Book</b:SourceType>
    <b:Guid>{4CD2D73E-FF69-464F-AED4-A0C006C53FD2}</b:Guid>
    <b:RefOrder>1</b:RefOrder>
  </b:Source>
</b:Sources>
</file>

<file path=customXml/item3.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3615F0-CB92-4CD5-87A1-DBAAE2A15F5D}">
  <ds:schemaRefs>
    <ds:schemaRef ds:uri="http://schemas.openxmlformats.org/officeDocument/2006/bibliography"/>
  </ds:schemaRefs>
</ds:datastoreItem>
</file>

<file path=customXml/itemProps3.xml><?xml version="1.0" encoding="utf-8"?>
<ds:datastoreItem xmlns:ds="http://schemas.openxmlformats.org/officeDocument/2006/customXml" ds:itemID="{06983BF5-92BC-4217-AC58-6F1BE4441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FF522F9-1858-4A6F-B5B6-C64DF9CF0EC0}">
  <ds:schemaRefs>
    <ds:schemaRef ds:uri="http://schemas.microsoft.com/office/infopath/2007/PartnerControls"/>
    <ds:schemaRef ds:uri="http://purl.org/dc/dcmitype/"/>
    <ds:schemaRef ds:uri="http://schemas.microsoft.com/office/2006/documentManagement/types"/>
    <ds:schemaRef ds:uri="http://purl.org/dc/terms/"/>
    <ds:schemaRef ds:uri="http://purl.org/dc/elements/1.1/"/>
    <ds:schemaRef ds:uri="http://schemas.microsoft.com/office/2006/metadata/properties"/>
    <ds:schemaRef ds:uri="http://www.w3.org/XML/1998/namespace"/>
    <ds:schemaRef ds:uri="http://schemas.openxmlformats.org/package/2006/metadata/core-properties"/>
  </ds:schemaRefs>
</ds:datastoreItem>
</file>

<file path=customXml/itemProps5.xml><?xml version="1.0" encoding="utf-8"?>
<ds:datastoreItem xmlns:ds="http://schemas.openxmlformats.org/officeDocument/2006/customXml" ds:itemID="{9B1D77E1-AEB7-461F-95C2-D93211A9AD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5598</Words>
  <Characters>3192</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Esošās situācijas izpētes ziņojums</vt:lpstr>
      <vt:lpstr>Esošās situācijas izpētes ziņojums</vt:lpstr>
    </vt:vector>
  </TitlesOfParts>
  <Manager/>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Esošās situācijas izpētes ziņojums</dc:title>
  <dc:subject>Valsts ieņēmumu dienests</dc:subject>
  <dc:creator>Author</dc:creator>
  <cp:keywords/>
  <dc:description/>
  <cp:lastModifiedBy>Līga Pudāne</cp:lastModifiedBy>
  <cp:revision>2</cp:revision>
  <dcterms:created xsi:type="dcterms:W3CDTF">2024-05-21T14:53:00Z</dcterms:created>
  <dcterms:modified xsi:type="dcterms:W3CDTF">2024-05-21T14:53:00Z</dcterms:modified>
  <cp:category>Transportīdzekļu un konteineru automātiskās identifikācijas sistēma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1869485560</vt:i4>
  </property>
  <property fmtid="{D5CDD505-2E9C-101B-9397-08002B2CF9AE}" pid="3" name="ContentTypeId">
    <vt:lpwstr>0x010100F74F5E88A8D365428FE46BA0D52D3F20</vt:lpwstr>
  </property>
</Properties>
</file>