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1290" w:rsidRPr="005E1290" w:rsidRDefault="005E1290" w:rsidP="005E1290">
      <w:pPr>
        <w:widowControl w:val="0"/>
        <w:tabs>
          <w:tab w:val="left" w:pos="426"/>
        </w:tabs>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Pr>
          <w:rFonts w:ascii="Times New Roman" w:eastAsia="Times New Roman" w:hAnsi="Times New Roman" w:cs="Times New Roman"/>
          <w:b/>
          <w:color w:val="000000"/>
          <w:kern w:val="3"/>
          <w:sz w:val="24"/>
          <w:szCs w:val="24"/>
        </w:rPr>
        <w:t xml:space="preserve">Pretendenta jautājums un Komisijas sniegtā atbilde </w:t>
      </w:r>
      <w:r w:rsidRPr="005E1290">
        <w:rPr>
          <w:rFonts w:ascii="Times New Roman" w:eastAsia="Times New Roman" w:hAnsi="Times New Roman" w:cs="Times New Roman"/>
          <w:b/>
          <w:color w:val="000000"/>
          <w:kern w:val="3"/>
          <w:sz w:val="24"/>
          <w:szCs w:val="24"/>
        </w:rPr>
        <w:t>Atklātā konkurs</w:t>
      </w:r>
      <w:r>
        <w:rPr>
          <w:rFonts w:ascii="Times New Roman" w:eastAsia="Times New Roman" w:hAnsi="Times New Roman" w:cs="Times New Roman"/>
          <w:b/>
          <w:color w:val="000000"/>
          <w:kern w:val="3"/>
          <w:sz w:val="24"/>
          <w:szCs w:val="24"/>
        </w:rPr>
        <w:t>a</w:t>
      </w:r>
      <w:r w:rsidRPr="005E1290">
        <w:rPr>
          <w:rFonts w:ascii="Times New Roman" w:eastAsia="Times New Roman" w:hAnsi="Times New Roman" w:cs="Times New Roman"/>
          <w:b/>
          <w:color w:val="000000"/>
          <w:kern w:val="3"/>
          <w:sz w:val="24"/>
          <w:szCs w:val="24"/>
        </w:rPr>
        <w:t xml:space="preserve"> “Programmatūras izstrādes pakalpojumi </w:t>
      </w:r>
      <w:proofErr w:type="spellStart"/>
      <w:r w:rsidRPr="005E1290">
        <w:rPr>
          <w:rFonts w:ascii="Times New Roman" w:eastAsia="Times New Roman" w:hAnsi="Times New Roman" w:cs="Times New Roman"/>
          <w:b/>
          <w:color w:val="000000"/>
          <w:kern w:val="3"/>
          <w:sz w:val="24"/>
          <w:szCs w:val="24"/>
        </w:rPr>
        <w:t>Iekšlietu</w:t>
      </w:r>
      <w:proofErr w:type="spellEnd"/>
      <w:r w:rsidRPr="005E1290">
        <w:rPr>
          <w:rFonts w:ascii="Times New Roman" w:eastAsia="Times New Roman" w:hAnsi="Times New Roman" w:cs="Times New Roman"/>
          <w:b/>
          <w:color w:val="000000"/>
          <w:kern w:val="3"/>
          <w:sz w:val="24"/>
          <w:szCs w:val="24"/>
        </w:rPr>
        <w:t xml:space="preserve"> ministrijas Informācijas centra vajadzībām” ar ID Nr. IeM IC 2024/10</w:t>
      </w:r>
      <w:r>
        <w:rPr>
          <w:rFonts w:ascii="Times New Roman" w:eastAsia="Times New Roman" w:hAnsi="Times New Roman" w:cs="Times New Roman"/>
          <w:b/>
          <w:color w:val="000000"/>
          <w:kern w:val="3"/>
          <w:sz w:val="24"/>
          <w:szCs w:val="24"/>
        </w:rPr>
        <w:t>,</w:t>
      </w:r>
      <w:r w:rsidRPr="005E1290">
        <w:rPr>
          <w:rFonts w:ascii="Times New Roman" w:eastAsia="Times New Roman" w:hAnsi="Times New Roman" w:cs="Times New Roman"/>
          <w:b/>
          <w:color w:val="000000"/>
          <w:kern w:val="3"/>
          <w:sz w:val="24"/>
          <w:szCs w:val="24"/>
        </w:rPr>
        <w:t xml:space="preserve"> </w:t>
      </w:r>
      <w:r>
        <w:rPr>
          <w:rFonts w:ascii="Times New Roman" w:eastAsia="Times New Roman" w:hAnsi="Times New Roman" w:cs="Times New Roman"/>
          <w:b/>
          <w:color w:val="000000"/>
          <w:kern w:val="3"/>
          <w:sz w:val="24"/>
          <w:szCs w:val="24"/>
        </w:rPr>
        <w:t>ietveros.</w:t>
      </w:r>
    </w:p>
    <w:p w:rsidR="004C7E5B" w:rsidRDefault="004C7E5B" w:rsidP="004C7E5B">
      <w:pPr>
        <w:autoSpaceDN w:val="0"/>
        <w:spacing w:after="0" w:line="240" w:lineRule="auto"/>
        <w:jc w:val="both"/>
        <w:rPr>
          <w:rFonts w:ascii="Times New Roman" w:eastAsia="Times New Roman" w:hAnsi="Times New Roman" w:cs="Times New Roman"/>
          <w:b/>
          <w:bCs/>
          <w:sz w:val="24"/>
          <w:szCs w:val="24"/>
          <w:lang w:eastAsia="en-GB"/>
        </w:rPr>
      </w:pPr>
    </w:p>
    <w:p w:rsidR="004C7E5B" w:rsidRDefault="004C7E5B" w:rsidP="004C7E5B">
      <w:pPr>
        <w:autoSpaceDN w:val="0"/>
        <w:spacing w:after="0" w:line="240" w:lineRule="auto"/>
        <w:jc w:val="both"/>
        <w:rPr>
          <w:rFonts w:ascii="Times New Roman" w:eastAsia="Times New Roman" w:hAnsi="Times New Roman" w:cs="Times New Roman"/>
          <w:b/>
          <w:bCs/>
          <w:sz w:val="24"/>
          <w:szCs w:val="24"/>
          <w:lang w:eastAsia="en-GB"/>
        </w:rPr>
      </w:pPr>
    </w:p>
    <w:p w:rsidR="004C7E5B" w:rsidRPr="004C7E5B" w:rsidRDefault="004C7E5B" w:rsidP="004C7E5B">
      <w:pPr>
        <w:autoSpaceDN w:val="0"/>
        <w:spacing w:after="0" w:line="276" w:lineRule="auto"/>
        <w:jc w:val="both"/>
        <w:rPr>
          <w:rFonts w:ascii="Times New Roman" w:eastAsia="Times New Roman" w:hAnsi="Times New Roman" w:cs="Times New Roman"/>
          <w:b/>
          <w:bCs/>
          <w:sz w:val="24"/>
          <w:szCs w:val="24"/>
          <w:lang w:eastAsia="en-GB"/>
        </w:rPr>
      </w:pPr>
      <w:r w:rsidRPr="004C7E5B">
        <w:rPr>
          <w:rFonts w:ascii="Times New Roman" w:eastAsia="Times New Roman" w:hAnsi="Times New Roman" w:cs="Times New Roman"/>
          <w:b/>
          <w:bCs/>
          <w:sz w:val="24"/>
          <w:szCs w:val="24"/>
          <w:lang w:eastAsia="en-GB"/>
        </w:rPr>
        <w:t>Jautājums:</w:t>
      </w:r>
      <w:r w:rsidRPr="004C7E5B">
        <w:rPr>
          <w:rFonts w:ascii="Times New Roman" w:eastAsia="Times New Roman" w:hAnsi="Times New Roman" w:cs="Times New Roman"/>
          <w:sz w:val="24"/>
          <w:szCs w:val="24"/>
          <w:lang w:eastAsia="en-GB"/>
        </w:rPr>
        <w:t xml:space="preserve"> “Nolikuma 5.6.1. punktā pievienotajā vērtēšanas kritēriju tabulā  2.1.  vērtēšanas kritērijs aprakstīts šādi: </w:t>
      </w:r>
    </w:p>
    <w:p w:rsidR="004C7E5B" w:rsidRPr="004C7E5B" w:rsidRDefault="004C7E5B" w:rsidP="004C7E5B">
      <w:pPr>
        <w:autoSpaceDN w:val="0"/>
        <w:spacing w:after="0" w:line="288" w:lineRule="auto"/>
        <w:jc w:val="both"/>
        <w:rPr>
          <w:rFonts w:ascii="Times New Roman" w:eastAsia="Calibri" w:hAnsi="Times New Roman" w:cs="Times New Roman"/>
          <w:b/>
          <w:sz w:val="24"/>
          <w:szCs w:val="24"/>
        </w:rPr>
      </w:pPr>
      <w:r w:rsidRPr="004C7E5B">
        <w:rPr>
          <w:rFonts w:ascii="Times New Roman" w:eastAsia="Times New Roman" w:hAnsi="Times New Roman" w:cs="Times New Roman"/>
          <w:sz w:val="24"/>
          <w:szCs w:val="24"/>
          <w:lang w:eastAsia="en-GB"/>
        </w:rPr>
        <w:t xml:space="preserve"> </w:t>
      </w:r>
      <w:r w:rsidRPr="004C7E5B">
        <w:rPr>
          <w:rFonts w:ascii="Times New Roman" w:eastAsia="Calibri" w:hAnsi="Times New Roman" w:cs="Times New Roman"/>
          <w:b/>
          <w:sz w:val="24"/>
          <w:szCs w:val="24"/>
        </w:rPr>
        <w:t>“Darba uzdevuma realizācijas piedāvājums</w:t>
      </w:r>
    </w:p>
    <w:p w:rsidR="004C7E5B" w:rsidRPr="004C7E5B" w:rsidRDefault="004C7E5B" w:rsidP="004C7E5B">
      <w:pPr>
        <w:autoSpaceDN w:val="0"/>
        <w:spacing w:before="60" w:after="60" w:line="288" w:lineRule="auto"/>
        <w:jc w:val="both"/>
        <w:rPr>
          <w:rFonts w:ascii="Times New Roman" w:eastAsia="Calibri" w:hAnsi="Times New Roman" w:cs="Times New Roman"/>
          <w:sz w:val="24"/>
          <w:szCs w:val="24"/>
        </w:rPr>
      </w:pPr>
      <w:r w:rsidRPr="004C7E5B">
        <w:rPr>
          <w:rFonts w:ascii="Times New Roman" w:eastAsia="Calibri" w:hAnsi="Times New Roman" w:cs="Times New Roman"/>
          <w:sz w:val="24"/>
          <w:szCs w:val="24"/>
        </w:rPr>
        <w:t>Maksimālo punktu skaitu saņem piedāvājum</w:t>
      </w:r>
      <w:bookmarkStart w:id="0" w:name="_GoBack"/>
      <w:bookmarkEnd w:id="0"/>
      <w:r w:rsidRPr="004C7E5B">
        <w:rPr>
          <w:rFonts w:ascii="Times New Roman" w:eastAsia="Calibri" w:hAnsi="Times New Roman" w:cs="Times New Roman"/>
          <w:sz w:val="24"/>
          <w:szCs w:val="24"/>
        </w:rPr>
        <w:t xml:space="preserve">s, kurā identificētas izmantojamās koplietošanas komponentes (kur tas nepieciešams) un </w:t>
      </w:r>
      <w:proofErr w:type="spellStart"/>
      <w:r w:rsidRPr="004C7E5B">
        <w:rPr>
          <w:rFonts w:ascii="Times New Roman" w:eastAsia="Calibri" w:hAnsi="Times New Roman" w:cs="Times New Roman"/>
          <w:sz w:val="24"/>
          <w:szCs w:val="24"/>
        </w:rPr>
        <w:t>ekrānskices</w:t>
      </w:r>
      <w:proofErr w:type="spellEnd"/>
      <w:r w:rsidRPr="004C7E5B">
        <w:rPr>
          <w:rFonts w:ascii="Times New Roman" w:eastAsia="Calibri" w:hAnsi="Times New Roman" w:cs="Times New Roman"/>
          <w:sz w:val="24"/>
          <w:szCs w:val="24"/>
        </w:rPr>
        <w:t xml:space="preserve"> atbilst Tehniskās specifikācijas prasībām.</w:t>
      </w:r>
    </w:p>
    <w:p w:rsidR="004C7E5B" w:rsidRPr="004C7E5B" w:rsidRDefault="004C7E5B" w:rsidP="004C7E5B">
      <w:pPr>
        <w:widowControl w:val="0"/>
        <w:numPr>
          <w:ilvl w:val="0"/>
          <w:numId w:val="2"/>
        </w:numPr>
        <w:suppressAutoHyphens/>
        <w:autoSpaceDN w:val="0"/>
        <w:spacing w:before="60" w:after="60" w:line="288" w:lineRule="auto"/>
        <w:contextualSpacing/>
        <w:jc w:val="both"/>
        <w:rPr>
          <w:rFonts w:ascii="Times New Roman" w:eastAsia="Calibri" w:hAnsi="Times New Roman" w:cs="Times New Roman"/>
          <w:sz w:val="24"/>
          <w:szCs w:val="24"/>
        </w:rPr>
      </w:pPr>
      <w:r w:rsidRPr="004C7E5B">
        <w:rPr>
          <w:rFonts w:ascii="Times New Roman" w:eastAsia="Calibri" w:hAnsi="Times New Roman" w:cs="Times New Roman"/>
          <w:sz w:val="24"/>
          <w:szCs w:val="24"/>
        </w:rPr>
        <w:t xml:space="preserve">Piedāvājuma novērtējums tiek samazināts par vienu punktu par katru neatbilstošu </w:t>
      </w:r>
      <w:proofErr w:type="spellStart"/>
      <w:r w:rsidRPr="004C7E5B">
        <w:rPr>
          <w:rFonts w:ascii="Times New Roman" w:eastAsia="Calibri" w:hAnsi="Times New Roman" w:cs="Times New Roman"/>
          <w:sz w:val="24"/>
          <w:szCs w:val="24"/>
        </w:rPr>
        <w:t>ekrānskices</w:t>
      </w:r>
      <w:proofErr w:type="spellEnd"/>
      <w:r w:rsidRPr="004C7E5B">
        <w:rPr>
          <w:rFonts w:ascii="Times New Roman" w:eastAsia="Calibri" w:hAnsi="Times New Roman" w:cs="Times New Roman"/>
          <w:sz w:val="24"/>
          <w:szCs w:val="24"/>
        </w:rPr>
        <w:t xml:space="preserve"> elementu.</w:t>
      </w:r>
    </w:p>
    <w:p w:rsidR="004C7E5B" w:rsidRPr="004C7E5B" w:rsidRDefault="004C7E5B" w:rsidP="004C7E5B">
      <w:pPr>
        <w:widowControl w:val="0"/>
        <w:numPr>
          <w:ilvl w:val="0"/>
          <w:numId w:val="2"/>
        </w:numPr>
        <w:suppressAutoHyphens/>
        <w:autoSpaceDN w:val="0"/>
        <w:spacing w:after="0" w:line="288" w:lineRule="auto"/>
        <w:jc w:val="both"/>
        <w:rPr>
          <w:rFonts w:ascii="Times New Roman" w:eastAsia="Calibri" w:hAnsi="Times New Roman" w:cs="Times New Roman"/>
          <w:sz w:val="24"/>
          <w:szCs w:val="24"/>
        </w:rPr>
      </w:pPr>
      <w:r w:rsidRPr="004C7E5B">
        <w:rPr>
          <w:rFonts w:ascii="Times New Roman" w:eastAsia="Calibri" w:hAnsi="Times New Roman" w:cs="Times New Roman"/>
          <w:sz w:val="24"/>
          <w:szCs w:val="24"/>
        </w:rPr>
        <w:t xml:space="preserve">Piedāvājuma novērtējums tiek samazināts par vienu punktu par katru neidentificētu koplietošanas komponenti.” </w:t>
      </w:r>
    </w:p>
    <w:p w:rsidR="004C7E5B" w:rsidRPr="004C7E5B" w:rsidRDefault="004C7E5B" w:rsidP="004C7E5B">
      <w:pPr>
        <w:autoSpaceDN w:val="0"/>
        <w:spacing w:after="0" w:line="240" w:lineRule="auto"/>
        <w:jc w:val="both"/>
        <w:rPr>
          <w:rFonts w:ascii="Times New Roman" w:eastAsia="Times New Roman" w:hAnsi="Times New Roman" w:cs="Times New Roman"/>
          <w:sz w:val="24"/>
          <w:szCs w:val="24"/>
          <w:lang w:eastAsia="en-GB"/>
        </w:rPr>
      </w:pPr>
      <w:r w:rsidRPr="004C7E5B">
        <w:rPr>
          <w:rFonts w:ascii="Times New Roman" w:eastAsia="Times New Roman" w:hAnsi="Times New Roman" w:cs="Times New Roman"/>
          <w:sz w:val="24"/>
          <w:szCs w:val="24"/>
          <w:lang w:eastAsia="en-GB"/>
        </w:rPr>
        <w:t>Vai mēs pareizi saprotam, ka šajā kritērijā tiks vērtēts darba uzdevuma realizācijas piedāvājums gan pret  katru neatbilstošu vai trūkstošu elementu atbilstoši darbietilpības novērtējuma tabulā uzskaitītiem elementiem, gan arī pret  katru neidentificētu koplietošanas komponenti.”</w:t>
      </w:r>
    </w:p>
    <w:p w:rsidR="004C7E5B" w:rsidRPr="004C7E5B" w:rsidRDefault="004C7E5B" w:rsidP="004C7E5B">
      <w:pPr>
        <w:autoSpaceDN w:val="0"/>
        <w:spacing w:after="0" w:line="240" w:lineRule="auto"/>
        <w:jc w:val="both"/>
        <w:rPr>
          <w:rFonts w:ascii="Times New Roman" w:eastAsia="Times New Roman" w:hAnsi="Times New Roman" w:cs="Times New Roman"/>
          <w:sz w:val="24"/>
          <w:szCs w:val="24"/>
          <w:lang w:eastAsia="en-GB"/>
        </w:rPr>
      </w:pPr>
    </w:p>
    <w:p w:rsidR="004C7E5B" w:rsidRPr="004C7E5B" w:rsidRDefault="004C7E5B" w:rsidP="004C7E5B">
      <w:pPr>
        <w:autoSpaceDN w:val="0"/>
        <w:spacing w:after="0" w:line="240" w:lineRule="auto"/>
        <w:jc w:val="both"/>
        <w:rPr>
          <w:rFonts w:ascii="Times New Roman" w:eastAsia="Times New Roman" w:hAnsi="Times New Roman" w:cs="Times New Roman"/>
          <w:sz w:val="24"/>
          <w:szCs w:val="24"/>
          <w:lang w:eastAsia="en-GB"/>
        </w:rPr>
      </w:pPr>
      <w:r w:rsidRPr="004C7E5B">
        <w:rPr>
          <w:rFonts w:ascii="Times New Roman" w:eastAsia="Times New Roman" w:hAnsi="Times New Roman" w:cs="Times New Roman"/>
          <w:b/>
          <w:bCs/>
          <w:sz w:val="24"/>
          <w:szCs w:val="24"/>
          <w:lang w:eastAsia="en-GB"/>
        </w:rPr>
        <w:t>Atbilde</w:t>
      </w:r>
      <w:r w:rsidRPr="004C7E5B">
        <w:rPr>
          <w:rFonts w:ascii="Times New Roman" w:eastAsia="Times New Roman" w:hAnsi="Times New Roman" w:cs="Times New Roman"/>
          <w:sz w:val="24"/>
          <w:szCs w:val="24"/>
          <w:lang w:eastAsia="en-GB"/>
        </w:rPr>
        <w:t xml:space="preserve">. </w:t>
      </w:r>
    </w:p>
    <w:p w:rsidR="004C7E5B" w:rsidRPr="004C7E5B" w:rsidRDefault="004C7E5B" w:rsidP="004C7E5B">
      <w:pPr>
        <w:autoSpaceDN w:val="0"/>
        <w:spacing w:after="0" w:line="240" w:lineRule="auto"/>
        <w:jc w:val="both"/>
        <w:rPr>
          <w:rFonts w:ascii="Times New Roman" w:eastAsia="Times New Roman" w:hAnsi="Times New Roman" w:cs="Times New Roman"/>
          <w:sz w:val="24"/>
          <w:szCs w:val="24"/>
          <w:lang w:eastAsia="en-GB"/>
        </w:rPr>
      </w:pPr>
      <w:r w:rsidRPr="004C7E5B">
        <w:rPr>
          <w:rFonts w:ascii="Times New Roman" w:eastAsia="Times New Roman" w:hAnsi="Times New Roman" w:cs="Times New Roman"/>
          <w:sz w:val="24"/>
          <w:szCs w:val="24"/>
          <w:lang w:eastAsia="en-GB"/>
        </w:rPr>
        <w:t xml:space="preserve">2.1. vērtēšanas kritērijā tiks vērtēts darba uzdevuma realizācijas piedāvājums, vērtējot </w:t>
      </w:r>
      <w:proofErr w:type="spellStart"/>
      <w:r w:rsidRPr="004C7E5B">
        <w:rPr>
          <w:rFonts w:ascii="Times New Roman" w:eastAsia="Times New Roman" w:hAnsi="Times New Roman" w:cs="Times New Roman"/>
          <w:sz w:val="24"/>
          <w:szCs w:val="24"/>
          <w:lang w:eastAsia="en-GB"/>
        </w:rPr>
        <w:t>ekrānskices</w:t>
      </w:r>
      <w:proofErr w:type="spellEnd"/>
      <w:r w:rsidRPr="004C7E5B">
        <w:rPr>
          <w:rFonts w:ascii="Times New Roman" w:eastAsia="Times New Roman" w:hAnsi="Times New Roman" w:cs="Times New Roman"/>
          <w:sz w:val="24"/>
          <w:szCs w:val="24"/>
          <w:lang w:eastAsia="en-GB"/>
        </w:rPr>
        <w:t xml:space="preserve"> elementu atbilstību Tehniskās specifikācijas prasībām un piedāvāto koplietošanas komponenšu izmantošanu. </w:t>
      </w:r>
    </w:p>
    <w:p w:rsidR="004C7E5B" w:rsidRPr="004C7E5B" w:rsidRDefault="004C7E5B" w:rsidP="004C7E5B">
      <w:pPr>
        <w:autoSpaceDN w:val="0"/>
        <w:spacing w:before="100" w:beforeAutospacing="1" w:after="100" w:afterAutospacing="1" w:line="240" w:lineRule="auto"/>
        <w:jc w:val="both"/>
        <w:rPr>
          <w:rFonts w:ascii="Times New Roman" w:eastAsia="Times New Roman" w:hAnsi="Times New Roman" w:cs="Times New Roman"/>
          <w:lang w:eastAsia="en-GB"/>
        </w:rPr>
      </w:pPr>
      <w:r w:rsidRPr="004C7E5B">
        <w:rPr>
          <w:rFonts w:ascii="Times New Roman" w:eastAsia="Times New Roman" w:hAnsi="Times New Roman" w:cs="Times New Roman"/>
          <w:lang w:eastAsia="en-GB"/>
        </w:rPr>
        <w:t xml:space="preserve">Saskaņā ar Nolikuma 4.6.2.3 punktu, uzdevuma realizācijas piedāvājumā jānorāda darbietilpības novērtējumu, </w:t>
      </w:r>
      <w:r w:rsidRPr="004C7E5B">
        <w:rPr>
          <w:rFonts w:ascii="Times New Roman" w:eastAsia="Times New Roman" w:hAnsi="Times New Roman" w:cs="Times New Roman"/>
          <w:sz w:val="24"/>
          <w:szCs w:val="24"/>
        </w:rPr>
        <w:t xml:space="preserve">norādot Finanšu piedāvājuma 2.tabulā norādīto darbietilpības novērtējuma elementu skaitu un sarežģītību, respektīvi, Pretendentam jānorāda visi piedāvātajā risinājumā iekļautie darbietilpības elementi, pretējā gadījumā Pretendentam netiks piešķirti punkti kritērijā 2.2. </w:t>
      </w:r>
    </w:p>
    <w:p w:rsidR="00B92C78" w:rsidRPr="004C7E5B" w:rsidRDefault="004C7E5B"/>
    <w:sectPr w:rsidR="00B92C78" w:rsidRPr="004C7E5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61622A"/>
    <w:multiLevelType w:val="multilevel"/>
    <w:tmpl w:val="5DBA1BFE"/>
    <w:styleLink w:val="WWNum3"/>
    <w:lvl w:ilvl="0">
      <w:start w:val="5"/>
      <w:numFmt w:val="decimal"/>
      <w:lvlText w:val="%1."/>
      <w:lvlJc w:val="left"/>
      <w:pPr>
        <w:ind w:left="450" w:hanging="450"/>
      </w:pPr>
    </w:lvl>
    <w:lvl w:ilvl="1">
      <w:start w:val="1"/>
      <w:numFmt w:val="decimal"/>
      <w:lvlText w:val="%1.%2."/>
      <w:lvlJc w:val="left"/>
      <w:pPr>
        <w:ind w:left="720" w:hanging="720"/>
      </w:pPr>
      <w:rPr>
        <w:b/>
      </w:rPr>
    </w:lvl>
    <w:lvl w:ilvl="2">
      <w:start w:val="1"/>
      <w:numFmt w:val="decimal"/>
      <w:lvlText w:val="%1.%2.%3."/>
      <w:lvlJc w:val="left"/>
      <w:pPr>
        <w:ind w:left="720" w:hanging="720"/>
      </w:pPr>
      <w:rPr>
        <w:b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49B32F28"/>
    <w:multiLevelType w:val="hybridMultilevel"/>
    <w:tmpl w:val="A2483CD6"/>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290"/>
    <w:rsid w:val="002A3EAA"/>
    <w:rsid w:val="002D73DF"/>
    <w:rsid w:val="004C7E5B"/>
    <w:rsid w:val="005E1290"/>
    <w:rsid w:val="00946699"/>
    <w:rsid w:val="009575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67619"/>
  <w15:chartTrackingRefBased/>
  <w15:docId w15:val="{E453120E-1B18-46DE-8828-D152FEF4C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WWNum3">
    <w:name w:val="WWNum3"/>
    <w:basedOn w:val="Bezsaraksta"/>
    <w:rsid w:val="005E129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77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1041</Words>
  <Characters>594</Characters>
  <Application>Microsoft Office Word</Application>
  <DocSecurity>0</DocSecurity>
  <Lines>4</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Miglāne</dc:creator>
  <cp:keywords/>
  <dc:description/>
  <cp:lastModifiedBy>Līga Miglāne</cp:lastModifiedBy>
  <cp:revision>2</cp:revision>
  <dcterms:created xsi:type="dcterms:W3CDTF">2024-06-28T11:53:00Z</dcterms:created>
  <dcterms:modified xsi:type="dcterms:W3CDTF">2024-06-28T11:53:00Z</dcterms:modified>
</cp:coreProperties>
</file>