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036" w:rsidRPr="004D4450" w:rsidRDefault="000C7036" w:rsidP="000C7036">
      <w:pPr>
        <w:ind w:left="6120" w:right="-1" w:firstLine="543"/>
        <w:rPr>
          <w:rFonts w:ascii="Times New Roman" w:eastAsia="Times New Roman" w:hAnsi="Times New Roman" w:cs="Times New Roman"/>
          <w:i/>
          <w:sz w:val="20"/>
          <w:szCs w:val="20"/>
        </w:rPr>
      </w:pPr>
      <w:r>
        <w:rPr>
          <w:rFonts w:ascii="Times New Roman" w:eastAsia="Times New Roman" w:hAnsi="Times New Roman" w:cs="Times New Roman"/>
          <w:i/>
          <w:sz w:val="20"/>
          <w:szCs w:val="20"/>
        </w:rPr>
        <w:t>P</w:t>
      </w:r>
      <w:r w:rsidRPr="004D4450">
        <w:rPr>
          <w:rFonts w:ascii="Times New Roman" w:eastAsia="Times New Roman" w:hAnsi="Times New Roman" w:cs="Times New Roman"/>
          <w:i/>
          <w:sz w:val="20"/>
          <w:szCs w:val="20"/>
        </w:rPr>
        <w:t>ielikums Nr.</w:t>
      </w:r>
      <w:r w:rsidR="004500CD">
        <w:rPr>
          <w:rFonts w:ascii="Times New Roman" w:eastAsia="Times New Roman" w:hAnsi="Times New Roman" w:cs="Times New Roman"/>
          <w:i/>
          <w:sz w:val="20"/>
          <w:szCs w:val="20"/>
        </w:rPr>
        <w:t>3</w:t>
      </w:r>
    </w:p>
    <w:p w:rsidR="000C7036" w:rsidRDefault="000C7036" w:rsidP="000C7036">
      <w:pPr>
        <w:ind w:left="6663" w:right="28"/>
        <w:outlineLvl w:val="0"/>
        <w:rPr>
          <w:rFonts w:ascii="Times New Roman" w:eastAsia="Times New Roman" w:hAnsi="Times New Roman" w:cs="Times New Roman"/>
          <w:sz w:val="20"/>
          <w:szCs w:val="20"/>
        </w:rPr>
      </w:pPr>
      <w:r w:rsidRPr="004D4450">
        <w:rPr>
          <w:rFonts w:ascii="Times New Roman" w:eastAsia="Times New Roman" w:hAnsi="Times New Roman" w:cs="Times New Roman"/>
          <w:sz w:val="20"/>
          <w:szCs w:val="20"/>
        </w:rPr>
        <w:t>Konkursa</w:t>
      </w:r>
      <w:r>
        <w:rPr>
          <w:rFonts w:ascii="Times New Roman" w:eastAsia="Times New Roman" w:hAnsi="Times New Roman" w:cs="Times New Roman"/>
          <w:sz w:val="20"/>
          <w:szCs w:val="20"/>
        </w:rPr>
        <w:t>,</w:t>
      </w:r>
      <w:r w:rsidR="004500CD">
        <w:rPr>
          <w:rFonts w:ascii="Times New Roman" w:eastAsia="Times New Roman" w:hAnsi="Times New Roman" w:cs="Times New Roman"/>
          <w:sz w:val="20"/>
          <w:szCs w:val="20"/>
        </w:rPr>
        <w:t xml:space="preserve"> identifikācijas Nr. VAMOIC 2024</w:t>
      </w:r>
      <w:r w:rsidRPr="004D4450">
        <w:rPr>
          <w:rFonts w:ascii="Times New Roman" w:eastAsia="Times New Roman" w:hAnsi="Times New Roman" w:cs="Times New Roman"/>
          <w:sz w:val="20"/>
          <w:szCs w:val="20"/>
        </w:rPr>
        <w:t>/</w:t>
      </w:r>
      <w:r w:rsidR="00837059">
        <w:rPr>
          <w:rFonts w:ascii="Times New Roman" w:eastAsia="Times New Roman" w:hAnsi="Times New Roman" w:cs="Times New Roman"/>
          <w:sz w:val="20"/>
          <w:szCs w:val="20"/>
        </w:rPr>
        <w:t>3</w:t>
      </w:r>
      <w:r w:rsidR="004500CD">
        <w:rPr>
          <w:rFonts w:ascii="Times New Roman" w:eastAsia="Times New Roman" w:hAnsi="Times New Roman" w:cs="Times New Roman"/>
          <w:sz w:val="20"/>
          <w:szCs w:val="20"/>
        </w:rPr>
        <w:t>7</w:t>
      </w:r>
      <w:r w:rsidRPr="004D4450">
        <w:rPr>
          <w:rFonts w:ascii="Times New Roman" w:eastAsia="Times New Roman" w:hAnsi="Times New Roman" w:cs="Times New Roman"/>
          <w:sz w:val="20"/>
          <w:szCs w:val="20"/>
        </w:rPr>
        <w:t>,</w:t>
      </w:r>
    </w:p>
    <w:p w:rsidR="000C7036" w:rsidRPr="004D4450" w:rsidRDefault="000C7036" w:rsidP="000C7036">
      <w:pPr>
        <w:ind w:left="6663" w:right="28"/>
        <w:outlineLvl w:val="0"/>
        <w:rPr>
          <w:rFonts w:ascii="Times New Roman" w:eastAsia="Times New Roman" w:hAnsi="Times New Roman" w:cs="Times New Roman"/>
          <w:sz w:val="20"/>
          <w:szCs w:val="20"/>
        </w:rPr>
      </w:pPr>
      <w:r w:rsidRPr="004D4450">
        <w:rPr>
          <w:rFonts w:ascii="Times New Roman" w:eastAsia="Times New Roman" w:hAnsi="Times New Roman" w:cs="Times New Roman"/>
          <w:sz w:val="20"/>
          <w:szCs w:val="20"/>
        </w:rPr>
        <w:t>nolikumam</w:t>
      </w:r>
    </w:p>
    <w:p w:rsidR="000C7036" w:rsidRDefault="000C7036" w:rsidP="000C7036">
      <w:pPr>
        <w:suppressAutoHyphens/>
        <w:ind w:firstLine="720"/>
        <w:jc w:val="center"/>
        <w:rPr>
          <w:rFonts w:ascii="Times New Roman" w:eastAsia="Times New Roman" w:hAnsi="Times New Roman" w:cs="Times New Roman"/>
          <w:b/>
          <w:sz w:val="24"/>
          <w:szCs w:val="24"/>
          <w:lang w:eastAsia="zh-CN"/>
        </w:rPr>
      </w:pPr>
    </w:p>
    <w:p w:rsidR="000C7036" w:rsidRPr="004D4450" w:rsidRDefault="000C7036" w:rsidP="000C7036">
      <w:pPr>
        <w:suppressAutoHyphens/>
        <w:ind w:firstLine="720"/>
        <w:jc w:val="center"/>
        <w:rPr>
          <w:rFonts w:ascii="Times New Roman" w:eastAsia="Times New Roman" w:hAnsi="Times New Roman" w:cs="Times New Roman"/>
          <w:b/>
          <w:sz w:val="24"/>
          <w:szCs w:val="24"/>
          <w:lang w:eastAsia="zh-CN"/>
        </w:rPr>
      </w:pPr>
    </w:p>
    <w:p w:rsidR="001C0D33" w:rsidRPr="001C0D33" w:rsidRDefault="000C7036" w:rsidP="000C7036">
      <w:pPr>
        <w:suppressAutoHyphens/>
        <w:ind w:firstLine="720"/>
        <w:jc w:val="center"/>
        <w:rPr>
          <w:rFonts w:ascii="Times New Roman" w:hAnsi="Times New Roman" w:cs="Times New Roman"/>
          <w:b/>
          <w:sz w:val="28"/>
          <w:szCs w:val="28"/>
          <w:lang w:eastAsia="zh-CN"/>
        </w:rPr>
      </w:pPr>
      <w:r w:rsidRPr="001C0D33">
        <w:rPr>
          <w:rFonts w:ascii="Times New Roman" w:hAnsi="Times New Roman" w:cs="Times New Roman"/>
          <w:b/>
          <w:sz w:val="28"/>
          <w:szCs w:val="28"/>
          <w:lang w:eastAsia="zh-CN"/>
        </w:rPr>
        <w:t xml:space="preserve">Neatsaucama pirmā pieprasījuma beznosacījumu </w:t>
      </w:r>
    </w:p>
    <w:p w:rsidR="000C7036" w:rsidRPr="001C0D33" w:rsidRDefault="000C7036" w:rsidP="000C7036">
      <w:pPr>
        <w:suppressAutoHyphens/>
        <w:ind w:firstLine="720"/>
        <w:jc w:val="center"/>
        <w:rPr>
          <w:rFonts w:ascii="Times New Roman" w:hAnsi="Times New Roman" w:cs="Times New Roman"/>
          <w:b/>
          <w:sz w:val="28"/>
          <w:szCs w:val="28"/>
          <w:lang w:eastAsia="zh-CN"/>
        </w:rPr>
      </w:pPr>
      <w:r w:rsidRPr="001C0D33">
        <w:rPr>
          <w:rFonts w:ascii="Times New Roman" w:hAnsi="Times New Roman" w:cs="Times New Roman"/>
          <w:b/>
          <w:sz w:val="28"/>
          <w:szCs w:val="28"/>
          <w:lang w:eastAsia="zh-CN"/>
        </w:rPr>
        <w:t>līguma izpildes apdrošināšanas polise</w:t>
      </w:r>
    </w:p>
    <w:p w:rsidR="001C0D33" w:rsidRPr="001C0D33" w:rsidRDefault="001C0D33" w:rsidP="000C7036">
      <w:pPr>
        <w:suppressAutoHyphens/>
        <w:ind w:firstLine="720"/>
        <w:jc w:val="center"/>
        <w:rPr>
          <w:rFonts w:ascii="Times New Roman" w:hAnsi="Times New Roman" w:cs="Times New Roman"/>
          <w:b/>
          <w:sz w:val="24"/>
          <w:szCs w:val="24"/>
          <w:lang w:eastAsia="zh-CN"/>
        </w:rPr>
      </w:pPr>
    </w:p>
    <w:p w:rsidR="000C7036" w:rsidRPr="001C0D33" w:rsidRDefault="000C7036" w:rsidP="000C7036">
      <w:pPr>
        <w:suppressAutoHyphens/>
        <w:ind w:firstLine="720"/>
        <w:jc w:val="center"/>
        <w:rPr>
          <w:rFonts w:ascii="Times New Roman" w:hAnsi="Times New Roman" w:cs="Times New Roman"/>
          <w:i/>
          <w:sz w:val="24"/>
          <w:szCs w:val="24"/>
          <w:u w:val="single"/>
          <w:lang w:eastAsia="zh-CN"/>
        </w:rPr>
      </w:pPr>
      <w:r w:rsidRPr="001C0D33">
        <w:rPr>
          <w:rFonts w:ascii="Times New Roman" w:hAnsi="Times New Roman" w:cs="Times New Roman"/>
          <w:i/>
          <w:sz w:val="24"/>
          <w:szCs w:val="24"/>
          <w:u w:val="single"/>
          <w:lang w:eastAsia="zh-CN"/>
        </w:rPr>
        <w:t>Pēc pretendenta pieprasījuma aizpilda apdrošinātājs, pēc nepieciešamības noformējot uz savas veidlapas vai iekļauj šos īpašos nosacījumus polises pielikumā*</w:t>
      </w:r>
    </w:p>
    <w:p w:rsidR="000C7036" w:rsidRPr="001C0D33" w:rsidRDefault="000C7036" w:rsidP="000C7036">
      <w:pPr>
        <w:suppressAutoHyphens/>
        <w:jc w:val="both"/>
        <w:rPr>
          <w:rFonts w:ascii="Times New Roman" w:hAnsi="Times New Roman" w:cs="Times New Roman"/>
          <w:b/>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polise Nr.___________________</w:t>
      </w:r>
    </w:p>
    <w:p w:rsidR="000C7036" w:rsidRPr="001C0D33" w:rsidRDefault="000C7036" w:rsidP="000C7036">
      <w:pPr>
        <w:suppressAutoHyphens/>
        <w:jc w:val="both"/>
        <w:rPr>
          <w:rFonts w:ascii="Times New Roman" w:hAnsi="Times New Roman" w:cs="Times New Roman"/>
          <w:b/>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Apdrošinājuma ņēmējs:</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Uzņēmējs</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Reģ.</w:t>
      </w:r>
      <w:r w:rsidR="001C0D33">
        <w:rPr>
          <w:rFonts w:ascii="Times New Roman" w:hAnsi="Times New Roman" w:cs="Times New Roman"/>
          <w:i/>
          <w:sz w:val="24"/>
          <w:szCs w:val="24"/>
          <w:lang w:eastAsia="zh-CN"/>
        </w:rPr>
        <w:t xml:space="preserve"> </w:t>
      </w:r>
      <w:r w:rsidRPr="001C0D33">
        <w:rPr>
          <w:rFonts w:ascii="Times New Roman" w:hAnsi="Times New Roman" w:cs="Times New Roman"/>
          <w:i/>
          <w:sz w:val="24"/>
          <w:szCs w:val="24"/>
          <w:lang w:eastAsia="zh-CN"/>
        </w:rPr>
        <w:t>Nr.</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Adrese</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Apdrošinātais: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Valsts aizsardzības militāro objektu un iepirkumu centrs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Reģ.</w:t>
      </w:r>
      <w:r w:rsidR="001C0D33">
        <w:rPr>
          <w:rFonts w:ascii="Times New Roman" w:hAnsi="Times New Roman" w:cs="Times New Roman"/>
          <w:sz w:val="24"/>
          <w:szCs w:val="24"/>
          <w:lang w:eastAsia="zh-CN"/>
        </w:rPr>
        <w:t xml:space="preserve"> </w:t>
      </w:r>
      <w:r w:rsidRPr="001C0D33">
        <w:rPr>
          <w:rFonts w:ascii="Times New Roman" w:hAnsi="Times New Roman" w:cs="Times New Roman"/>
          <w:sz w:val="24"/>
          <w:szCs w:val="24"/>
          <w:lang w:eastAsia="zh-CN"/>
        </w:rPr>
        <w:t>Nr.</w:t>
      </w:r>
      <w:r w:rsidRPr="001C0D33">
        <w:rPr>
          <w:rFonts w:ascii="Times New Roman" w:hAnsi="Times New Roman" w:cs="Times New Roman"/>
          <w:sz w:val="24"/>
          <w:szCs w:val="24"/>
        </w:rPr>
        <w:t xml:space="preserve"> </w:t>
      </w:r>
      <w:r w:rsidRPr="001C0D33">
        <w:rPr>
          <w:rFonts w:ascii="Times New Roman" w:hAnsi="Times New Roman" w:cs="Times New Roman"/>
          <w:sz w:val="24"/>
          <w:szCs w:val="24"/>
          <w:lang w:eastAsia="zh-CN"/>
        </w:rPr>
        <w:t>90009225180</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Adrese:</w:t>
      </w:r>
      <w:r w:rsidR="001C0D33">
        <w:rPr>
          <w:rFonts w:ascii="Times New Roman" w:hAnsi="Times New Roman" w:cs="Times New Roman"/>
          <w:sz w:val="24"/>
          <w:szCs w:val="24"/>
          <w:lang w:eastAsia="zh-CN"/>
        </w:rPr>
        <w:t xml:space="preserve"> </w:t>
      </w:r>
      <w:r w:rsidRPr="001C0D33">
        <w:rPr>
          <w:rFonts w:ascii="Times New Roman" w:hAnsi="Times New Roman" w:cs="Times New Roman"/>
          <w:sz w:val="24"/>
          <w:szCs w:val="24"/>
          <w:lang w:eastAsia="zh-CN"/>
        </w:rPr>
        <w:t>E</w:t>
      </w:r>
      <w:r w:rsidR="00532D45">
        <w:rPr>
          <w:rFonts w:ascii="Times New Roman" w:hAnsi="Times New Roman" w:cs="Times New Roman"/>
          <w:sz w:val="24"/>
          <w:szCs w:val="24"/>
          <w:lang w:eastAsia="zh-CN"/>
        </w:rPr>
        <w:t>rnestīnes iela 34, Rīga, LV-1083</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objekts: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Neatsaucams, beznosacījumu pirmā pieprasījuma līguma izpildes nodrošinājums, saskaņā ar iepirkuma</w:t>
      </w:r>
      <w:r w:rsidR="003D47F1">
        <w:rPr>
          <w:rFonts w:ascii="Times New Roman" w:hAnsi="Times New Roman" w:cs="Times New Roman"/>
          <w:sz w:val="24"/>
          <w:szCs w:val="24"/>
          <w:lang w:eastAsia="zh-CN"/>
        </w:rPr>
        <w:t>,</w:t>
      </w:r>
      <w:r w:rsidRPr="001C0D33">
        <w:rPr>
          <w:rFonts w:ascii="Times New Roman" w:hAnsi="Times New Roman" w:cs="Times New Roman"/>
          <w:sz w:val="24"/>
          <w:szCs w:val="24"/>
          <w:lang w:eastAsia="zh-CN"/>
        </w:rPr>
        <w:t xml:space="preserve"> </w:t>
      </w:r>
      <w:r w:rsidRPr="003D47F1">
        <w:rPr>
          <w:rFonts w:ascii="Times New Roman" w:hAnsi="Times New Roman" w:cs="Times New Roman"/>
          <w:b/>
          <w:sz w:val="24"/>
          <w:szCs w:val="24"/>
          <w:lang w:eastAsia="zh-CN"/>
        </w:rPr>
        <w:t>Nr.</w:t>
      </w:r>
      <w:r w:rsidR="004500CD">
        <w:rPr>
          <w:rFonts w:ascii="Times New Roman" w:hAnsi="Times New Roman" w:cs="Times New Roman"/>
          <w:b/>
          <w:sz w:val="24"/>
          <w:szCs w:val="24"/>
          <w:lang w:eastAsia="zh-CN"/>
        </w:rPr>
        <w:t xml:space="preserve"> VAMOIC 2024</w:t>
      </w:r>
      <w:r w:rsidR="00AD683E" w:rsidRPr="003D47F1">
        <w:rPr>
          <w:rFonts w:ascii="Times New Roman" w:hAnsi="Times New Roman" w:cs="Times New Roman"/>
          <w:b/>
          <w:sz w:val="24"/>
          <w:szCs w:val="24"/>
          <w:lang w:eastAsia="zh-CN"/>
        </w:rPr>
        <w:t>/</w:t>
      </w:r>
      <w:r w:rsidR="00837059">
        <w:rPr>
          <w:rFonts w:ascii="Times New Roman" w:hAnsi="Times New Roman" w:cs="Times New Roman"/>
          <w:b/>
          <w:sz w:val="24"/>
          <w:szCs w:val="24"/>
          <w:lang w:eastAsia="zh-CN"/>
        </w:rPr>
        <w:t>3</w:t>
      </w:r>
      <w:bookmarkStart w:id="0" w:name="_GoBack"/>
      <w:bookmarkEnd w:id="0"/>
      <w:r w:rsidR="004500CD">
        <w:rPr>
          <w:rFonts w:ascii="Times New Roman" w:hAnsi="Times New Roman" w:cs="Times New Roman"/>
          <w:b/>
          <w:sz w:val="24"/>
          <w:szCs w:val="24"/>
          <w:lang w:eastAsia="zh-CN"/>
        </w:rPr>
        <w:t>7</w:t>
      </w:r>
      <w:r w:rsidR="003D47F1">
        <w:rPr>
          <w:rFonts w:ascii="Times New Roman" w:hAnsi="Times New Roman" w:cs="Times New Roman"/>
          <w:b/>
          <w:sz w:val="24"/>
          <w:szCs w:val="24"/>
          <w:lang w:eastAsia="zh-CN"/>
        </w:rPr>
        <w:t>,</w:t>
      </w:r>
      <w:r w:rsidRPr="003D47F1">
        <w:rPr>
          <w:rFonts w:ascii="Times New Roman" w:hAnsi="Times New Roman" w:cs="Times New Roman"/>
          <w:b/>
          <w:sz w:val="24"/>
          <w:szCs w:val="24"/>
          <w:lang w:eastAsia="zh-CN"/>
        </w:rPr>
        <w:t xml:space="preserve"> “</w:t>
      </w:r>
      <w:r w:rsidR="00837059" w:rsidRPr="0044323B">
        <w:rPr>
          <w:rFonts w:ascii="Times New Roman" w:eastAsia="Calibri" w:hAnsi="Times New Roman" w:cs="Times New Roman"/>
          <w:b/>
          <w:sz w:val="24"/>
          <w:szCs w:val="24"/>
        </w:rPr>
        <w:t>Bīstamo atkritumu un citu atsevišķi savācamu atkritumu veidu apsaimniekošana</w:t>
      </w:r>
      <w:r w:rsidRPr="003D47F1">
        <w:rPr>
          <w:rFonts w:ascii="Times New Roman" w:hAnsi="Times New Roman" w:cs="Times New Roman"/>
          <w:b/>
          <w:sz w:val="24"/>
          <w:szCs w:val="24"/>
          <w:lang w:eastAsia="zh-CN"/>
        </w:rPr>
        <w:t>”</w:t>
      </w:r>
      <w:r w:rsidRPr="00AD683E">
        <w:rPr>
          <w:rFonts w:ascii="Times New Roman" w:hAnsi="Times New Roman" w:cs="Times New Roman"/>
          <w:sz w:val="24"/>
          <w:szCs w:val="24"/>
          <w:lang w:eastAsia="zh-CN"/>
        </w:rPr>
        <w:t xml:space="preserve"> (</w:t>
      </w:r>
      <w:r w:rsidRPr="00AD683E">
        <w:rPr>
          <w:rFonts w:ascii="Times New Roman" w:hAnsi="Times New Roman" w:cs="Times New Roman"/>
          <w:i/>
          <w:color w:val="A6A6A6" w:themeColor="background1" w:themeShade="A6"/>
          <w:sz w:val="24"/>
          <w:szCs w:val="24"/>
          <w:lang w:eastAsia="zh-CN"/>
        </w:rPr>
        <w:t>&lt;iepirkuma/līguma priekšmets</w:t>
      </w:r>
      <w:r w:rsidRPr="001C0D33">
        <w:rPr>
          <w:rFonts w:ascii="Times New Roman" w:hAnsi="Times New Roman" w:cs="Times New Roman"/>
          <w:i/>
          <w:color w:val="A6A6A6" w:themeColor="background1" w:themeShade="A6"/>
          <w:sz w:val="24"/>
          <w:szCs w:val="24"/>
          <w:lang w:eastAsia="zh-CN"/>
        </w:rPr>
        <w:t>&gt;</w:t>
      </w:r>
      <w:r w:rsidRPr="001C0D33">
        <w:rPr>
          <w:rFonts w:ascii="Times New Roman" w:hAnsi="Times New Roman" w:cs="Times New Roman"/>
          <w:sz w:val="24"/>
          <w:szCs w:val="24"/>
          <w:lang w:eastAsia="zh-CN"/>
        </w:rPr>
        <w:t>), __________ punktu noteikumiem par Apdrošinājuma ņēmēja līgumsaistību izpildi.</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Apdrošināšanu regulējošie noteikumi:</w:t>
      </w:r>
    </w:p>
    <w:p w:rsidR="000C7036" w:rsidRPr="001C0D33" w:rsidRDefault="000C7036" w:rsidP="000C7036">
      <w:pPr>
        <w:suppressAutoHyphens/>
        <w:jc w:val="both"/>
        <w:rPr>
          <w:rFonts w:ascii="Times New Roman" w:hAnsi="Times New Roman" w:cs="Times New Roman"/>
          <w:i/>
          <w:color w:val="A6A6A6" w:themeColor="background1" w:themeShade="A6"/>
          <w:sz w:val="24"/>
          <w:szCs w:val="24"/>
          <w:lang w:eastAsia="zh-CN"/>
        </w:rPr>
      </w:pPr>
      <w:r w:rsidRPr="001C0D33">
        <w:rPr>
          <w:rFonts w:ascii="Times New Roman" w:hAnsi="Times New Roman" w:cs="Times New Roman"/>
          <w:i/>
          <w:color w:val="A6A6A6" w:themeColor="background1" w:themeShade="A6"/>
          <w:sz w:val="24"/>
          <w:szCs w:val="24"/>
          <w:lang w:eastAsia="zh-CN"/>
        </w:rPr>
        <w:t>&lt;Apdrošinātāja noteikumi&gt;</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i/>
          <w:sz w:val="24"/>
          <w:szCs w:val="24"/>
          <w:lang w:eastAsia="zh-CN"/>
        </w:rPr>
        <w:t>Īpašie nosacījumi saskaņā ar šo pielikumu</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nosacījumi:</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Apdrošināšanas polises termiņš: ________________  (</w:t>
      </w:r>
      <w:r w:rsidRPr="001C0D33">
        <w:rPr>
          <w:rFonts w:ascii="Times New Roman" w:hAnsi="Times New Roman" w:cs="Times New Roman"/>
          <w:i/>
          <w:sz w:val="24"/>
          <w:szCs w:val="24"/>
          <w:lang w:eastAsia="zh-CN"/>
        </w:rPr>
        <w:t>ne mazāk kā ____ gadi/mēneši</w:t>
      </w:r>
      <w:r w:rsidRPr="001C0D33">
        <w:rPr>
          <w:rFonts w:ascii="Times New Roman" w:hAnsi="Times New Roman" w:cs="Times New Roman"/>
          <w:sz w:val="24"/>
          <w:szCs w:val="24"/>
          <w:lang w:eastAsia="zh-CN"/>
        </w:rPr>
        <w:t>)</w:t>
      </w:r>
      <w:r w:rsidRPr="001C0D33">
        <w:rPr>
          <w:rStyle w:val="FootnoteReference"/>
          <w:rFonts w:ascii="Times New Roman" w:hAnsi="Times New Roman" w:cs="Times New Roman"/>
          <w:sz w:val="24"/>
          <w:szCs w:val="24"/>
          <w:lang w:eastAsia="zh-CN"/>
        </w:rPr>
        <w:footnoteReference w:id="1"/>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1C0D33">
        <w:rPr>
          <w:rFonts w:ascii="Times New Roman" w:hAnsi="Times New Roman" w:cs="Times New Roman"/>
          <w:iCs/>
          <w:color w:val="A6A6A6" w:themeColor="background1" w:themeShade="A6"/>
          <w:sz w:val="24"/>
          <w:szCs w:val="24"/>
          <w:lang w:eastAsia="zh-CN"/>
        </w:rPr>
        <w:t>&lt;</w:t>
      </w:r>
      <w:r w:rsidRPr="001C0D33">
        <w:rPr>
          <w:rFonts w:ascii="Times New Roman" w:hAnsi="Times New Roman" w:cs="Times New Roman"/>
          <w:i/>
          <w:iCs/>
          <w:color w:val="A6A6A6" w:themeColor="background1" w:themeShade="A6"/>
          <w:sz w:val="24"/>
          <w:szCs w:val="24"/>
          <w:lang w:eastAsia="zh-CN"/>
        </w:rPr>
        <w:t>summa cipariem</w:t>
      </w:r>
      <w:r w:rsidRPr="001C0D33">
        <w:rPr>
          <w:rFonts w:ascii="Times New Roman" w:hAnsi="Times New Roman" w:cs="Times New Roman"/>
          <w:iCs/>
          <w:color w:val="A6A6A6" w:themeColor="background1" w:themeShade="A6"/>
          <w:sz w:val="24"/>
          <w:szCs w:val="24"/>
          <w:lang w:eastAsia="zh-CN"/>
        </w:rPr>
        <w:t>&gt;</w:t>
      </w:r>
      <w:r w:rsidRPr="001C0D33">
        <w:rPr>
          <w:rFonts w:ascii="Times New Roman" w:hAnsi="Times New Roman" w:cs="Times New Roman"/>
          <w:color w:val="A6A6A6" w:themeColor="background1" w:themeShade="A6"/>
          <w:sz w:val="24"/>
          <w:szCs w:val="24"/>
          <w:lang w:eastAsia="zh-CN"/>
        </w:rPr>
        <w:t xml:space="preserve"> </w:t>
      </w:r>
      <w:r w:rsidRPr="001C0D33">
        <w:rPr>
          <w:rFonts w:ascii="Times New Roman" w:hAnsi="Times New Roman" w:cs="Times New Roman"/>
          <w:sz w:val="24"/>
          <w:szCs w:val="24"/>
          <w:lang w:eastAsia="zh-CN"/>
        </w:rPr>
        <w:t>EUR (</w:t>
      </w:r>
      <w:r w:rsidRPr="001C0D33">
        <w:rPr>
          <w:rFonts w:ascii="Times New Roman" w:hAnsi="Times New Roman" w:cs="Times New Roman"/>
          <w:i/>
          <w:iCs/>
          <w:color w:val="A6A6A6" w:themeColor="background1" w:themeShade="A6"/>
          <w:sz w:val="24"/>
          <w:szCs w:val="24"/>
          <w:lang w:eastAsia="zh-CN"/>
        </w:rPr>
        <w:t>&lt;summa vārdiem&gt;</w:t>
      </w:r>
      <w:r w:rsidRPr="001C0D33">
        <w:rPr>
          <w:rStyle w:val="FootnoteReference"/>
          <w:rFonts w:ascii="Times New Roman" w:hAnsi="Times New Roman" w:cs="Times New Roman"/>
          <w:iCs/>
          <w:sz w:val="24"/>
          <w:szCs w:val="24"/>
          <w:lang w:eastAsia="zh-CN"/>
        </w:rPr>
        <w:footnoteReference w:id="2"/>
      </w:r>
      <w:r w:rsidRPr="001C0D33">
        <w:rPr>
          <w:rFonts w:ascii="Times New Roman" w:hAnsi="Times New Roman" w:cs="Times New Roman"/>
          <w:sz w:val="24"/>
          <w:szCs w:val="24"/>
          <w:lang w:eastAsia="zh-CN"/>
        </w:rPr>
        <w:t xml:space="preserve"> </w:t>
      </w:r>
      <w:proofErr w:type="spellStart"/>
      <w:r w:rsidRPr="001C0D33">
        <w:rPr>
          <w:rFonts w:ascii="Times New Roman" w:hAnsi="Times New Roman" w:cs="Times New Roman"/>
          <w:sz w:val="24"/>
          <w:szCs w:val="24"/>
          <w:lang w:eastAsia="zh-CN"/>
        </w:rPr>
        <w:lastRenderedPageBreak/>
        <w:t>euro</w:t>
      </w:r>
      <w:proofErr w:type="spellEnd"/>
      <w:r w:rsidRPr="001C0D33">
        <w:rPr>
          <w:rFonts w:ascii="Times New Roman" w:hAnsi="Times New Roman" w:cs="Times New Roman"/>
          <w:sz w:val="24"/>
          <w:szCs w:val="24"/>
          <w:lang w:eastAsia="zh-CN"/>
        </w:rPr>
        <w:t>)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Īpašie nosacījumi:</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Šī līguma izpildes garantija ir neatsaucama</w:t>
      </w:r>
      <w:r w:rsidRPr="001C0D33">
        <w:rPr>
          <w:rFonts w:ascii="Times New Roman" w:hAnsi="Times New Roman"/>
          <w:b/>
          <w:sz w:val="24"/>
          <w:szCs w:val="24"/>
          <w:lang w:eastAsia="zh-CN"/>
        </w:rPr>
        <w:t xml:space="preserve"> </w:t>
      </w:r>
      <w:r w:rsidRPr="001C0D33">
        <w:rPr>
          <w:rFonts w:ascii="Times New Roman" w:hAnsi="Times New Roman"/>
          <w:sz w:val="24"/>
          <w:szCs w:val="24"/>
          <w:lang w:eastAsia="zh-CN"/>
        </w:rPr>
        <w:t>pirmā pieprasījuma</w:t>
      </w:r>
      <w:r w:rsidRPr="001C0D33">
        <w:rPr>
          <w:rFonts w:ascii="Times New Roman" w:hAnsi="Times New Roman"/>
          <w:sz w:val="24"/>
          <w:szCs w:val="24"/>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w:t>
      </w:r>
      <w:proofErr w:type="spellStart"/>
      <w:r w:rsidRPr="001C0D33">
        <w:rPr>
          <w:rFonts w:ascii="Times New Roman" w:hAnsi="Times New Roman"/>
          <w:sz w:val="24"/>
          <w:szCs w:val="24"/>
        </w:rPr>
        <w:t>The</w:t>
      </w:r>
      <w:proofErr w:type="spellEnd"/>
      <w:r w:rsidRPr="001C0D33">
        <w:rPr>
          <w:rFonts w:ascii="Times New Roman" w:hAnsi="Times New Roman"/>
          <w:sz w:val="24"/>
          <w:szCs w:val="24"/>
        </w:rPr>
        <w:t xml:space="preserve"> ICC </w:t>
      </w:r>
      <w:proofErr w:type="spellStart"/>
      <w:r w:rsidRPr="001C0D33">
        <w:rPr>
          <w:rFonts w:ascii="Times New Roman" w:hAnsi="Times New Roman"/>
          <w:sz w:val="24"/>
          <w:szCs w:val="24"/>
        </w:rPr>
        <w:t>Uniform</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Rules</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for</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Demand</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Guarantees</w:t>
      </w:r>
      <w:proofErr w:type="spellEnd"/>
      <w:r w:rsidRPr="001C0D33">
        <w:rPr>
          <w:rFonts w:ascii="Times New Roman" w:hAnsi="Times New Roman"/>
          <w:sz w:val="24"/>
          <w:szCs w:val="24"/>
        </w:rPr>
        <w:t>” (turpmāk – Apdrošināšanas polise).</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 xml:space="preserve">Ar Apdrošināšanas polisi tiek apdrošinātas visas Apdrošinājuma ņēmēja Līguma izpildes saistības, </w:t>
      </w:r>
      <w:r w:rsidRPr="001C0D33">
        <w:rPr>
          <w:rFonts w:ascii="Times New Roman" w:eastAsiaTheme="minorHAnsi" w:hAnsi="Times New Roman"/>
          <w:sz w:val="24"/>
          <w:szCs w:val="24"/>
        </w:rPr>
        <w:t>tai skaitā, bet neaprobežojoties ar</w:t>
      </w:r>
      <w:r w:rsidRPr="001C0D33">
        <w:rPr>
          <w:rFonts w:ascii="Times New Roman" w:hAnsi="Times New Roman"/>
          <w:sz w:val="24"/>
          <w:szCs w:val="24"/>
        </w:rPr>
        <w:t>:</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atbildību par līgumsaistību nekvalitatīvu vai nesavlaicīgu izpildi, vai neizpildi vispār, t.sk., ja Apdrošinātais izmanto Līgumā noteiktās tiesības vienpusēji atkāpties no Līguma minēto iemeslu dēļ;</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Apdrošinājuma ņēmējam piemērotajiem līgumsodiem (ja tādi tiek aprēķināti) par Līguma saistību nekvalitatīvu izpildi, nesavlaicīgu izpildi vai neizpildi vispār.</w:t>
      </w:r>
    </w:p>
    <w:p w:rsidR="000C7036" w:rsidRPr="001C0D33" w:rsidRDefault="000C7036" w:rsidP="000C7036">
      <w:pPr>
        <w:pStyle w:val="ListParagraph"/>
        <w:numPr>
          <w:ilvl w:val="0"/>
          <w:numId w:val="2"/>
        </w:numPr>
        <w:ind w:left="360"/>
        <w:jc w:val="both"/>
        <w:rPr>
          <w:rFonts w:ascii="Times New Roman" w:hAnsi="Times New Roman"/>
          <w:sz w:val="24"/>
          <w:szCs w:val="24"/>
        </w:rPr>
      </w:pPr>
      <w:r w:rsidRPr="001C0D33">
        <w:rPr>
          <w:rFonts w:ascii="Times New Roman" w:hAnsi="Times New Roman"/>
          <w:sz w:val="24"/>
          <w:szCs w:val="24"/>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un Apdrošinājuma ņēmējs Apdrošināšanas polisi drīkst izbeigt, saīsināt tās spēkā esamības termiņu vai grozīt polises apdrošināšanas apmēru tikai ar Apdrošinātā iepriekšēju rakstiski saņemtu piekrišanu.</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apliecina, ka šī Apdrošināšanas polise būs spēkā arī gadījumā, ja Apdrošinājuma ņēmējam ir pasludināta maksātnespēja vai Apdrošinājuma ņēmējs ir likvidēts šīs polises spēkā esamības periodā.</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nepiemēros Apdrošināšanas līguma likuma 31. panta otrās daļas 4. un 5. punktā minētos noteikumus, saņemot Pasūtītāja pieprasījumu līdz Apdrošināšanas polises beigu datumam.</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sz w:val="24"/>
          <w:szCs w:val="24"/>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Apdrošinātajam nav jāpieprasa atlīdzības summa no Apdrošinājuma ņēmēja pirms Apdrošināšanas atlīdzības izmaksas pieteikuma iesniegšanas Apdrošinātājam.</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eastAsiaTheme="minorHAnsi" w:hAnsi="Times New Roman"/>
          <w:sz w:val="24"/>
          <w:szCs w:val="24"/>
        </w:rPr>
        <w:t xml:space="preserve">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w:t>
      </w:r>
      <w:r w:rsidRPr="001C0D33">
        <w:rPr>
          <w:rFonts w:ascii="Times New Roman" w:eastAsiaTheme="minorHAnsi" w:hAnsi="Times New Roman"/>
          <w:sz w:val="24"/>
          <w:szCs w:val="24"/>
        </w:rPr>
        <w:lastRenderedPageBreak/>
        <w:t>apstrīdēt jebkuru Apdrošinātā pieprasījumu veikt apdrošināšanas atlīdzības izmaksu (pieprasījuma veikt apdrošināšanas atlīdzības izmaksu neapstrīdamība).</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iCs/>
          <w:sz w:val="24"/>
          <w:szCs w:val="24"/>
        </w:rPr>
        <w:t xml:space="preserve">Apdrošinātājs izmaksā apdrošināšanas atlīdzību Apdrošinātajam 10 (desmit) dienu laikā no pieteikuma saņemšanas dienas. </w:t>
      </w:r>
      <w:r w:rsidRPr="001C0D33">
        <w:rPr>
          <w:rFonts w:ascii="Times New Roman" w:hAnsi="Times New Roman"/>
          <w:sz w:val="24"/>
          <w:szCs w:val="24"/>
        </w:rPr>
        <w:t>Par apdrošināšanas atlīdzības pieteikuma saņemšanas dienu tiek uzskatīta:</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Nākamā darba diena, ja Apdrošinātais apdrošināšanas atlīdzības izmaksas pieteikumu nosūtījis kā elektroniski parakstītu dokumentu uz Apdrošinātāja e</w:t>
      </w:r>
      <w:r w:rsidRPr="00337AD6">
        <w:rPr>
          <w:rFonts w:ascii="Times New Roman" w:hAnsi="Times New Roman"/>
          <w:sz w:val="24"/>
          <w:szCs w:val="24"/>
        </w:rPr>
        <w:noBreakHyphen/>
        <w:t>pastu;</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w:t>
      </w:r>
      <w:r w:rsidR="00337AD6">
        <w:rPr>
          <w:rFonts w:ascii="Times New Roman" w:hAnsi="Times New Roman"/>
          <w:sz w:val="24"/>
          <w:szCs w:val="24"/>
        </w:rPr>
        <w:t>eikumu uz Apdrošinātāja e-pastu;</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Diena, kad saņemts Apdrošinātāja apliecinājums par apdrošināšanas atlīdzības izmaksas pieteikuma saņemšanu, ja tas saņemts ātrāk par</w:t>
      </w:r>
      <w:r w:rsidR="00337AD6">
        <w:rPr>
          <w:rFonts w:ascii="Times New Roman" w:hAnsi="Times New Roman"/>
          <w:sz w:val="24"/>
          <w:szCs w:val="24"/>
        </w:rPr>
        <w:t xml:space="preserve"> 11.1. vai 11.2.punktā noteikto;</w:t>
      </w:r>
    </w:p>
    <w:p w:rsidR="000C703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Ja 11.1. / 11.2. apakšpunktā noteiktais apdrošināšanas atlīdzības izmaksas pieprasījums ir nosūtīts e-pastā vai nodots pastā apdrošināšanas polises spēkā esamības termiņā, tas tiek uzskatīts par iesniegtu termiņā.</w:t>
      </w:r>
    </w:p>
    <w:p w:rsidR="000C7036" w:rsidRPr="001C0D33" w:rsidRDefault="000C7036" w:rsidP="001C0D33">
      <w:pPr>
        <w:numPr>
          <w:ilvl w:val="0"/>
          <w:numId w:val="2"/>
        </w:numPr>
        <w:ind w:left="426" w:hanging="426"/>
        <w:contextualSpacing/>
        <w:jc w:val="both"/>
        <w:rPr>
          <w:rFonts w:ascii="Times New Roman" w:hAnsi="Times New Roman" w:cs="Times New Roman"/>
          <w:sz w:val="24"/>
          <w:szCs w:val="24"/>
        </w:rPr>
      </w:pPr>
      <w:r w:rsidRPr="001C0D33">
        <w:rPr>
          <w:rFonts w:ascii="Times New Roman" w:hAnsi="Times New Roman" w:cs="Times New Roman"/>
          <w:sz w:val="24"/>
          <w:szCs w:val="24"/>
        </w:rPr>
        <w:t>Ja tiek konstatētas pretrunas starp Apdrošināšanas polisi un apdrošināšanas līgumu vai Apdrošinātāja noteikumiem, tad prioritāri un visām iesaistītajām pusēm saistoši ir augstāk minētie īpašie nosacījumi.</w:t>
      </w:r>
    </w:p>
    <w:p w:rsidR="000C7036" w:rsidRPr="001C0D33" w:rsidRDefault="000C7036" w:rsidP="000C7036">
      <w:pPr>
        <w:ind w:left="360"/>
        <w:contextualSpacing/>
        <w:jc w:val="both"/>
        <w:rPr>
          <w:rFonts w:ascii="Times New Roman" w:hAnsi="Times New Roman" w:cs="Times New Roman"/>
          <w:sz w:val="24"/>
          <w:szCs w:val="24"/>
        </w:rPr>
      </w:pPr>
    </w:p>
    <w:p w:rsidR="000C7036" w:rsidRPr="001C0D33" w:rsidRDefault="000C7036" w:rsidP="000C7036">
      <w:pPr>
        <w:rPr>
          <w:rFonts w:ascii="Times New Roman" w:hAnsi="Times New Roman" w:cs="Times New Roman"/>
          <w:sz w:val="24"/>
          <w:szCs w:val="24"/>
        </w:rPr>
      </w:pPr>
      <w:r w:rsidRPr="001C0D33">
        <w:rPr>
          <w:rFonts w:ascii="Times New Roman" w:hAnsi="Times New Roman" w:cs="Times New Roman"/>
          <w:sz w:val="24"/>
          <w:szCs w:val="24"/>
        </w:rPr>
        <w:t>Summas, kas samaksātas saskaņā ar šo Apdrošināšanas polisi, samazina kopējo garantēto apjomu.</w:t>
      </w:r>
    </w:p>
    <w:p w:rsidR="000C7036" w:rsidRPr="001C0D33" w:rsidRDefault="000C7036" w:rsidP="000C7036">
      <w:pPr>
        <w:rPr>
          <w:rFonts w:ascii="Times New Roman" w:hAnsi="Times New Roman" w:cs="Times New Roman"/>
          <w:sz w:val="24"/>
          <w:szCs w:val="24"/>
        </w:rPr>
      </w:pP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Paraksts un zīmogs______________________________________________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Apdrošinātāja nosaukums:________________________________________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Adrese:_______________________________________________________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Datums____________________</w:t>
      </w:r>
    </w:p>
    <w:p w:rsidR="000C7036" w:rsidRPr="001C0D33" w:rsidRDefault="000C7036" w:rsidP="000C7036">
      <w:pPr>
        <w:rPr>
          <w:rFonts w:ascii="Times New Roman" w:hAnsi="Times New Roman" w:cs="Times New Roman"/>
          <w:sz w:val="24"/>
          <w:szCs w:val="24"/>
        </w:rPr>
      </w:pPr>
    </w:p>
    <w:p w:rsidR="000C7036" w:rsidRPr="001C0D33" w:rsidRDefault="000C7036" w:rsidP="000C7036">
      <w:pPr>
        <w:jc w:val="both"/>
        <w:rPr>
          <w:rFonts w:ascii="Times New Roman" w:hAnsi="Times New Roman" w:cs="Times New Roman"/>
        </w:rPr>
      </w:pPr>
      <w:r w:rsidRPr="001C0D33">
        <w:rPr>
          <w:rFonts w:ascii="Times New Roman" w:hAnsi="Times New Roman" w:cs="Times New Roman"/>
          <w:sz w:val="24"/>
          <w:szCs w:val="24"/>
        </w:rPr>
        <w:t>*</w:t>
      </w:r>
      <w:r w:rsidRPr="001C0D33">
        <w:rPr>
          <w:rFonts w:ascii="Times New Roman" w:hAnsi="Times New Roman" w:cs="Times New Roman"/>
        </w:rPr>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rsidR="000C7036" w:rsidRPr="001C0D33" w:rsidRDefault="000C7036" w:rsidP="000C7036">
      <w:pPr>
        <w:rPr>
          <w:rFonts w:ascii="Times New Roman" w:hAnsi="Times New Roman" w:cs="Times New Roman"/>
          <w:sz w:val="24"/>
          <w:szCs w:val="24"/>
        </w:rPr>
      </w:pPr>
    </w:p>
    <w:p w:rsidR="003300B7" w:rsidRPr="001C0D33" w:rsidRDefault="003300B7">
      <w:pPr>
        <w:rPr>
          <w:rFonts w:ascii="Times New Roman" w:hAnsi="Times New Roman" w:cs="Times New Roman"/>
          <w:sz w:val="24"/>
          <w:szCs w:val="24"/>
        </w:rPr>
      </w:pPr>
    </w:p>
    <w:sectPr w:rsidR="003300B7" w:rsidRPr="001C0D33" w:rsidSect="001C0D33">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036" w:rsidRDefault="000C7036" w:rsidP="000C7036">
      <w:r>
        <w:separator/>
      </w:r>
    </w:p>
  </w:endnote>
  <w:endnote w:type="continuationSeparator" w:id="0">
    <w:p w:rsidR="000C7036" w:rsidRDefault="000C7036" w:rsidP="000C7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036" w:rsidRDefault="000C7036" w:rsidP="000C7036">
      <w:r>
        <w:separator/>
      </w:r>
    </w:p>
  </w:footnote>
  <w:footnote w:type="continuationSeparator" w:id="0">
    <w:p w:rsidR="000C7036" w:rsidRDefault="000C7036" w:rsidP="000C7036">
      <w:r>
        <w:continuationSeparator/>
      </w:r>
    </w:p>
  </w:footnote>
  <w:footnote w:id="1">
    <w:p w:rsidR="000C7036" w:rsidRDefault="000C7036" w:rsidP="000C7036">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2">
    <w:p w:rsidR="000C7036" w:rsidRPr="004556F5" w:rsidRDefault="000C7036" w:rsidP="000C7036">
      <w:pPr>
        <w:pStyle w:val="FootnoteText"/>
        <w:rPr>
          <w:i/>
          <w:sz w:val="16"/>
        </w:rPr>
      </w:pPr>
      <w:r>
        <w:rPr>
          <w:rStyle w:val="FootnoteReference"/>
        </w:rPr>
        <w:footnoteRef/>
      </w:r>
      <w:r>
        <w:t xml:space="preserve"> </w:t>
      </w:r>
      <w:r>
        <w:rPr>
          <w:i/>
          <w:sz w:val="16"/>
        </w:rPr>
        <w:t>Saskaņā ar Līguma nosacījumiem.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00C7B"/>
    <w:multiLevelType w:val="multilevel"/>
    <w:tmpl w:val="F9FA845C"/>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1" w15:restartNumberingAfterBreak="0">
    <w:nsid w:val="256834E4"/>
    <w:multiLevelType w:val="hybridMultilevel"/>
    <w:tmpl w:val="B178E5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DB86A43"/>
    <w:multiLevelType w:val="multilevel"/>
    <w:tmpl w:val="9E7A2A2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036"/>
    <w:rsid w:val="000C7036"/>
    <w:rsid w:val="001C0D33"/>
    <w:rsid w:val="003300B7"/>
    <w:rsid w:val="00337AD6"/>
    <w:rsid w:val="003D47F1"/>
    <w:rsid w:val="004500CD"/>
    <w:rsid w:val="00532D45"/>
    <w:rsid w:val="00837059"/>
    <w:rsid w:val="00AD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D5E54"/>
  <w15:chartTrackingRefBased/>
  <w15:docId w15:val="{D57B0BE3-68DA-4C7F-B135-6C29A513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036"/>
    <w:pPr>
      <w:spacing w:after="0" w:line="240"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0C7036"/>
    <w:rPr>
      <w:vertAlign w:val="superscript"/>
    </w:rPr>
  </w:style>
  <w:style w:type="paragraph" w:styleId="FootnoteText">
    <w:name w:val="footnote text"/>
    <w:basedOn w:val="Normal"/>
    <w:link w:val="FootnoteTextChar"/>
    <w:uiPriority w:val="99"/>
    <w:qFormat/>
    <w:rsid w:val="000C7036"/>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036"/>
    <w:rPr>
      <w:rFonts w:ascii="Times New Roman" w:eastAsia="Times New Roman" w:hAnsi="Times New Roman" w:cs="Times New Roman"/>
      <w:sz w:val="20"/>
      <w:szCs w:val="20"/>
      <w:lang w:val="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0C7036"/>
    <w:pPr>
      <w:ind w:left="720"/>
      <w:contextualSpacing/>
    </w:pPr>
    <w:rPr>
      <w:rFonts w:ascii="Calibri" w:eastAsia="Calibri" w:hAnsi="Calibri" w:cs="Times New Roman"/>
    </w:r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0C7036"/>
    <w:rPr>
      <w:rFonts w:ascii="Calibri" w:eastAsia="Calibri" w:hAnsi="Calibri"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1209</Words>
  <Characters>6896</Characters>
  <Application>Microsoft Office Word</Application>
  <DocSecurity>0</DocSecurity>
  <Lines>57</Lines>
  <Paragraphs>16</Paragraphs>
  <ScaleCrop>false</ScaleCrop>
  <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Ervita Riekstina</cp:lastModifiedBy>
  <cp:revision>8</cp:revision>
  <dcterms:created xsi:type="dcterms:W3CDTF">2023-09-28T07:46:00Z</dcterms:created>
  <dcterms:modified xsi:type="dcterms:W3CDTF">2024-05-29T06:42:00Z</dcterms:modified>
</cp:coreProperties>
</file>