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77F1D7" w14:textId="77777777" w:rsidR="00DA727F" w:rsidRDefault="00DA727F" w:rsidP="00DA727F">
      <w:pPr>
        <w:tabs>
          <w:tab w:val="left" w:pos="3792"/>
        </w:tabs>
        <w:jc w:val="center"/>
        <w:rPr>
          <w:b/>
          <w:sz w:val="22"/>
          <w:szCs w:val="22"/>
        </w:rPr>
      </w:pPr>
      <w:r w:rsidRPr="00BF41B6">
        <w:rPr>
          <w:b/>
          <w:sz w:val="22"/>
          <w:szCs w:val="22"/>
        </w:rPr>
        <w:t>TEHNISKĀS SPECIFIKĀCIJAS</w:t>
      </w:r>
    </w:p>
    <w:p w14:paraId="40857C1B" w14:textId="77777777" w:rsidR="00DA727F" w:rsidRPr="00E37875" w:rsidRDefault="00DA727F" w:rsidP="00DA727F">
      <w:pPr>
        <w:tabs>
          <w:tab w:val="left" w:pos="3792"/>
        </w:tabs>
        <w:rPr>
          <w:b/>
          <w:bCs/>
          <w:color w:val="FF0000"/>
          <w:sz w:val="22"/>
          <w:szCs w:val="22"/>
        </w:rPr>
      </w:pPr>
    </w:p>
    <w:p w14:paraId="53F5CFFF" w14:textId="77777777" w:rsidR="00CC09D2" w:rsidRDefault="00DA727F" w:rsidP="00DA727F">
      <w:pPr>
        <w:tabs>
          <w:tab w:val="left" w:pos="3792"/>
        </w:tabs>
        <w:jc w:val="center"/>
        <w:rPr>
          <w:b/>
          <w:bCs/>
          <w:sz w:val="22"/>
          <w:szCs w:val="22"/>
        </w:rPr>
      </w:pPr>
      <w:r w:rsidRPr="00E37DBA">
        <w:rPr>
          <w:b/>
          <w:bCs/>
          <w:sz w:val="22"/>
          <w:szCs w:val="22"/>
        </w:rPr>
        <w:t xml:space="preserve">Būvuzraudzība būvdarbiem daudzfunkcionāla dabas tūrisma centra un </w:t>
      </w:r>
    </w:p>
    <w:p w14:paraId="5BF6E339" w14:textId="07C60D38" w:rsidR="00DA727F" w:rsidRPr="00E37DBA" w:rsidRDefault="00DA727F" w:rsidP="00DA727F">
      <w:pPr>
        <w:tabs>
          <w:tab w:val="left" w:pos="3792"/>
        </w:tabs>
        <w:jc w:val="center"/>
        <w:rPr>
          <w:bCs/>
          <w:sz w:val="22"/>
          <w:szCs w:val="22"/>
        </w:rPr>
      </w:pPr>
      <w:r w:rsidRPr="00E37DBA">
        <w:rPr>
          <w:b/>
          <w:bCs/>
          <w:sz w:val="22"/>
          <w:szCs w:val="22"/>
        </w:rPr>
        <w:t>saimniecības ēkas izbūves pabeigšanai</w:t>
      </w:r>
    </w:p>
    <w:p w14:paraId="2977E7E9" w14:textId="77777777" w:rsidR="00DA727F" w:rsidRPr="003F7824" w:rsidRDefault="00DA727F" w:rsidP="00DA727F">
      <w:pPr>
        <w:jc w:val="both"/>
        <w:rPr>
          <w:b/>
          <w:iCs/>
          <w:sz w:val="22"/>
          <w:szCs w:val="22"/>
        </w:rPr>
      </w:pPr>
      <w:r w:rsidRPr="003F7824">
        <w:rPr>
          <w:b/>
          <w:iCs/>
          <w:sz w:val="22"/>
          <w:szCs w:val="22"/>
        </w:rPr>
        <w:t>Informācija par objektu</w:t>
      </w:r>
    </w:p>
    <w:p w14:paraId="7808A630" w14:textId="77777777" w:rsidR="00DA727F" w:rsidRDefault="00DA727F" w:rsidP="00DA727F">
      <w:pPr>
        <w:pStyle w:val="ListParagraph"/>
        <w:numPr>
          <w:ilvl w:val="0"/>
          <w:numId w:val="9"/>
        </w:numPr>
        <w:jc w:val="both"/>
        <w:rPr>
          <w:sz w:val="22"/>
          <w:szCs w:val="22"/>
        </w:rPr>
      </w:pPr>
      <w:bookmarkStart w:id="0" w:name="_Hlk137654903"/>
      <w:r w:rsidRPr="00FA248F">
        <w:rPr>
          <w:sz w:val="22"/>
          <w:szCs w:val="22"/>
        </w:rPr>
        <w:t>Tehniskās specifikācijas aktualizētas 2024.gada 16.maijā.</w:t>
      </w:r>
    </w:p>
    <w:p w14:paraId="7EDC89C0" w14:textId="77777777" w:rsidR="00DA727F" w:rsidRDefault="00DA727F" w:rsidP="00DA727F">
      <w:pPr>
        <w:pStyle w:val="ListParagraph"/>
        <w:numPr>
          <w:ilvl w:val="0"/>
          <w:numId w:val="9"/>
        </w:numPr>
        <w:jc w:val="both"/>
        <w:rPr>
          <w:sz w:val="22"/>
          <w:szCs w:val="22"/>
        </w:rPr>
      </w:pPr>
      <w:r w:rsidRPr="003566FF">
        <w:rPr>
          <w:sz w:val="22"/>
          <w:szCs w:val="22"/>
        </w:rPr>
        <w:t xml:space="preserve">Iepirkums paredz sniegt pakalpojumu – </w:t>
      </w:r>
      <w:r w:rsidRPr="00D11381">
        <w:rPr>
          <w:b/>
          <w:bCs/>
          <w:sz w:val="22"/>
          <w:szCs w:val="22"/>
        </w:rPr>
        <w:t>veikt būvdarbu būvuzraudzību uzsākto būvdarbu daudzfunkcionālā dabas tūrisma centra un saimniecības ēkas izbūves pabeigšanai</w:t>
      </w:r>
      <w:r>
        <w:rPr>
          <w:b/>
          <w:sz w:val="22"/>
          <w:szCs w:val="22"/>
        </w:rPr>
        <w:t xml:space="preserve">, </w:t>
      </w:r>
      <w:r w:rsidRPr="003566FF">
        <w:rPr>
          <w:sz w:val="22"/>
          <w:szCs w:val="22"/>
        </w:rPr>
        <w:t xml:space="preserve">(turpmāk – </w:t>
      </w:r>
      <w:r>
        <w:rPr>
          <w:sz w:val="22"/>
          <w:szCs w:val="22"/>
        </w:rPr>
        <w:t>Darbi</w:t>
      </w:r>
      <w:r w:rsidRPr="003566FF">
        <w:rPr>
          <w:sz w:val="22"/>
          <w:szCs w:val="22"/>
        </w:rPr>
        <w:t>)</w:t>
      </w:r>
      <w:r>
        <w:rPr>
          <w:sz w:val="22"/>
          <w:szCs w:val="22"/>
        </w:rPr>
        <w:t>.</w:t>
      </w:r>
    </w:p>
    <w:p w14:paraId="6D9D96F0" w14:textId="77777777" w:rsidR="00DA727F" w:rsidRPr="003566FF" w:rsidRDefault="00DA727F" w:rsidP="00DA727F">
      <w:pPr>
        <w:pStyle w:val="ListParagraph"/>
        <w:numPr>
          <w:ilvl w:val="0"/>
          <w:numId w:val="9"/>
        </w:numPr>
        <w:jc w:val="both"/>
        <w:rPr>
          <w:sz w:val="22"/>
          <w:szCs w:val="22"/>
        </w:rPr>
      </w:pPr>
      <w:r>
        <w:rPr>
          <w:sz w:val="22"/>
          <w:szCs w:val="22"/>
        </w:rPr>
        <w:t>Darbus veikt saskaņā</w:t>
      </w:r>
      <w:r w:rsidRPr="003566FF">
        <w:rPr>
          <w:sz w:val="22"/>
          <w:szCs w:val="22"/>
        </w:rPr>
        <w:t xml:space="preserve"> ar:</w:t>
      </w:r>
    </w:p>
    <w:p w14:paraId="51B46FB2" w14:textId="77777777" w:rsidR="00DA727F" w:rsidRDefault="00DA727F" w:rsidP="00DA727F">
      <w:pPr>
        <w:pStyle w:val="ListParagraph"/>
        <w:numPr>
          <w:ilvl w:val="0"/>
          <w:numId w:val="8"/>
        </w:numPr>
        <w:jc w:val="both"/>
        <w:rPr>
          <w:sz w:val="22"/>
          <w:szCs w:val="22"/>
        </w:rPr>
      </w:pPr>
      <w:r w:rsidRPr="00DF1E01">
        <w:rPr>
          <w:sz w:val="22"/>
          <w:szCs w:val="22"/>
        </w:rPr>
        <w:t>šo Tehnisko specifikāciju prasībām</w:t>
      </w:r>
      <w:r>
        <w:rPr>
          <w:sz w:val="22"/>
          <w:szCs w:val="22"/>
        </w:rPr>
        <w:t>;</w:t>
      </w:r>
    </w:p>
    <w:p w14:paraId="122DD8E8" w14:textId="77777777" w:rsidR="00DA727F" w:rsidRDefault="00DA727F" w:rsidP="00DA727F">
      <w:pPr>
        <w:pStyle w:val="ListParagraph"/>
        <w:numPr>
          <w:ilvl w:val="0"/>
          <w:numId w:val="8"/>
        </w:numPr>
        <w:jc w:val="both"/>
        <w:rPr>
          <w:sz w:val="22"/>
          <w:szCs w:val="22"/>
        </w:rPr>
      </w:pPr>
      <w:r w:rsidRPr="00E37DBA">
        <w:rPr>
          <w:sz w:val="22"/>
          <w:szCs w:val="22"/>
        </w:rPr>
        <w:t xml:space="preserve">SIA Lauder </w:t>
      </w:r>
      <w:proofErr w:type="spellStart"/>
      <w:r w:rsidRPr="00E37DBA">
        <w:rPr>
          <w:sz w:val="22"/>
          <w:szCs w:val="22"/>
        </w:rPr>
        <w:t>Architects</w:t>
      </w:r>
      <w:proofErr w:type="spellEnd"/>
      <w:r w:rsidRPr="00E37DBA">
        <w:rPr>
          <w:sz w:val="22"/>
          <w:szCs w:val="22"/>
        </w:rPr>
        <w:t>, reģ.Nr.40203019924, 2019.gadā izstrādāto būvprojektu “Daudzfunkcionāls dabas tūrisma centrs, saimniecības ēka”</w:t>
      </w:r>
      <w:r>
        <w:rPr>
          <w:sz w:val="22"/>
          <w:szCs w:val="22"/>
        </w:rPr>
        <w:t xml:space="preserve"> (turpmāk – būvprojekts)</w:t>
      </w:r>
      <w:r w:rsidRPr="00E37DBA">
        <w:rPr>
          <w:sz w:val="22"/>
          <w:szCs w:val="22"/>
        </w:rPr>
        <w:t xml:space="preserve">, kam 2018.gada 17.septembra būvatļaujā Nr. Nr.BIS-BV-4.1-2018-4664 (2109) </w:t>
      </w:r>
      <w:r>
        <w:rPr>
          <w:sz w:val="22"/>
          <w:szCs w:val="22"/>
        </w:rPr>
        <w:t xml:space="preserve">Jūrmalas Būvvaldes (turpmāk – būvvalde) </w:t>
      </w:r>
      <w:r w:rsidRPr="00E37DBA">
        <w:rPr>
          <w:sz w:val="22"/>
          <w:szCs w:val="22"/>
        </w:rPr>
        <w:t>atzīme par projektēšanas nosacījumu izpildi veikta 2020.gada 30.jūnijā, un 2023.gadā izstrādātajām būvprojekta izmaiņām.</w:t>
      </w:r>
    </w:p>
    <w:p w14:paraId="03E6FC93" w14:textId="77777777" w:rsidR="00DA727F" w:rsidRDefault="00DA727F" w:rsidP="00DA727F">
      <w:pPr>
        <w:pStyle w:val="ListParagraph"/>
        <w:numPr>
          <w:ilvl w:val="0"/>
          <w:numId w:val="8"/>
        </w:numPr>
        <w:jc w:val="both"/>
        <w:rPr>
          <w:sz w:val="22"/>
          <w:szCs w:val="22"/>
        </w:rPr>
      </w:pPr>
      <w:r w:rsidRPr="003079EC">
        <w:rPr>
          <w:sz w:val="22"/>
          <w:szCs w:val="22"/>
        </w:rPr>
        <w:t xml:space="preserve">noslēgto būvdarbu līgumu starp Jūrmalas </w:t>
      </w:r>
      <w:proofErr w:type="spellStart"/>
      <w:r w:rsidRPr="003079EC">
        <w:rPr>
          <w:sz w:val="22"/>
          <w:szCs w:val="22"/>
        </w:rPr>
        <w:t>valstspilsētas</w:t>
      </w:r>
      <w:proofErr w:type="spellEnd"/>
      <w:r w:rsidRPr="003079EC">
        <w:rPr>
          <w:sz w:val="22"/>
          <w:szCs w:val="22"/>
        </w:rPr>
        <w:t xml:space="preserve"> administrāciju (turpmāk – Pasūtītājs) un būvdarbu veicēju (turpmāk – būvuzņēmējs) par būvprojekta realizāciju un būvuzņēmēja iesniegto būvdarbu izpildes kalendāro grafiku</w:t>
      </w:r>
      <w:r>
        <w:rPr>
          <w:sz w:val="22"/>
          <w:szCs w:val="22"/>
        </w:rPr>
        <w:t>;</w:t>
      </w:r>
    </w:p>
    <w:p w14:paraId="4F744108" w14:textId="77777777" w:rsidR="00DA727F" w:rsidRPr="00DF1E01" w:rsidRDefault="00DA727F" w:rsidP="00DA727F">
      <w:pPr>
        <w:pStyle w:val="ListParagraph"/>
        <w:numPr>
          <w:ilvl w:val="0"/>
          <w:numId w:val="8"/>
        </w:numPr>
        <w:jc w:val="both"/>
        <w:rPr>
          <w:sz w:val="22"/>
          <w:szCs w:val="22"/>
        </w:rPr>
      </w:pPr>
      <w:r w:rsidRPr="00E37DBA">
        <w:rPr>
          <w:sz w:val="22"/>
          <w:szCs w:val="22"/>
        </w:rPr>
        <w:t xml:space="preserve">būvuzraudzības </w:t>
      </w:r>
      <w:r>
        <w:rPr>
          <w:sz w:val="22"/>
          <w:szCs w:val="22"/>
        </w:rPr>
        <w:t>p</w:t>
      </w:r>
      <w:r w:rsidRPr="00DF1E01">
        <w:rPr>
          <w:sz w:val="22"/>
          <w:szCs w:val="22"/>
        </w:rPr>
        <w:t>akalpojumu līguma (turpmāk – Līgums) nosacījum</w:t>
      </w:r>
      <w:r>
        <w:rPr>
          <w:sz w:val="22"/>
          <w:szCs w:val="22"/>
        </w:rPr>
        <w:t>iem</w:t>
      </w:r>
      <w:r w:rsidRPr="00DF1E01">
        <w:rPr>
          <w:sz w:val="22"/>
          <w:szCs w:val="22"/>
        </w:rPr>
        <w:t>.</w:t>
      </w:r>
    </w:p>
    <w:p w14:paraId="39EFC180" w14:textId="77777777" w:rsidR="00DA727F" w:rsidRPr="001B5B78" w:rsidRDefault="00DA727F" w:rsidP="00DA727F">
      <w:pPr>
        <w:numPr>
          <w:ilvl w:val="0"/>
          <w:numId w:val="9"/>
        </w:numPr>
        <w:ind w:right="42"/>
        <w:jc w:val="both"/>
        <w:rPr>
          <w:b/>
          <w:sz w:val="22"/>
          <w:szCs w:val="22"/>
        </w:rPr>
      </w:pPr>
      <w:r w:rsidRPr="00DF1E01">
        <w:rPr>
          <w:sz w:val="22"/>
          <w:szCs w:val="22"/>
        </w:rPr>
        <w:t>Darbi tiek veikti teritorijā, kas iekļauta būvprojektā (turpmāk – Objekts).</w:t>
      </w:r>
    </w:p>
    <w:p w14:paraId="3DDF0D10" w14:textId="77777777" w:rsidR="00DA727F" w:rsidRDefault="00DA727F" w:rsidP="00DA727F">
      <w:pPr>
        <w:numPr>
          <w:ilvl w:val="0"/>
          <w:numId w:val="9"/>
        </w:numPr>
        <w:ind w:right="42"/>
        <w:jc w:val="both"/>
        <w:rPr>
          <w:bCs/>
          <w:sz w:val="22"/>
          <w:szCs w:val="22"/>
        </w:rPr>
      </w:pPr>
      <w:r w:rsidRPr="00900E1E">
        <w:rPr>
          <w:bCs/>
          <w:sz w:val="22"/>
          <w:szCs w:val="22"/>
        </w:rPr>
        <w:t>2022.gada 29.decembrī Būvniecības valsts kontroles birojs (turpmāk – BVKB) ir izsniedzis atzinumu par būves pārbaudi Nr.BIS-BV-19.9-2022-12712, kurā pieņemts lēmums par atļauju pārtraukt būvdarbus, norādot, ka būvdarbi Objektā ir apturēti ar 2022.gada 29.decembri</w:t>
      </w:r>
      <w:r>
        <w:rPr>
          <w:bCs/>
          <w:sz w:val="22"/>
          <w:szCs w:val="22"/>
        </w:rPr>
        <w:t>.</w:t>
      </w:r>
    </w:p>
    <w:p w14:paraId="3104F62E" w14:textId="77777777" w:rsidR="00DA727F" w:rsidRPr="00900E1E" w:rsidRDefault="00DA727F" w:rsidP="00DA727F">
      <w:pPr>
        <w:numPr>
          <w:ilvl w:val="0"/>
          <w:numId w:val="9"/>
        </w:numPr>
        <w:ind w:right="42"/>
        <w:jc w:val="both"/>
        <w:rPr>
          <w:bCs/>
          <w:sz w:val="22"/>
          <w:szCs w:val="22"/>
        </w:rPr>
      </w:pPr>
      <w:r w:rsidRPr="00900E1E">
        <w:rPr>
          <w:bCs/>
          <w:sz w:val="22"/>
          <w:szCs w:val="22"/>
        </w:rPr>
        <w:t>Uzsākto būvprojekta realizācijas būvdarbu ietvaros no 2021. līdz 2022.gadam ir veikta:</w:t>
      </w:r>
    </w:p>
    <w:p w14:paraId="2665149C" w14:textId="77777777" w:rsidR="00DA727F" w:rsidRPr="00900E1E" w:rsidRDefault="00DA727F" w:rsidP="00DA727F">
      <w:pPr>
        <w:pStyle w:val="ListParagraph"/>
        <w:numPr>
          <w:ilvl w:val="1"/>
          <w:numId w:val="9"/>
        </w:numPr>
        <w:tabs>
          <w:tab w:val="clear" w:pos="574"/>
          <w:tab w:val="num" w:pos="993"/>
        </w:tabs>
        <w:ind w:left="426" w:right="42" w:firstLine="141"/>
        <w:contextualSpacing w:val="0"/>
        <w:jc w:val="both"/>
        <w:rPr>
          <w:bCs/>
          <w:sz w:val="22"/>
          <w:szCs w:val="22"/>
        </w:rPr>
      </w:pPr>
      <w:r w:rsidRPr="00900E1E">
        <w:rPr>
          <w:bCs/>
          <w:sz w:val="22"/>
          <w:szCs w:val="22"/>
        </w:rPr>
        <w:t>daudzfunkcionālā dabas tūrisma centra ēkas pamatu pāļu izbūve</w:t>
      </w:r>
      <w:r>
        <w:rPr>
          <w:bCs/>
          <w:sz w:val="22"/>
          <w:szCs w:val="22"/>
        </w:rPr>
        <w:t>;</w:t>
      </w:r>
    </w:p>
    <w:p w14:paraId="0ED46C9B" w14:textId="77777777" w:rsidR="00DA727F" w:rsidRDefault="00DA727F" w:rsidP="00DA727F">
      <w:pPr>
        <w:pStyle w:val="ListParagraph"/>
        <w:numPr>
          <w:ilvl w:val="1"/>
          <w:numId w:val="9"/>
        </w:numPr>
        <w:tabs>
          <w:tab w:val="clear" w:pos="574"/>
          <w:tab w:val="num" w:pos="993"/>
        </w:tabs>
        <w:ind w:left="426" w:right="42" w:firstLine="141"/>
        <w:contextualSpacing w:val="0"/>
        <w:jc w:val="both"/>
        <w:rPr>
          <w:bCs/>
          <w:sz w:val="22"/>
          <w:szCs w:val="22"/>
        </w:rPr>
      </w:pPr>
      <w:r w:rsidRPr="00900E1E">
        <w:rPr>
          <w:bCs/>
          <w:sz w:val="22"/>
          <w:szCs w:val="22"/>
        </w:rPr>
        <w:t>daļēja teritorijas apgaismojuma tīkla izbūve;</w:t>
      </w:r>
    </w:p>
    <w:p w14:paraId="0657382D" w14:textId="77777777" w:rsidR="00DA727F" w:rsidRDefault="00DA727F" w:rsidP="00DA727F">
      <w:pPr>
        <w:pStyle w:val="ListParagraph"/>
        <w:numPr>
          <w:ilvl w:val="1"/>
          <w:numId w:val="9"/>
        </w:numPr>
        <w:tabs>
          <w:tab w:val="clear" w:pos="574"/>
          <w:tab w:val="num" w:pos="993"/>
        </w:tabs>
        <w:ind w:left="426" w:right="42" w:firstLine="141"/>
        <w:contextualSpacing w:val="0"/>
        <w:jc w:val="both"/>
        <w:rPr>
          <w:bCs/>
          <w:sz w:val="22"/>
          <w:szCs w:val="22"/>
        </w:rPr>
      </w:pPr>
      <w:r w:rsidRPr="00900E1E">
        <w:rPr>
          <w:bCs/>
          <w:sz w:val="22"/>
          <w:szCs w:val="22"/>
        </w:rPr>
        <w:t xml:space="preserve">daļēja </w:t>
      </w:r>
      <w:proofErr w:type="spellStart"/>
      <w:r w:rsidRPr="00900E1E">
        <w:rPr>
          <w:bCs/>
          <w:sz w:val="22"/>
          <w:szCs w:val="22"/>
        </w:rPr>
        <w:t>lietusūdens</w:t>
      </w:r>
      <w:proofErr w:type="spellEnd"/>
      <w:r w:rsidRPr="00900E1E">
        <w:rPr>
          <w:bCs/>
          <w:sz w:val="22"/>
          <w:szCs w:val="22"/>
        </w:rPr>
        <w:t xml:space="preserve"> kanalizācijas tīklu izbūve;</w:t>
      </w:r>
    </w:p>
    <w:p w14:paraId="5B12BCDC" w14:textId="77777777" w:rsidR="00DA727F" w:rsidRDefault="00DA727F" w:rsidP="00DA727F">
      <w:pPr>
        <w:pStyle w:val="ListParagraph"/>
        <w:numPr>
          <w:ilvl w:val="1"/>
          <w:numId w:val="9"/>
        </w:numPr>
        <w:tabs>
          <w:tab w:val="clear" w:pos="574"/>
          <w:tab w:val="num" w:pos="993"/>
        </w:tabs>
        <w:ind w:left="426" w:right="42" w:firstLine="141"/>
        <w:contextualSpacing w:val="0"/>
        <w:jc w:val="both"/>
        <w:rPr>
          <w:bCs/>
          <w:sz w:val="22"/>
          <w:szCs w:val="22"/>
        </w:rPr>
      </w:pPr>
      <w:r w:rsidRPr="00900E1E">
        <w:rPr>
          <w:bCs/>
          <w:sz w:val="22"/>
          <w:szCs w:val="22"/>
        </w:rPr>
        <w:t>daļēja ūdensapgādes un kanalizācijas tīklu izbūve;</w:t>
      </w:r>
    </w:p>
    <w:p w14:paraId="78E42BB2" w14:textId="77777777" w:rsidR="00DA727F" w:rsidRDefault="00DA727F" w:rsidP="00DA727F">
      <w:pPr>
        <w:pStyle w:val="ListParagraph"/>
        <w:numPr>
          <w:ilvl w:val="1"/>
          <w:numId w:val="9"/>
        </w:numPr>
        <w:tabs>
          <w:tab w:val="clear" w:pos="574"/>
          <w:tab w:val="num" w:pos="993"/>
        </w:tabs>
        <w:ind w:left="426" w:right="42" w:firstLine="141"/>
        <w:contextualSpacing w:val="0"/>
        <w:jc w:val="both"/>
        <w:rPr>
          <w:bCs/>
          <w:sz w:val="22"/>
          <w:szCs w:val="22"/>
        </w:rPr>
      </w:pPr>
      <w:r>
        <w:rPr>
          <w:bCs/>
          <w:sz w:val="22"/>
          <w:szCs w:val="22"/>
        </w:rPr>
        <w:t>d</w:t>
      </w:r>
      <w:r w:rsidRPr="00900E1E">
        <w:rPr>
          <w:bCs/>
          <w:sz w:val="22"/>
          <w:szCs w:val="22"/>
        </w:rPr>
        <w:t>aļēja elektronisko sakaru tīklu izbūve;</w:t>
      </w:r>
    </w:p>
    <w:p w14:paraId="646D3B75" w14:textId="77777777" w:rsidR="00DA727F" w:rsidRPr="001B5B78" w:rsidRDefault="00DA727F" w:rsidP="00DA727F">
      <w:pPr>
        <w:pStyle w:val="ListParagraph"/>
        <w:numPr>
          <w:ilvl w:val="1"/>
          <w:numId w:val="9"/>
        </w:numPr>
        <w:tabs>
          <w:tab w:val="clear" w:pos="574"/>
          <w:tab w:val="num" w:pos="993"/>
        </w:tabs>
        <w:ind w:left="426" w:right="42" w:firstLine="141"/>
        <w:contextualSpacing w:val="0"/>
        <w:jc w:val="both"/>
        <w:rPr>
          <w:bCs/>
          <w:sz w:val="22"/>
          <w:szCs w:val="22"/>
        </w:rPr>
      </w:pPr>
      <w:r w:rsidRPr="00E61B67">
        <w:rPr>
          <w:bCs/>
          <w:sz w:val="22"/>
          <w:szCs w:val="22"/>
        </w:rPr>
        <w:t>daļēja esošā asfaltbetona seguma demontāža un augu zemes noņemšana</w:t>
      </w:r>
      <w:r>
        <w:rPr>
          <w:bCs/>
          <w:sz w:val="22"/>
          <w:szCs w:val="22"/>
        </w:rPr>
        <w:t>.</w:t>
      </w:r>
    </w:p>
    <w:p w14:paraId="4D8ED1A4" w14:textId="77777777" w:rsidR="00DA727F" w:rsidRPr="00E37DBA" w:rsidRDefault="00DA727F" w:rsidP="00DA727F">
      <w:pPr>
        <w:numPr>
          <w:ilvl w:val="0"/>
          <w:numId w:val="9"/>
        </w:numPr>
        <w:ind w:right="42"/>
        <w:jc w:val="both"/>
        <w:rPr>
          <w:b/>
          <w:sz w:val="22"/>
          <w:szCs w:val="22"/>
        </w:rPr>
      </w:pPr>
      <w:r w:rsidRPr="00E37DBA">
        <w:rPr>
          <w:sz w:val="22"/>
          <w:szCs w:val="22"/>
        </w:rPr>
        <w:t xml:space="preserve">Darbi tiek uzsākti pēc tam, kad Pasūtītājs Izpildītājam ir izsniedzis rakstisku paziņojumu par Darbu uzsākšanu. Darbi tiek veikti no Pasūtītāja sniegtā rakstiskā paziņojumā par Darbu uzsākšanu norādītā datuma līdz Objekta pieņemšanai ekspluatācijā. </w:t>
      </w:r>
      <w:r w:rsidRPr="00E37DBA">
        <w:rPr>
          <w:rFonts w:eastAsia="Calibri"/>
          <w:sz w:val="22"/>
          <w:szCs w:val="22"/>
        </w:rPr>
        <w:t>Pasūtītājs rakstisku paziņojumu par Darbu uzsākšanu Izpildītājam izsniedz vismaz 10 (desmit) darba dienas pirms paziņojumā norādītā Darbu uzsākšanas datuma.</w:t>
      </w:r>
    </w:p>
    <w:p w14:paraId="7B0D6E1F" w14:textId="77777777" w:rsidR="00DA727F" w:rsidRPr="00516063" w:rsidRDefault="00DA727F" w:rsidP="00DA727F">
      <w:pPr>
        <w:numPr>
          <w:ilvl w:val="0"/>
          <w:numId w:val="9"/>
        </w:numPr>
        <w:ind w:left="357" w:hanging="357"/>
        <w:jc w:val="both"/>
        <w:rPr>
          <w:sz w:val="22"/>
          <w:szCs w:val="22"/>
        </w:rPr>
      </w:pPr>
      <w:r w:rsidRPr="00516063">
        <w:rPr>
          <w:sz w:val="22"/>
          <w:szCs w:val="22"/>
        </w:rPr>
        <w:t xml:space="preserve">Pasūtītājs rakstisku paziņojumu par Darbu uzsākšanu Izpildītājam izsniegs viena līdz sešu mēnešu laikā pēc Līguma spēkā stāšanās un pēc tam, kad </w:t>
      </w:r>
      <w:r w:rsidRPr="000E377D">
        <w:rPr>
          <w:sz w:val="22"/>
          <w:szCs w:val="22"/>
        </w:rPr>
        <w:t xml:space="preserve">būs saņēmis Pašvaldību aizņēmumu un galvojumu kontroles un pārraudzības padomes lēmumu par aizdevuma piešķiršanu līdzfinansējuma nodrošināšanai projekta īstenošanai </w:t>
      </w:r>
      <w:r w:rsidRPr="000E377D">
        <w:rPr>
          <w:b/>
          <w:bCs/>
          <w:sz w:val="22"/>
          <w:szCs w:val="22"/>
        </w:rPr>
        <w:t>vai</w:t>
      </w:r>
      <w:r w:rsidRPr="000E377D">
        <w:rPr>
          <w:sz w:val="22"/>
          <w:szCs w:val="22"/>
        </w:rPr>
        <w:t xml:space="preserve"> būs noslēdzis Aizdevuma līgumu ar Valsts kasi par aizdevuma piešķiršanu līdzfinansējuma nodrošināšanai projekta īstenošanai,</w:t>
      </w:r>
      <w:r>
        <w:rPr>
          <w:sz w:val="22"/>
          <w:szCs w:val="22"/>
        </w:rPr>
        <w:t xml:space="preserve"> </w:t>
      </w:r>
      <w:r w:rsidRPr="000E377D">
        <w:rPr>
          <w:b/>
          <w:bCs/>
          <w:sz w:val="22"/>
          <w:szCs w:val="22"/>
        </w:rPr>
        <w:t>vai</w:t>
      </w:r>
      <w:r w:rsidRPr="00516063">
        <w:rPr>
          <w:sz w:val="22"/>
          <w:szCs w:val="22"/>
        </w:rPr>
        <w:t xml:space="preserve"> būs pieņemts Jūrmalas domes lēmums par projekta īstenošanai nepieciešamā līdzfinansējuma nodrošināšanu esošo budžeta līdzekļu ietvaros, bez aizdevuma daļas.</w:t>
      </w:r>
    </w:p>
    <w:p w14:paraId="4D468A88" w14:textId="77777777" w:rsidR="00DA727F" w:rsidRPr="00B07E1B" w:rsidRDefault="00DA727F" w:rsidP="00DA727F">
      <w:pPr>
        <w:numPr>
          <w:ilvl w:val="0"/>
          <w:numId w:val="9"/>
        </w:numPr>
        <w:ind w:left="357" w:hanging="357"/>
        <w:jc w:val="both"/>
        <w:rPr>
          <w:sz w:val="22"/>
          <w:szCs w:val="22"/>
        </w:rPr>
      </w:pPr>
      <w:r w:rsidRPr="00B07E1B">
        <w:rPr>
          <w:sz w:val="22"/>
          <w:szCs w:val="22"/>
        </w:rPr>
        <w:t xml:space="preserve">Darbi veicami </w:t>
      </w:r>
      <w:r w:rsidRPr="005346AF">
        <w:rPr>
          <w:b/>
          <w:bCs/>
          <w:sz w:val="22"/>
          <w:szCs w:val="22"/>
        </w:rPr>
        <w:t xml:space="preserve">18 (astoņpadsmit) </w:t>
      </w:r>
      <w:r w:rsidRPr="00B07E1B">
        <w:rPr>
          <w:b/>
          <w:bCs/>
          <w:sz w:val="22"/>
          <w:szCs w:val="22"/>
        </w:rPr>
        <w:t>mēnešu laikā</w:t>
      </w:r>
      <w:r w:rsidRPr="00B07E1B">
        <w:rPr>
          <w:sz w:val="22"/>
          <w:szCs w:val="22"/>
        </w:rPr>
        <w:t xml:space="preserve"> no Pasūtītāja rakstiskā paziņojuma par Darbu uzsākšanu norādītā datuma līdz Objekta pieņemšanai ekspluatācijā, ieskaitot laiku Objekta pieņemšanai ekspluatācijā - orientējoši divus mēnešus (saņemts </w:t>
      </w:r>
      <w:r w:rsidRPr="005346AF">
        <w:rPr>
          <w:sz w:val="22"/>
          <w:szCs w:val="22"/>
        </w:rPr>
        <w:t xml:space="preserve">būvvaldes </w:t>
      </w:r>
      <w:r w:rsidRPr="00B07E1B">
        <w:rPr>
          <w:sz w:val="22"/>
          <w:szCs w:val="22"/>
        </w:rPr>
        <w:t xml:space="preserve">akts par </w:t>
      </w:r>
      <w:r w:rsidRPr="005346AF">
        <w:rPr>
          <w:sz w:val="22"/>
          <w:szCs w:val="22"/>
        </w:rPr>
        <w:t xml:space="preserve">būves </w:t>
      </w:r>
      <w:r w:rsidRPr="00B07E1B">
        <w:rPr>
          <w:sz w:val="22"/>
          <w:szCs w:val="22"/>
        </w:rPr>
        <w:t>pieņemšanu ekspluatācijā).</w:t>
      </w:r>
    </w:p>
    <w:p w14:paraId="263D5335" w14:textId="77777777" w:rsidR="00DA727F" w:rsidRPr="00B07E1B" w:rsidRDefault="00DA727F" w:rsidP="00DA727F">
      <w:pPr>
        <w:pStyle w:val="ListParagraph"/>
        <w:numPr>
          <w:ilvl w:val="0"/>
          <w:numId w:val="9"/>
        </w:numPr>
        <w:contextualSpacing w:val="0"/>
        <w:jc w:val="both"/>
        <w:rPr>
          <w:sz w:val="22"/>
          <w:szCs w:val="22"/>
        </w:rPr>
      </w:pPr>
      <w:r w:rsidRPr="00B07E1B">
        <w:rPr>
          <w:sz w:val="22"/>
          <w:szCs w:val="22"/>
        </w:rPr>
        <w:t>Ja sešu mēnešu laikā no Līguma spēkā stāšanās dienas</w:t>
      </w:r>
      <w:r>
        <w:rPr>
          <w:sz w:val="22"/>
          <w:szCs w:val="22"/>
        </w:rPr>
        <w:t xml:space="preserve">, </w:t>
      </w:r>
      <w:r w:rsidRPr="00B07E1B">
        <w:rPr>
          <w:sz w:val="22"/>
          <w:szCs w:val="22"/>
        </w:rPr>
        <w:t>Pasūtītājs neizsniedz rakstisku paziņojumu par Darbu uzsākšanu, Līgums zaudē spēku nākamajā dienā pēc sešu mēnešu notecēšanas un bez jebkādu papildu formalitāšu veikšanas un zaudējumu atlīdzības jebkurai no pusēm.</w:t>
      </w:r>
    </w:p>
    <w:p w14:paraId="19ADDCE4" w14:textId="77777777" w:rsidR="00DA727F" w:rsidRPr="00B07E1B" w:rsidRDefault="00DA727F" w:rsidP="00DA727F">
      <w:pPr>
        <w:jc w:val="both"/>
        <w:rPr>
          <w:b/>
          <w:sz w:val="22"/>
          <w:szCs w:val="22"/>
        </w:rPr>
      </w:pPr>
      <w:bookmarkStart w:id="1" w:name="_Hlk125707146"/>
      <w:bookmarkEnd w:id="0"/>
    </w:p>
    <w:p w14:paraId="3DFFD8FE" w14:textId="77777777" w:rsidR="00DA727F" w:rsidRPr="00B07E1B" w:rsidRDefault="00DA727F" w:rsidP="00DA727F">
      <w:pPr>
        <w:jc w:val="both"/>
        <w:rPr>
          <w:b/>
          <w:sz w:val="22"/>
          <w:szCs w:val="22"/>
        </w:rPr>
      </w:pPr>
      <w:r w:rsidRPr="00B07E1B">
        <w:rPr>
          <w:b/>
          <w:sz w:val="22"/>
          <w:szCs w:val="22"/>
        </w:rPr>
        <w:t>Nosacījumi būvdarbu būvuzraudzības darbu izpildei</w:t>
      </w:r>
    </w:p>
    <w:bookmarkEnd w:id="1"/>
    <w:p w14:paraId="1B344AAA" w14:textId="77777777" w:rsidR="00DA727F" w:rsidRPr="00B07E1B" w:rsidRDefault="00DA727F" w:rsidP="00DA727F">
      <w:pPr>
        <w:pStyle w:val="ListParagraph"/>
        <w:numPr>
          <w:ilvl w:val="0"/>
          <w:numId w:val="9"/>
        </w:numPr>
        <w:contextualSpacing w:val="0"/>
        <w:jc w:val="both"/>
        <w:rPr>
          <w:sz w:val="22"/>
          <w:szCs w:val="22"/>
          <w:u w:val="single"/>
        </w:rPr>
      </w:pPr>
      <w:r w:rsidRPr="00B07E1B">
        <w:rPr>
          <w:sz w:val="22"/>
          <w:szCs w:val="22"/>
        </w:rPr>
        <w:t>Darbu izpildes mērķis ir nodrošināt Pasūtītāja tiesīb</w:t>
      </w:r>
      <w:r w:rsidRPr="007D0D53">
        <w:rPr>
          <w:sz w:val="22"/>
          <w:szCs w:val="22"/>
        </w:rPr>
        <w:t>u</w:t>
      </w:r>
      <w:r w:rsidRPr="00B07E1B">
        <w:rPr>
          <w:sz w:val="22"/>
          <w:szCs w:val="22"/>
        </w:rPr>
        <w:t xml:space="preserve"> un interešu pārstāvību būvdarbu veikšanas procesā atbilstoši Līgumam un tā pielikumiem, nodrošinot veikto būvdarbu atbilstību būvprojektam, Būvniecības likumam, Ministru kabineta 2014.gada 19.augusta noteikumiem Nr.500 “Vispārīgie būvnoteikumi”, Ministru kabineta 2014.gada 14.oktobra noteikumiem Nr.633 “Autoceļu un ielu būvnoteikumi”, </w:t>
      </w:r>
      <w:r w:rsidRPr="007D0D53">
        <w:rPr>
          <w:sz w:val="22"/>
          <w:szCs w:val="22"/>
        </w:rPr>
        <w:t>Ministru kabineta 2014.gada 2.septembra noteikumiem Nr.529 “Ēku būvnoteikumi”</w:t>
      </w:r>
      <w:r w:rsidRPr="00B07E1B">
        <w:rPr>
          <w:sz w:val="22"/>
          <w:szCs w:val="22"/>
        </w:rPr>
        <w:t xml:space="preserve">, Ministru kabineta 2012.gada 18.decembra noteikumiem Nr.889 “Noteikumi par atmežošanas </w:t>
      </w:r>
      <w:r w:rsidRPr="00B07E1B">
        <w:rPr>
          <w:sz w:val="22"/>
          <w:szCs w:val="22"/>
        </w:rPr>
        <w:lastRenderedPageBreak/>
        <w:t>kompensācijas noteikšanas kritērijiem, aprēķināšanas un atlīdzināšanas kārtību”,</w:t>
      </w:r>
      <w:r w:rsidRPr="0009314E">
        <w:t xml:space="preserve"> </w:t>
      </w:r>
      <w:r w:rsidRPr="00D11381">
        <w:rPr>
          <w:sz w:val="22"/>
          <w:szCs w:val="22"/>
        </w:rPr>
        <w:t>Ministru kabineta 2017.gada 20.jūnija noteikumu Nr.353 “Prasības zaļajam publiskajam iepirkumam un to piemērošanas kārtība” obligāti piemērojamā</w:t>
      </w:r>
      <w:r>
        <w:rPr>
          <w:sz w:val="22"/>
          <w:szCs w:val="22"/>
        </w:rPr>
        <w:t>m</w:t>
      </w:r>
      <w:r w:rsidRPr="00D11381">
        <w:rPr>
          <w:sz w:val="22"/>
          <w:szCs w:val="22"/>
        </w:rPr>
        <w:t xml:space="preserve"> pras</w:t>
      </w:r>
      <w:r>
        <w:rPr>
          <w:sz w:val="22"/>
          <w:szCs w:val="22"/>
        </w:rPr>
        <w:t xml:space="preserve">ībām (turpmāk – ZPI prasības), </w:t>
      </w:r>
      <w:r w:rsidRPr="00B07E1B">
        <w:rPr>
          <w:sz w:val="22"/>
          <w:szCs w:val="22"/>
        </w:rPr>
        <w:t>Ministru kabineta apstiprinātiem LBN, kuru piemērošana nepieciešama būvdarbu izpildē un būvuzraudzības pakalpojumu sniegšanā, citiem būvniecību un būvuzraudzību regulējošiem normatīvajiem aktiem.</w:t>
      </w:r>
    </w:p>
    <w:p w14:paraId="40210CB0" w14:textId="77777777" w:rsidR="00DA727F" w:rsidRPr="00B07E1B" w:rsidRDefault="00DA727F" w:rsidP="00DA727F">
      <w:pPr>
        <w:numPr>
          <w:ilvl w:val="0"/>
          <w:numId w:val="9"/>
        </w:numPr>
        <w:suppressAutoHyphens/>
        <w:jc w:val="both"/>
        <w:rPr>
          <w:rFonts w:eastAsia="Calibri"/>
          <w:sz w:val="22"/>
          <w:szCs w:val="22"/>
        </w:rPr>
      </w:pPr>
      <w:r w:rsidRPr="00B07E1B">
        <w:rPr>
          <w:rFonts w:eastAsia="Calibri"/>
          <w:sz w:val="22"/>
          <w:szCs w:val="22"/>
        </w:rPr>
        <w:t>Darbu izpildes laikā Izpildītājs uzņemas pilnu atbildību par Darbu kvalitatīvu un pilnvērtīgu izpildi atbilstoši normatīvo aktu un Līguma nosacījumiem, tai skaitā nodrošina, lai visā Līguma izpildes laikā tā Līguma izpildē iesaistītajiem speciālistiem ir spēkā esošās licences, polises un sertifikāti.</w:t>
      </w:r>
    </w:p>
    <w:p w14:paraId="4EF086DD" w14:textId="77777777" w:rsidR="00DA727F" w:rsidRPr="00B07E1B" w:rsidRDefault="00DA727F" w:rsidP="00DA727F">
      <w:pPr>
        <w:numPr>
          <w:ilvl w:val="0"/>
          <w:numId w:val="9"/>
        </w:numPr>
        <w:suppressAutoHyphens/>
        <w:jc w:val="both"/>
        <w:rPr>
          <w:rFonts w:eastAsia="Calibri"/>
          <w:sz w:val="22"/>
          <w:szCs w:val="22"/>
        </w:rPr>
      </w:pPr>
      <w:r w:rsidRPr="00B07E1B">
        <w:rPr>
          <w:rFonts w:eastAsia="Calibri"/>
          <w:sz w:val="22"/>
          <w:szCs w:val="22"/>
        </w:rPr>
        <w:t>Izpildītājam ir jāpārbauda, vai būvuzņēmēja rīcībā Objektā ir visa Vispārīgajos būvnoteikumos noteiktā, būvdarbu veikšanai nepieciešamā dokumentācija, tai skaitā atļaujas un licences. Atklājot trūkumus vai neatbilstības, nekavējoties par konstatēto faktu ir jāinformē Pasūtītāja pārstāvis.</w:t>
      </w:r>
    </w:p>
    <w:p w14:paraId="7C72BEB3" w14:textId="77777777" w:rsidR="00DA727F" w:rsidRPr="00B07E1B" w:rsidRDefault="00DA727F" w:rsidP="00DA727F">
      <w:pPr>
        <w:numPr>
          <w:ilvl w:val="0"/>
          <w:numId w:val="9"/>
        </w:numPr>
        <w:suppressAutoHyphens/>
        <w:jc w:val="both"/>
        <w:rPr>
          <w:rFonts w:eastAsia="Calibri"/>
          <w:sz w:val="22"/>
          <w:szCs w:val="22"/>
        </w:rPr>
      </w:pPr>
      <w:r w:rsidRPr="00B07E1B">
        <w:rPr>
          <w:rFonts w:eastAsia="Calibri"/>
          <w:sz w:val="22"/>
          <w:szCs w:val="22"/>
        </w:rPr>
        <w:t>Izpildītājam Darbu izpilde ir jāorganizē tā, lai, iespēju robežās, nodrošinātu būvdarbu kvalitatīvu īstenošanu tiem paredzētajā termiņā un būvdarbiem paredzēto līdzekļu efektīvu un racionālu izmantošanu.</w:t>
      </w:r>
    </w:p>
    <w:p w14:paraId="590AC0E0" w14:textId="77777777" w:rsidR="00DA727F" w:rsidRPr="00B07E1B" w:rsidRDefault="00DA727F" w:rsidP="00DA727F">
      <w:pPr>
        <w:numPr>
          <w:ilvl w:val="0"/>
          <w:numId w:val="9"/>
        </w:numPr>
        <w:suppressAutoHyphens/>
        <w:jc w:val="both"/>
        <w:rPr>
          <w:rFonts w:eastAsia="Calibri"/>
          <w:sz w:val="22"/>
          <w:szCs w:val="22"/>
        </w:rPr>
      </w:pPr>
      <w:r w:rsidRPr="00B07E1B">
        <w:rPr>
          <w:rFonts w:eastAsia="Calibri"/>
          <w:sz w:val="22"/>
          <w:szCs w:val="22"/>
        </w:rPr>
        <w:t xml:space="preserve">Darbu izmaksās ir jāparedz visi nepieciešamie finanšu un materiālie līdzekļi Darbu izpildei atbilstoši šo Tehnisko specifikāciju un Līguma nosacījumiem, un </w:t>
      </w:r>
      <w:r>
        <w:rPr>
          <w:rFonts w:eastAsia="Calibri"/>
          <w:sz w:val="22"/>
          <w:szCs w:val="22"/>
        </w:rPr>
        <w:t>b</w:t>
      </w:r>
      <w:r w:rsidRPr="00B07E1B">
        <w:rPr>
          <w:rFonts w:eastAsia="Calibri"/>
          <w:sz w:val="22"/>
          <w:szCs w:val="22"/>
        </w:rPr>
        <w:t>ūvprojekta risinājumiem.</w:t>
      </w:r>
    </w:p>
    <w:p w14:paraId="0C96484A" w14:textId="77777777" w:rsidR="00DA727F" w:rsidRPr="00B07E1B" w:rsidRDefault="00DA727F" w:rsidP="00DA727F">
      <w:pPr>
        <w:numPr>
          <w:ilvl w:val="0"/>
          <w:numId w:val="9"/>
        </w:numPr>
        <w:tabs>
          <w:tab w:val="clear" w:pos="360"/>
        </w:tabs>
        <w:suppressAutoHyphens/>
        <w:jc w:val="both"/>
        <w:rPr>
          <w:rFonts w:eastAsia="Calibri"/>
          <w:sz w:val="22"/>
          <w:szCs w:val="22"/>
        </w:rPr>
      </w:pPr>
      <w:r w:rsidRPr="00B07E1B">
        <w:rPr>
          <w:rFonts w:eastAsia="Calibri"/>
          <w:sz w:val="22"/>
          <w:szCs w:val="22"/>
          <w:u w:val="single"/>
        </w:rPr>
        <w:t>Izpildītājam ir jānodrošina</w:t>
      </w:r>
      <w:r w:rsidRPr="00B07E1B">
        <w:rPr>
          <w:rFonts w:eastAsia="Calibri"/>
          <w:sz w:val="22"/>
          <w:szCs w:val="22"/>
        </w:rPr>
        <w:t xml:space="preserve"> Objektā veikto būvdarbu nepārtraukta būvuzraudzība (pilna darba diena) būvdarbu norises laikā, tai skaitā:</w:t>
      </w:r>
    </w:p>
    <w:p w14:paraId="7C5FFC78" w14:textId="77777777" w:rsidR="00DA727F" w:rsidRPr="004B3440" w:rsidRDefault="00DA727F" w:rsidP="00DA727F">
      <w:pPr>
        <w:numPr>
          <w:ilvl w:val="1"/>
          <w:numId w:val="9"/>
        </w:numPr>
        <w:tabs>
          <w:tab w:val="clear" w:pos="574"/>
        </w:tabs>
        <w:suppressAutoHyphens/>
        <w:ind w:left="851" w:hanging="491"/>
        <w:jc w:val="both"/>
        <w:rPr>
          <w:rFonts w:eastAsia="Calibri"/>
          <w:sz w:val="22"/>
          <w:szCs w:val="22"/>
        </w:rPr>
      </w:pPr>
      <w:r w:rsidRPr="004B3440">
        <w:rPr>
          <w:rFonts w:eastAsia="Calibri"/>
          <w:sz w:val="22"/>
          <w:szCs w:val="22"/>
        </w:rPr>
        <w:t>norīkoto būvuzraugu (atbildīgā un būvprojekta daļu būvuzraugu) atrašanos Objektā un klātbūtni segto būvdarbu un nozīmīgo konstrukciju izbūves laikā, nodrošinot foto fiksāciju veikšanu pirms darbu uzsākšanas, darbu izpildes laikā un pēc darbu pabeigšanas, tās pievienojot pie segto darbu un nozīmīgo konstrukciju aktiem</w:t>
      </w:r>
      <w:r>
        <w:rPr>
          <w:rFonts w:eastAsia="Calibri"/>
          <w:sz w:val="22"/>
          <w:szCs w:val="22"/>
        </w:rPr>
        <w:t>/veikto būvdarbu pieņemšanas aktiem</w:t>
      </w:r>
      <w:r w:rsidRPr="004B3440">
        <w:rPr>
          <w:rFonts w:eastAsia="Calibri"/>
          <w:sz w:val="22"/>
          <w:szCs w:val="22"/>
        </w:rPr>
        <w:t>;</w:t>
      </w:r>
    </w:p>
    <w:p w14:paraId="096593A3" w14:textId="77777777" w:rsidR="00DA727F" w:rsidRPr="00B07E1B" w:rsidRDefault="00DA727F" w:rsidP="00DA727F">
      <w:pPr>
        <w:numPr>
          <w:ilvl w:val="1"/>
          <w:numId w:val="9"/>
        </w:numPr>
        <w:tabs>
          <w:tab w:val="clear" w:pos="574"/>
        </w:tabs>
        <w:suppressAutoHyphens/>
        <w:ind w:left="851" w:hanging="491"/>
        <w:jc w:val="both"/>
        <w:rPr>
          <w:rFonts w:eastAsia="Calibri"/>
          <w:sz w:val="22"/>
          <w:szCs w:val="22"/>
        </w:rPr>
      </w:pPr>
      <w:r w:rsidRPr="00B07E1B">
        <w:rPr>
          <w:rFonts w:eastAsia="Calibri"/>
          <w:sz w:val="22"/>
          <w:szCs w:val="22"/>
        </w:rPr>
        <w:t>norīkoto būvuzraugu ierašanos Objektā nākamajā darba dienā pēc Pasūtītāja pārstāvja vai būvuzņēmēja uzaicinājuma, vienojoties par ierašanās dienu un laiku;</w:t>
      </w:r>
    </w:p>
    <w:p w14:paraId="18DD9A6D" w14:textId="77777777" w:rsidR="00DA727F" w:rsidRPr="00B07E1B" w:rsidRDefault="00DA727F" w:rsidP="00DA727F">
      <w:pPr>
        <w:numPr>
          <w:ilvl w:val="1"/>
          <w:numId w:val="9"/>
        </w:numPr>
        <w:tabs>
          <w:tab w:val="clear" w:pos="574"/>
        </w:tabs>
        <w:suppressAutoHyphens/>
        <w:ind w:left="851" w:hanging="491"/>
        <w:jc w:val="both"/>
        <w:rPr>
          <w:rFonts w:eastAsia="Calibri"/>
          <w:sz w:val="22"/>
          <w:szCs w:val="22"/>
        </w:rPr>
      </w:pPr>
      <w:r w:rsidRPr="00B07E1B">
        <w:rPr>
          <w:rFonts w:eastAsia="Calibri"/>
          <w:sz w:val="22"/>
          <w:szCs w:val="22"/>
        </w:rPr>
        <w:t>norīkotā atbildīgā būvuzrauga klātbūtne Objektā vismaz trīs reizes nedēļā;</w:t>
      </w:r>
    </w:p>
    <w:p w14:paraId="087A02A5" w14:textId="77777777" w:rsidR="00DA727F" w:rsidRPr="00B07E1B" w:rsidRDefault="00DA727F" w:rsidP="00DA727F">
      <w:pPr>
        <w:numPr>
          <w:ilvl w:val="1"/>
          <w:numId w:val="9"/>
        </w:numPr>
        <w:tabs>
          <w:tab w:val="clear" w:pos="574"/>
        </w:tabs>
        <w:suppressAutoHyphens/>
        <w:ind w:left="851" w:hanging="491"/>
        <w:jc w:val="both"/>
        <w:rPr>
          <w:rFonts w:eastAsia="Calibri"/>
          <w:sz w:val="22"/>
          <w:szCs w:val="22"/>
        </w:rPr>
      </w:pPr>
      <w:r w:rsidRPr="00B07E1B">
        <w:rPr>
          <w:rFonts w:eastAsia="Calibri"/>
          <w:sz w:val="22"/>
          <w:szCs w:val="22"/>
        </w:rPr>
        <w:t>Darbu izpildes dokumentu – ikmēneša Darbu nodošanas – pieņemšanas aktu sagatavošanu un iesniegšanu Pasūtītājam, ne vēlāk kā līdz nākamā mēneša 10.datumam;</w:t>
      </w:r>
    </w:p>
    <w:p w14:paraId="4BC42C83" w14:textId="77777777" w:rsidR="00DA727F" w:rsidRPr="00B07E1B" w:rsidRDefault="00DA727F" w:rsidP="00DA727F">
      <w:pPr>
        <w:numPr>
          <w:ilvl w:val="1"/>
          <w:numId w:val="9"/>
        </w:numPr>
        <w:tabs>
          <w:tab w:val="clear" w:pos="574"/>
        </w:tabs>
        <w:suppressAutoHyphens/>
        <w:ind w:left="851" w:hanging="491"/>
        <w:jc w:val="both"/>
        <w:rPr>
          <w:rFonts w:eastAsia="Calibri"/>
          <w:sz w:val="22"/>
          <w:szCs w:val="22"/>
        </w:rPr>
      </w:pPr>
      <w:r w:rsidRPr="00B07E1B">
        <w:rPr>
          <w:rFonts w:eastAsia="Calibri"/>
          <w:sz w:val="22"/>
          <w:szCs w:val="22"/>
        </w:rPr>
        <w:t>Darbu nodošanas – pieņemšanas akta sagatavošana un iesniegšana Pasūtītājam, pēc Darbu pabeigšanas – Objekta pieņemšanas ekspluatācijā, ne vēlāk kā divu darba dienu laikā pēc Darbu pabeigšanas.</w:t>
      </w:r>
    </w:p>
    <w:p w14:paraId="3FEC7CC0" w14:textId="77777777" w:rsidR="00DA727F" w:rsidRPr="00B07E1B" w:rsidRDefault="00DA727F" w:rsidP="00DA727F">
      <w:pPr>
        <w:numPr>
          <w:ilvl w:val="0"/>
          <w:numId w:val="9"/>
        </w:numPr>
        <w:suppressAutoHyphens/>
        <w:jc w:val="both"/>
        <w:rPr>
          <w:rFonts w:eastAsia="Calibri"/>
          <w:sz w:val="22"/>
          <w:szCs w:val="22"/>
        </w:rPr>
      </w:pPr>
      <w:r w:rsidRPr="00B07E1B">
        <w:rPr>
          <w:rFonts w:eastAsia="Calibri"/>
          <w:sz w:val="22"/>
          <w:szCs w:val="22"/>
        </w:rPr>
        <w:t xml:space="preserve">Izpildītājam Darbu izpildei ir jāparedz atbildīgā būvuzrauga vietnieka norīkošana un, nepieciešamības gadījumā, būvprojekta daļu atbildīgo būvuzraugu vietnieku vai palīgu norīkošana. Izpildītāja izvēlētajam atbildīgā būvuzrauga un/vai būvprojekta daļas atbildīgā būvuzrauga vietniekam ir jāatbilst iepirkuma procedūras dokumentos izvirzītajām Līguma izpildē pieaicināmā personāla kvalifikācijas un pieredzes prasībām. Pirms atbildīgā būvuzrauga un/vai būvprojekta daļas atbildīgā būvuzrauga vietnieka norīkošanas un dokumentu iesniegšanas </w:t>
      </w:r>
      <w:r w:rsidRPr="007D0D53">
        <w:rPr>
          <w:rFonts w:eastAsia="Calibri"/>
          <w:sz w:val="22"/>
          <w:szCs w:val="22"/>
        </w:rPr>
        <w:t>būvvaldē</w:t>
      </w:r>
      <w:r w:rsidRPr="00B07E1B">
        <w:rPr>
          <w:rFonts w:eastAsia="Calibri"/>
          <w:sz w:val="22"/>
          <w:szCs w:val="22"/>
        </w:rPr>
        <w:t>, Izpildītājam ir jāsaņem Pasūtītāja saskaņojums izvēlētā speciālista iesaistei Līguma Darbu izpildē.</w:t>
      </w:r>
    </w:p>
    <w:p w14:paraId="6E7A9F73" w14:textId="77777777" w:rsidR="00DA727F" w:rsidRPr="00B07E1B" w:rsidRDefault="00DA727F" w:rsidP="00DA727F">
      <w:pPr>
        <w:numPr>
          <w:ilvl w:val="0"/>
          <w:numId w:val="9"/>
        </w:numPr>
        <w:suppressAutoHyphens/>
        <w:jc w:val="both"/>
        <w:rPr>
          <w:rFonts w:eastAsia="Calibri"/>
          <w:sz w:val="22"/>
          <w:szCs w:val="22"/>
        </w:rPr>
      </w:pPr>
      <w:r w:rsidRPr="00B07E1B">
        <w:rPr>
          <w:rFonts w:eastAsia="Calibri"/>
          <w:sz w:val="22"/>
          <w:szCs w:val="22"/>
          <w:u w:val="single"/>
        </w:rPr>
        <w:t>Izpildītāja norīkotajam atbildīgajam būvuzraugam ir šādi pienākumi</w:t>
      </w:r>
      <w:r w:rsidRPr="00B07E1B">
        <w:rPr>
          <w:rFonts w:eastAsia="Calibri"/>
          <w:sz w:val="22"/>
          <w:szCs w:val="22"/>
        </w:rPr>
        <w:t>:</w:t>
      </w:r>
    </w:p>
    <w:p w14:paraId="7143E67A" w14:textId="77777777" w:rsidR="00DA727F" w:rsidRPr="00B07E1B" w:rsidRDefault="00DA727F" w:rsidP="00DA727F">
      <w:pPr>
        <w:numPr>
          <w:ilvl w:val="1"/>
          <w:numId w:val="9"/>
        </w:numPr>
        <w:tabs>
          <w:tab w:val="clear" w:pos="574"/>
        </w:tabs>
        <w:suppressAutoHyphens/>
        <w:ind w:left="851" w:hanging="491"/>
        <w:jc w:val="both"/>
        <w:rPr>
          <w:rFonts w:eastAsia="Calibri"/>
          <w:sz w:val="22"/>
          <w:szCs w:val="22"/>
        </w:rPr>
      </w:pPr>
      <w:r w:rsidRPr="00B07E1B">
        <w:rPr>
          <w:rFonts w:eastAsia="Calibri"/>
          <w:sz w:val="22"/>
          <w:szCs w:val="22"/>
        </w:rPr>
        <w:t>vadīt būvuzraudzības procesu, koordinēt atsevišķo būvprojekta daļu būvdarbu būvuzraudzību;</w:t>
      </w:r>
    </w:p>
    <w:p w14:paraId="54EDBF25" w14:textId="77777777" w:rsidR="00DA727F" w:rsidRPr="00B07E1B" w:rsidRDefault="00DA727F" w:rsidP="00DA727F">
      <w:pPr>
        <w:numPr>
          <w:ilvl w:val="1"/>
          <w:numId w:val="9"/>
        </w:numPr>
        <w:suppressAutoHyphens/>
        <w:ind w:left="851" w:hanging="491"/>
        <w:jc w:val="both"/>
        <w:rPr>
          <w:rFonts w:eastAsia="Calibri"/>
          <w:sz w:val="22"/>
          <w:szCs w:val="22"/>
        </w:rPr>
      </w:pPr>
      <w:r w:rsidRPr="00B07E1B">
        <w:rPr>
          <w:rFonts w:eastAsia="Calibri"/>
          <w:sz w:val="22"/>
          <w:szCs w:val="22"/>
        </w:rPr>
        <w:t>kontrolēt darba drošības un vides aizsardzības prasību ievērošanu Objektā būvdarbu laikā;</w:t>
      </w:r>
    </w:p>
    <w:p w14:paraId="3FCACCC7" w14:textId="77777777" w:rsidR="00DA727F" w:rsidRPr="00B07E1B" w:rsidRDefault="00DA727F" w:rsidP="00DA727F">
      <w:pPr>
        <w:numPr>
          <w:ilvl w:val="1"/>
          <w:numId w:val="9"/>
        </w:numPr>
        <w:suppressAutoHyphens/>
        <w:ind w:left="851" w:hanging="491"/>
        <w:jc w:val="both"/>
        <w:rPr>
          <w:rFonts w:eastAsia="Calibri"/>
          <w:sz w:val="22"/>
          <w:szCs w:val="22"/>
        </w:rPr>
      </w:pPr>
      <w:r w:rsidRPr="00B07E1B">
        <w:rPr>
          <w:rFonts w:eastAsia="Calibri"/>
          <w:sz w:val="22"/>
          <w:szCs w:val="22"/>
        </w:rPr>
        <w:t>uzsākot Darbus iepazīties ar būvdarbu līguma nosacījumiem un rūpīgi izvērtēt būvprojekta dokumentāciju, tai skaitā rasējumus, tehniskās specifikācijas</w:t>
      </w:r>
      <w:r>
        <w:rPr>
          <w:rFonts w:eastAsia="Calibri"/>
          <w:sz w:val="22"/>
          <w:szCs w:val="22"/>
        </w:rPr>
        <w:t xml:space="preserve"> </w:t>
      </w:r>
      <w:r w:rsidRPr="00B07E1B">
        <w:rPr>
          <w:rFonts w:eastAsia="Calibri"/>
          <w:sz w:val="22"/>
          <w:szCs w:val="22"/>
        </w:rPr>
        <w:t>un citus būvprojekta sastāvā esošos dokumentus. Atklājot trūkumus vai neatbilstības būvprojekta dokumentācijā, nekavējoties, taču ne vēlāk kā piecu darba dienu laikā, par konstatēto faktu rakstiski e-pastā ir jāinformē Pasūtītāja pārstāvis;</w:t>
      </w:r>
    </w:p>
    <w:p w14:paraId="621EBC11" w14:textId="77777777" w:rsidR="00DA727F" w:rsidRPr="00B07E1B" w:rsidRDefault="00DA727F" w:rsidP="00DA727F">
      <w:pPr>
        <w:numPr>
          <w:ilvl w:val="1"/>
          <w:numId w:val="9"/>
        </w:numPr>
        <w:suppressAutoHyphens/>
        <w:ind w:left="851" w:hanging="491"/>
        <w:jc w:val="both"/>
        <w:rPr>
          <w:rFonts w:eastAsia="Calibri"/>
          <w:sz w:val="22"/>
          <w:szCs w:val="22"/>
        </w:rPr>
      </w:pPr>
      <w:r w:rsidRPr="00B07E1B">
        <w:rPr>
          <w:rFonts w:eastAsia="Calibri"/>
          <w:sz w:val="22"/>
          <w:szCs w:val="22"/>
        </w:rPr>
        <w:t>sniegt konsultācijas Pasūtītāja pārstāvim būvdarbiem paredzēto līdzekļu efektīvai un racionālai izmantošanai, tai skaitā</w:t>
      </w:r>
      <w:r>
        <w:rPr>
          <w:rFonts w:eastAsia="Calibri"/>
          <w:sz w:val="22"/>
          <w:szCs w:val="22"/>
        </w:rPr>
        <w:t xml:space="preserve">, </w:t>
      </w:r>
      <w:r w:rsidRPr="00B07E1B">
        <w:rPr>
          <w:rFonts w:eastAsia="Calibri"/>
          <w:sz w:val="22"/>
          <w:szCs w:val="22"/>
        </w:rPr>
        <w:t>izvērtējot un sagatavojot priekšlikumus par būvuzņēmēja uzdotajiem tehniskajiem jautājumiem par Objektā īstenojamajiem risinājumiem;</w:t>
      </w:r>
    </w:p>
    <w:p w14:paraId="5021C6D8" w14:textId="77777777" w:rsidR="00DA727F" w:rsidRPr="00B07E1B" w:rsidRDefault="00DA727F" w:rsidP="00DA727F">
      <w:pPr>
        <w:numPr>
          <w:ilvl w:val="1"/>
          <w:numId w:val="9"/>
        </w:numPr>
        <w:suppressAutoHyphens/>
        <w:ind w:left="851" w:hanging="491"/>
        <w:jc w:val="both"/>
        <w:rPr>
          <w:rFonts w:eastAsia="Calibri"/>
          <w:sz w:val="22"/>
          <w:szCs w:val="22"/>
        </w:rPr>
      </w:pPr>
      <w:r w:rsidRPr="00B07E1B">
        <w:rPr>
          <w:rFonts w:eastAsia="Calibri"/>
          <w:sz w:val="22"/>
          <w:szCs w:val="22"/>
        </w:rPr>
        <w:t>aizsargāt Pasūtītāja intereses</w:t>
      </w:r>
      <w:r>
        <w:rPr>
          <w:rFonts w:eastAsia="Calibri"/>
          <w:sz w:val="22"/>
          <w:szCs w:val="22"/>
        </w:rPr>
        <w:t xml:space="preserve">, </w:t>
      </w:r>
      <w:r w:rsidRPr="00B07E1B">
        <w:rPr>
          <w:rFonts w:eastAsia="Calibri"/>
          <w:sz w:val="22"/>
          <w:szCs w:val="22"/>
        </w:rPr>
        <w:t>izvērtējot būvuzņēmēja pieprasījumus grozījumu veikšanai būvdarbu līgumā, tai skaitā būvdarbu izpildes termiņa pagarinājumam, papildus izmaksu vai kompensāciju nodrošināšanai;</w:t>
      </w:r>
    </w:p>
    <w:p w14:paraId="3AD6312C" w14:textId="77777777" w:rsidR="00DA727F" w:rsidRPr="00301731" w:rsidRDefault="00DA727F" w:rsidP="00DA727F">
      <w:pPr>
        <w:numPr>
          <w:ilvl w:val="1"/>
          <w:numId w:val="9"/>
        </w:numPr>
        <w:suppressAutoHyphens/>
        <w:ind w:left="851" w:hanging="491"/>
        <w:jc w:val="both"/>
        <w:rPr>
          <w:rFonts w:eastAsia="Calibri"/>
          <w:sz w:val="22"/>
          <w:szCs w:val="22"/>
        </w:rPr>
      </w:pPr>
      <w:r w:rsidRPr="00301731">
        <w:rPr>
          <w:rFonts w:eastAsia="Calibri"/>
          <w:b/>
          <w:bCs/>
          <w:sz w:val="22"/>
          <w:szCs w:val="22"/>
        </w:rPr>
        <w:t>trīs darba dienu laikā</w:t>
      </w:r>
      <w:r w:rsidRPr="00301731">
        <w:rPr>
          <w:rFonts w:eastAsia="Calibri"/>
          <w:sz w:val="22"/>
          <w:szCs w:val="22"/>
        </w:rPr>
        <w:t xml:space="preserve"> no dokumentu saņemšanas dienas izvērtēt, papildināt, precizēt vai saskaņot būvuzņēmēja sagatavoto:</w:t>
      </w:r>
    </w:p>
    <w:p w14:paraId="4629439E" w14:textId="77777777" w:rsidR="00DA727F" w:rsidRPr="00301731" w:rsidRDefault="00DA727F" w:rsidP="00DA727F">
      <w:pPr>
        <w:numPr>
          <w:ilvl w:val="2"/>
          <w:numId w:val="9"/>
        </w:numPr>
        <w:tabs>
          <w:tab w:val="clear" w:pos="1712"/>
        </w:tabs>
        <w:suppressAutoHyphens/>
        <w:ind w:left="1560" w:hanging="698"/>
        <w:jc w:val="both"/>
        <w:rPr>
          <w:rFonts w:eastAsia="Calibri"/>
          <w:sz w:val="22"/>
          <w:szCs w:val="22"/>
        </w:rPr>
      </w:pPr>
      <w:r w:rsidRPr="00301731">
        <w:rPr>
          <w:rFonts w:eastAsia="Calibri"/>
          <w:sz w:val="22"/>
          <w:szCs w:val="22"/>
        </w:rPr>
        <w:t>būvdarbu izpildes kalendāro grafiku, kurā ir jābūt detalizēti norādītai informācijai par būvdarbu izpildes posmiem paredzēto laiku un plānoto darbinieku skaitu Objektā, Objekta nodošanai ekspluatācijā paredzēto laiku un tehnoloģiskajiem pārtraukumiem;</w:t>
      </w:r>
    </w:p>
    <w:p w14:paraId="3813EE0C" w14:textId="77777777" w:rsidR="00DA727F" w:rsidRPr="00301731" w:rsidRDefault="00DA727F" w:rsidP="00DA727F">
      <w:pPr>
        <w:numPr>
          <w:ilvl w:val="2"/>
          <w:numId w:val="9"/>
        </w:numPr>
        <w:tabs>
          <w:tab w:val="clear" w:pos="1712"/>
        </w:tabs>
        <w:suppressAutoHyphens/>
        <w:ind w:left="1560" w:hanging="698"/>
        <w:jc w:val="both"/>
        <w:rPr>
          <w:rFonts w:eastAsia="Calibri"/>
          <w:sz w:val="22"/>
          <w:szCs w:val="22"/>
        </w:rPr>
      </w:pPr>
      <w:r w:rsidRPr="00301731">
        <w:rPr>
          <w:rFonts w:eastAsia="Calibri"/>
          <w:sz w:val="22"/>
          <w:szCs w:val="22"/>
        </w:rPr>
        <w:lastRenderedPageBreak/>
        <w:t xml:space="preserve">Darbu veikšanas projektu, kas izstrādātas atbilstoši būvprojekta sastāvā esošajam Darbu organizācijas projektam un kurā ir norādīts sagatavošanās darbu un būvdarbu apraksts, </w:t>
      </w:r>
      <w:proofErr w:type="spellStart"/>
      <w:r w:rsidRPr="00301731">
        <w:rPr>
          <w:rFonts w:eastAsia="Calibri"/>
          <w:sz w:val="22"/>
          <w:szCs w:val="22"/>
        </w:rPr>
        <w:t>būvmašīnu</w:t>
      </w:r>
      <w:proofErr w:type="spellEnd"/>
      <w:r w:rsidRPr="00301731">
        <w:rPr>
          <w:rFonts w:eastAsia="Calibri"/>
          <w:sz w:val="22"/>
          <w:szCs w:val="22"/>
        </w:rPr>
        <w:t xml:space="preserve">, tehnoloģiskā un montāžas aprīkojuma apraksts, būvizstrādājumu transportēšanas nosacījumi un to novietošanas vietas Objektā. Darbu veikšanas projekta sastāvā ir jābūt iekļautam darba aizsardzības plānam, kas sagatavots atbilstoši Ministru kabineta 2003.gada 25.februāra noteikumiem Nr.92 “Darba aizsardzības prasības, veicot būvdarbus”; </w:t>
      </w:r>
      <w:r w:rsidRPr="00301731">
        <w:rPr>
          <w:sz w:val="22"/>
          <w:szCs w:val="22"/>
        </w:rPr>
        <w:t xml:space="preserve">vispārējo vides aizsardzības plāna aprakstam ar informāciju par iespējamo negatīvo ietekmi uz vidi, kas saistīta ar būvdarbu veikšanu tieši Objektā, un veicamajām darbībām videi nelabvēlīgās situācijas novēršanai un Objekta teritorijā esošo, saglabājamo koku un koku sakņu aizsardzībai; atkritumu apsaimniekošanas plāna aprakstam ar informāciju par dalītās vākšanas sistēmu Objektā, paredzot materiālu šķirošanu atkārtotai izmantošanai Objektā, būvgružu un citu atkritumu likvidēšanu, norādot būvgružu krautņu vietas; </w:t>
      </w:r>
      <w:r w:rsidRPr="00301731">
        <w:rPr>
          <w:rFonts w:eastAsia="Calibri"/>
          <w:sz w:val="22"/>
          <w:szCs w:val="22"/>
        </w:rPr>
        <w:t>izrakto materiālu un grunts apsaimniekošanas plāna aprakstam, paredzot slēgto materiālu apriti būvlaukumā (izrakto materiālu un augsnes virskārtas atkārtota izmantošana) un dalītas vākšanas sistēmas, kā arī nocirsto koku iestrādi Objektā vai nogādāšanu uz Pasūtītāja pārstāvja norādīto vietu.</w:t>
      </w:r>
    </w:p>
    <w:p w14:paraId="6FA0208B" w14:textId="77777777" w:rsidR="00DA727F" w:rsidRPr="004B3440" w:rsidRDefault="00DA727F" w:rsidP="00DA727F">
      <w:pPr>
        <w:numPr>
          <w:ilvl w:val="1"/>
          <w:numId w:val="9"/>
        </w:numPr>
        <w:suppressAutoHyphens/>
        <w:ind w:left="851" w:hanging="491"/>
        <w:jc w:val="both"/>
        <w:rPr>
          <w:rFonts w:eastAsia="Calibri"/>
          <w:sz w:val="22"/>
          <w:szCs w:val="22"/>
        </w:rPr>
      </w:pPr>
      <w:r w:rsidRPr="004B3440">
        <w:rPr>
          <w:rFonts w:eastAsia="Calibri"/>
          <w:b/>
          <w:bCs/>
          <w:sz w:val="22"/>
          <w:szCs w:val="22"/>
        </w:rPr>
        <w:t>piecu darba dienu laikā</w:t>
      </w:r>
      <w:r w:rsidRPr="004B3440">
        <w:rPr>
          <w:rFonts w:eastAsia="Calibri"/>
          <w:sz w:val="22"/>
          <w:szCs w:val="22"/>
        </w:rPr>
        <w:t xml:space="preserve"> no paziņojuma par Darbu uzsākšanu saņemšanas dienas, sagatavot un būvuzņēmējam, Pasūtītāja pārstāvim iesniegt būvuzraudzības plānu, Darbu izpildē iesaistīto Izpildītāja speciālistu sarakstu, rīkojumus par speciālistu norīkošanu, speciālistu profesionālās civiltiesiskās apdrošināšanas polises, kas nepieciešamas būvvaldes atzīmes par būvdarbu uzsākšanas nosacījumu izpildi saņemšanai būvatļaujā;</w:t>
      </w:r>
    </w:p>
    <w:p w14:paraId="6D0D5AB2" w14:textId="77777777" w:rsidR="00DA727F" w:rsidRPr="004B3440" w:rsidRDefault="00DA727F" w:rsidP="00DA727F">
      <w:pPr>
        <w:numPr>
          <w:ilvl w:val="1"/>
          <w:numId w:val="9"/>
        </w:numPr>
        <w:suppressAutoHyphens/>
        <w:ind w:left="851" w:hanging="491"/>
        <w:jc w:val="both"/>
        <w:rPr>
          <w:rFonts w:eastAsia="Calibri"/>
          <w:sz w:val="22"/>
          <w:szCs w:val="22"/>
        </w:rPr>
      </w:pPr>
      <w:r w:rsidRPr="004B3440">
        <w:rPr>
          <w:rFonts w:eastAsia="Calibri"/>
          <w:sz w:val="22"/>
          <w:szCs w:val="22"/>
        </w:rPr>
        <w:t>uzraudzīt būvdarbu secības, progresa un kvalitātes atbilstību būvprojektam, būvdarbu izpildes kalendārajam grafikam, būvdarbu līguma un normatīvo aktu nosacījumiem. Būvdarbu izpildes laikā izvērtēt būvdarbu līgumā noteikto darbu apjomu faktisko nepieciešamību un konstatējot iespējamu ekonomiju, nekavējoties elektroniski e-pastā informēt Pasūtītāja pārstāvi;</w:t>
      </w:r>
    </w:p>
    <w:p w14:paraId="345D5594" w14:textId="77777777" w:rsidR="00DA727F" w:rsidRPr="004B3440" w:rsidRDefault="00DA727F" w:rsidP="00DA727F">
      <w:pPr>
        <w:numPr>
          <w:ilvl w:val="1"/>
          <w:numId w:val="9"/>
        </w:numPr>
        <w:tabs>
          <w:tab w:val="clear" w:pos="574"/>
        </w:tabs>
        <w:suppressAutoHyphens/>
        <w:ind w:left="851" w:hanging="491"/>
        <w:jc w:val="both"/>
        <w:rPr>
          <w:rFonts w:eastAsia="Calibri"/>
          <w:sz w:val="22"/>
          <w:szCs w:val="22"/>
        </w:rPr>
      </w:pPr>
      <w:r w:rsidRPr="004B3440">
        <w:rPr>
          <w:rFonts w:eastAsia="Calibri"/>
          <w:sz w:val="22"/>
          <w:szCs w:val="22"/>
        </w:rPr>
        <w:t>uzraudzīt, lai būvuzņēmējs pirms būvdarbu uzsākšanas un būvdarbu izpildes laikā izpilda visas būvdarbu līgumā, darbu veikšanas projektā un normatīvajos aktos noteiktās prasības, tai skaitā uzraudzīt, lai:</w:t>
      </w:r>
    </w:p>
    <w:p w14:paraId="7BA8CC6E" w14:textId="77777777" w:rsidR="00DA727F" w:rsidRPr="004B3440" w:rsidRDefault="00DA727F" w:rsidP="00DA727F">
      <w:pPr>
        <w:numPr>
          <w:ilvl w:val="2"/>
          <w:numId w:val="9"/>
        </w:numPr>
        <w:tabs>
          <w:tab w:val="clear" w:pos="1712"/>
        </w:tabs>
        <w:suppressAutoHyphens/>
        <w:ind w:left="1560" w:hanging="721"/>
        <w:jc w:val="both"/>
        <w:rPr>
          <w:rFonts w:eastAsia="Calibri"/>
          <w:sz w:val="22"/>
          <w:szCs w:val="22"/>
        </w:rPr>
      </w:pPr>
      <w:r w:rsidRPr="004B3440">
        <w:rPr>
          <w:rFonts w:eastAsia="Calibri"/>
          <w:sz w:val="22"/>
          <w:szCs w:val="22"/>
        </w:rPr>
        <w:t xml:space="preserve">būvuzņēmējs būvlaukuma ierīkošanu Objektā veic atbilstoši saskaņotajam darbu veikšanas projektam, tai skaitā veic Objekta </w:t>
      </w:r>
      <w:r w:rsidRPr="004B3440">
        <w:rPr>
          <w:sz w:val="22"/>
          <w:szCs w:val="22"/>
        </w:rPr>
        <w:t xml:space="preserve">norobežošanu, </w:t>
      </w:r>
      <w:proofErr w:type="spellStart"/>
      <w:r w:rsidRPr="004B3440">
        <w:rPr>
          <w:sz w:val="22"/>
          <w:szCs w:val="22"/>
        </w:rPr>
        <w:t>būvžoga</w:t>
      </w:r>
      <w:proofErr w:type="spellEnd"/>
      <w:r w:rsidRPr="004B3440">
        <w:rPr>
          <w:sz w:val="22"/>
          <w:szCs w:val="22"/>
        </w:rPr>
        <w:t xml:space="preserve"> un </w:t>
      </w:r>
      <w:proofErr w:type="spellStart"/>
      <w:r w:rsidRPr="004B3440">
        <w:rPr>
          <w:sz w:val="22"/>
          <w:szCs w:val="22"/>
        </w:rPr>
        <w:t>būvtāfeles</w:t>
      </w:r>
      <w:proofErr w:type="spellEnd"/>
      <w:r w:rsidRPr="004B3440">
        <w:rPr>
          <w:sz w:val="22"/>
          <w:szCs w:val="22"/>
        </w:rPr>
        <w:t xml:space="preserve"> uzstādīšanu atbilstoši saskaņotajam maketam, Objekta un tam piegulošo teritoriju aprīkošanu ar zīmēm, kas aizliedz nepiederošo personu uzturēšanos Darbu izpildes zonā, pagaidu </w:t>
      </w:r>
      <w:proofErr w:type="spellStart"/>
      <w:r w:rsidRPr="004B3440">
        <w:rPr>
          <w:sz w:val="22"/>
          <w:szCs w:val="22"/>
        </w:rPr>
        <w:t>pieslēgumu</w:t>
      </w:r>
      <w:proofErr w:type="spellEnd"/>
      <w:r w:rsidRPr="004B3440">
        <w:rPr>
          <w:sz w:val="22"/>
          <w:szCs w:val="22"/>
        </w:rPr>
        <w:t xml:space="preserve"> izbūvi un/vai pagaidu elektrības un ūdens skaitītāju uzstādīšanu Objektā, uzstādīšanas vietas saskaņojot ar Pasūtītāja pārstāvi un atbildīgajām institūcijām;</w:t>
      </w:r>
    </w:p>
    <w:p w14:paraId="15B7849C" w14:textId="77777777" w:rsidR="00DA727F" w:rsidRPr="004B3440" w:rsidRDefault="00DA727F" w:rsidP="00DA727F">
      <w:pPr>
        <w:numPr>
          <w:ilvl w:val="2"/>
          <w:numId w:val="9"/>
        </w:numPr>
        <w:tabs>
          <w:tab w:val="clear" w:pos="1712"/>
        </w:tabs>
        <w:suppressAutoHyphens/>
        <w:ind w:left="1560" w:hanging="721"/>
        <w:jc w:val="both"/>
        <w:rPr>
          <w:rFonts w:eastAsia="Calibri"/>
          <w:sz w:val="22"/>
          <w:szCs w:val="22"/>
        </w:rPr>
      </w:pPr>
      <w:r w:rsidRPr="004B3440">
        <w:rPr>
          <w:rFonts w:eastAsia="Calibri"/>
          <w:sz w:val="22"/>
          <w:szCs w:val="22"/>
        </w:rPr>
        <w:t xml:space="preserve">būvdarbu izpildē tiek iesaistīti un dokumentus sagatavo/paraksta Pasūtītāja saskaņoti apakšuzņēmēji un </w:t>
      </w:r>
      <w:proofErr w:type="spellStart"/>
      <w:r w:rsidRPr="004B3440">
        <w:rPr>
          <w:rFonts w:eastAsia="Calibri"/>
          <w:sz w:val="22"/>
          <w:szCs w:val="22"/>
        </w:rPr>
        <w:t>būvspeciālisti</w:t>
      </w:r>
      <w:proofErr w:type="spellEnd"/>
      <w:r w:rsidRPr="004B3440">
        <w:rPr>
          <w:rFonts w:eastAsia="Calibri"/>
          <w:sz w:val="22"/>
          <w:szCs w:val="22"/>
        </w:rPr>
        <w:t xml:space="preserve">, kas norādīti būvatļaujā un kuriem ir spēkā esoši </w:t>
      </w:r>
      <w:r w:rsidRPr="004B3440">
        <w:rPr>
          <w:sz w:val="22"/>
          <w:szCs w:val="22"/>
        </w:rPr>
        <w:t>profesionālās kvalifikācijas sertifikāti, profesionālās civiltiesiskās apdrošināšanas polises;</w:t>
      </w:r>
    </w:p>
    <w:p w14:paraId="3C6716D6" w14:textId="77777777" w:rsidR="00DA727F" w:rsidRPr="004B3440" w:rsidRDefault="00DA727F" w:rsidP="00DA727F">
      <w:pPr>
        <w:numPr>
          <w:ilvl w:val="2"/>
          <w:numId w:val="9"/>
        </w:numPr>
        <w:tabs>
          <w:tab w:val="clear" w:pos="1712"/>
        </w:tabs>
        <w:suppressAutoHyphens/>
        <w:ind w:left="1560" w:hanging="721"/>
        <w:jc w:val="both"/>
        <w:rPr>
          <w:rFonts w:eastAsia="Calibri"/>
          <w:sz w:val="22"/>
          <w:szCs w:val="22"/>
        </w:rPr>
      </w:pPr>
      <w:r w:rsidRPr="004B3440">
        <w:rPr>
          <w:sz w:val="22"/>
          <w:szCs w:val="22"/>
        </w:rPr>
        <w:t>būvdarbu izpildē tiek izmantoti tikai sertificēti, ar materiālu apstiprināšanas formu vai materiālu nomaiņas formu apstiprināti materiāli, un būvdarbu izpilde tiek veikta atbilstoši Eiropas Savienības standartiem un Latvijas Republikas būvnormatīviem, kā arī atbilstoši sertificētu būvmateriālu ražotāju prasībām un montāžas instrukcijām, nodrošinot būvdarbu rezultātā tapušās būves vai tās daļas drošu ekspluatāciju, ilgmūžību un atbilstību normatīvo aktu nosacījumiem;</w:t>
      </w:r>
    </w:p>
    <w:p w14:paraId="59E3D221" w14:textId="77777777" w:rsidR="00DA727F" w:rsidRPr="004B3440" w:rsidRDefault="00DA727F" w:rsidP="00DA727F">
      <w:pPr>
        <w:numPr>
          <w:ilvl w:val="2"/>
          <w:numId w:val="9"/>
        </w:numPr>
        <w:tabs>
          <w:tab w:val="clear" w:pos="1712"/>
        </w:tabs>
        <w:suppressAutoHyphens/>
        <w:ind w:left="1560" w:hanging="721"/>
        <w:jc w:val="both"/>
        <w:rPr>
          <w:rFonts w:eastAsia="Calibri"/>
          <w:sz w:val="22"/>
          <w:szCs w:val="22"/>
        </w:rPr>
      </w:pPr>
      <w:r w:rsidRPr="004B3440">
        <w:rPr>
          <w:sz w:val="22"/>
          <w:szCs w:val="22"/>
        </w:rPr>
        <w:t>pirms jebkādu būvdarbu uzsākšanas inženiertīklu tuvumā būvuzņēmējs savlaicīgi informēt attiecīgo inženierkomunikāciju turētāju. Būvdarbu izpilde inženiertīklu tuvumā ir uzsākama tikai pēc attiecīgo inženierkomunikāciju turētāja saskaņojuma vai rakšanas atļaujas saņemšanas;</w:t>
      </w:r>
    </w:p>
    <w:p w14:paraId="14011348" w14:textId="77777777" w:rsidR="00DA727F" w:rsidRPr="004B3440" w:rsidRDefault="00DA727F" w:rsidP="00DA727F">
      <w:pPr>
        <w:numPr>
          <w:ilvl w:val="2"/>
          <w:numId w:val="9"/>
        </w:numPr>
        <w:tabs>
          <w:tab w:val="clear" w:pos="1712"/>
        </w:tabs>
        <w:suppressAutoHyphens/>
        <w:ind w:left="1560" w:hanging="721"/>
        <w:jc w:val="both"/>
        <w:rPr>
          <w:rFonts w:eastAsia="Calibri"/>
          <w:sz w:val="22"/>
          <w:szCs w:val="22"/>
        </w:rPr>
      </w:pPr>
      <w:r w:rsidRPr="004B3440">
        <w:rPr>
          <w:sz w:val="22"/>
          <w:szCs w:val="22"/>
        </w:rPr>
        <w:t xml:space="preserve">pirms tādu darbu uzsākšanas, kas ietekmē satiksmi uz ceļiem, būvuzņēmējs ir veicis </w:t>
      </w:r>
      <w:r w:rsidRPr="004B3440">
        <w:rPr>
          <w:rFonts w:eastAsia="Calibri"/>
          <w:sz w:val="22"/>
          <w:szCs w:val="22"/>
        </w:rPr>
        <w:t xml:space="preserve">satiksmes organizācijas izmaiņu shēmas izstrādi un saskaņošanu ar atbildīgo būvuzraugu, Pasūtītāja pārstāvi un atbildīgajām institūcijām, un saskaņoto shēmu publicēšanai nosūtījis uz </w:t>
      </w:r>
      <w:hyperlink r:id="rId7" w:history="1">
        <w:r w:rsidRPr="004B3440">
          <w:rPr>
            <w:rStyle w:val="Hyperlink"/>
            <w:rFonts w:eastAsia="Calibri"/>
            <w:sz w:val="22"/>
            <w:szCs w:val="22"/>
          </w:rPr>
          <w:t>prese@jurmala.lv</w:t>
        </w:r>
      </w:hyperlink>
      <w:r w:rsidRPr="004B3440">
        <w:rPr>
          <w:rFonts w:eastAsia="Calibri"/>
          <w:sz w:val="22"/>
          <w:szCs w:val="22"/>
        </w:rPr>
        <w:t>, un informāciju sniedzis operatīvajiem dienestiem, sabiedriskā transporta organizatoriem (SIA “Jūrmalas autobusu satiksme”, VSIA “Autotransporta direkcija”);</w:t>
      </w:r>
    </w:p>
    <w:p w14:paraId="084D7C17" w14:textId="77777777" w:rsidR="00DA727F" w:rsidRPr="004B3440" w:rsidRDefault="00DA727F" w:rsidP="00DA727F">
      <w:pPr>
        <w:numPr>
          <w:ilvl w:val="2"/>
          <w:numId w:val="9"/>
        </w:numPr>
        <w:tabs>
          <w:tab w:val="clear" w:pos="1712"/>
        </w:tabs>
        <w:suppressAutoHyphens/>
        <w:ind w:left="1560" w:hanging="721"/>
        <w:jc w:val="both"/>
        <w:rPr>
          <w:rFonts w:eastAsia="Calibri"/>
          <w:sz w:val="22"/>
          <w:szCs w:val="22"/>
        </w:rPr>
      </w:pPr>
      <w:r w:rsidRPr="004B3440">
        <w:rPr>
          <w:sz w:val="22"/>
          <w:szCs w:val="22"/>
        </w:rPr>
        <w:t xml:space="preserve">segumus, ko būvuzņēmējs izmanto vai šķērso būvdarbu izpildes laikā, būvuzņēmējs uztur apmierinošā stāvoklī būvdarbu izpildes laikā, savukārt pēc būvdarbu pabeigšanas un </w:t>
      </w:r>
      <w:r w:rsidRPr="004B3440">
        <w:rPr>
          <w:sz w:val="22"/>
          <w:szCs w:val="22"/>
        </w:rPr>
        <w:lastRenderedPageBreak/>
        <w:t>pirms Objekta nodošanas ekspluatācijā būvuzņēmējam ir jāatjauno tā izmantotie segumi vismaz līdz to sākotnējam stāvoklim;</w:t>
      </w:r>
    </w:p>
    <w:p w14:paraId="1F9E240C" w14:textId="77777777" w:rsidR="00DA727F" w:rsidRPr="004B3440" w:rsidRDefault="00DA727F" w:rsidP="00DA727F">
      <w:pPr>
        <w:numPr>
          <w:ilvl w:val="2"/>
          <w:numId w:val="9"/>
        </w:numPr>
        <w:tabs>
          <w:tab w:val="clear" w:pos="1712"/>
        </w:tabs>
        <w:suppressAutoHyphens/>
        <w:ind w:left="1560" w:hanging="721"/>
        <w:jc w:val="both"/>
        <w:rPr>
          <w:rFonts w:eastAsia="Calibri"/>
          <w:sz w:val="22"/>
          <w:szCs w:val="22"/>
        </w:rPr>
      </w:pPr>
      <w:r w:rsidRPr="004B3440">
        <w:rPr>
          <w:sz w:val="22"/>
          <w:szCs w:val="22"/>
        </w:rPr>
        <w:t>būvdarbu izpildes laikā netiek pieļauta netīru transportlīdzekļu izbraukšana no būvlaukuma, atstājot izgāztus dubļus vai citus gružus uz blakusesošajiem ceļiem, ietvēm un teritorijām. Būvuzņēmējam ir nekavējoties jāaizvāc jebkuri šādā veidā izgāzti materiāli un jāsakopj teritorija;</w:t>
      </w:r>
    </w:p>
    <w:p w14:paraId="10D9A1DA" w14:textId="77777777" w:rsidR="00DA727F" w:rsidRPr="004B3440" w:rsidRDefault="00DA727F" w:rsidP="00DA727F">
      <w:pPr>
        <w:numPr>
          <w:ilvl w:val="2"/>
          <w:numId w:val="9"/>
        </w:numPr>
        <w:tabs>
          <w:tab w:val="clear" w:pos="1712"/>
        </w:tabs>
        <w:suppressAutoHyphens/>
        <w:ind w:left="1560" w:hanging="721"/>
        <w:jc w:val="both"/>
        <w:rPr>
          <w:rFonts w:eastAsia="Calibri"/>
          <w:sz w:val="22"/>
          <w:szCs w:val="22"/>
        </w:rPr>
      </w:pPr>
      <w:r w:rsidRPr="004B3440">
        <w:rPr>
          <w:sz w:val="22"/>
          <w:szCs w:val="22"/>
        </w:rPr>
        <w:t xml:space="preserve">Objektā demontējamos materiālus, kurus Pasūtītāja pārstāvis ir norādījis kā saglabājamus un Pasūtītājam nododamus (nocirstie koki, apgaismojuma balsti un gaismekļi, ceļa zīmes, u.c.) būvuzņēmējs nogādā Pasūtītāja pārstāvja norādītajā adresē, Jūrmalas </w:t>
      </w:r>
      <w:proofErr w:type="spellStart"/>
      <w:r w:rsidRPr="004B3440">
        <w:rPr>
          <w:sz w:val="22"/>
          <w:szCs w:val="22"/>
        </w:rPr>
        <w:t>valstspilsētas</w:t>
      </w:r>
      <w:proofErr w:type="spellEnd"/>
      <w:r w:rsidRPr="004B3440">
        <w:rPr>
          <w:sz w:val="22"/>
          <w:szCs w:val="22"/>
        </w:rPr>
        <w:t xml:space="preserve"> pašvaldības administratīvās teritorijas robežās;</w:t>
      </w:r>
    </w:p>
    <w:p w14:paraId="0822D23C" w14:textId="77777777" w:rsidR="00DA727F" w:rsidRPr="004B3440" w:rsidRDefault="00DA727F" w:rsidP="00DA727F">
      <w:pPr>
        <w:numPr>
          <w:ilvl w:val="2"/>
          <w:numId w:val="9"/>
        </w:numPr>
        <w:tabs>
          <w:tab w:val="clear" w:pos="1712"/>
        </w:tabs>
        <w:suppressAutoHyphens/>
        <w:ind w:left="1560" w:hanging="721"/>
        <w:jc w:val="both"/>
        <w:rPr>
          <w:rFonts w:eastAsia="Calibri"/>
          <w:sz w:val="22"/>
          <w:szCs w:val="22"/>
        </w:rPr>
      </w:pPr>
      <w:r w:rsidRPr="004B3440">
        <w:rPr>
          <w:sz w:val="22"/>
          <w:szCs w:val="22"/>
        </w:rPr>
        <w:t>tiktu veikta būvdarbu izpildes laikā radušos būvgružu un atkritumu, tai skaitā rakšanas atkritumu likumīga izvešana un utilizācija. Būvuzraugam no būvuzņēmēja ir jāpieprasa juridiskas personas, kas normatīvajos aktos paredzētajā kārtībā ir saņēmusi Atkritumu apsaimniekošanas atļauju Valsts vides dienestā, izsniegta izziņa par būvgružu un atkritumu izvešanu no Objekta un nodošanu utilizācijai. Izziņā ir jābūt norādītai būvgružu un atkritumu savākšanas adresi un nodošanas adresei, kā arī noradītam savākto atkritumu apjomam;</w:t>
      </w:r>
    </w:p>
    <w:p w14:paraId="3AE7F774" w14:textId="77777777" w:rsidR="00DA727F" w:rsidRPr="004B3440" w:rsidRDefault="00DA727F" w:rsidP="00DA727F">
      <w:pPr>
        <w:numPr>
          <w:ilvl w:val="2"/>
          <w:numId w:val="9"/>
        </w:numPr>
        <w:suppressAutoHyphens/>
        <w:ind w:left="1418" w:hanging="721"/>
        <w:jc w:val="both"/>
        <w:rPr>
          <w:rFonts w:eastAsia="Calibri"/>
          <w:sz w:val="22"/>
          <w:szCs w:val="22"/>
        </w:rPr>
      </w:pPr>
      <w:r w:rsidRPr="004B3440">
        <w:rPr>
          <w:sz w:val="22"/>
          <w:szCs w:val="22"/>
        </w:rPr>
        <w:t>būvuzņēmējs nodrošina, būvgružu, atkritumu, materiālu un instrumentu atrašanos darbu veikšanas projektā norādītajās vietās (konteineri, krautnes) un nodrošina Objekta teritorijas un Objektam pieguļošajās teritorijas uzkopšanu pēc katras dienas darbu pabeigšanas;</w:t>
      </w:r>
    </w:p>
    <w:p w14:paraId="700CE4B2" w14:textId="77777777" w:rsidR="00DA727F" w:rsidRPr="004B3440" w:rsidRDefault="00DA727F" w:rsidP="00DA727F">
      <w:pPr>
        <w:numPr>
          <w:ilvl w:val="2"/>
          <w:numId w:val="9"/>
        </w:numPr>
        <w:suppressAutoHyphens/>
        <w:ind w:left="1418" w:hanging="721"/>
        <w:jc w:val="both"/>
        <w:rPr>
          <w:rFonts w:eastAsia="Calibri"/>
          <w:sz w:val="22"/>
          <w:szCs w:val="22"/>
        </w:rPr>
      </w:pPr>
      <w:r w:rsidRPr="004B3440">
        <w:rPr>
          <w:sz w:val="22"/>
          <w:szCs w:val="22"/>
        </w:rPr>
        <w:t>būvuzņēmējs novērš, būvdarbu izpildes zonā un apkārtējā teritorijā konstatētos, nesaskaņotos bojājumus, kas radušies būvuzņēmēja darbības vai bezdarbības rezultātā (tai skaitā ūdens, kanalizācijas, elektrības, sakaru u.c. komunikāciju bojājumu);</w:t>
      </w:r>
    </w:p>
    <w:p w14:paraId="39AE6C69" w14:textId="77777777" w:rsidR="00DA727F" w:rsidRPr="004B3440" w:rsidRDefault="00DA727F" w:rsidP="00DA727F">
      <w:pPr>
        <w:numPr>
          <w:ilvl w:val="2"/>
          <w:numId w:val="9"/>
        </w:numPr>
        <w:suppressAutoHyphens/>
        <w:ind w:left="1418" w:hanging="721"/>
        <w:jc w:val="both"/>
        <w:rPr>
          <w:rFonts w:eastAsia="Calibri"/>
          <w:sz w:val="22"/>
          <w:szCs w:val="22"/>
        </w:rPr>
      </w:pPr>
      <w:r w:rsidRPr="004B3440">
        <w:rPr>
          <w:sz w:val="22"/>
          <w:szCs w:val="22"/>
        </w:rPr>
        <w:t>saskaņā ar Latvijas Republikas normatīvajiem aktiem Būvniecības informācijas sistēmā un Objektā ir atrodas normatīvajos aktos noteiktā dokumentācija – segto darbu akti</w:t>
      </w:r>
      <w:r>
        <w:rPr>
          <w:sz w:val="22"/>
          <w:szCs w:val="22"/>
        </w:rPr>
        <w:t>/veikto būvdarbu akti</w:t>
      </w:r>
      <w:r w:rsidRPr="004B3440">
        <w:rPr>
          <w:sz w:val="22"/>
          <w:szCs w:val="22"/>
        </w:rPr>
        <w:t xml:space="preserve">, materiālu apstiprināšanas formas, materiālu nomaiņas formas, ekspluatācijas īpašību deklarācijas, testēšanas pārskati, veikto </w:t>
      </w:r>
      <w:proofErr w:type="spellStart"/>
      <w:r w:rsidRPr="004B3440">
        <w:rPr>
          <w:sz w:val="22"/>
          <w:szCs w:val="22"/>
        </w:rPr>
        <w:t>izpildmērījumu</w:t>
      </w:r>
      <w:proofErr w:type="spellEnd"/>
      <w:r w:rsidRPr="004B3440">
        <w:rPr>
          <w:sz w:val="22"/>
          <w:szCs w:val="22"/>
        </w:rPr>
        <w:t xml:space="preserve"> dokumentācija, </w:t>
      </w:r>
      <w:proofErr w:type="spellStart"/>
      <w:r w:rsidRPr="004B3440">
        <w:rPr>
          <w:sz w:val="22"/>
          <w:szCs w:val="22"/>
        </w:rPr>
        <w:t>būvsapulču</w:t>
      </w:r>
      <w:proofErr w:type="spellEnd"/>
      <w:r w:rsidRPr="004B3440">
        <w:rPr>
          <w:sz w:val="22"/>
          <w:szCs w:val="22"/>
        </w:rPr>
        <w:t xml:space="preserve"> protokoli u.c. dokumenti, kas attiecas uz Objektu un tajā veiktajiem vai veicamajiem būvdarbiem;</w:t>
      </w:r>
    </w:p>
    <w:p w14:paraId="7381D9C6" w14:textId="77777777" w:rsidR="00DA727F" w:rsidRPr="004B3440" w:rsidRDefault="00DA727F" w:rsidP="00DA727F">
      <w:pPr>
        <w:numPr>
          <w:ilvl w:val="1"/>
          <w:numId w:val="9"/>
        </w:numPr>
        <w:tabs>
          <w:tab w:val="clear" w:pos="574"/>
        </w:tabs>
        <w:suppressAutoHyphens/>
        <w:ind w:left="993" w:hanging="633"/>
        <w:jc w:val="both"/>
        <w:rPr>
          <w:rFonts w:eastAsia="Calibri"/>
          <w:sz w:val="22"/>
          <w:szCs w:val="22"/>
        </w:rPr>
      </w:pPr>
      <w:r w:rsidRPr="004B3440">
        <w:rPr>
          <w:rFonts w:eastAsia="Calibri"/>
          <w:sz w:val="22"/>
          <w:szCs w:val="22"/>
        </w:rPr>
        <w:t>organizēt Līgumā noteikto Darbu sadali starp Līguma izpildē iesaistītajiem atbildīgajiem būvprojekta daļu būvuzraugiem, kontrolēt Darbu izpildes gaitu, piedalīties segto darbu un nozīmīgo konstrukciju pieņemšanā</w:t>
      </w:r>
      <w:r>
        <w:rPr>
          <w:rFonts w:eastAsia="Calibri"/>
          <w:sz w:val="22"/>
          <w:szCs w:val="22"/>
        </w:rPr>
        <w:t xml:space="preserve">, </w:t>
      </w:r>
      <w:r w:rsidRPr="004B3440">
        <w:rPr>
          <w:rFonts w:eastAsia="Calibri"/>
          <w:sz w:val="22"/>
          <w:szCs w:val="22"/>
        </w:rPr>
        <w:t xml:space="preserve">veicot izpildīto darbu apjomu pārbaudi dabā, pārbaudīt un saskaņot būvprojekta daļu būvuzraugu parakstītos </w:t>
      </w:r>
      <w:r w:rsidRPr="004B3440">
        <w:rPr>
          <w:rFonts w:eastAsia="Calibri"/>
          <w:b/>
          <w:bCs/>
          <w:sz w:val="22"/>
          <w:szCs w:val="22"/>
          <w:u w:val="single"/>
        </w:rPr>
        <w:t xml:space="preserve">segto darbu un nozīmīgo konstrukciju </w:t>
      </w:r>
      <w:r w:rsidRPr="00C644AF">
        <w:rPr>
          <w:rFonts w:eastAsia="Calibri"/>
          <w:b/>
          <w:bCs/>
          <w:sz w:val="22"/>
          <w:szCs w:val="22"/>
          <w:u w:val="single"/>
        </w:rPr>
        <w:t>aktus</w:t>
      </w:r>
      <w:r>
        <w:rPr>
          <w:rFonts w:eastAsia="Calibri"/>
          <w:b/>
          <w:bCs/>
          <w:sz w:val="22"/>
          <w:szCs w:val="22"/>
          <w:u w:val="single"/>
        </w:rPr>
        <w:t>/veikto būvdarbu pieņemšanas aktus</w:t>
      </w:r>
      <w:r w:rsidRPr="004B3440">
        <w:rPr>
          <w:rFonts w:eastAsia="Calibri"/>
          <w:sz w:val="22"/>
          <w:szCs w:val="22"/>
          <w:u w:val="single"/>
        </w:rPr>
        <w:t>, kuros ir jābūt iekļautai zemāk norādītajai informācijai</w:t>
      </w:r>
      <w:r w:rsidRPr="004B3440">
        <w:rPr>
          <w:rFonts w:eastAsia="Calibri"/>
          <w:sz w:val="22"/>
          <w:szCs w:val="22"/>
        </w:rPr>
        <w:t>:</w:t>
      </w:r>
    </w:p>
    <w:p w14:paraId="578C74C5" w14:textId="77777777" w:rsidR="00DA727F" w:rsidRPr="004B3440" w:rsidRDefault="00DA727F" w:rsidP="00DA727F">
      <w:pPr>
        <w:numPr>
          <w:ilvl w:val="2"/>
          <w:numId w:val="9"/>
        </w:numPr>
        <w:tabs>
          <w:tab w:val="clear" w:pos="1712"/>
        </w:tabs>
        <w:suppressAutoHyphens/>
        <w:ind w:left="1843" w:hanging="787"/>
        <w:jc w:val="both"/>
        <w:rPr>
          <w:rFonts w:eastAsia="Calibri"/>
          <w:sz w:val="22"/>
          <w:szCs w:val="22"/>
        </w:rPr>
      </w:pPr>
      <w:r w:rsidRPr="004B3440">
        <w:rPr>
          <w:sz w:val="22"/>
          <w:szCs w:val="22"/>
        </w:rPr>
        <w:t>atsauce uz būvprojekta rasējuma lapu;</w:t>
      </w:r>
    </w:p>
    <w:p w14:paraId="42687C83" w14:textId="77777777" w:rsidR="00DA727F" w:rsidRPr="004B3440" w:rsidRDefault="00DA727F" w:rsidP="00DA727F">
      <w:pPr>
        <w:numPr>
          <w:ilvl w:val="2"/>
          <w:numId w:val="9"/>
        </w:numPr>
        <w:tabs>
          <w:tab w:val="clear" w:pos="1712"/>
        </w:tabs>
        <w:suppressAutoHyphens/>
        <w:ind w:left="1843" w:hanging="787"/>
        <w:jc w:val="both"/>
        <w:rPr>
          <w:rFonts w:eastAsia="Calibri"/>
          <w:sz w:val="22"/>
          <w:szCs w:val="22"/>
        </w:rPr>
      </w:pPr>
      <w:r w:rsidRPr="004B3440">
        <w:rPr>
          <w:sz w:val="22"/>
          <w:szCs w:val="22"/>
        </w:rPr>
        <w:t>atsauce uz lokālās tāmes numuru un pozīcijas numuru;</w:t>
      </w:r>
    </w:p>
    <w:p w14:paraId="3D7D8A5A" w14:textId="77777777" w:rsidR="00DA727F" w:rsidRPr="004B3440" w:rsidRDefault="00DA727F" w:rsidP="00DA727F">
      <w:pPr>
        <w:numPr>
          <w:ilvl w:val="2"/>
          <w:numId w:val="9"/>
        </w:numPr>
        <w:tabs>
          <w:tab w:val="clear" w:pos="1712"/>
        </w:tabs>
        <w:suppressAutoHyphens/>
        <w:ind w:left="1843" w:hanging="787"/>
        <w:jc w:val="both"/>
        <w:rPr>
          <w:rFonts w:eastAsia="Calibri"/>
          <w:sz w:val="22"/>
          <w:szCs w:val="22"/>
        </w:rPr>
      </w:pPr>
      <w:r w:rsidRPr="004B3440">
        <w:rPr>
          <w:sz w:val="22"/>
          <w:szCs w:val="22"/>
        </w:rPr>
        <w:t>atsauce uz faktiski izpildīto darbu apjomu – daudzumu;</w:t>
      </w:r>
    </w:p>
    <w:p w14:paraId="14317398" w14:textId="77777777" w:rsidR="00DA727F" w:rsidRPr="004B3440" w:rsidRDefault="00DA727F" w:rsidP="00DA727F">
      <w:pPr>
        <w:numPr>
          <w:ilvl w:val="2"/>
          <w:numId w:val="9"/>
        </w:numPr>
        <w:tabs>
          <w:tab w:val="clear" w:pos="1712"/>
        </w:tabs>
        <w:suppressAutoHyphens/>
        <w:ind w:left="1843" w:hanging="787"/>
        <w:jc w:val="both"/>
        <w:rPr>
          <w:rFonts w:eastAsia="Calibri"/>
          <w:sz w:val="22"/>
          <w:szCs w:val="22"/>
        </w:rPr>
      </w:pPr>
      <w:r w:rsidRPr="004B3440">
        <w:rPr>
          <w:sz w:val="22"/>
          <w:szCs w:val="22"/>
        </w:rPr>
        <w:t>akta pielikumā jābūt pievienotām foto fiksācijām, kas uzņemtas pirms darbu uzsākšanas, darbu izpildes laikā un pēc darbu pabeigšanas. Par segto darbu izstrādes kārtību, noformējumu un iekļaujamās informācijas apjomu būvniecības procesa dalībnieki savstarpēji vienojas pirms būvdarbu uzsākšanas;</w:t>
      </w:r>
    </w:p>
    <w:p w14:paraId="482C39FA" w14:textId="77777777" w:rsidR="00DA727F" w:rsidRPr="004B3440" w:rsidRDefault="00DA727F" w:rsidP="00DA727F">
      <w:pPr>
        <w:numPr>
          <w:ilvl w:val="2"/>
          <w:numId w:val="9"/>
        </w:numPr>
        <w:tabs>
          <w:tab w:val="clear" w:pos="1712"/>
        </w:tabs>
        <w:suppressAutoHyphens/>
        <w:ind w:left="1843" w:hanging="787"/>
        <w:jc w:val="both"/>
        <w:rPr>
          <w:rFonts w:eastAsia="Calibri"/>
          <w:sz w:val="22"/>
          <w:szCs w:val="22"/>
        </w:rPr>
      </w:pPr>
      <w:r w:rsidRPr="004B3440">
        <w:rPr>
          <w:sz w:val="22"/>
          <w:szCs w:val="22"/>
        </w:rPr>
        <w:t xml:space="preserve">akta pielikumā jābūt pievienotam </w:t>
      </w:r>
      <w:proofErr w:type="spellStart"/>
      <w:r w:rsidRPr="004B3440">
        <w:rPr>
          <w:sz w:val="22"/>
          <w:szCs w:val="22"/>
        </w:rPr>
        <w:t>izpil</w:t>
      </w:r>
      <w:r>
        <w:rPr>
          <w:sz w:val="22"/>
          <w:szCs w:val="22"/>
        </w:rPr>
        <w:t>d</w:t>
      </w:r>
      <w:r w:rsidRPr="004B3440">
        <w:rPr>
          <w:sz w:val="22"/>
          <w:szCs w:val="22"/>
        </w:rPr>
        <w:t>uzmērījumam</w:t>
      </w:r>
      <w:proofErr w:type="spellEnd"/>
      <w:r w:rsidRPr="004B3440">
        <w:rPr>
          <w:sz w:val="22"/>
          <w:szCs w:val="22"/>
        </w:rPr>
        <w:t xml:space="preserve"> vai </w:t>
      </w:r>
      <w:proofErr w:type="spellStart"/>
      <w:r w:rsidRPr="004B3440">
        <w:rPr>
          <w:sz w:val="22"/>
          <w:szCs w:val="22"/>
        </w:rPr>
        <w:t>izpildshēmai</w:t>
      </w:r>
      <w:proofErr w:type="spellEnd"/>
      <w:r w:rsidRPr="004B3440">
        <w:rPr>
          <w:sz w:val="22"/>
          <w:szCs w:val="22"/>
        </w:rPr>
        <w:t>, kas atspoguļo konkrēto būvdarbu izpildi attiecīgajās zonās;</w:t>
      </w:r>
    </w:p>
    <w:p w14:paraId="63B908A8" w14:textId="77777777" w:rsidR="00DA727F" w:rsidRPr="004B3440" w:rsidRDefault="00DA727F" w:rsidP="00DA727F">
      <w:pPr>
        <w:numPr>
          <w:ilvl w:val="2"/>
          <w:numId w:val="9"/>
        </w:numPr>
        <w:tabs>
          <w:tab w:val="clear" w:pos="1712"/>
        </w:tabs>
        <w:suppressAutoHyphens/>
        <w:ind w:left="1843" w:hanging="787"/>
        <w:jc w:val="both"/>
        <w:rPr>
          <w:rFonts w:eastAsia="Calibri"/>
          <w:sz w:val="22"/>
          <w:szCs w:val="22"/>
        </w:rPr>
      </w:pPr>
      <w:r w:rsidRPr="004B3440">
        <w:rPr>
          <w:sz w:val="22"/>
          <w:szCs w:val="22"/>
        </w:rPr>
        <w:t xml:space="preserve">akta pielikumā jābūt pievienotam </w:t>
      </w:r>
      <w:proofErr w:type="spellStart"/>
      <w:r w:rsidRPr="004B3440">
        <w:rPr>
          <w:sz w:val="22"/>
          <w:szCs w:val="22"/>
        </w:rPr>
        <w:t>autoruzrauga</w:t>
      </w:r>
      <w:proofErr w:type="spellEnd"/>
      <w:r w:rsidRPr="004B3440">
        <w:rPr>
          <w:sz w:val="22"/>
          <w:szCs w:val="22"/>
        </w:rPr>
        <w:t>, būvuzrauga un Pasūtītāja pārstāvja apstiprinātai materiāla apstiprināšanas formai vai materiāla nomaiņas formai;</w:t>
      </w:r>
    </w:p>
    <w:p w14:paraId="4C8DF0E5" w14:textId="77777777" w:rsidR="00DA727F" w:rsidRPr="004B3440" w:rsidRDefault="00DA727F" w:rsidP="00DA727F">
      <w:pPr>
        <w:numPr>
          <w:ilvl w:val="1"/>
          <w:numId w:val="9"/>
        </w:numPr>
        <w:tabs>
          <w:tab w:val="clear" w:pos="574"/>
        </w:tabs>
        <w:suppressAutoHyphens/>
        <w:ind w:left="993" w:hanging="633"/>
        <w:jc w:val="both"/>
        <w:rPr>
          <w:rFonts w:eastAsia="Calibri"/>
          <w:sz w:val="22"/>
          <w:szCs w:val="22"/>
        </w:rPr>
      </w:pPr>
      <w:r w:rsidRPr="004B3440">
        <w:rPr>
          <w:rFonts w:eastAsia="Calibri"/>
          <w:sz w:val="22"/>
          <w:szCs w:val="22"/>
        </w:rPr>
        <w:t xml:space="preserve">organizēt, vadīt un protokolēt Objekta būvdarbu gaitas iknedēļas, ja netiek noteikts citādāk, </w:t>
      </w:r>
      <w:proofErr w:type="spellStart"/>
      <w:r w:rsidRPr="004B3440">
        <w:rPr>
          <w:rFonts w:eastAsia="Calibri"/>
          <w:sz w:val="22"/>
          <w:szCs w:val="22"/>
        </w:rPr>
        <w:t>būvsapulces</w:t>
      </w:r>
      <w:proofErr w:type="spellEnd"/>
      <w:r w:rsidRPr="004B3440">
        <w:rPr>
          <w:rFonts w:eastAsia="Calibri"/>
          <w:sz w:val="22"/>
          <w:szCs w:val="22"/>
        </w:rPr>
        <w:t xml:space="preserve">, kurās piedalās Pasūtītāja, </w:t>
      </w:r>
      <w:proofErr w:type="spellStart"/>
      <w:r w:rsidRPr="004B3440">
        <w:rPr>
          <w:rFonts w:eastAsia="Calibri"/>
          <w:sz w:val="22"/>
          <w:szCs w:val="22"/>
        </w:rPr>
        <w:t>autoruzrauga</w:t>
      </w:r>
      <w:proofErr w:type="spellEnd"/>
      <w:r w:rsidRPr="004B3440">
        <w:rPr>
          <w:rFonts w:eastAsia="Calibri"/>
          <w:sz w:val="22"/>
          <w:szCs w:val="22"/>
        </w:rPr>
        <w:t xml:space="preserve">, būvuzņēmēja un citu pieaicināto būvniecības procesa dalībnieku pārstāvji. </w:t>
      </w:r>
      <w:proofErr w:type="spellStart"/>
      <w:r w:rsidRPr="004B3440">
        <w:rPr>
          <w:rFonts w:eastAsia="Calibri"/>
          <w:sz w:val="22"/>
          <w:szCs w:val="22"/>
        </w:rPr>
        <w:t>Būvsapulču</w:t>
      </w:r>
      <w:proofErr w:type="spellEnd"/>
      <w:r w:rsidRPr="004B3440">
        <w:rPr>
          <w:rFonts w:eastAsia="Calibri"/>
          <w:sz w:val="22"/>
          <w:szCs w:val="22"/>
        </w:rPr>
        <w:t xml:space="preserve"> protokolus elektroniski </w:t>
      </w:r>
      <w:r w:rsidRPr="004B3440">
        <w:rPr>
          <w:sz w:val="22"/>
          <w:szCs w:val="22"/>
        </w:rPr>
        <w:t>(</w:t>
      </w:r>
      <w:proofErr w:type="spellStart"/>
      <w:r w:rsidRPr="004B3440">
        <w:rPr>
          <w:sz w:val="22"/>
          <w:szCs w:val="22"/>
        </w:rPr>
        <w:t>word</w:t>
      </w:r>
      <w:proofErr w:type="spellEnd"/>
      <w:r w:rsidRPr="004B3440">
        <w:rPr>
          <w:sz w:val="22"/>
          <w:szCs w:val="22"/>
        </w:rPr>
        <w:t xml:space="preserve"> failu formā)</w:t>
      </w:r>
      <w:r w:rsidRPr="004B3440">
        <w:rPr>
          <w:rFonts w:eastAsia="Calibri"/>
          <w:sz w:val="22"/>
          <w:szCs w:val="22"/>
        </w:rPr>
        <w:t xml:space="preserve">, visiem </w:t>
      </w:r>
      <w:proofErr w:type="spellStart"/>
      <w:r w:rsidRPr="004B3440">
        <w:rPr>
          <w:rFonts w:eastAsia="Calibri"/>
          <w:sz w:val="22"/>
          <w:szCs w:val="22"/>
        </w:rPr>
        <w:t>būvsapulces</w:t>
      </w:r>
      <w:proofErr w:type="spellEnd"/>
      <w:r w:rsidRPr="004B3440">
        <w:rPr>
          <w:rFonts w:eastAsia="Calibri"/>
          <w:sz w:val="22"/>
          <w:szCs w:val="22"/>
        </w:rPr>
        <w:t xml:space="preserve"> dalībniekiem, saskaņošanai, ir </w:t>
      </w:r>
      <w:proofErr w:type="spellStart"/>
      <w:r w:rsidRPr="004B3440">
        <w:rPr>
          <w:rFonts w:eastAsia="Calibri"/>
          <w:sz w:val="22"/>
          <w:szCs w:val="22"/>
        </w:rPr>
        <w:t>jāizsūta</w:t>
      </w:r>
      <w:proofErr w:type="spellEnd"/>
      <w:r w:rsidRPr="004B3440">
        <w:rPr>
          <w:rFonts w:eastAsia="Calibri"/>
          <w:sz w:val="22"/>
          <w:szCs w:val="22"/>
        </w:rPr>
        <w:t xml:space="preserve"> ne vēlāk </w:t>
      </w:r>
      <w:r w:rsidRPr="004B3440">
        <w:rPr>
          <w:rFonts w:eastAsia="Calibri"/>
          <w:b/>
          <w:bCs/>
          <w:sz w:val="22"/>
          <w:szCs w:val="22"/>
        </w:rPr>
        <w:t>kā vienas dienas laikā</w:t>
      </w:r>
      <w:r w:rsidRPr="004B3440">
        <w:rPr>
          <w:rFonts w:eastAsia="Calibri"/>
          <w:sz w:val="22"/>
          <w:szCs w:val="22"/>
        </w:rPr>
        <w:t xml:space="preserve"> pēc notikušās </w:t>
      </w:r>
      <w:proofErr w:type="spellStart"/>
      <w:r w:rsidRPr="004B3440">
        <w:rPr>
          <w:rFonts w:eastAsia="Calibri"/>
          <w:sz w:val="22"/>
          <w:szCs w:val="22"/>
        </w:rPr>
        <w:t>būvsapulces</w:t>
      </w:r>
      <w:proofErr w:type="spellEnd"/>
      <w:r w:rsidRPr="004B3440">
        <w:rPr>
          <w:rFonts w:eastAsia="Calibri"/>
          <w:sz w:val="22"/>
          <w:szCs w:val="22"/>
        </w:rPr>
        <w:t xml:space="preserve">. </w:t>
      </w:r>
      <w:r w:rsidRPr="004B3440">
        <w:rPr>
          <w:sz w:val="22"/>
          <w:szCs w:val="22"/>
        </w:rPr>
        <w:t xml:space="preserve">Ja kāds no </w:t>
      </w:r>
      <w:proofErr w:type="spellStart"/>
      <w:r w:rsidRPr="004B3440">
        <w:rPr>
          <w:sz w:val="22"/>
          <w:szCs w:val="22"/>
        </w:rPr>
        <w:t>būvsapulces</w:t>
      </w:r>
      <w:proofErr w:type="spellEnd"/>
      <w:r w:rsidRPr="004B3440">
        <w:rPr>
          <w:sz w:val="22"/>
          <w:szCs w:val="22"/>
        </w:rPr>
        <w:t xml:space="preserve"> dalībniekiem nepiekrīt protokolā norādītajam, tad tas, divu darba laikā pēc protokola saņemšanas kopā ar motivētiem iebildumiem, atbildīgajam būvuzraugam nosūtu precizētu protokolu. Ja iebildumi ir pamatoti, tad atbildīgais būvuzraugs papildina vai precizē </w:t>
      </w:r>
      <w:proofErr w:type="spellStart"/>
      <w:r w:rsidRPr="004B3440">
        <w:rPr>
          <w:sz w:val="22"/>
          <w:szCs w:val="22"/>
        </w:rPr>
        <w:t>būvsapulces</w:t>
      </w:r>
      <w:proofErr w:type="spellEnd"/>
      <w:r w:rsidRPr="004B3440">
        <w:rPr>
          <w:sz w:val="22"/>
          <w:szCs w:val="22"/>
        </w:rPr>
        <w:t xml:space="preserve"> protokolu. Pretējā gadījumā protokolā norādītās prasības ir obligāti izpildāmas, ja tās nav pretrunā ar Līguma noteikumiem un Latvijas Republikas normatīvajiem aktiem. </w:t>
      </w:r>
      <w:proofErr w:type="spellStart"/>
      <w:r w:rsidRPr="004B3440">
        <w:rPr>
          <w:sz w:val="22"/>
          <w:szCs w:val="22"/>
        </w:rPr>
        <w:t>Būvsapulču</w:t>
      </w:r>
      <w:proofErr w:type="spellEnd"/>
      <w:r w:rsidRPr="004B3440">
        <w:rPr>
          <w:sz w:val="22"/>
          <w:szCs w:val="22"/>
        </w:rPr>
        <w:t xml:space="preserve"> protokolus ir jāparaksta visiem </w:t>
      </w:r>
      <w:r w:rsidRPr="004B3440">
        <w:rPr>
          <w:sz w:val="22"/>
          <w:szCs w:val="22"/>
        </w:rPr>
        <w:lastRenderedPageBreak/>
        <w:t xml:space="preserve">būvniecības procesā iesaistīto dalībnieku pārstāvjiem, kas ir piedalījušies </w:t>
      </w:r>
      <w:proofErr w:type="spellStart"/>
      <w:r w:rsidRPr="004B3440">
        <w:rPr>
          <w:sz w:val="22"/>
          <w:szCs w:val="22"/>
        </w:rPr>
        <w:t>būvsapulcē</w:t>
      </w:r>
      <w:proofErr w:type="spellEnd"/>
      <w:r w:rsidRPr="004B3440">
        <w:rPr>
          <w:sz w:val="22"/>
          <w:szCs w:val="22"/>
        </w:rPr>
        <w:t xml:space="preserve">, līdz nākamās </w:t>
      </w:r>
      <w:proofErr w:type="spellStart"/>
      <w:r w:rsidRPr="004B3440">
        <w:rPr>
          <w:sz w:val="22"/>
          <w:szCs w:val="22"/>
        </w:rPr>
        <w:t>būvsapulces</w:t>
      </w:r>
      <w:proofErr w:type="spellEnd"/>
      <w:r w:rsidRPr="004B3440">
        <w:rPr>
          <w:sz w:val="22"/>
          <w:szCs w:val="22"/>
        </w:rPr>
        <w:t xml:space="preserve"> norisei;</w:t>
      </w:r>
    </w:p>
    <w:p w14:paraId="7C5F4F30" w14:textId="77777777" w:rsidR="00DA727F" w:rsidRPr="00B07E1B" w:rsidRDefault="00DA727F" w:rsidP="00DA727F">
      <w:pPr>
        <w:numPr>
          <w:ilvl w:val="1"/>
          <w:numId w:val="9"/>
        </w:numPr>
        <w:tabs>
          <w:tab w:val="clear" w:pos="574"/>
        </w:tabs>
        <w:suppressAutoHyphens/>
        <w:ind w:left="993" w:hanging="633"/>
        <w:jc w:val="both"/>
        <w:rPr>
          <w:rFonts w:eastAsia="Calibri"/>
          <w:sz w:val="22"/>
          <w:szCs w:val="22"/>
        </w:rPr>
      </w:pPr>
      <w:proofErr w:type="spellStart"/>
      <w:r w:rsidRPr="00B07E1B">
        <w:rPr>
          <w:rFonts w:eastAsia="Calibri"/>
          <w:sz w:val="22"/>
          <w:szCs w:val="22"/>
        </w:rPr>
        <w:t>būvsapulces</w:t>
      </w:r>
      <w:proofErr w:type="spellEnd"/>
      <w:r w:rsidRPr="00B07E1B">
        <w:rPr>
          <w:rFonts w:eastAsia="Calibri"/>
          <w:sz w:val="22"/>
          <w:szCs w:val="22"/>
        </w:rPr>
        <w:t xml:space="preserve"> laikā informēt visus </w:t>
      </w:r>
      <w:proofErr w:type="spellStart"/>
      <w:r w:rsidRPr="00B07E1B">
        <w:rPr>
          <w:rFonts w:eastAsia="Calibri"/>
          <w:sz w:val="22"/>
          <w:szCs w:val="22"/>
        </w:rPr>
        <w:t>būvsapulces</w:t>
      </w:r>
      <w:proofErr w:type="spellEnd"/>
      <w:r w:rsidRPr="00B07E1B">
        <w:rPr>
          <w:rFonts w:eastAsia="Calibri"/>
          <w:sz w:val="22"/>
          <w:szCs w:val="22"/>
        </w:rPr>
        <w:t xml:space="preserve"> dalībniekus par būvdarbu izpildes progresu un tā atbilstību apstiprinātajam būvdarbu kalendārajam grafikam, sniedzot priekšlikumus nepieciešamajām rīcībām būvdarbu procesa pilnveidei;</w:t>
      </w:r>
    </w:p>
    <w:p w14:paraId="6F6DE802" w14:textId="77777777" w:rsidR="00DA727F" w:rsidRPr="004B3440" w:rsidRDefault="00DA727F" w:rsidP="00DA727F">
      <w:pPr>
        <w:numPr>
          <w:ilvl w:val="1"/>
          <w:numId w:val="9"/>
        </w:numPr>
        <w:tabs>
          <w:tab w:val="clear" w:pos="574"/>
        </w:tabs>
        <w:suppressAutoHyphens/>
        <w:ind w:left="993" w:hanging="633"/>
        <w:jc w:val="both"/>
        <w:rPr>
          <w:rFonts w:eastAsia="Calibri"/>
          <w:sz w:val="22"/>
          <w:szCs w:val="22"/>
        </w:rPr>
      </w:pPr>
      <w:r w:rsidRPr="004B3440">
        <w:rPr>
          <w:rFonts w:eastAsia="Calibri"/>
          <w:sz w:val="22"/>
          <w:szCs w:val="22"/>
        </w:rPr>
        <w:t xml:space="preserve">uzraudzīt, lai būvdarbu laikā tiktu īstenoti </w:t>
      </w:r>
      <w:proofErr w:type="spellStart"/>
      <w:r w:rsidRPr="004B3440">
        <w:rPr>
          <w:rFonts w:eastAsia="Calibri"/>
          <w:sz w:val="22"/>
          <w:szCs w:val="22"/>
        </w:rPr>
        <w:t>būvsapulcēs</w:t>
      </w:r>
      <w:proofErr w:type="spellEnd"/>
      <w:r w:rsidRPr="004B3440">
        <w:rPr>
          <w:rFonts w:eastAsia="Calibri"/>
          <w:sz w:val="22"/>
          <w:szCs w:val="22"/>
        </w:rPr>
        <w:t xml:space="preserve"> pieņemtie lēmumi, tai skaitā noteiktie būvdarbu izpildes termiņi. Būtisku būvdarbu izpildes termiņu kavējuma gadījumā nekavējoties rakstiski informēt Pasūtītāja pārstāvi un pieprasīt būvuzņēmējam iesniegt aktualizētu būvdarbu izpildes kalendāro grafiku;</w:t>
      </w:r>
    </w:p>
    <w:p w14:paraId="666A936E" w14:textId="77777777" w:rsidR="00DA727F" w:rsidRPr="00B07E1B" w:rsidRDefault="00DA727F" w:rsidP="00DA727F">
      <w:pPr>
        <w:numPr>
          <w:ilvl w:val="1"/>
          <w:numId w:val="9"/>
        </w:numPr>
        <w:tabs>
          <w:tab w:val="clear" w:pos="574"/>
        </w:tabs>
        <w:suppressAutoHyphens/>
        <w:ind w:left="993" w:hanging="633"/>
        <w:jc w:val="both"/>
        <w:rPr>
          <w:rFonts w:eastAsia="Calibri"/>
          <w:sz w:val="22"/>
          <w:szCs w:val="22"/>
        </w:rPr>
      </w:pPr>
      <w:r w:rsidRPr="00B07E1B">
        <w:rPr>
          <w:rFonts w:eastAsia="Calibri"/>
          <w:sz w:val="22"/>
          <w:szCs w:val="22"/>
        </w:rPr>
        <w:t>konstatējot situāciju, kas apdraud darba drošību, būvdarbu izpildes kvalitāti, termiņus, izmaksas vai tiek pārkāptas normatīvajos aktos noteiktās prasības, nekavējoties sastādīt aktu (defektu aktu), kam pievienotas foto fiksācijas un citi dokumenti, kā arī rakstiski e-pastā informēt Pasūtītāja pārstāvi un būvuzņēmēju, sniedzot priekšlikumus rīcībām konstatētās situācijas novēršanai;</w:t>
      </w:r>
    </w:p>
    <w:p w14:paraId="21A6C2CC" w14:textId="77777777" w:rsidR="00DA727F" w:rsidRPr="00B07E1B" w:rsidRDefault="00DA727F" w:rsidP="00DA727F">
      <w:pPr>
        <w:numPr>
          <w:ilvl w:val="1"/>
          <w:numId w:val="9"/>
        </w:numPr>
        <w:tabs>
          <w:tab w:val="clear" w:pos="574"/>
        </w:tabs>
        <w:suppressAutoHyphens/>
        <w:ind w:left="993" w:hanging="633"/>
        <w:jc w:val="both"/>
        <w:rPr>
          <w:rFonts w:eastAsia="Calibri"/>
          <w:sz w:val="22"/>
          <w:szCs w:val="22"/>
        </w:rPr>
      </w:pPr>
      <w:r w:rsidRPr="00B07E1B">
        <w:rPr>
          <w:rFonts w:eastAsia="Calibri"/>
          <w:sz w:val="22"/>
          <w:szCs w:val="22"/>
        </w:rPr>
        <w:t>fiksēt būvuzņēmēja veiktās patvaļīgās atkāpes no būvprojekta vai defektus būvdarbu izpildē, veicot foto fiksācijas un sastādot aktu (defektu aktu), kā arī nekavējoties rakstiski e-pastā informēt Pasūtītāja pārstāvi, sniedzot priekšlikumus rīcībām konstatētās situācijas novēršanai;</w:t>
      </w:r>
    </w:p>
    <w:p w14:paraId="158BCBCD" w14:textId="77777777" w:rsidR="00DA727F" w:rsidRPr="00B07E1B" w:rsidRDefault="00DA727F" w:rsidP="00DA727F">
      <w:pPr>
        <w:numPr>
          <w:ilvl w:val="1"/>
          <w:numId w:val="9"/>
        </w:numPr>
        <w:tabs>
          <w:tab w:val="clear" w:pos="574"/>
        </w:tabs>
        <w:suppressAutoHyphens/>
        <w:ind w:left="993" w:hanging="633"/>
        <w:jc w:val="both"/>
        <w:rPr>
          <w:rFonts w:eastAsia="Calibri"/>
          <w:sz w:val="22"/>
          <w:szCs w:val="22"/>
        </w:rPr>
      </w:pPr>
      <w:r w:rsidRPr="00B07E1B">
        <w:rPr>
          <w:rFonts w:eastAsia="Calibri"/>
          <w:sz w:val="22"/>
          <w:szCs w:val="22"/>
        </w:rPr>
        <w:t>pieprasīt no būvuzņēmēja atklāto pārkāpumu un būvdarbu defektu novēršanu un uzraudzīt būvuzņēmēja veikto darbu izpildi;</w:t>
      </w:r>
    </w:p>
    <w:p w14:paraId="2F163A16" w14:textId="77777777" w:rsidR="00DA727F" w:rsidRPr="00B07E1B" w:rsidRDefault="00DA727F" w:rsidP="00DA727F">
      <w:pPr>
        <w:numPr>
          <w:ilvl w:val="1"/>
          <w:numId w:val="9"/>
        </w:numPr>
        <w:tabs>
          <w:tab w:val="clear" w:pos="574"/>
        </w:tabs>
        <w:suppressAutoHyphens/>
        <w:ind w:left="993" w:hanging="633"/>
        <w:jc w:val="both"/>
        <w:rPr>
          <w:rFonts w:eastAsia="Calibri"/>
          <w:sz w:val="22"/>
          <w:szCs w:val="22"/>
        </w:rPr>
      </w:pPr>
      <w:r w:rsidRPr="00B07E1B">
        <w:rPr>
          <w:rFonts w:eastAsia="Calibri"/>
          <w:sz w:val="22"/>
          <w:szCs w:val="22"/>
        </w:rPr>
        <w:t xml:space="preserve">pēc Pasūtītāja pārstāvja pieprasījuma, nekavējoties, bet ne vēlāk kā </w:t>
      </w:r>
      <w:r w:rsidRPr="00B07E1B">
        <w:rPr>
          <w:rFonts w:eastAsia="Calibri"/>
          <w:b/>
          <w:bCs/>
          <w:sz w:val="22"/>
          <w:szCs w:val="22"/>
        </w:rPr>
        <w:t>trīs darba dienu laikā</w:t>
      </w:r>
      <w:r w:rsidRPr="00B07E1B">
        <w:rPr>
          <w:rFonts w:eastAsia="Calibri"/>
          <w:sz w:val="22"/>
          <w:szCs w:val="22"/>
        </w:rPr>
        <w:t xml:space="preserve"> sniegt rakstisku atskaiti par Darbu un būvdarbu izpildes gaitu;</w:t>
      </w:r>
    </w:p>
    <w:p w14:paraId="02BF23D4" w14:textId="77777777" w:rsidR="00DA727F" w:rsidRPr="004B3440" w:rsidRDefault="00DA727F" w:rsidP="00DA727F">
      <w:pPr>
        <w:numPr>
          <w:ilvl w:val="1"/>
          <w:numId w:val="9"/>
        </w:numPr>
        <w:tabs>
          <w:tab w:val="clear" w:pos="574"/>
        </w:tabs>
        <w:suppressAutoHyphens/>
        <w:ind w:left="993" w:hanging="633"/>
        <w:jc w:val="both"/>
        <w:rPr>
          <w:rFonts w:eastAsia="Calibri"/>
          <w:sz w:val="22"/>
          <w:szCs w:val="22"/>
        </w:rPr>
      </w:pPr>
      <w:r w:rsidRPr="004B3440">
        <w:rPr>
          <w:sz w:val="22"/>
          <w:szCs w:val="22"/>
        </w:rPr>
        <w:t xml:space="preserve">uzraudzīt, lai būvdarbu izpilde tiek izmantoti būvprojektā norādītie vai tiem ekvivalenti materiāli, kas saskaņoti ar būvuzraugu, </w:t>
      </w:r>
      <w:proofErr w:type="spellStart"/>
      <w:r w:rsidRPr="004B3440">
        <w:rPr>
          <w:sz w:val="22"/>
          <w:szCs w:val="22"/>
        </w:rPr>
        <w:t>autoruzraugu</w:t>
      </w:r>
      <w:proofErr w:type="spellEnd"/>
      <w:r w:rsidRPr="004B3440">
        <w:rPr>
          <w:sz w:val="22"/>
          <w:szCs w:val="22"/>
        </w:rPr>
        <w:t xml:space="preserve"> un Pasūtītāja pārstāvi. Visas būvprojektā un tāmes norādītās atsauces uz materiālu izgatavotāju liecina par šo materiālu kvalitāti un montāžas tehnoloģiju. Nepieļaut nesaskaņotu vai būvprojekta risinājumiem neatbilstošu materiālu iestrādi Objektā;</w:t>
      </w:r>
    </w:p>
    <w:p w14:paraId="79CE3A94" w14:textId="77777777" w:rsidR="00DA727F" w:rsidRPr="004B3440" w:rsidRDefault="00DA727F" w:rsidP="00DA727F">
      <w:pPr>
        <w:numPr>
          <w:ilvl w:val="1"/>
          <w:numId w:val="9"/>
        </w:numPr>
        <w:tabs>
          <w:tab w:val="clear" w:pos="574"/>
        </w:tabs>
        <w:suppressAutoHyphens/>
        <w:ind w:left="993" w:hanging="633"/>
        <w:jc w:val="both"/>
        <w:rPr>
          <w:rFonts w:eastAsia="Calibri"/>
          <w:sz w:val="22"/>
          <w:szCs w:val="22"/>
        </w:rPr>
      </w:pPr>
      <w:r w:rsidRPr="004B3440">
        <w:rPr>
          <w:sz w:val="22"/>
          <w:szCs w:val="22"/>
        </w:rPr>
        <w:t xml:space="preserve">uzraudzīt, lai </w:t>
      </w:r>
      <w:r w:rsidRPr="004B3440">
        <w:rPr>
          <w:rFonts w:eastAsia="Calibri"/>
          <w:sz w:val="22"/>
          <w:szCs w:val="22"/>
        </w:rPr>
        <w:t>p</w:t>
      </w:r>
      <w:r w:rsidRPr="004B3440">
        <w:rPr>
          <w:sz w:val="22"/>
          <w:szCs w:val="22"/>
        </w:rPr>
        <w:t xml:space="preserve">irms katra būvprojektā norādītā materiāla, izstrādājuma, iekārtas un ierīces (turpmāk – materiāli), izņemot montāžas palīgmateriālus, iestrādes Objektā būvuzņēmējs ir sagatavojis un saskaņošanai iesniedzis </w:t>
      </w:r>
      <w:r w:rsidRPr="004B3440">
        <w:rPr>
          <w:b/>
          <w:bCs/>
          <w:sz w:val="22"/>
          <w:szCs w:val="22"/>
        </w:rPr>
        <w:t>materiālu apstiprināšanas formu</w:t>
      </w:r>
      <w:r w:rsidRPr="004B3440">
        <w:rPr>
          <w:sz w:val="22"/>
          <w:szCs w:val="22"/>
        </w:rPr>
        <w:t xml:space="preserve"> (turpmāk – MAF) vai </w:t>
      </w:r>
      <w:r w:rsidRPr="004B3440">
        <w:rPr>
          <w:b/>
          <w:bCs/>
          <w:sz w:val="22"/>
          <w:szCs w:val="22"/>
        </w:rPr>
        <w:t>materiālu nomaiņas formu</w:t>
      </w:r>
      <w:r w:rsidRPr="004B3440">
        <w:rPr>
          <w:sz w:val="22"/>
          <w:szCs w:val="22"/>
        </w:rPr>
        <w:t xml:space="preserve"> (turpmāk – MNF). MAF un MNF, kas apstiprina būvuzņēmēja piedāvātā materiāla atbilstību būvprojektam vai tā ekvivalentumu un ekvivalenta materiāla tirgus cenu (trīs cenu piedāvājumi), būvuzņēmējam ir jāiesniedz pēc būvdarbu uzsākšanas, vismaz </w:t>
      </w:r>
      <w:r w:rsidRPr="003123E2">
        <w:rPr>
          <w:b/>
          <w:bCs/>
          <w:sz w:val="22"/>
          <w:szCs w:val="22"/>
        </w:rPr>
        <w:t>desmit darba dienas</w:t>
      </w:r>
      <w:r w:rsidRPr="004B3440">
        <w:rPr>
          <w:sz w:val="22"/>
          <w:szCs w:val="22"/>
        </w:rPr>
        <w:t xml:space="preserve"> </w:t>
      </w:r>
      <w:r w:rsidRPr="003123E2">
        <w:rPr>
          <w:b/>
          <w:bCs/>
          <w:sz w:val="22"/>
          <w:szCs w:val="22"/>
        </w:rPr>
        <w:t>pirms</w:t>
      </w:r>
      <w:r w:rsidRPr="004B3440">
        <w:rPr>
          <w:sz w:val="22"/>
          <w:szCs w:val="22"/>
        </w:rPr>
        <w:t xml:space="preserve"> attiecīgā materiāla ievešanas Objektā. MAF un MNF pārbauda un saskaņo </w:t>
      </w:r>
      <w:proofErr w:type="spellStart"/>
      <w:r w:rsidRPr="004B3440">
        <w:rPr>
          <w:sz w:val="22"/>
          <w:szCs w:val="22"/>
        </w:rPr>
        <w:t>autoruzraugs</w:t>
      </w:r>
      <w:proofErr w:type="spellEnd"/>
      <w:r w:rsidRPr="004B3440">
        <w:rPr>
          <w:sz w:val="22"/>
          <w:szCs w:val="22"/>
        </w:rPr>
        <w:t>, būvuzraugs un Pasūtītāja pārstāvis. MAF ir jābūt norādītam materiāla nosaukumam, atsaucei uz būvprojekta rasējuma lapu, lokālās tāmes numuru un pozīcijas numuru. MNF ir jābūt precīzi norādītai un aprakstītai materiāla ekvivalencei (tehniskie rādītāji). MAF pielikumā pievieno konkrētā materiāla tehnisko dokumentāciju (sertifikāti, pārbaužu rezultāti, montāžas instrukcijas, ekspluatācijas īpašību deklarācijas, u.c.). MNF pielikumā ir pievieno būvprojektā paredzētā materiāla tehnisko rādītāju apraksts un tehniskā dokumentācija, un piedāvātā ekvivalentā materiāla tehnisko rādītāju apraksts un tehniskā dokumentācija ar tajā norādītajiem materiāla tehniskajiem un kvalitātes rādītājiem. Būvprojektā norādītā materiāla nomaiņa pret ekvivalentu ir iespējama tikai ar citu tehniski labāku vai līdzvērtīgu, ZPI prasībām atbilstošu materiālu, kura vidējā tirgus cena ir līdzvērtīga lokālajā tāmē norādītajai. Būvuzņēmējs tā piedāvātā ekvivalentā materiāla tirgus cenu pamato būvuzraugam un Pasūtītāja pārstāvim iesniedzot trīs dažādu materiālu ražotāju un/vai piegādātāju sniegtus cenu piedāvājumus. Būvprojektā norādīto materiālu, izstrādājumu un iekārtu aizvietošanu ir tiesības ierosināt gan būvuzņēmējam, gan Pasūtītāja pārstāvim. Materiālus var nomainīt arī gadījumos, ja tie vairs netiek ražoti, vai pēc būvdarbu līguma noslēgšanas ražotājs materiāliem, izstrādājumiem un iekārtām ir radis inovatīvus risinājumus, par kuriem būvuzņēmējam objektīvu apsvērumu dēļ nebija zināms būvdarbu līguma slēgšanas brīdī vai arī to piedāvāšana nebija iespējama būvdarbu iepirkumu norises laikā, un būvuzņēmējs to ir gatavs piegādāt par tirgus cenu. Šajā gadījumā būvuzņēmējs sagatavot MNF un tās pielikumā pievieno attiecīgā materiāla ražotāja vai ražotāja pilnvarotā pārstāvja apliecinājumu par konkrētā materiāla ražošanas pārtraukšanu vai materiāla aizstāšanu ar inovatīvu risinājumu, papildu pielikumā pievieno trīs dažādu ražotāju/piegādātāju izsniegtus cenu piedāvājumus, kas pamato būvuzņēmēja piedāvātā materiāla cenas atbilstību vidējai tirgus cenai;</w:t>
      </w:r>
    </w:p>
    <w:p w14:paraId="77AA334E" w14:textId="77777777" w:rsidR="00DA727F" w:rsidRPr="004B3440" w:rsidRDefault="00DA727F" w:rsidP="00DA727F">
      <w:pPr>
        <w:numPr>
          <w:ilvl w:val="1"/>
          <w:numId w:val="9"/>
        </w:numPr>
        <w:tabs>
          <w:tab w:val="clear" w:pos="574"/>
        </w:tabs>
        <w:suppressAutoHyphens/>
        <w:ind w:left="993" w:hanging="633"/>
        <w:jc w:val="both"/>
        <w:rPr>
          <w:rFonts w:eastAsia="Calibri"/>
          <w:sz w:val="22"/>
          <w:szCs w:val="22"/>
        </w:rPr>
      </w:pPr>
      <w:r w:rsidRPr="004B3440">
        <w:rPr>
          <w:sz w:val="22"/>
          <w:szCs w:val="22"/>
        </w:rPr>
        <w:lastRenderedPageBreak/>
        <w:t>pārbaudīt un izvērtēt būvuzņēmēja sagatavotajā MAF un MNF, to pielikumos norādītās informācijas patiesumu, tai skaitā būvuzņēmēja piedāvātā materiāla vai ekvivalentā materiāla atbilstību būvprojektā iekļautajiem risinājumiem. Pārbaudīt būvuzņēmēja piedāvātā ekvivalentā materiāla cenas atbilstību materiāla vidējām tirgus cenām. Ja būvuzņēmējs nav iesniedzis pietiekamu informāciju par piedāvāto ekvivalento materiālu vai piedāvātais ekvivalentais materiāls nav līdzvērtīgs vai labāks par būvprojektā paredzēto, tad būvuzraugs ir tiesīgs nesaskaņot MNF, aizliegt izmantot šo materiālu būvdarbu izpildes laikā un ieprasīt būvuzņēmējam būvdarbu izpildē izmantot būvprojektā norādīto materiālu. Informēt Pasūtītāja pārstāvi par MAF un MNF izvērtēšanas rezultātā konstatēto;</w:t>
      </w:r>
    </w:p>
    <w:p w14:paraId="577F2BB3" w14:textId="77777777" w:rsidR="00DA727F" w:rsidRPr="00AE4D50" w:rsidRDefault="00DA727F" w:rsidP="00DA727F">
      <w:pPr>
        <w:numPr>
          <w:ilvl w:val="1"/>
          <w:numId w:val="9"/>
        </w:numPr>
        <w:tabs>
          <w:tab w:val="clear" w:pos="574"/>
        </w:tabs>
        <w:suppressAutoHyphens/>
        <w:ind w:left="993" w:hanging="633"/>
        <w:jc w:val="both"/>
        <w:rPr>
          <w:rFonts w:eastAsia="Calibri"/>
          <w:sz w:val="22"/>
          <w:szCs w:val="22"/>
        </w:rPr>
      </w:pPr>
      <w:r w:rsidRPr="00AE4D50">
        <w:rPr>
          <w:sz w:val="22"/>
          <w:szCs w:val="22"/>
        </w:rPr>
        <w:t>ja būvuzņēmēja piedāvāto ekvivalento materiālu iestrādei Objektā ir nepieciešama būvprojekta izmaiņu risinājumu izstrāde, uzraudzīt, lai būvuzņēmējs organizē un apmaksā šo būvprojekta izmaiņu risinājumu izstrādi, tai skaitā ekspertīzi (ja nepieciešams) un saskaņošanu atbilstoši spēkā esošo normatīvo aktu nosacījumiem;</w:t>
      </w:r>
    </w:p>
    <w:p w14:paraId="44BC4F50" w14:textId="77777777" w:rsidR="00DA727F" w:rsidRPr="00AE4D50" w:rsidRDefault="00DA727F" w:rsidP="00DA727F">
      <w:pPr>
        <w:numPr>
          <w:ilvl w:val="1"/>
          <w:numId w:val="9"/>
        </w:numPr>
        <w:tabs>
          <w:tab w:val="clear" w:pos="574"/>
        </w:tabs>
        <w:suppressAutoHyphens/>
        <w:ind w:left="993" w:hanging="633"/>
        <w:jc w:val="both"/>
        <w:rPr>
          <w:rFonts w:eastAsia="Calibri"/>
          <w:sz w:val="22"/>
          <w:szCs w:val="22"/>
        </w:rPr>
      </w:pPr>
      <w:r w:rsidRPr="00AE4D50">
        <w:rPr>
          <w:rFonts w:eastAsia="Calibri"/>
          <w:sz w:val="22"/>
          <w:szCs w:val="22"/>
        </w:rPr>
        <w:t xml:space="preserve">veikt Objektā ievesto materiālu pārbaudi, būvuzņēmējam pieprasot Objektā ievesto materiālu </w:t>
      </w:r>
      <w:r w:rsidRPr="00AE4D50">
        <w:rPr>
          <w:sz w:val="22"/>
          <w:szCs w:val="22"/>
        </w:rPr>
        <w:t>kvalitāti apliecinošus dokumentus un montāžas instrukcijas;</w:t>
      </w:r>
    </w:p>
    <w:p w14:paraId="073B8F60" w14:textId="77777777" w:rsidR="00DA727F" w:rsidRPr="00AE4D50" w:rsidRDefault="00DA727F" w:rsidP="00DA727F">
      <w:pPr>
        <w:numPr>
          <w:ilvl w:val="1"/>
          <w:numId w:val="9"/>
        </w:numPr>
        <w:tabs>
          <w:tab w:val="clear" w:pos="574"/>
        </w:tabs>
        <w:suppressAutoHyphens/>
        <w:ind w:left="993" w:hanging="633"/>
        <w:jc w:val="both"/>
        <w:rPr>
          <w:rFonts w:eastAsia="Calibri"/>
          <w:sz w:val="22"/>
          <w:szCs w:val="22"/>
        </w:rPr>
      </w:pPr>
      <w:r w:rsidRPr="00AE4D50">
        <w:rPr>
          <w:rFonts w:eastAsia="Calibri"/>
          <w:sz w:val="22"/>
          <w:szCs w:val="22"/>
        </w:rPr>
        <w:t xml:space="preserve">veikt būvdarbu izpildes kvalitātes kontroli, tai skaitā piedalīties būvuzņēmēja organizētajās </w:t>
      </w:r>
      <w:r w:rsidRPr="00AE4D50">
        <w:rPr>
          <w:sz w:val="22"/>
          <w:szCs w:val="22"/>
        </w:rPr>
        <w:t xml:space="preserve">atsevišķu darbu posmu mērījumu un instrumentālajās pārbaudēs, testēšanas pārbaudēs, paraugu ņemšanas pārbaudēs, </w:t>
      </w:r>
      <w:r w:rsidRPr="00AE4D50">
        <w:rPr>
          <w:rFonts w:eastAsia="Calibri"/>
          <w:sz w:val="22"/>
          <w:szCs w:val="22"/>
        </w:rPr>
        <w:t>kontrolējot pārbaužu veikšanu sertificētās laboratorijā vai atbilstošu nozares ekspertu klātbūtnē</w:t>
      </w:r>
      <w:r w:rsidRPr="00AE4D50">
        <w:rPr>
          <w:sz w:val="22"/>
          <w:szCs w:val="22"/>
        </w:rPr>
        <w:t xml:space="preserve"> un uzraugot pārbaužu rezultātu atspoguļošanu dokumentos, šo dokumentu iekļaušanu būvdarbu izpildes dokumentācijā, kas atrodas Objektā un Būvniecības informācijas sistēmā;</w:t>
      </w:r>
    </w:p>
    <w:p w14:paraId="12F80B27" w14:textId="77777777" w:rsidR="00DA727F" w:rsidRPr="00AE4D50" w:rsidRDefault="00DA727F" w:rsidP="00DA727F">
      <w:pPr>
        <w:numPr>
          <w:ilvl w:val="1"/>
          <w:numId w:val="9"/>
        </w:numPr>
        <w:tabs>
          <w:tab w:val="clear" w:pos="574"/>
        </w:tabs>
        <w:suppressAutoHyphens/>
        <w:ind w:left="993" w:hanging="633"/>
        <w:jc w:val="both"/>
        <w:rPr>
          <w:rFonts w:eastAsia="Calibri"/>
          <w:sz w:val="22"/>
          <w:szCs w:val="22"/>
        </w:rPr>
      </w:pPr>
      <w:r w:rsidRPr="00AE4D50">
        <w:rPr>
          <w:rFonts w:eastAsia="Calibri"/>
          <w:sz w:val="22"/>
          <w:szCs w:val="22"/>
        </w:rPr>
        <w:t>uzraudzīt p</w:t>
      </w:r>
      <w:r w:rsidRPr="00AE4D50">
        <w:rPr>
          <w:sz w:val="22"/>
          <w:szCs w:val="22"/>
        </w:rPr>
        <w:t>ārbaužu un testēšanas rezultātā konstatēto nepilnību, neatbilstību un defektu operatīvi novēršanu, atkārtotu pārbaužu un testēšanas veikšanu;</w:t>
      </w:r>
    </w:p>
    <w:p w14:paraId="50D09043" w14:textId="77777777" w:rsidR="00DA727F" w:rsidRPr="00AE4D50" w:rsidRDefault="00DA727F" w:rsidP="00DA727F">
      <w:pPr>
        <w:numPr>
          <w:ilvl w:val="1"/>
          <w:numId w:val="9"/>
        </w:numPr>
        <w:tabs>
          <w:tab w:val="clear" w:pos="574"/>
        </w:tabs>
        <w:suppressAutoHyphens/>
        <w:ind w:left="993" w:hanging="633"/>
        <w:jc w:val="both"/>
        <w:rPr>
          <w:rFonts w:eastAsia="Calibri"/>
          <w:sz w:val="22"/>
          <w:szCs w:val="22"/>
        </w:rPr>
      </w:pPr>
      <w:r w:rsidRPr="00AE4D50">
        <w:rPr>
          <w:rFonts w:eastAsia="Calibri"/>
          <w:sz w:val="22"/>
          <w:szCs w:val="22"/>
        </w:rPr>
        <w:t xml:space="preserve">ja būvuzraugam vai Pasūtītāja pārstāvim </w:t>
      </w:r>
      <w:r w:rsidRPr="00AE4D50">
        <w:rPr>
          <w:sz w:val="22"/>
          <w:szCs w:val="22"/>
        </w:rPr>
        <w:t xml:space="preserve">rodas aizdomas par būvuzņēmēja pārbaužu vai būvdarbu nekvalitatīvu izpildi, būvuzraugu, vienojoties ar Pasūtītāju, būvdarbu kvalitātes kontroles ietvaros ir jāorganizē atsevišķas pārbaudes, paraugu ņemšana, testēšana un uzmērīšana vai </w:t>
      </w:r>
      <w:r w:rsidRPr="00AE4D50">
        <w:rPr>
          <w:rFonts w:eastAsia="Calibri"/>
          <w:sz w:val="22"/>
          <w:szCs w:val="22"/>
        </w:rPr>
        <w:t xml:space="preserve">atbilstošu nozares ekspertu pieaicināšana, procesa norisi fiksējot aktā (fakta konstatācijas akts), kam pievienotas foto fiksācijas, </w:t>
      </w:r>
      <w:proofErr w:type="spellStart"/>
      <w:r w:rsidRPr="00AE4D50">
        <w:rPr>
          <w:rFonts w:eastAsia="Calibri"/>
          <w:sz w:val="22"/>
          <w:szCs w:val="22"/>
        </w:rPr>
        <w:t>izpildmērījumi</w:t>
      </w:r>
      <w:proofErr w:type="spellEnd"/>
      <w:r w:rsidRPr="00AE4D50">
        <w:rPr>
          <w:rFonts w:eastAsia="Calibri"/>
          <w:sz w:val="22"/>
          <w:szCs w:val="22"/>
        </w:rPr>
        <w:t xml:space="preserve"> vai citi dokumenti. </w:t>
      </w:r>
      <w:r w:rsidRPr="00AE4D50">
        <w:rPr>
          <w:sz w:val="22"/>
          <w:szCs w:val="22"/>
        </w:rPr>
        <w:t>Ja šo pārbaužu veikšanai ir nepieciešams atsegt konstrukcijas, šo atsegšanu un atjaunošanu sākotnējā stāvoklī organizē un apmaksā būvuzņēmējs, atbilstoši būvdarbu līgumā noteiktajam;</w:t>
      </w:r>
    </w:p>
    <w:p w14:paraId="6C3B43E9" w14:textId="77777777" w:rsidR="00DA727F" w:rsidRPr="00AE4D50" w:rsidRDefault="00DA727F" w:rsidP="00DA727F">
      <w:pPr>
        <w:numPr>
          <w:ilvl w:val="1"/>
          <w:numId w:val="9"/>
        </w:numPr>
        <w:tabs>
          <w:tab w:val="clear" w:pos="574"/>
        </w:tabs>
        <w:suppressAutoHyphens/>
        <w:ind w:left="993" w:hanging="633"/>
        <w:jc w:val="both"/>
        <w:rPr>
          <w:rFonts w:eastAsia="Calibri"/>
          <w:sz w:val="22"/>
          <w:szCs w:val="22"/>
        </w:rPr>
      </w:pPr>
      <w:r w:rsidRPr="00AE4D50">
        <w:rPr>
          <w:sz w:val="22"/>
          <w:szCs w:val="22"/>
        </w:rPr>
        <w:t>uzraudzīt, lai būvuzņēmēja veikto apgaismojuma sistēmu uzstādīšanas darbu rezultātā apgaismojuma sistēmas darbība tiek nodrošināta ar iespējami mazāku enerģijas patēriņu, kas nav lielāks par būvprojektā paredzēto enerģijas patēriņu. Ja faktiskais, pārbaudes rezultātā noteiktais sistēmas enerģijas patēriņš ir lielāks, kā būvprojektā paredzētais, tad būvuzraugam ir jāuzrauga, lai būvuzņēmējs jāveic atkārtotu sistēmas regulēšanas un/vai sistēmas vadības ierīču kalibrēšanu, nodrošinot prasībām atbilstošu enerģijas patēriņu;</w:t>
      </w:r>
    </w:p>
    <w:p w14:paraId="38A93F3A" w14:textId="77777777" w:rsidR="00DA727F" w:rsidRPr="00AE4D50" w:rsidRDefault="00DA727F" w:rsidP="00DA727F">
      <w:pPr>
        <w:numPr>
          <w:ilvl w:val="1"/>
          <w:numId w:val="9"/>
        </w:numPr>
        <w:tabs>
          <w:tab w:val="clear" w:pos="574"/>
        </w:tabs>
        <w:suppressAutoHyphens/>
        <w:ind w:left="993" w:hanging="633"/>
        <w:jc w:val="both"/>
        <w:rPr>
          <w:rFonts w:eastAsia="Calibri"/>
          <w:sz w:val="22"/>
          <w:szCs w:val="22"/>
        </w:rPr>
      </w:pPr>
      <w:r w:rsidRPr="00AE4D50">
        <w:rPr>
          <w:sz w:val="22"/>
          <w:szCs w:val="22"/>
        </w:rPr>
        <w:t>uzraudzīt, lai pēc ārējā apgaismojuma tīklu un apgaismojuma balstu izbūves, un pirms ārējā apgaismojuma sistēmas slēguma shēmas izveides būvuzņēmējs saņem SIA “Jūrmalas gaisma” nosacījumus ārējā apgaismojuma slēguma shēmas izveides principiālajiem risinājumiem, sistēmas ieregulēšanai, konfigurēšanai un marķēšanai, tai skaitā apgaismojuma balstu marķēšanai. Uzraudzīt, lai būvuzņēmējs veic SIA “Jūrmalas gaisma” nosacījumiem atbilstošas slēguma shēmas izstrādi un izvietošanu Objektā;</w:t>
      </w:r>
    </w:p>
    <w:p w14:paraId="4FEB5808" w14:textId="77777777" w:rsidR="00DA727F" w:rsidRPr="007869A5" w:rsidRDefault="00DA727F" w:rsidP="00DA727F">
      <w:pPr>
        <w:numPr>
          <w:ilvl w:val="1"/>
          <w:numId w:val="9"/>
        </w:numPr>
        <w:tabs>
          <w:tab w:val="clear" w:pos="574"/>
        </w:tabs>
        <w:suppressAutoHyphens/>
        <w:ind w:left="993" w:hanging="633"/>
        <w:jc w:val="both"/>
        <w:rPr>
          <w:rFonts w:eastAsia="Calibri"/>
          <w:sz w:val="22"/>
          <w:szCs w:val="22"/>
        </w:rPr>
      </w:pPr>
      <w:r w:rsidRPr="007869A5">
        <w:rPr>
          <w:sz w:val="22"/>
          <w:szCs w:val="22"/>
        </w:rPr>
        <w:t xml:space="preserve">uzraudzīt, lai būvuzņēmējs ielu vingrošanas elementu uzstādīšanu veic atbilstoši Ministru kabineta 2020.gada 7.janvāra noteikumu Nr.18 “Spēļu un rekreācijas laukumu drošuma noteikumi” nosacījumiem, tai skaitā veic informatīvās plāksnes uzstādīšanu un organizē iekārtu </w:t>
      </w:r>
      <w:proofErr w:type="spellStart"/>
      <w:r w:rsidRPr="007869A5">
        <w:rPr>
          <w:sz w:val="22"/>
          <w:szCs w:val="22"/>
        </w:rPr>
        <w:t>pēcuzstādīšanas</w:t>
      </w:r>
      <w:proofErr w:type="spellEnd"/>
      <w:r w:rsidRPr="007869A5">
        <w:rPr>
          <w:sz w:val="22"/>
          <w:szCs w:val="22"/>
        </w:rPr>
        <w:t xml:space="preserve"> pārbaudes veikšanu, tai skaitā pozitīva </w:t>
      </w:r>
      <w:proofErr w:type="spellStart"/>
      <w:r w:rsidRPr="007869A5">
        <w:rPr>
          <w:sz w:val="22"/>
          <w:szCs w:val="22"/>
        </w:rPr>
        <w:t>pēcuzstādīšanas</w:t>
      </w:r>
      <w:proofErr w:type="spellEnd"/>
      <w:r w:rsidRPr="007869A5">
        <w:rPr>
          <w:sz w:val="22"/>
          <w:szCs w:val="22"/>
        </w:rPr>
        <w:t xml:space="preserve"> pārbaudes ziņojuma saņemšanu;</w:t>
      </w:r>
    </w:p>
    <w:p w14:paraId="129CFB15" w14:textId="77777777" w:rsidR="00DA727F" w:rsidRPr="00AE4D50" w:rsidRDefault="00DA727F" w:rsidP="00DA727F">
      <w:pPr>
        <w:numPr>
          <w:ilvl w:val="1"/>
          <w:numId w:val="9"/>
        </w:numPr>
        <w:tabs>
          <w:tab w:val="clear" w:pos="574"/>
        </w:tabs>
        <w:suppressAutoHyphens/>
        <w:ind w:left="993" w:hanging="633"/>
        <w:jc w:val="both"/>
        <w:rPr>
          <w:rFonts w:eastAsia="Calibri"/>
          <w:sz w:val="22"/>
          <w:szCs w:val="22"/>
        </w:rPr>
      </w:pPr>
      <w:r w:rsidRPr="00AE4D50">
        <w:rPr>
          <w:b/>
          <w:bCs/>
          <w:sz w:val="22"/>
          <w:szCs w:val="22"/>
        </w:rPr>
        <w:t>piecu darba dienu laikā</w:t>
      </w:r>
      <w:r w:rsidRPr="00AE4D50">
        <w:rPr>
          <w:sz w:val="22"/>
          <w:szCs w:val="22"/>
        </w:rPr>
        <w:t xml:space="preserve"> no būvuzņēmēja elektroniski iesūtītā ikmēneša būvdarbu izpildes akta saņemšanas dienas pārbaudīt, </w:t>
      </w:r>
      <w:r w:rsidRPr="00AE4D50">
        <w:rPr>
          <w:rFonts w:eastAsia="Calibri"/>
          <w:sz w:val="22"/>
          <w:szCs w:val="22"/>
        </w:rPr>
        <w:t xml:space="preserve">precizēt vai saskaņot būvuzņēmēja sagatavoto </w:t>
      </w:r>
      <w:r w:rsidRPr="00AE4D50">
        <w:rPr>
          <w:sz w:val="22"/>
          <w:szCs w:val="22"/>
        </w:rPr>
        <w:t xml:space="preserve">ikmēneša būvdarbu izpildes aktu, par pārbaudes rezultātā konstatēto elektroniski e-pastā informējot būvuzņēmēju un Pasūtītāja pārstāvi. Ikmēneša būvdarbu izpildes aktā ir jābūt iekļautiem būvuzņēmēja iepriekšējā mēneša periodā kvalitatīvi veiktiem būvdarbiem, kas pieņemti ar šo </w:t>
      </w:r>
      <w:r w:rsidRPr="000E6E28">
        <w:rPr>
          <w:sz w:val="22"/>
          <w:szCs w:val="22"/>
        </w:rPr>
        <w:t>Tehnisko specifikāciju 18.10.punktā</w:t>
      </w:r>
      <w:r w:rsidRPr="003123E2">
        <w:rPr>
          <w:sz w:val="22"/>
          <w:szCs w:val="22"/>
        </w:rPr>
        <w:t xml:space="preserve"> </w:t>
      </w:r>
      <w:r w:rsidRPr="00AE4D50">
        <w:rPr>
          <w:sz w:val="22"/>
          <w:szCs w:val="22"/>
        </w:rPr>
        <w:t>noteiktajā kārtība apstiprinātiem segto darbu un nozīmīgo konstrukciju aktiem</w:t>
      </w:r>
      <w:r>
        <w:rPr>
          <w:sz w:val="22"/>
          <w:szCs w:val="22"/>
        </w:rPr>
        <w:t>/veikto būvdarbu pieņemšanas aktiem</w:t>
      </w:r>
      <w:r w:rsidRPr="00AE4D50">
        <w:rPr>
          <w:sz w:val="22"/>
          <w:szCs w:val="22"/>
        </w:rPr>
        <w:t xml:space="preserve"> vai </w:t>
      </w:r>
      <w:proofErr w:type="spellStart"/>
      <w:r w:rsidRPr="00AE4D50">
        <w:rPr>
          <w:sz w:val="22"/>
          <w:szCs w:val="22"/>
        </w:rPr>
        <w:t>izpilddokumentāciju</w:t>
      </w:r>
      <w:proofErr w:type="spellEnd"/>
      <w:r w:rsidRPr="00AE4D50">
        <w:rPr>
          <w:sz w:val="22"/>
          <w:szCs w:val="22"/>
        </w:rPr>
        <w:t xml:space="preserve"> (rasējumi, uzmērīšanas dokumentācija, pārbaužu un testēšanas rezultāti), kas ir reģistrēta Būvniecības informācijas sistēmā, atrodas Objektā un kurā ir atspoguļoti izpildīto būvdarbu apjomi un mēri. Būvuzņēmējs nav tiesīgs ikmēneša būvdarbu izpildes aktā iekļaut būvdarbus, kas nav pamatoti </w:t>
      </w:r>
      <w:r w:rsidRPr="00AE4D50">
        <w:rPr>
          <w:sz w:val="22"/>
          <w:szCs w:val="22"/>
        </w:rPr>
        <w:lastRenderedPageBreak/>
        <w:t>ar šo Tehnisko specifikāciju noteiktajā kārtībā izstrādātiem un būvniecības procesa dalībnieku saskaņotiem segto darbu un nozīmīgo konstrukciju aktiem</w:t>
      </w:r>
      <w:r>
        <w:rPr>
          <w:sz w:val="22"/>
          <w:szCs w:val="22"/>
        </w:rPr>
        <w:t>/veikto būvdarbu pieņemšanas aktiem</w:t>
      </w:r>
      <w:r w:rsidRPr="00AE4D50">
        <w:rPr>
          <w:sz w:val="22"/>
          <w:szCs w:val="22"/>
        </w:rPr>
        <w:t xml:space="preserve"> vai </w:t>
      </w:r>
      <w:proofErr w:type="spellStart"/>
      <w:r w:rsidRPr="00AE4D50">
        <w:rPr>
          <w:sz w:val="22"/>
          <w:szCs w:val="22"/>
        </w:rPr>
        <w:t>izpilddokumentāciju</w:t>
      </w:r>
      <w:proofErr w:type="spellEnd"/>
      <w:r w:rsidRPr="00AE4D50">
        <w:rPr>
          <w:sz w:val="22"/>
          <w:szCs w:val="22"/>
        </w:rPr>
        <w:t>. Ikmēneša būvdarbu izpildes aktā, atbilstoši Pasūtītāja pārstāvja norādījumiem, ir jābūt iekļautām darbu daudzumos veiktajām izmaiņām konkrētajā periodā, kā arī, materiālu pozīcijām, kuru izpilde ir veikta pamatojoties uz apstiprinātu MAF, ir jābūt papildinātām ar norādi par Objektā faktiski iebūvēta materiāla nosaukumu un saskaņotās MNF numuru;</w:t>
      </w:r>
    </w:p>
    <w:p w14:paraId="2B5915BE" w14:textId="77777777" w:rsidR="00DA727F" w:rsidRPr="00AE4D50" w:rsidRDefault="00DA727F" w:rsidP="00DA727F">
      <w:pPr>
        <w:numPr>
          <w:ilvl w:val="1"/>
          <w:numId w:val="9"/>
        </w:numPr>
        <w:tabs>
          <w:tab w:val="clear" w:pos="574"/>
        </w:tabs>
        <w:suppressAutoHyphens/>
        <w:ind w:left="993" w:hanging="633"/>
        <w:jc w:val="both"/>
        <w:rPr>
          <w:rFonts w:eastAsia="Calibri"/>
          <w:sz w:val="22"/>
          <w:szCs w:val="22"/>
        </w:rPr>
      </w:pPr>
      <w:r w:rsidRPr="00AE4D50">
        <w:rPr>
          <w:sz w:val="22"/>
          <w:szCs w:val="22"/>
        </w:rPr>
        <w:t>saskaņot vai parakstīt tikai šo Tehnisko specifikāciju un būvdarbu līguma nosacījumiem atbilstošu ikmēneša būvdarbu izpildes aktu. Ja ikmēneša būvdarbu izpildes aktā ir iekļauti darbi, kuru izpildi būvuzņēmējs nespēj pamatot uzrādot būvdarbu izpildi pamatojošus dokumentus – būvniecības procesa dalībnieku saskaņoti segto darbu un nozīmīgo konstrukciju akti</w:t>
      </w:r>
      <w:r>
        <w:rPr>
          <w:sz w:val="22"/>
          <w:szCs w:val="22"/>
        </w:rPr>
        <w:t>/veikto būvdarbu pieņemšanas akti</w:t>
      </w:r>
      <w:r w:rsidRPr="00AE4D50">
        <w:rPr>
          <w:sz w:val="22"/>
          <w:szCs w:val="22"/>
        </w:rPr>
        <w:t xml:space="preserve"> ar pielikumiem, rasējumi, uzmērīšanas dokumentācija un </w:t>
      </w:r>
      <w:proofErr w:type="spellStart"/>
      <w:r w:rsidRPr="00AE4D50">
        <w:rPr>
          <w:sz w:val="22"/>
          <w:szCs w:val="22"/>
        </w:rPr>
        <w:t>izpildshēmas</w:t>
      </w:r>
      <w:proofErr w:type="spellEnd"/>
      <w:r w:rsidRPr="00AE4D50">
        <w:rPr>
          <w:sz w:val="22"/>
          <w:szCs w:val="22"/>
        </w:rPr>
        <w:t xml:space="preserve"> ar konkrēti identificētiem apjomiem un mēriem, pārbaužu un testēšanas rezultāti, kas apliecina iebūvēto materiālu un veikto būvdarbu kvalitāti, iebūvēto materiālu MAF un MNF ar pielikumiem (sertifikāti, pārbaužu rezultāti, montāžas instrukcijas, ekspluatācijas īpašību deklarācijas, u.c.), tad no konkrētā ikmēneša būvdarbu izpildes akta šie būvdarbu apjomi ir jāizslēdz un norēķini par tiem netiek veikti;</w:t>
      </w:r>
    </w:p>
    <w:p w14:paraId="13A3EDF2" w14:textId="77777777" w:rsidR="00DA727F" w:rsidRPr="00AE4D50" w:rsidRDefault="00DA727F" w:rsidP="00DA727F">
      <w:pPr>
        <w:numPr>
          <w:ilvl w:val="1"/>
          <w:numId w:val="9"/>
        </w:numPr>
        <w:tabs>
          <w:tab w:val="clear" w:pos="574"/>
        </w:tabs>
        <w:suppressAutoHyphens/>
        <w:ind w:left="993" w:hanging="633"/>
        <w:jc w:val="both"/>
        <w:rPr>
          <w:rFonts w:eastAsia="Calibri"/>
          <w:sz w:val="22"/>
          <w:szCs w:val="22"/>
        </w:rPr>
      </w:pPr>
      <w:r w:rsidRPr="00AE4D50">
        <w:rPr>
          <w:rFonts w:eastAsia="Calibri"/>
          <w:sz w:val="22"/>
          <w:szCs w:val="22"/>
        </w:rPr>
        <w:t xml:space="preserve">pārbaudīt </w:t>
      </w:r>
      <w:r w:rsidRPr="00AE4D50">
        <w:rPr>
          <w:sz w:val="22"/>
          <w:szCs w:val="22"/>
        </w:rPr>
        <w:t xml:space="preserve">būvuzņēmēja sagatavotajā ikmēneša būvdarbu izpildes aktā norādīto apjomu atbilstību Objektā kvalitatīvi izpildītajiem būvdarbiem un, konstatējot nepilnības, kas saistītas ar būvdarbu apjomu vai kvalitāti, sadarbībā ar Pasūtītāja pārstāvi, </w:t>
      </w:r>
      <w:r w:rsidRPr="003123E2">
        <w:rPr>
          <w:b/>
          <w:bCs/>
          <w:sz w:val="22"/>
          <w:szCs w:val="22"/>
        </w:rPr>
        <w:t>desmit darba dienu</w:t>
      </w:r>
      <w:r w:rsidRPr="00AE4D50">
        <w:rPr>
          <w:b/>
          <w:bCs/>
          <w:sz w:val="22"/>
          <w:szCs w:val="22"/>
        </w:rPr>
        <w:t xml:space="preserve"> laikā</w:t>
      </w:r>
      <w:r w:rsidRPr="00AE4D50">
        <w:rPr>
          <w:sz w:val="22"/>
          <w:szCs w:val="22"/>
        </w:rPr>
        <w:t xml:space="preserve"> sagatavot un Pasūtītāja pārstāvim iesniegt būvdarbu defektu aktu;</w:t>
      </w:r>
    </w:p>
    <w:p w14:paraId="12EC212D" w14:textId="77777777" w:rsidR="00DA727F" w:rsidRPr="00AE4D50" w:rsidRDefault="00DA727F" w:rsidP="00DA727F">
      <w:pPr>
        <w:numPr>
          <w:ilvl w:val="1"/>
          <w:numId w:val="9"/>
        </w:numPr>
        <w:tabs>
          <w:tab w:val="clear" w:pos="574"/>
        </w:tabs>
        <w:suppressAutoHyphens/>
        <w:ind w:left="993" w:hanging="633"/>
        <w:jc w:val="both"/>
        <w:rPr>
          <w:rFonts w:eastAsia="Calibri"/>
          <w:sz w:val="22"/>
          <w:szCs w:val="22"/>
        </w:rPr>
      </w:pPr>
      <w:r w:rsidRPr="00AE4D50">
        <w:rPr>
          <w:rFonts w:eastAsia="Calibri"/>
          <w:b/>
          <w:bCs/>
          <w:sz w:val="22"/>
          <w:szCs w:val="22"/>
        </w:rPr>
        <w:t>piecu darba dienu laikā</w:t>
      </w:r>
      <w:r w:rsidRPr="00AE4D50">
        <w:rPr>
          <w:rFonts w:eastAsia="Calibri"/>
          <w:sz w:val="22"/>
          <w:szCs w:val="22"/>
        </w:rPr>
        <w:t xml:space="preserve"> izvērtēt un atbildīgajam būvdarbu vadītājam, Pasūtītāja pārstāvim rakstiski e-pastā sniegt viedokli par </w:t>
      </w:r>
      <w:r w:rsidRPr="00AE4D50">
        <w:rPr>
          <w:sz w:val="22"/>
          <w:szCs w:val="22"/>
        </w:rPr>
        <w:t>būvuzņēmēja atbildīgā būvdarbu vadītāja rakstiskajā argumentācijā pret Pasūtītāja pretenzijā vai būvdarbu defektu aktā norādītajām nepilnībām;</w:t>
      </w:r>
    </w:p>
    <w:p w14:paraId="07C18109" w14:textId="77777777" w:rsidR="00DA727F" w:rsidRPr="00AE4D50" w:rsidRDefault="00DA727F" w:rsidP="00DA727F">
      <w:pPr>
        <w:numPr>
          <w:ilvl w:val="1"/>
          <w:numId w:val="9"/>
        </w:numPr>
        <w:tabs>
          <w:tab w:val="clear" w:pos="574"/>
        </w:tabs>
        <w:suppressAutoHyphens/>
        <w:ind w:left="993" w:hanging="633"/>
        <w:jc w:val="both"/>
        <w:rPr>
          <w:rFonts w:eastAsia="Calibri"/>
          <w:sz w:val="22"/>
          <w:szCs w:val="22"/>
        </w:rPr>
      </w:pPr>
      <w:r w:rsidRPr="00AE4D50">
        <w:rPr>
          <w:sz w:val="22"/>
          <w:szCs w:val="22"/>
        </w:rPr>
        <w:t>sniegt priekšlikumus Pasūtītāja pārstāvim darba uzdevuma sagatavošanai būves ekspertīzes veikšanai par Objektā veikto būvdarbu kvalitāti, ņemot vērā atbildīgā būvdarbu vadītāja sniegtos rakstiskos argumentus un iebildumus pret būvdarbu defektu aktā norādītajām nepilnībām;</w:t>
      </w:r>
    </w:p>
    <w:p w14:paraId="257FE6E6" w14:textId="77777777" w:rsidR="00DA727F" w:rsidRPr="003D7782" w:rsidRDefault="00DA727F" w:rsidP="00DA727F">
      <w:pPr>
        <w:numPr>
          <w:ilvl w:val="1"/>
          <w:numId w:val="9"/>
        </w:numPr>
        <w:tabs>
          <w:tab w:val="clear" w:pos="574"/>
        </w:tabs>
        <w:suppressAutoHyphens/>
        <w:ind w:left="993" w:hanging="633"/>
        <w:jc w:val="both"/>
        <w:rPr>
          <w:rFonts w:eastAsia="Calibri"/>
          <w:sz w:val="22"/>
          <w:szCs w:val="22"/>
        </w:rPr>
      </w:pPr>
      <w:r w:rsidRPr="003D7782">
        <w:rPr>
          <w:sz w:val="22"/>
          <w:szCs w:val="22"/>
        </w:rPr>
        <w:t>piedalīties Akta par materiāla ievešanu izstrādē, uzraugot, lai aktā tiek norādīta patiesa informācija par materiāla ievešanas datumu, materiāla tehniskajiem parametriem, apjomu, materiāla uzglabāšanas nosacījumiem un plānoto materiāla iestrādes Objektā periodu. Akta par materiāla ievešanu pielikumā ir jāpievieno foto fiksācijas, kurās ir atspoguļots un identificējams konkrētais materiāls, tā apjoms, kā arī MAF vai MNF, pavadzīme vai rēķins un maksājuma uzdevums, kas apliecina konkrētā materiāla iegādes un apmaksas faktu. Aktu par materiāla ievešanu saskaņo atbildīgais būvuzraugs un Pasūtītāja pārstāvis;</w:t>
      </w:r>
    </w:p>
    <w:p w14:paraId="36C9DAF9" w14:textId="77777777" w:rsidR="00DA727F" w:rsidRPr="003D7782" w:rsidRDefault="00DA727F" w:rsidP="00DA727F">
      <w:pPr>
        <w:numPr>
          <w:ilvl w:val="1"/>
          <w:numId w:val="9"/>
        </w:numPr>
        <w:tabs>
          <w:tab w:val="clear" w:pos="574"/>
        </w:tabs>
        <w:suppressAutoHyphens/>
        <w:ind w:left="993" w:hanging="633"/>
        <w:jc w:val="both"/>
        <w:rPr>
          <w:rFonts w:eastAsia="Calibri"/>
          <w:sz w:val="22"/>
          <w:szCs w:val="22"/>
        </w:rPr>
      </w:pPr>
      <w:r w:rsidRPr="003D7782">
        <w:rPr>
          <w:sz w:val="22"/>
          <w:szCs w:val="22"/>
        </w:rPr>
        <w:t>uzraudzīt, lai būvuzņēmējs nodrošina Aktā par materiāla ievešanu norādīto materiālu pareizu uzglabāšanu (netiek samazināta vai pasliktināta materiālu kvalitāte, tehniskās īpašības, vizuālais izskats u.c. parametri). Pirms materiāla iestrādes Objektā veikt materiāla atbilstības un kvalitātes kontroli. Ja būvuzraugs materiālu atzīts par iestrādei nederīgu, būvuzņēmējam ir jāveic un jāapmaksā jauna materiāla iegāde;</w:t>
      </w:r>
    </w:p>
    <w:p w14:paraId="78E25EFE" w14:textId="77777777" w:rsidR="00DA727F" w:rsidRPr="00B07E1B" w:rsidRDefault="00DA727F" w:rsidP="00DA727F">
      <w:pPr>
        <w:numPr>
          <w:ilvl w:val="1"/>
          <w:numId w:val="9"/>
        </w:numPr>
        <w:tabs>
          <w:tab w:val="clear" w:pos="574"/>
        </w:tabs>
        <w:suppressAutoHyphens/>
        <w:ind w:left="993" w:hanging="633"/>
        <w:jc w:val="both"/>
        <w:rPr>
          <w:rFonts w:eastAsia="Calibri"/>
          <w:sz w:val="22"/>
          <w:szCs w:val="22"/>
        </w:rPr>
      </w:pPr>
      <w:r w:rsidRPr="00B07E1B">
        <w:rPr>
          <w:rFonts w:eastAsia="Calibri"/>
          <w:sz w:val="22"/>
          <w:szCs w:val="22"/>
        </w:rPr>
        <w:t xml:space="preserve">pārbaudīt un izvērtēt būvuzņēmēja iesniegtos paziņojumus par atšķirībām starp būvprojektā un būvdarbu līgumā norādīto informāciju (nepilnībām un kļūdām) un reālajiem apstākļiem, tai skaitā izvērtējot būvprojektā iekļautos risinājumus un faktisko situāciju Objektā. Izvērtēt būvprojekta izmaiņu risinājumu, tai skaitā papildus būvdarbu vai iepriekš neparedzētu darbu faktisko nepieciešamību, sniedzot priekšlikumus būvuzņēmējam, </w:t>
      </w:r>
      <w:proofErr w:type="spellStart"/>
      <w:r w:rsidRPr="00B07E1B">
        <w:rPr>
          <w:rFonts w:eastAsia="Calibri"/>
          <w:sz w:val="22"/>
          <w:szCs w:val="22"/>
        </w:rPr>
        <w:t>autoruzraugam</w:t>
      </w:r>
      <w:proofErr w:type="spellEnd"/>
      <w:r w:rsidRPr="00B07E1B">
        <w:rPr>
          <w:rFonts w:eastAsia="Calibri"/>
          <w:sz w:val="22"/>
          <w:szCs w:val="22"/>
        </w:rPr>
        <w:t xml:space="preserve"> un Pasūtītāja pārstāvim turpmākajām rīcībām būvdarbu kvalitatīvai izpildei plānotajā termiņā un līdzekļu efektīvai un racionālai izmantošanai. Būvuzrauga priekšlikumi tiek izvērtēti </w:t>
      </w:r>
      <w:proofErr w:type="spellStart"/>
      <w:r w:rsidRPr="00B07E1B">
        <w:rPr>
          <w:rFonts w:eastAsia="Calibri"/>
          <w:sz w:val="22"/>
          <w:szCs w:val="22"/>
        </w:rPr>
        <w:t>būvsapulču</w:t>
      </w:r>
      <w:proofErr w:type="spellEnd"/>
      <w:r w:rsidRPr="00B07E1B">
        <w:rPr>
          <w:rFonts w:eastAsia="Calibri"/>
          <w:sz w:val="22"/>
          <w:szCs w:val="22"/>
        </w:rPr>
        <w:t xml:space="preserve"> laikā;</w:t>
      </w:r>
    </w:p>
    <w:p w14:paraId="1F631CA1" w14:textId="77777777" w:rsidR="00DA727F" w:rsidRPr="00B07E1B" w:rsidRDefault="00DA727F" w:rsidP="00DA727F">
      <w:pPr>
        <w:numPr>
          <w:ilvl w:val="1"/>
          <w:numId w:val="9"/>
        </w:numPr>
        <w:tabs>
          <w:tab w:val="clear" w:pos="574"/>
        </w:tabs>
        <w:suppressAutoHyphens/>
        <w:ind w:left="993" w:hanging="633"/>
        <w:jc w:val="both"/>
        <w:rPr>
          <w:rFonts w:eastAsia="Calibri"/>
          <w:sz w:val="22"/>
          <w:szCs w:val="22"/>
        </w:rPr>
      </w:pPr>
      <w:r w:rsidRPr="00B07E1B">
        <w:rPr>
          <w:rFonts w:eastAsia="Calibri"/>
          <w:sz w:val="22"/>
          <w:szCs w:val="22"/>
        </w:rPr>
        <w:t>būvprojekta izmaiņu risinājumu izmaiņu gadījumā, pārraudzīt izmaiņu risinājumu izstrādes, saskaņošanas un apstiprināšanas procesa virzību, informējot Pasūtītāja pārstāvi par procesa virzības progresu un sniedzot priekšlikumus veicamajām rīcībām rezultāta operatīvākai sasniegšanai;</w:t>
      </w:r>
    </w:p>
    <w:p w14:paraId="384E04C3" w14:textId="77777777" w:rsidR="00DA727F" w:rsidRPr="003D7782" w:rsidRDefault="00DA727F" w:rsidP="00DA727F">
      <w:pPr>
        <w:numPr>
          <w:ilvl w:val="1"/>
          <w:numId w:val="9"/>
        </w:numPr>
        <w:tabs>
          <w:tab w:val="clear" w:pos="574"/>
        </w:tabs>
        <w:suppressAutoHyphens/>
        <w:ind w:left="993" w:hanging="633"/>
        <w:jc w:val="both"/>
        <w:rPr>
          <w:rFonts w:eastAsia="Calibri"/>
          <w:sz w:val="22"/>
          <w:szCs w:val="22"/>
        </w:rPr>
      </w:pPr>
      <w:r w:rsidRPr="003D7782">
        <w:rPr>
          <w:b/>
          <w:bCs/>
          <w:sz w:val="22"/>
          <w:szCs w:val="22"/>
        </w:rPr>
        <w:t xml:space="preserve">piecu darba dienu laikā </w:t>
      </w:r>
      <w:r w:rsidRPr="003D7782">
        <w:rPr>
          <w:sz w:val="22"/>
          <w:szCs w:val="22"/>
        </w:rPr>
        <w:t xml:space="preserve">no dokumentu saņemšanas dienas, pārbaudīt, </w:t>
      </w:r>
      <w:r w:rsidRPr="003D7782">
        <w:rPr>
          <w:rFonts w:eastAsia="Calibri"/>
          <w:sz w:val="22"/>
          <w:szCs w:val="22"/>
        </w:rPr>
        <w:t>precizēt, saskaņot būvuzņēmēja sagatavotos</w:t>
      </w:r>
      <w:bookmarkStart w:id="2" w:name="_Hlk18493966"/>
      <w:r w:rsidRPr="003D7782">
        <w:rPr>
          <w:rFonts w:eastAsia="Calibri"/>
          <w:sz w:val="22"/>
          <w:szCs w:val="22"/>
        </w:rPr>
        <w:t xml:space="preserve"> </w:t>
      </w:r>
      <w:r w:rsidRPr="003D7782">
        <w:rPr>
          <w:sz w:val="22"/>
          <w:szCs w:val="22"/>
        </w:rPr>
        <w:t>būvdarbu izpildes risinājumus izbūves mezglu detalizācijas vai būvuzņēmēja piedāvātos tehniskos rasējum</w:t>
      </w:r>
      <w:bookmarkEnd w:id="2"/>
      <w:r w:rsidRPr="003D7782">
        <w:rPr>
          <w:sz w:val="22"/>
          <w:szCs w:val="22"/>
        </w:rPr>
        <w:t xml:space="preserve">us, to atbilstību būvprojektā norādītajam būves lietošanas mērķim, materiālu ražotāju sniegtajām specifikācijām un instrukcijām. </w:t>
      </w:r>
      <w:r w:rsidRPr="003D7782">
        <w:rPr>
          <w:rFonts w:eastAsia="Calibri"/>
          <w:sz w:val="22"/>
          <w:szCs w:val="22"/>
        </w:rPr>
        <w:t xml:space="preserve">Par pārbaudes laikā konstatēto rakstiski e-pastā informēt būvuzņēmēju, </w:t>
      </w:r>
      <w:proofErr w:type="spellStart"/>
      <w:r w:rsidRPr="003D7782">
        <w:rPr>
          <w:rFonts w:eastAsia="Calibri"/>
          <w:sz w:val="22"/>
          <w:szCs w:val="22"/>
        </w:rPr>
        <w:t>autoruzraugu</w:t>
      </w:r>
      <w:proofErr w:type="spellEnd"/>
      <w:r w:rsidRPr="003D7782">
        <w:rPr>
          <w:rFonts w:eastAsia="Calibri"/>
          <w:sz w:val="22"/>
          <w:szCs w:val="22"/>
        </w:rPr>
        <w:t xml:space="preserve"> un Pasūtītāja pārstāvi</w:t>
      </w:r>
      <w:r w:rsidRPr="003D7782">
        <w:rPr>
          <w:sz w:val="22"/>
          <w:szCs w:val="22"/>
        </w:rPr>
        <w:t>;</w:t>
      </w:r>
    </w:p>
    <w:p w14:paraId="24197021" w14:textId="77777777" w:rsidR="00DA727F" w:rsidRPr="003D7782" w:rsidRDefault="00DA727F" w:rsidP="00DA727F">
      <w:pPr>
        <w:numPr>
          <w:ilvl w:val="1"/>
          <w:numId w:val="9"/>
        </w:numPr>
        <w:tabs>
          <w:tab w:val="clear" w:pos="574"/>
        </w:tabs>
        <w:suppressAutoHyphens/>
        <w:ind w:left="993" w:hanging="633"/>
        <w:jc w:val="both"/>
        <w:rPr>
          <w:rFonts w:eastAsia="Calibri"/>
          <w:sz w:val="22"/>
          <w:szCs w:val="22"/>
        </w:rPr>
      </w:pPr>
      <w:r w:rsidRPr="003D7782">
        <w:rPr>
          <w:b/>
          <w:bCs/>
          <w:sz w:val="22"/>
          <w:szCs w:val="22"/>
        </w:rPr>
        <w:lastRenderedPageBreak/>
        <w:t xml:space="preserve">piecu darba dienu laikā </w:t>
      </w:r>
      <w:r w:rsidRPr="003D7782">
        <w:rPr>
          <w:sz w:val="22"/>
          <w:szCs w:val="22"/>
        </w:rPr>
        <w:t>no dokumentu saņemšanas dienas, pārbaudīt un</w:t>
      </w:r>
      <w:r w:rsidRPr="003D7782">
        <w:rPr>
          <w:rFonts w:eastAsia="Calibri"/>
          <w:sz w:val="22"/>
          <w:szCs w:val="22"/>
        </w:rPr>
        <w:t xml:space="preserve"> saskaņot būvprojekta autora autoruzraudzības kārtībā veiktos būvprojekta izmaiņu risinājumus. Par pārbaudes laikā konstatēto rakstiski e-pastā informēt </w:t>
      </w:r>
      <w:proofErr w:type="spellStart"/>
      <w:r w:rsidRPr="003D7782">
        <w:rPr>
          <w:rFonts w:eastAsia="Calibri"/>
          <w:sz w:val="22"/>
          <w:szCs w:val="22"/>
        </w:rPr>
        <w:t>autoruzraugu</w:t>
      </w:r>
      <w:proofErr w:type="spellEnd"/>
      <w:r w:rsidRPr="003D7782">
        <w:rPr>
          <w:rFonts w:eastAsia="Calibri"/>
          <w:sz w:val="22"/>
          <w:szCs w:val="22"/>
        </w:rPr>
        <w:t>, būvuzņēmēju un Pasūtītāja pārstāvi. Uzraudzīto šo risinājumu reģistrēšanu Būvniecības informācijas sistēmā;</w:t>
      </w:r>
    </w:p>
    <w:p w14:paraId="7EEF59CE" w14:textId="77777777" w:rsidR="00DA727F" w:rsidRPr="003D7782" w:rsidRDefault="00DA727F" w:rsidP="00DA727F">
      <w:pPr>
        <w:numPr>
          <w:ilvl w:val="1"/>
          <w:numId w:val="9"/>
        </w:numPr>
        <w:tabs>
          <w:tab w:val="clear" w:pos="574"/>
        </w:tabs>
        <w:suppressAutoHyphens/>
        <w:ind w:left="993" w:hanging="633"/>
        <w:jc w:val="both"/>
        <w:rPr>
          <w:rFonts w:eastAsia="Calibri"/>
          <w:sz w:val="22"/>
          <w:szCs w:val="22"/>
        </w:rPr>
      </w:pPr>
      <w:r w:rsidRPr="003D7782">
        <w:rPr>
          <w:b/>
          <w:bCs/>
          <w:sz w:val="22"/>
          <w:szCs w:val="22"/>
        </w:rPr>
        <w:t>piecu darba dienu laikā</w:t>
      </w:r>
      <w:r w:rsidRPr="003D7782">
        <w:rPr>
          <w:sz w:val="22"/>
          <w:szCs w:val="22"/>
        </w:rPr>
        <w:t xml:space="preserve"> no būvuzņēmēja elektroniski iesūtītā Akta par darbu apjomu izmaiņām saņemšanas dienas pārbaudīt, </w:t>
      </w:r>
      <w:r w:rsidRPr="003D7782">
        <w:rPr>
          <w:rFonts w:eastAsia="Calibri"/>
          <w:sz w:val="22"/>
          <w:szCs w:val="22"/>
        </w:rPr>
        <w:t xml:space="preserve">precizēt vai saskaņot būvuzņēmēja sagatavoto </w:t>
      </w:r>
      <w:r w:rsidRPr="003D7782">
        <w:rPr>
          <w:sz w:val="22"/>
          <w:szCs w:val="22"/>
        </w:rPr>
        <w:t xml:space="preserve">Akta par darbu apjomu izmaiņām. </w:t>
      </w:r>
      <w:r w:rsidRPr="003D7782">
        <w:rPr>
          <w:rFonts w:eastAsia="Calibri"/>
          <w:sz w:val="22"/>
          <w:szCs w:val="22"/>
        </w:rPr>
        <w:t>Par pārbaudes laikā konstatēto rakstiski e-pastā informēt būvuzņēmēju un Pasūtītāja pārstāvi.</w:t>
      </w:r>
      <w:r w:rsidRPr="003D7782">
        <w:rPr>
          <w:sz w:val="22"/>
          <w:szCs w:val="22"/>
        </w:rPr>
        <w:t xml:space="preserve"> Aktā par darbu apjomu izmaiņām ir jābūt iekļautiem tikai:</w:t>
      </w:r>
    </w:p>
    <w:p w14:paraId="3F554067" w14:textId="77777777" w:rsidR="00DA727F" w:rsidRPr="003D7782" w:rsidRDefault="00DA727F" w:rsidP="00DA727F">
      <w:pPr>
        <w:numPr>
          <w:ilvl w:val="2"/>
          <w:numId w:val="9"/>
        </w:numPr>
        <w:tabs>
          <w:tab w:val="clear" w:pos="1712"/>
        </w:tabs>
        <w:suppressAutoHyphens/>
        <w:ind w:left="1843" w:hanging="850"/>
        <w:jc w:val="both"/>
        <w:rPr>
          <w:rFonts w:eastAsia="Calibri"/>
          <w:sz w:val="22"/>
          <w:szCs w:val="22"/>
        </w:rPr>
      </w:pPr>
      <w:r w:rsidRPr="003D7782">
        <w:rPr>
          <w:sz w:val="22"/>
          <w:szCs w:val="22"/>
        </w:rPr>
        <w:t xml:space="preserve">būvprojekta izmaiņu risinājumu rezultātā noteiktiem, pilnvērtīgai un kvalitatīvai būvdarbu izpildei nepieciešamiem papildu darbiem, kas iekļauti būvdarbu lokālajās tāmēs un kuru vērtība (darba algas, būvizstrādājumu un mehānismu vienību izmaksas) tiek noteikta izmantojot lokālajās tāmēs norādītos vienību izcenojumus, nemainīgas saglabājot </w:t>
      </w:r>
      <w:proofErr w:type="spellStart"/>
      <w:r w:rsidRPr="003D7782">
        <w:rPr>
          <w:sz w:val="22"/>
          <w:szCs w:val="22"/>
        </w:rPr>
        <w:t>virsizdevumu</w:t>
      </w:r>
      <w:proofErr w:type="spellEnd"/>
      <w:r w:rsidRPr="003D7782">
        <w:rPr>
          <w:sz w:val="22"/>
          <w:szCs w:val="22"/>
        </w:rPr>
        <w:t xml:space="preserve"> un peļņas procentu likmes un samazinot pozīcijas “Finanšu rezervi neparedzētiem darbiem, 5 %” vērtību;</w:t>
      </w:r>
    </w:p>
    <w:p w14:paraId="44947FF7" w14:textId="77777777" w:rsidR="00DA727F" w:rsidRPr="003D7782" w:rsidRDefault="00DA727F" w:rsidP="00DA727F">
      <w:pPr>
        <w:numPr>
          <w:ilvl w:val="2"/>
          <w:numId w:val="9"/>
        </w:numPr>
        <w:tabs>
          <w:tab w:val="clear" w:pos="1712"/>
        </w:tabs>
        <w:suppressAutoHyphens/>
        <w:ind w:left="1843" w:hanging="850"/>
        <w:jc w:val="both"/>
        <w:rPr>
          <w:rFonts w:eastAsia="Calibri"/>
          <w:sz w:val="22"/>
          <w:szCs w:val="22"/>
        </w:rPr>
      </w:pPr>
      <w:r w:rsidRPr="003D7782">
        <w:rPr>
          <w:sz w:val="22"/>
          <w:szCs w:val="22"/>
        </w:rPr>
        <w:t xml:space="preserve">būvprojekta izmaiņu risinājumu rezultātā noteiktiem, pilnvērtīgai un kvalitatīvai būvdarbu izpildei nepieciešamiem papildu darbiem, kas nav iekļauti lokālajās tāmēs. Šādā gadījumā papildu veicamo darbu vērtība (darba algas, būvizstrādājumu un mehānismu vienību izmaksas) tiek noteikta atbilstoši vidējai tirgus cenai, pamatojoties uz būvuzņēmēja iesniegtiem trīs dažādu materiālu ražotāju un/vai piegādātāju un/vai darbu izpildītāju sniegtiem cenu piedāvājumiem, nemainīgas saglabājot </w:t>
      </w:r>
      <w:proofErr w:type="spellStart"/>
      <w:r w:rsidRPr="003D7782">
        <w:rPr>
          <w:sz w:val="22"/>
          <w:szCs w:val="22"/>
        </w:rPr>
        <w:t>virsizdevumu</w:t>
      </w:r>
      <w:proofErr w:type="spellEnd"/>
      <w:r w:rsidRPr="003D7782">
        <w:rPr>
          <w:sz w:val="22"/>
          <w:szCs w:val="22"/>
        </w:rPr>
        <w:t xml:space="preserve"> un peļņas procentu likmes un samazinot pozīcijas “Finanšu rezervi neparedzētiem darbiem, 5 %” vērtību. Būvuzraugam ir jāpārbauda būvuzņēmēja iesniegtajos cenu piedāvājumos norādītās informācijas patiesums un cenu atbildība vidējai tirgus cenai;</w:t>
      </w:r>
    </w:p>
    <w:p w14:paraId="0FFE0AB0" w14:textId="77777777" w:rsidR="00DA727F" w:rsidRPr="003D7782" w:rsidRDefault="00DA727F" w:rsidP="00DA727F">
      <w:pPr>
        <w:numPr>
          <w:ilvl w:val="2"/>
          <w:numId w:val="9"/>
        </w:numPr>
        <w:tabs>
          <w:tab w:val="clear" w:pos="1712"/>
        </w:tabs>
        <w:suppressAutoHyphens/>
        <w:ind w:left="1843" w:hanging="850"/>
        <w:jc w:val="both"/>
        <w:rPr>
          <w:rFonts w:eastAsia="Calibri"/>
          <w:sz w:val="22"/>
          <w:szCs w:val="22"/>
        </w:rPr>
      </w:pPr>
      <w:r w:rsidRPr="003D7782">
        <w:rPr>
          <w:sz w:val="22"/>
          <w:szCs w:val="22"/>
        </w:rPr>
        <w:t xml:space="preserve">būvdarbu piespiedu dīkstāves rezultātā, kas radusies no būvuzņēmēja neatkarīgu, objektīvu iemeslu dēļ un nav uzskatāma par būvdarbu tehnoloģisko pārtraukumu, ir nepieciešams nodrošināt būvlaukuma uzturēšanu. Šādā gadījumā būvlaukuma uzturēšanas izmaksas tiek noteiktas un būvuzņēmējam kompensētas pēc to faktiskajiem apmēriem, nemainīgas saglabājot </w:t>
      </w:r>
      <w:proofErr w:type="spellStart"/>
      <w:r w:rsidRPr="003D7782">
        <w:rPr>
          <w:sz w:val="22"/>
          <w:szCs w:val="22"/>
        </w:rPr>
        <w:t>virsizdevumu</w:t>
      </w:r>
      <w:proofErr w:type="spellEnd"/>
      <w:r w:rsidRPr="003D7782">
        <w:rPr>
          <w:sz w:val="22"/>
          <w:szCs w:val="22"/>
        </w:rPr>
        <w:t xml:space="preserve"> un peļņas procentu likmes un pozīcijas “Finanšu rezervi neparedzētiem darbiem, 5 %” vērtību samazinot</w:t>
      </w:r>
      <w:r>
        <w:rPr>
          <w:sz w:val="22"/>
          <w:szCs w:val="22"/>
        </w:rPr>
        <w:t>,</w:t>
      </w:r>
      <w:r w:rsidRPr="003D7782">
        <w:rPr>
          <w:sz w:val="22"/>
          <w:szCs w:val="22"/>
        </w:rPr>
        <w:t xml:space="preserve"> pamatojoties uz Izpildītāja iesniegtiem pakalpojumu sniedzēju izrakstītiem rēķiniem, kuros ir norādīta Objekta adrese, sniegtā pakalpojuma periods un apjoms, vienības cena un kopsumma;</w:t>
      </w:r>
    </w:p>
    <w:p w14:paraId="1FECC141" w14:textId="77777777" w:rsidR="00DA727F" w:rsidRPr="00890435" w:rsidRDefault="00DA727F" w:rsidP="00DA727F">
      <w:pPr>
        <w:numPr>
          <w:ilvl w:val="2"/>
          <w:numId w:val="9"/>
        </w:numPr>
        <w:tabs>
          <w:tab w:val="clear" w:pos="1712"/>
        </w:tabs>
        <w:suppressAutoHyphens/>
        <w:ind w:left="1843" w:hanging="850"/>
        <w:jc w:val="both"/>
        <w:rPr>
          <w:rFonts w:eastAsia="Calibri"/>
          <w:sz w:val="22"/>
          <w:szCs w:val="22"/>
        </w:rPr>
      </w:pPr>
      <w:r w:rsidRPr="00890435">
        <w:rPr>
          <w:sz w:val="22"/>
          <w:szCs w:val="22"/>
        </w:rPr>
        <w:t>būvprojekta izmaiņu risinājumu rezultātā vai pamatojoties uz Pasūtītāja pieprasījumu, tiek samazināts lokālajās tāmēs iekļauto darbu apjoms. Šādā gadījumā tiek samazināts lokālajās tāmēs norādītais darbu apjoms un lokālajās tāmēs norādīto izmaksu vērtība, un, ja nepieciešams, tiek palielināta pozīcijas “Finanšu rezervi neparedzētiem darbiem, 5 %” vērtība;</w:t>
      </w:r>
    </w:p>
    <w:p w14:paraId="58BEA0BF" w14:textId="77777777" w:rsidR="00DA727F" w:rsidRPr="00890435" w:rsidRDefault="00DA727F" w:rsidP="00DA727F">
      <w:pPr>
        <w:numPr>
          <w:ilvl w:val="2"/>
          <w:numId w:val="9"/>
        </w:numPr>
        <w:tabs>
          <w:tab w:val="clear" w:pos="1712"/>
        </w:tabs>
        <w:suppressAutoHyphens/>
        <w:ind w:left="1843" w:hanging="850"/>
        <w:jc w:val="both"/>
        <w:rPr>
          <w:rFonts w:eastAsia="Calibri"/>
          <w:sz w:val="22"/>
          <w:szCs w:val="22"/>
        </w:rPr>
      </w:pPr>
      <w:r w:rsidRPr="00890435">
        <w:rPr>
          <w:sz w:val="22"/>
          <w:szCs w:val="22"/>
        </w:rPr>
        <w:t>būvuzņēmēja piedāvātā ekvivalentā materiāla tirgus cena ir mazāka kā lokālajā tāmē norādītā. Šādā gadījumā tiek samazināta konkrētajā lokālajā tāmē norādītā materiāla cena (būvizstrādājuma vienības izmaksas) atbilstoši vidējai tirgus cenai. Izpildītāja piedāvātā materiāla tirgus cena tiek noteikta pamatojoties uz Izpildītāja iesniegtiem trīs dažādu materiālu ražotāju un/vai piegādātāju sniegtiem cenu piedāvājumiem. Secīgi, ja nepieciešams, tiek palielināta pozīcijas “Finanšu rezervi neparedzētiem darbiem, 5 %” vērtība. Būvuzraugam ir jāpārbauda būvuzņēmēja iesniegtajos cenu piedāvājumos norādītās informācijas patiesums un cenu atbildība vidējai tirgus cenai;</w:t>
      </w:r>
    </w:p>
    <w:p w14:paraId="242999D4" w14:textId="77777777" w:rsidR="00DA727F" w:rsidRPr="00890435" w:rsidRDefault="00DA727F" w:rsidP="00DA727F">
      <w:pPr>
        <w:numPr>
          <w:ilvl w:val="1"/>
          <w:numId w:val="9"/>
        </w:numPr>
        <w:tabs>
          <w:tab w:val="clear" w:pos="574"/>
        </w:tabs>
        <w:suppressAutoHyphens/>
        <w:ind w:left="993" w:hanging="633"/>
        <w:jc w:val="both"/>
        <w:rPr>
          <w:sz w:val="22"/>
          <w:szCs w:val="22"/>
        </w:rPr>
      </w:pPr>
      <w:r w:rsidRPr="00890435">
        <w:rPr>
          <w:sz w:val="22"/>
          <w:szCs w:val="22"/>
        </w:rPr>
        <w:t xml:space="preserve">piedalīties Objekta apsekošanā pirms būvdarbu pārtraukšanas pirms tehnoloģiskā pārtraukuma un Akta par būvdarbu pārtraukšanu sagatavošanā. Aktu par būvdarbu pārtraukšanu pirms tehnoloģiskā pārtraukuma paraksta būvuzņēmēja atbildīgais būvdarbu vadītājs, atbildīgais būvuzraugs, </w:t>
      </w:r>
      <w:proofErr w:type="spellStart"/>
      <w:r w:rsidRPr="00890435">
        <w:rPr>
          <w:sz w:val="22"/>
          <w:szCs w:val="22"/>
        </w:rPr>
        <w:t>autoruzraugs</w:t>
      </w:r>
      <w:proofErr w:type="spellEnd"/>
      <w:r w:rsidRPr="00890435">
        <w:rPr>
          <w:sz w:val="22"/>
          <w:szCs w:val="22"/>
        </w:rPr>
        <w:t xml:space="preserve"> un Pasūtītāja pārstāvis. Būvuzraugam ir jāuzrauga, lai būvdarbu tehnoloģiskā pārtraukuma fakts ir reģistrēts būvdarbu žurnālā un lai ir informēs visas nepieciešamās būvniecības procesu kontrolējošās institūcijas par tehnoloģiskā pārtraukuma iestāšanos Objektā. Būvdarbu tehnoloģiskā pārtraukuma laikā būvdarbi un to būvuzraudzība netiek veikta un netiek veikti norēķini;</w:t>
      </w:r>
    </w:p>
    <w:p w14:paraId="6AFF16B5" w14:textId="77777777" w:rsidR="00DA727F" w:rsidRPr="00890435" w:rsidRDefault="00DA727F" w:rsidP="00DA727F">
      <w:pPr>
        <w:numPr>
          <w:ilvl w:val="1"/>
          <w:numId w:val="9"/>
        </w:numPr>
        <w:tabs>
          <w:tab w:val="clear" w:pos="574"/>
        </w:tabs>
        <w:suppressAutoHyphens/>
        <w:ind w:left="993" w:hanging="633"/>
        <w:jc w:val="both"/>
        <w:rPr>
          <w:sz w:val="22"/>
          <w:szCs w:val="22"/>
        </w:rPr>
      </w:pPr>
      <w:r w:rsidRPr="00890435">
        <w:rPr>
          <w:rFonts w:eastAsia="Calibri"/>
          <w:sz w:val="22"/>
          <w:szCs w:val="22"/>
        </w:rPr>
        <w:t>būvdarbu tehnoloģiskā pārtraukuma laikā uzraudzīt meteoroloģisko apstākļu prognozi un rakstiski e-pastā informēt Pasūtītāja pārstāvi un būvuzņēmēju par prognozējamo, iespējamo būvdarbu tehnoloģiskā pārtraukuma beigu datumu;</w:t>
      </w:r>
    </w:p>
    <w:p w14:paraId="5716FC8A" w14:textId="77777777" w:rsidR="00DA727F" w:rsidRPr="00890435" w:rsidRDefault="00DA727F" w:rsidP="00DA727F">
      <w:pPr>
        <w:numPr>
          <w:ilvl w:val="1"/>
          <w:numId w:val="9"/>
        </w:numPr>
        <w:tabs>
          <w:tab w:val="clear" w:pos="574"/>
        </w:tabs>
        <w:suppressAutoHyphens/>
        <w:ind w:left="993" w:hanging="633"/>
        <w:jc w:val="both"/>
        <w:rPr>
          <w:sz w:val="22"/>
          <w:szCs w:val="22"/>
        </w:rPr>
      </w:pPr>
      <w:r w:rsidRPr="00890435">
        <w:rPr>
          <w:rFonts w:eastAsia="Calibri"/>
          <w:sz w:val="22"/>
          <w:szCs w:val="22"/>
        </w:rPr>
        <w:lastRenderedPageBreak/>
        <w:t xml:space="preserve">pirms būvdarbu izpildes pēdējā mēneša sagatavot informāciju par Objekta gatavības statusu, sastādot nepabeigto darbu sarakstu un Objekta pieņemšanai ekspluatācijā nepieciešamo dokumentu sarakstu. Šie saraksti rakstiski e-pastā ir </w:t>
      </w:r>
      <w:proofErr w:type="spellStart"/>
      <w:r w:rsidRPr="00890435">
        <w:rPr>
          <w:rFonts w:eastAsia="Calibri"/>
          <w:sz w:val="22"/>
          <w:szCs w:val="22"/>
        </w:rPr>
        <w:t>jānosūta</w:t>
      </w:r>
      <w:proofErr w:type="spellEnd"/>
      <w:r w:rsidRPr="00890435">
        <w:rPr>
          <w:rFonts w:eastAsia="Calibri"/>
          <w:sz w:val="22"/>
          <w:szCs w:val="22"/>
        </w:rPr>
        <w:t xml:space="preserve"> būvuzņēmējam un Pasūtītāja pārstāvim, papildu sniedzot priekšlikumus rīcībām būvdarbu operatīvākai pabeigšanai un Objekta veiksmīgai pieņemšanai ekspluatācijā;</w:t>
      </w:r>
    </w:p>
    <w:p w14:paraId="27E30B6F" w14:textId="77777777" w:rsidR="00DA727F" w:rsidRPr="00890435" w:rsidRDefault="00DA727F" w:rsidP="00DA727F">
      <w:pPr>
        <w:numPr>
          <w:ilvl w:val="1"/>
          <w:numId w:val="9"/>
        </w:numPr>
        <w:tabs>
          <w:tab w:val="clear" w:pos="574"/>
        </w:tabs>
        <w:suppressAutoHyphens/>
        <w:ind w:left="993" w:hanging="633"/>
        <w:jc w:val="both"/>
        <w:rPr>
          <w:sz w:val="22"/>
          <w:szCs w:val="22"/>
        </w:rPr>
      </w:pPr>
      <w:r w:rsidRPr="00890435">
        <w:rPr>
          <w:rFonts w:eastAsia="Calibri"/>
          <w:sz w:val="22"/>
          <w:szCs w:val="22"/>
        </w:rPr>
        <w:t xml:space="preserve">uzraudzīt Objekta pieņemšanai ekspluatācijā nepieciešamās dokumentācijas savlaicīgu izstrādi, pieprasīšanu un komplektēšanu, pārbaudot tās atbilstību normatīvo aktu un būvvaldes izvirzītajiem nosacījumiem. Nepieciešamības gadījumā pieprasīt būvuzņēmējam veikt papildinājumus, precizējumu vai labojumus sagatavotajā </w:t>
      </w:r>
      <w:proofErr w:type="spellStart"/>
      <w:r w:rsidRPr="00890435">
        <w:rPr>
          <w:rFonts w:eastAsia="Calibri"/>
          <w:sz w:val="22"/>
          <w:szCs w:val="22"/>
        </w:rPr>
        <w:t>izpilddokumentācijā</w:t>
      </w:r>
      <w:proofErr w:type="spellEnd"/>
      <w:r w:rsidRPr="00890435">
        <w:rPr>
          <w:rFonts w:eastAsia="Calibri"/>
          <w:sz w:val="22"/>
          <w:szCs w:val="22"/>
        </w:rPr>
        <w:t>;</w:t>
      </w:r>
    </w:p>
    <w:p w14:paraId="4C3A57DF" w14:textId="77777777" w:rsidR="00DA727F" w:rsidRPr="00890435" w:rsidRDefault="00DA727F" w:rsidP="00DA727F">
      <w:pPr>
        <w:numPr>
          <w:ilvl w:val="1"/>
          <w:numId w:val="9"/>
        </w:numPr>
        <w:tabs>
          <w:tab w:val="clear" w:pos="574"/>
        </w:tabs>
        <w:suppressAutoHyphens/>
        <w:ind w:left="993" w:hanging="633"/>
        <w:jc w:val="both"/>
        <w:rPr>
          <w:sz w:val="22"/>
          <w:szCs w:val="22"/>
        </w:rPr>
      </w:pPr>
      <w:r w:rsidRPr="00890435">
        <w:rPr>
          <w:sz w:val="22"/>
          <w:szCs w:val="22"/>
        </w:rPr>
        <w:t xml:space="preserve">piedalīties Objekta apsekošanā pirms būvdarbu atsākšanas pēc tehnoloģiskā pārtraukuma un Akta par būvdarbu atsākšanu sagatavošanā. Aktu par būvdarbu atsākšanu pēc tehnoloģiskā pārtraukuma paraksta būvuzņēmēja atbildīgais būvdarbu vadītājs, atbildīgais būvuzraugs, </w:t>
      </w:r>
      <w:proofErr w:type="spellStart"/>
      <w:r w:rsidRPr="00890435">
        <w:rPr>
          <w:sz w:val="22"/>
          <w:szCs w:val="22"/>
        </w:rPr>
        <w:t>autoruzraugs</w:t>
      </w:r>
      <w:proofErr w:type="spellEnd"/>
      <w:r w:rsidRPr="00890435">
        <w:rPr>
          <w:sz w:val="22"/>
          <w:szCs w:val="22"/>
        </w:rPr>
        <w:t xml:space="preserve"> un Pasūtītāja pārstāvis. Pirms būvdarbu atsākšanas būvuzņēmējs, atbilstoši normatīvo aktu nosacījumiem, veic visas nepieciešamās darbības kvalitatīvai un pilnvērtīgai būvdarbu atsākšanai, t</w:t>
      </w:r>
      <w:r>
        <w:rPr>
          <w:sz w:val="22"/>
          <w:szCs w:val="22"/>
        </w:rPr>
        <w:t>ai skaitā</w:t>
      </w:r>
      <w:r w:rsidRPr="00890435">
        <w:rPr>
          <w:sz w:val="22"/>
          <w:szCs w:val="22"/>
        </w:rPr>
        <w:t xml:space="preserve"> veic atkārtotas iepriekš veikto segto darbu un nozīmīgo konstrukciju kvalitātes pārbaudes un sadarbībā ar atbildīgo būvuzraugu sastāda atbilstošus aktus, ja pārtraukuma laikā iespējami segto darbu vai nozīmīgo konstrukciju bojājumi. Būvuzraugam ir jāuzrauga, lai būvdarbu atsākšanas fakts ir reģistrēts būvdarbu žurnālā un lai ir informēs visas nepieciešamās būvniecības procesu kontrolējošās institūcijas par būvdarbu atsākšanu Objektā;</w:t>
      </w:r>
    </w:p>
    <w:p w14:paraId="7549E8D7" w14:textId="77777777" w:rsidR="00DA727F" w:rsidRPr="00890435" w:rsidRDefault="00DA727F" w:rsidP="00DA727F">
      <w:pPr>
        <w:numPr>
          <w:ilvl w:val="1"/>
          <w:numId w:val="9"/>
        </w:numPr>
        <w:tabs>
          <w:tab w:val="clear" w:pos="574"/>
        </w:tabs>
        <w:suppressAutoHyphens/>
        <w:ind w:left="993" w:hanging="633"/>
        <w:jc w:val="both"/>
        <w:rPr>
          <w:sz w:val="22"/>
          <w:szCs w:val="22"/>
        </w:rPr>
      </w:pPr>
      <w:r w:rsidRPr="00890435">
        <w:rPr>
          <w:rFonts w:eastAsia="Calibri"/>
          <w:sz w:val="22"/>
          <w:szCs w:val="22"/>
        </w:rPr>
        <w:t>piedalīties Objekta apsekošanā un Būvdarbu nodošanas – pieņemšanas aktā sagatavošanā, tai skaitā:</w:t>
      </w:r>
    </w:p>
    <w:p w14:paraId="2F767059" w14:textId="77777777" w:rsidR="00DA727F" w:rsidRPr="00890435" w:rsidRDefault="00DA727F" w:rsidP="00DA727F">
      <w:pPr>
        <w:numPr>
          <w:ilvl w:val="2"/>
          <w:numId w:val="9"/>
        </w:numPr>
        <w:tabs>
          <w:tab w:val="clear" w:pos="1712"/>
        </w:tabs>
        <w:suppressAutoHyphens/>
        <w:ind w:left="1843" w:hanging="839"/>
        <w:jc w:val="both"/>
        <w:rPr>
          <w:rFonts w:eastAsia="Calibri"/>
          <w:sz w:val="22"/>
          <w:szCs w:val="22"/>
        </w:rPr>
      </w:pPr>
      <w:r w:rsidRPr="00890435">
        <w:rPr>
          <w:rFonts w:eastAsia="Calibri"/>
          <w:sz w:val="22"/>
          <w:szCs w:val="22"/>
        </w:rPr>
        <w:t xml:space="preserve">atlikto darbu noteikšanā un Atlikto darbu saraksta izstrādē. </w:t>
      </w:r>
      <w:r w:rsidRPr="00890435">
        <w:rPr>
          <w:sz w:val="22"/>
          <w:szCs w:val="22"/>
        </w:rPr>
        <w:t>Atlikto būvdarbu sarakstā ir jābūt norādītam darba nosaukumam, mērvienībai, daudzumam, izmaksu kopsummai, pabeigšanas termiņam un akta pielikumā ir jābūt pievienotām būves daļas foto fiksācijām un būvuzņēmēja parakstītai atlikto darbu izpildes garantijas vēstulei, ja Atlikto darbu sarakstā norādīto darbu izmaksu kopsumma bez PVN nepārsniedz 1</w:t>
      </w:r>
      <w:r>
        <w:rPr>
          <w:sz w:val="22"/>
          <w:szCs w:val="22"/>
        </w:rPr>
        <w:t> </w:t>
      </w:r>
      <w:r w:rsidRPr="00890435">
        <w:rPr>
          <w:sz w:val="22"/>
          <w:szCs w:val="22"/>
        </w:rPr>
        <w:t xml:space="preserve">450.00 </w:t>
      </w:r>
      <w:proofErr w:type="spellStart"/>
      <w:r w:rsidRPr="00890435">
        <w:rPr>
          <w:sz w:val="22"/>
          <w:szCs w:val="22"/>
        </w:rPr>
        <w:t>euro</w:t>
      </w:r>
      <w:proofErr w:type="spellEnd"/>
      <w:r w:rsidRPr="00890435">
        <w:rPr>
          <w:sz w:val="22"/>
          <w:szCs w:val="22"/>
        </w:rPr>
        <w:t xml:space="preserve"> (viens tūkstotis četri simti piecdesmit </w:t>
      </w:r>
      <w:proofErr w:type="spellStart"/>
      <w:r w:rsidRPr="00890435">
        <w:rPr>
          <w:sz w:val="22"/>
          <w:szCs w:val="22"/>
        </w:rPr>
        <w:t>euro</w:t>
      </w:r>
      <w:proofErr w:type="spellEnd"/>
      <w:r w:rsidRPr="00890435">
        <w:rPr>
          <w:sz w:val="22"/>
          <w:szCs w:val="22"/>
        </w:rPr>
        <w:t xml:space="preserve"> un 00 centi), vai bankas, apdrošināšanas sabiedrības neatsaucamai pirmā pieprasījuma garantijai, kas saskaņota ar Pasūtītāju, ja Atlikto darbu sarakstā norādīto darbu izmaksu kopsumma bez PVN pārsniedz 1 450.00 </w:t>
      </w:r>
      <w:proofErr w:type="spellStart"/>
      <w:r w:rsidRPr="00890435">
        <w:rPr>
          <w:sz w:val="22"/>
          <w:szCs w:val="22"/>
        </w:rPr>
        <w:t>euro</w:t>
      </w:r>
      <w:proofErr w:type="spellEnd"/>
      <w:r w:rsidRPr="00890435">
        <w:rPr>
          <w:sz w:val="22"/>
          <w:szCs w:val="22"/>
        </w:rPr>
        <w:t xml:space="preserve"> (viens tūkstotis četri simti piecdesmit </w:t>
      </w:r>
      <w:proofErr w:type="spellStart"/>
      <w:r w:rsidRPr="00890435">
        <w:rPr>
          <w:sz w:val="22"/>
          <w:szCs w:val="22"/>
        </w:rPr>
        <w:t>euro</w:t>
      </w:r>
      <w:proofErr w:type="spellEnd"/>
      <w:r w:rsidRPr="00890435">
        <w:rPr>
          <w:sz w:val="22"/>
          <w:szCs w:val="22"/>
        </w:rPr>
        <w:t xml:space="preserve"> un 00 centi). Atlikto darbu sarakstu sagatavo būvuzņēmējs, saskaņo atbildīgais būvuzraugs un Pasūtītāja pārstāvis;</w:t>
      </w:r>
    </w:p>
    <w:p w14:paraId="6DC0E411" w14:textId="77777777" w:rsidR="00DA727F" w:rsidRPr="00890435" w:rsidRDefault="00DA727F" w:rsidP="00DA727F">
      <w:pPr>
        <w:numPr>
          <w:ilvl w:val="2"/>
          <w:numId w:val="9"/>
        </w:numPr>
        <w:tabs>
          <w:tab w:val="clear" w:pos="1712"/>
        </w:tabs>
        <w:suppressAutoHyphens/>
        <w:ind w:left="1843" w:hanging="839"/>
        <w:jc w:val="both"/>
        <w:rPr>
          <w:rFonts w:eastAsia="Calibri"/>
          <w:sz w:val="22"/>
          <w:szCs w:val="22"/>
        </w:rPr>
      </w:pPr>
      <w:r w:rsidRPr="00890435">
        <w:rPr>
          <w:rFonts w:eastAsia="Calibri"/>
          <w:sz w:val="22"/>
          <w:szCs w:val="22"/>
        </w:rPr>
        <w:t xml:space="preserve">būvdarbu defektu noteikšanā un Būvdarbu defektu akta izstrādē. Būvdarbu defektu aktā </w:t>
      </w:r>
      <w:r w:rsidRPr="00890435">
        <w:rPr>
          <w:sz w:val="22"/>
          <w:szCs w:val="22"/>
        </w:rPr>
        <w:t xml:space="preserve">ir jābūt norādītam darba nosaukumam, mērvienībai, daudzumam, izmaksu kopsummai, defektu novēršanas termiņam un akta pielikumā ir jābūt pievienotām būves daļas foto fiksācijām un būvuzņēmēja parakstītai būvdarbu defektu novēršanas garantijas vēstulei, ja Būvdarbu defektu akta sarakstā norādīto darbu izmaksu kopsumma bez PVN nepārsniedz 1 450.00 </w:t>
      </w:r>
      <w:proofErr w:type="spellStart"/>
      <w:r w:rsidRPr="00890435">
        <w:rPr>
          <w:sz w:val="22"/>
          <w:szCs w:val="22"/>
        </w:rPr>
        <w:t>euro</w:t>
      </w:r>
      <w:proofErr w:type="spellEnd"/>
      <w:r w:rsidRPr="00890435">
        <w:rPr>
          <w:sz w:val="22"/>
          <w:szCs w:val="22"/>
        </w:rPr>
        <w:t xml:space="preserve"> (viens tūkstotis četri simti piecdesmit </w:t>
      </w:r>
      <w:proofErr w:type="spellStart"/>
      <w:r w:rsidRPr="00890435">
        <w:rPr>
          <w:sz w:val="22"/>
          <w:szCs w:val="22"/>
        </w:rPr>
        <w:t>euro</w:t>
      </w:r>
      <w:proofErr w:type="spellEnd"/>
      <w:r w:rsidRPr="00890435">
        <w:rPr>
          <w:sz w:val="22"/>
          <w:szCs w:val="22"/>
        </w:rPr>
        <w:t xml:space="preserve"> un 00 centi), vai bankas, apdrošināšanas sabiedrības neatsaucamai pirmā pieprasījuma garantijai, kas saskaņota ar Pasūtītāju, ja Būvdarbu defektu akta sarakstā norādīto darbu izmaksu kopsumma bez PVN pārsniedz 1 450.00 </w:t>
      </w:r>
      <w:proofErr w:type="spellStart"/>
      <w:r w:rsidRPr="00890435">
        <w:rPr>
          <w:sz w:val="22"/>
          <w:szCs w:val="22"/>
        </w:rPr>
        <w:t>euro</w:t>
      </w:r>
      <w:proofErr w:type="spellEnd"/>
      <w:r w:rsidRPr="00890435">
        <w:rPr>
          <w:sz w:val="22"/>
          <w:szCs w:val="22"/>
        </w:rPr>
        <w:t xml:space="preserve"> (viens tūkstotis četri simti piecdesmit </w:t>
      </w:r>
      <w:proofErr w:type="spellStart"/>
      <w:r w:rsidRPr="00890435">
        <w:rPr>
          <w:sz w:val="22"/>
          <w:szCs w:val="22"/>
        </w:rPr>
        <w:t>euro</w:t>
      </w:r>
      <w:proofErr w:type="spellEnd"/>
      <w:r w:rsidRPr="00890435">
        <w:rPr>
          <w:sz w:val="22"/>
          <w:szCs w:val="22"/>
        </w:rPr>
        <w:t xml:space="preserve"> un 00 centi). Būvdarbu defektu aktu sagatavo atbildīgais būvuzraugs, saskaņo atbildīgais būvdarbu vadītājs un Pasūtītāja pārstāvis;</w:t>
      </w:r>
    </w:p>
    <w:p w14:paraId="1BFA42EF" w14:textId="77777777" w:rsidR="00DA727F" w:rsidRPr="00890435" w:rsidRDefault="00DA727F" w:rsidP="00DA727F">
      <w:pPr>
        <w:numPr>
          <w:ilvl w:val="2"/>
          <w:numId w:val="9"/>
        </w:numPr>
        <w:tabs>
          <w:tab w:val="clear" w:pos="1712"/>
        </w:tabs>
        <w:suppressAutoHyphens/>
        <w:ind w:left="1843" w:hanging="839"/>
        <w:jc w:val="both"/>
        <w:rPr>
          <w:rFonts w:eastAsia="Calibri"/>
          <w:sz w:val="22"/>
          <w:szCs w:val="22"/>
        </w:rPr>
      </w:pPr>
      <w:r w:rsidRPr="00890435">
        <w:rPr>
          <w:rFonts w:eastAsia="Calibri"/>
          <w:sz w:val="22"/>
          <w:szCs w:val="22"/>
        </w:rPr>
        <w:t>piedalīties Atlikto darbu sarakstā un/vai Būvdarbu defektu aktā norādīto, būvuzņēmēja izpildīto darbu pieņemšanā.</w:t>
      </w:r>
    </w:p>
    <w:p w14:paraId="6AE68DE2" w14:textId="77777777" w:rsidR="00DA727F" w:rsidRPr="00890435" w:rsidRDefault="00DA727F" w:rsidP="00DA727F">
      <w:pPr>
        <w:numPr>
          <w:ilvl w:val="0"/>
          <w:numId w:val="9"/>
        </w:numPr>
        <w:suppressAutoHyphens/>
        <w:jc w:val="both"/>
        <w:rPr>
          <w:rFonts w:eastAsia="Calibri"/>
          <w:sz w:val="22"/>
          <w:szCs w:val="22"/>
        </w:rPr>
      </w:pPr>
      <w:r w:rsidRPr="00890435">
        <w:rPr>
          <w:rFonts w:eastAsia="Calibri"/>
          <w:sz w:val="22"/>
          <w:szCs w:val="22"/>
        </w:rPr>
        <w:t>Šo Tehnisko specifikāciju 1</w:t>
      </w:r>
      <w:r>
        <w:rPr>
          <w:rFonts w:eastAsia="Calibri"/>
          <w:sz w:val="22"/>
          <w:szCs w:val="22"/>
        </w:rPr>
        <w:t>8</w:t>
      </w:r>
      <w:r w:rsidRPr="00890435">
        <w:rPr>
          <w:rFonts w:eastAsia="Calibri"/>
          <w:sz w:val="22"/>
          <w:szCs w:val="22"/>
        </w:rPr>
        <w:t xml:space="preserve">.punkta apakšpunktos noteikto pienākumu izpilde ir veicama atbildīgajam būvuzraugam, sadarbojoties ar būvprojekta daļu atbildīgajiem būvuzraugiem, pienākumu un atbildības apmēru sadalot atbilstoši kompetencei, paredzot, ka būvprojekta daļu dokumentācijas izvērtēšanu un parakstīšanu veic būvprojekta daļu būvuzraugi un saskaņošanu – atbildīgais būvuzraugs, </w:t>
      </w:r>
      <w:r w:rsidRPr="00890435">
        <w:rPr>
          <w:sz w:val="22"/>
          <w:szCs w:val="22"/>
        </w:rPr>
        <w:t>būvuzraudzības procesa grupas vadītājs.</w:t>
      </w:r>
    </w:p>
    <w:p w14:paraId="29DE06BF" w14:textId="77777777" w:rsidR="00DA727F" w:rsidRPr="00890435" w:rsidRDefault="00DA727F" w:rsidP="00DA727F">
      <w:pPr>
        <w:numPr>
          <w:ilvl w:val="0"/>
          <w:numId w:val="9"/>
        </w:numPr>
        <w:suppressAutoHyphens/>
        <w:jc w:val="both"/>
        <w:rPr>
          <w:rFonts w:eastAsia="Calibri"/>
          <w:sz w:val="22"/>
          <w:szCs w:val="22"/>
        </w:rPr>
      </w:pPr>
      <w:r w:rsidRPr="00890435">
        <w:rPr>
          <w:rFonts w:eastAsia="Calibri"/>
          <w:sz w:val="22"/>
          <w:szCs w:val="22"/>
        </w:rPr>
        <w:t xml:space="preserve">Izpildītājam, Darbu izpildes kvalitātes nodrošināšanai būvdarbu garantijas laika periodā – </w:t>
      </w:r>
      <w:r>
        <w:rPr>
          <w:rFonts w:eastAsia="Calibri"/>
          <w:sz w:val="22"/>
          <w:szCs w:val="22"/>
        </w:rPr>
        <w:t>60</w:t>
      </w:r>
      <w:r w:rsidRPr="00890435">
        <w:rPr>
          <w:rFonts w:eastAsia="Calibri"/>
          <w:sz w:val="22"/>
          <w:szCs w:val="22"/>
        </w:rPr>
        <w:t xml:space="preserve"> (</w:t>
      </w:r>
      <w:r>
        <w:rPr>
          <w:rFonts w:eastAsia="Calibri"/>
          <w:sz w:val="22"/>
          <w:szCs w:val="22"/>
        </w:rPr>
        <w:t>sešdesmit</w:t>
      </w:r>
      <w:r w:rsidRPr="00890435">
        <w:rPr>
          <w:rFonts w:eastAsia="Calibri"/>
          <w:sz w:val="22"/>
          <w:szCs w:val="22"/>
        </w:rPr>
        <w:t>) mēnešu laikā no akta par būves pieņemšanu ekspluatācijā izdošanas dienas, par paša līdzekļiem ir jānodrošina:</w:t>
      </w:r>
    </w:p>
    <w:p w14:paraId="45B599BD" w14:textId="77777777" w:rsidR="00DA727F" w:rsidRPr="00866CF2" w:rsidRDefault="00DA727F" w:rsidP="00DA727F">
      <w:pPr>
        <w:numPr>
          <w:ilvl w:val="1"/>
          <w:numId w:val="9"/>
        </w:numPr>
        <w:suppressAutoHyphens/>
        <w:ind w:left="851" w:hanging="491"/>
        <w:jc w:val="both"/>
        <w:rPr>
          <w:rFonts w:eastAsia="Calibri"/>
          <w:sz w:val="22"/>
          <w:szCs w:val="22"/>
        </w:rPr>
      </w:pPr>
      <w:r w:rsidRPr="00866CF2">
        <w:rPr>
          <w:rFonts w:eastAsia="Calibri"/>
          <w:sz w:val="22"/>
          <w:szCs w:val="22"/>
        </w:rPr>
        <w:t>Atlikto darbu saraksta un/vai Būvdarbu defektu akta norādīto darbu izpildes uzraudzība un būvuzņēmēja izpildīto darbu pieņemšana, atbilstoši šajos aktos un Aktā par objekta pieņemšanu ekspluatācijā norādītajiem apjomiem un termiņiem;</w:t>
      </w:r>
    </w:p>
    <w:p w14:paraId="62D7C505" w14:textId="77777777" w:rsidR="00DA727F" w:rsidRPr="00866CF2" w:rsidRDefault="00DA727F" w:rsidP="00DA727F">
      <w:pPr>
        <w:numPr>
          <w:ilvl w:val="1"/>
          <w:numId w:val="9"/>
        </w:numPr>
        <w:suppressAutoHyphens/>
        <w:ind w:left="851" w:hanging="491"/>
        <w:jc w:val="both"/>
        <w:rPr>
          <w:rFonts w:eastAsia="Calibri"/>
          <w:sz w:val="22"/>
          <w:szCs w:val="22"/>
        </w:rPr>
      </w:pPr>
      <w:r w:rsidRPr="00866CF2">
        <w:rPr>
          <w:sz w:val="22"/>
          <w:szCs w:val="22"/>
        </w:rPr>
        <w:lastRenderedPageBreak/>
        <w:t>Izpildītāja pārstāvju dalība ikgadējā Objekta apsekošanā, apsekošanas laikā konstatēto Defektu akta sastādīšana un defektu novēršanas darbu izpildes uzraudzība. Par Objekta ikgadējās apsekošanas norises datumu un laiku iepriekš vienojoties ar Pasūtītāja pārstāvi, iestādes vadītāju un būvuzņēmēju;</w:t>
      </w:r>
    </w:p>
    <w:p w14:paraId="0AAE3719" w14:textId="77777777" w:rsidR="00DA727F" w:rsidRPr="00866CF2" w:rsidRDefault="00DA727F" w:rsidP="00DA727F">
      <w:pPr>
        <w:numPr>
          <w:ilvl w:val="1"/>
          <w:numId w:val="9"/>
        </w:numPr>
        <w:suppressAutoHyphens/>
        <w:ind w:left="851" w:hanging="491"/>
        <w:jc w:val="both"/>
        <w:rPr>
          <w:rFonts w:eastAsia="Calibri"/>
          <w:sz w:val="22"/>
          <w:szCs w:val="22"/>
        </w:rPr>
      </w:pPr>
      <w:r w:rsidRPr="00866CF2">
        <w:rPr>
          <w:sz w:val="22"/>
          <w:szCs w:val="22"/>
        </w:rPr>
        <w:t>Izpildītāja pārstāvju ierašanās objektā nekavējoties – ne vēlāk kā nākamaj</w:t>
      </w:r>
      <w:r w:rsidRPr="00866CF2">
        <w:rPr>
          <w:rFonts w:eastAsia="Calibri"/>
          <w:sz w:val="22"/>
          <w:szCs w:val="22"/>
        </w:rPr>
        <w:t>ā</w:t>
      </w:r>
      <w:r w:rsidRPr="00866CF2">
        <w:rPr>
          <w:sz w:val="22"/>
          <w:szCs w:val="22"/>
        </w:rPr>
        <w:t xml:space="preserve"> dienā pēc Pasūtītāja pārstāvja vai iestādes vadītāja paziņojuma par Objektā konstatētu, būves stabilitāti un ekspluatācijas drošību apdraudošu defektu saņemšanas;</w:t>
      </w:r>
    </w:p>
    <w:p w14:paraId="58846B3C" w14:textId="77777777" w:rsidR="00DA727F" w:rsidRPr="00866CF2" w:rsidRDefault="00DA727F" w:rsidP="00DA727F">
      <w:pPr>
        <w:numPr>
          <w:ilvl w:val="1"/>
          <w:numId w:val="9"/>
        </w:numPr>
        <w:suppressAutoHyphens/>
        <w:ind w:left="851" w:hanging="491"/>
        <w:jc w:val="both"/>
        <w:rPr>
          <w:rFonts w:eastAsia="Calibri"/>
          <w:sz w:val="22"/>
          <w:szCs w:val="22"/>
        </w:rPr>
      </w:pPr>
      <w:r w:rsidRPr="00866CF2">
        <w:rPr>
          <w:sz w:val="22"/>
          <w:szCs w:val="22"/>
        </w:rPr>
        <w:t>atbilžu sniegšana uz Pasūtītāja pārstāvja vai iestādes vadītāja rakstiski e-pastā uzdotiem jautājumiem par Objektā konstatētiem defektiem, ne vēlāk kā piecu darba dienu laikā no e-pasta nosūtīšanas dienas.</w:t>
      </w:r>
    </w:p>
    <w:p w14:paraId="6B12BCA1" w14:textId="77777777" w:rsidR="00DA727F" w:rsidRPr="00DC0D29" w:rsidRDefault="00DA727F" w:rsidP="00DA727F">
      <w:pPr>
        <w:numPr>
          <w:ilvl w:val="0"/>
          <w:numId w:val="9"/>
        </w:numPr>
        <w:suppressAutoHyphens/>
        <w:jc w:val="both"/>
        <w:rPr>
          <w:rFonts w:eastAsia="Calibri"/>
          <w:sz w:val="22"/>
          <w:szCs w:val="22"/>
        </w:rPr>
      </w:pPr>
      <w:r w:rsidRPr="00DC0D29">
        <w:rPr>
          <w:sz w:val="22"/>
          <w:szCs w:val="22"/>
        </w:rPr>
        <w:t>Strīdu gadījumā starp Pasūtītāju un Izpildītāju tiks ņemta vērā tikai Izpildītāja rakstiski sniegtā informācija Pasūtītājam.</w:t>
      </w:r>
    </w:p>
    <w:p w14:paraId="48DB528A" w14:textId="77777777" w:rsidR="00DA727F" w:rsidRPr="00DC0D29" w:rsidRDefault="00DA727F" w:rsidP="00DA727F">
      <w:pPr>
        <w:numPr>
          <w:ilvl w:val="0"/>
          <w:numId w:val="9"/>
        </w:numPr>
        <w:suppressAutoHyphens/>
        <w:jc w:val="both"/>
        <w:rPr>
          <w:rFonts w:eastAsia="Calibri"/>
          <w:sz w:val="22"/>
          <w:szCs w:val="22"/>
        </w:rPr>
      </w:pPr>
      <w:r w:rsidRPr="00DC0D29">
        <w:rPr>
          <w:sz w:val="22"/>
          <w:szCs w:val="22"/>
        </w:rPr>
        <w:t>Darbu izpilde un norēķini būvdarbu tehnoloģiskā pārtraukuma periodā netiek veikti. Darbu izpilde tiek pārtraukta</w:t>
      </w:r>
      <w:r>
        <w:rPr>
          <w:sz w:val="22"/>
          <w:szCs w:val="22"/>
        </w:rPr>
        <w:t>,</w:t>
      </w:r>
      <w:r w:rsidRPr="00DC0D29">
        <w:rPr>
          <w:sz w:val="22"/>
          <w:szCs w:val="22"/>
        </w:rPr>
        <w:t xml:space="preserve"> pamatojoties uz Aktu par būvdarbu pārtraukšanu pirms tehnoloģiskā pārtraukuma. Darbu izpilde tiek atsākta</w:t>
      </w:r>
      <w:r>
        <w:rPr>
          <w:sz w:val="22"/>
          <w:szCs w:val="22"/>
        </w:rPr>
        <w:t>,</w:t>
      </w:r>
      <w:r w:rsidRPr="00DC0D29">
        <w:rPr>
          <w:sz w:val="22"/>
          <w:szCs w:val="22"/>
        </w:rPr>
        <w:t xml:space="preserve"> pamatojoties uz Aktu par būvdarbu atsākšanu pēc tehnoloģiskā pārtraukuma, nemainīgu saglabājot šo Tehnisko specifikāciju </w:t>
      </w:r>
      <w:r>
        <w:rPr>
          <w:sz w:val="22"/>
          <w:szCs w:val="22"/>
        </w:rPr>
        <w:t>9</w:t>
      </w:r>
      <w:r w:rsidRPr="00DC0D29">
        <w:rPr>
          <w:sz w:val="22"/>
          <w:szCs w:val="22"/>
        </w:rPr>
        <w:t>.punktā noteikto Darbu izpildes termiņu mēnešos (noteikto mēnešu dienu skaits).</w:t>
      </w:r>
    </w:p>
    <w:p w14:paraId="20FA6142" w14:textId="77777777" w:rsidR="00DA727F" w:rsidRPr="00DC0D29" w:rsidRDefault="00DA727F" w:rsidP="00DA727F">
      <w:pPr>
        <w:numPr>
          <w:ilvl w:val="0"/>
          <w:numId w:val="9"/>
        </w:numPr>
        <w:suppressAutoHyphens/>
        <w:jc w:val="both"/>
        <w:rPr>
          <w:rFonts w:eastAsia="Calibri"/>
          <w:sz w:val="22"/>
          <w:szCs w:val="22"/>
        </w:rPr>
      </w:pPr>
      <w:r w:rsidRPr="00DC0D29">
        <w:rPr>
          <w:sz w:val="22"/>
          <w:szCs w:val="22"/>
        </w:rPr>
        <w:t>Līgumā var tik</w:t>
      </w:r>
      <w:r>
        <w:rPr>
          <w:sz w:val="22"/>
          <w:szCs w:val="22"/>
        </w:rPr>
        <w:t>t</w:t>
      </w:r>
      <w:r w:rsidRPr="00DC0D29">
        <w:rPr>
          <w:sz w:val="22"/>
          <w:szCs w:val="22"/>
        </w:rPr>
        <w:t xml:space="preserve"> veikti grozījumi, tai skaitā pagarināts Darbu izpildes termiņš vai palielināta Darbu līgumcena, ja būvdarbu izpildei nepieciešamais laiks pārsniedz 60 (sešdesmit) dienas virs šo Tehnisko specifikāciju </w:t>
      </w:r>
      <w:r>
        <w:rPr>
          <w:sz w:val="22"/>
          <w:szCs w:val="22"/>
        </w:rPr>
        <w:t>9</w:t>
      </w:r>
      <w:r w:rsidRPr="00DC0D29">
        <w:rPr>
          <w:sz w:val="22"/>
          <w:szCs w:val="22"/>
        </w:rPr>
        <w:t>.punktā noteiktā termiņa (kopējā mēnešu dienu skaita) un/vai kopējais būvdarbu apjoms tiek palielināts par vairāk kā 10% (desmit procentiem) no būvdarbu līgumā noteiktās kopējās būvdarbu līgumcenas.</w:t>
      </w:r>
    </w:p>
    <w:p w14:paraId="4071F4BF" w14:textId="77777777" w:rsidR="00DA727F" w:rsidRPr="00DC0D29" w:rsidRDefault="00DA727F" w:rsidP="00DA727F">
      <w:pPr>
        <w:numPr>
          <w:ilvl w:val="0"/>
          <w:numId w:val="9"/>
        </w:numPr>
        <w:suppressAutoHyphens/>
        <w:jc w:val="both"/>
        <w:rPr>
          <w:rFonts w:eastAsia="Calibri"/>
          <w:sz w:val="22"/>
          <w:szCs w:val="22"/>
        </w:rPr>
      </w:pPr>
      <w:r w:rsidRPr="00DC0D29">
        <w:rPr>
          <w:sz w:val="22"/>
          <w:szCs w:val="22"/>
        </w:rPr>
        <w:t xml:space="preserve">Ja būvdarbu izpildei nepieciešamais laiks pārsniedz 60 (sešdesmit) dienas virs šo Tehnisko specifikāciju </w:t>
      </w:r>
      <w:r w:rsidRPr="000E6E28">
        <w:rPr>
          <w:sz w:val="22"/>
          <w:szCs w:val="22"/>
        </w:rPr>
        <w:t>9.</w:t>
      </w:r>
      <w:r w:rsidRPr="00E24271">
        <w:rPr>
          <w:sz w:val="22"/>
          <w:szCs w:val="22"/>
        </w:rPr>
        <w:t xml:space="preserve">punktā </w:t>
      </w:r>
      <w:r w:rsidRPr="00DC0D29">
        <w:rPr>
          <w:sz w:val="22"/>
          <w:szCs w:val="22"/>
        </w:rPr>
        <w:t xml:space="preserve">noteiktā termiņa (kopējā mēnešu dienu skaita), tad par katru nākamo dienu (sākot ar 61. (sešdesmit pirmo) dienu tiek aprēķināta papildu Darbu līgumcena, saskaņā ar Finanšu piedāvājumu, Darbu līgumcenu dalot ar šo Tehnisko specifikāciju </w:t>
      </w:r>
      <w:r>
        <w:rPr>
          <w:sz w:val="22"/>
          <w:szCs w:val="22"/>
        </w:rPr>
        <w:t>9</w:t>
      </w:r>
      <w:r w:rsidRPr="00E24271">
        <w:rPr>
          <w:sz w:val="22"/>
          <w:szCs w:val="22"/>
        </w:rPr>
        <w:t>.punktā</w:t>
      </w:r>
      <w:r w:rsidRPr="00DC0D29">
        <w:rPr>
          <w:sz w:val="22"/>
          <w:szCs w:val="22"/>
        </w:rPr>
        <w:t xml:space="preserve"> un Līguma 2.1.1.apakšpunktā noteikto mēnešu dienu skaitu un reizinot ar papildu Darbu izpildei nepieciešamo mēnešu dienu skaitu no kā ir izslēgtas šo Tehnisko specifikāciju </w:t>
      </w:r>
      <w:r>
        <w:rPr>
          <w:sz w:val="22"/>
          <w:szCs w:val="22"/>
        </w:rPr>
        <w:t>23</w:t>
      </w:r>
      <w:r w:rsidRPr="00DC0D29">
        <w:rPr>
          <w:sz w:val="22"/>
          <w:szCs w:val="22"/>
        </w:rPr>
        <w:t>.punktā minētās 60 (sešdesmit) dienas. Papildu Darbu līgumcenas aprēķinā netiek iekļautas iepriekš minētās 60 (sešdesmit) dienas, paredzot, ka papildu 60 (sešdesmit) dienas pie Darbu izpildes netiek apmaksātas un norēķini tiek veikti sākot ar papildu darbu 61. (sešdesmit pirmo) dienu.</w:t>
      </w:r>
    </w:p>
    <w:p w14:paraId="6EC72012" w14:textId="77777777" w:rsidR="00DA727F" w:rsidRPr="00DC0D29" w:rsidRDefault="00DA727F" w:rsidP="00DA727F">
      <w:pPr>
        <w:numPr>
          <w:ilvl w:val="0"/>
          <w:numId w:val="9"/>
        </w:numPr>
        <w:suppressAutoHyphens/>
        <w:jc w:val="both"/>
        <w:rPr>
          <w:sz w:val="22"/>
          <w:szCs w:val="22"/>
        </w:rPr>
      </w:pPr>
      <w:r w:rsidRPr="00DC0D29">
        <w:rPr>
          <w:sz w:val="22"/>
          <w:szCs w:val="22"/>
        </w:rPr>
        <w:t>Ja kopējais būvdarbu apjoms tiek palielināts par vairāk kā 10% (desmit procentiem) no būvdarbu līgumā sākotnēji noteiktās kopējās būvdarbu līgumcenas, tad papildu Darbu līgumcena tiek aprēķināta saskaņā ar Finanšu piedāvājumu, Darbu līgumcenu (</w:t>
      </w:r>
      <w:proofErr w:type="spellStart"/>
      <w:r w:rsidRPr="00DC0D29">
        <w:rPr>
          <w:sz w:val="22"/>
          <w:szCs w:val="22"/>
        </w:rPr>
        <w:t>euro</w:t>
      </w:r>
      <w:proofErr w:type="spellEnd"/>
      <w:r w:rsidRPr="00DC0D29">
        <w:rPr>
          <w:sz w:val="22"/>
          <w:szCs w:val="22"/>
        </w:rPr>
        <w:t>) dalot ar būvdarbu līgumā sākotnēji noteiktās kopējās būvdarbu līgumcenas vērtību (</w:t>
      </w:r>
      <w:proofErr w:type="spellStart"/>
      <w:r w:rsidRPr="00DC0D29">
        <w:rPr>
          <w:sz w:val="22"/>
          <w:szCs w:val="22"/>
        </w:rPr>
        <w:t>euro</w:t>
      </w:r>
      <w:proofErr w:type="spellEnd"/>
      <w:r w:rsidRPr="00DC0D29">
        <w:rPr>
          <w:sz w:val="22"/>
          <w:szCs w:val="22"/>
        </w:rPr>
        <w:t>) un reizinot ar to papildu būvdarbu apjomu – papildu būvdarbu līgumcenu, kas pārsniedz 10% (desmit procentus). Papildu Darbu līgumcena tiek aprēķināta un norēķini tiek veikti par kopējās būvdarbu līgumcenas vērtības palielinājumu</w:t>
      </w:r>
      <w:r>
        <w:rPr>
          <w:sz w:val="22"/>
          <w:szCs w:val="22"/>
        </w:rPr>
        <w:t>,</w:t>
      </w:r>
      <w:r w:rsidRPr="00DC0D29">
        <w:rPr>
          <w:sz w:val="22"/>
          <w:szCs w:val="22"/>
        </w:rPr>
        <w:t xml:space="preserve"> kas pārsniedz 10% (desmit procentus). Papildu Darbu līgumcena netiek aprēķināta un norēķini netiek veikti par kopējās būvdarbu līgumcenas vērtības palielinājumu 10% (desmit procentu) ietvaros.</w:t>
      </w:r>
    </w:p>
    <w:p w14:paraId="682646D3" w14:textId="77777777" w:rsidR="00DA727F" w:rsidRPr="00B07E1B" w:rsidRDefault="00DA727F" w:rsidP="00DA727F">
      <w:pPr>
        <w:wordWrap w:val="0"/>
        <w:ind w:left="360" w:right="42"/>
        <w:jc w:val="both"/>
        <w:rPr>
          <w:b/>
          <w:szCs w:val="24"/>
        </w:rPr>
      </w:pPr>
    </w:p>
    <w:p w14:paraId="1F780943" w14:textId="77777777" w:rsidR="00DA727F" w:rsidRPr="00DC0D29" w:rsidRDefault="00DA727F" w:rsidP="00DA727F">
      <w:pPr>
        <w:wordWrap w:val="0"/>
        <w:ind w:left="360" w:right="42"/>
        <w:jc w:val="both"/>
        <w:rPr>
          <w:b/>
          <w:sz w:val="22"/>
          <w:szCs w:val="22"/>
        </w:rPr>
      </w:pPr>
      <w:r w:rsidRPr="00DC0D29">
        <w:rPr>
          <w:b/>
          <w:sz w:val="22"/>
          <w:szCs w:val="22"/>
        </w:rPr>
        <w:t>Prasības Izpildītājam:</w:t>
      </w:r>
    </w:p>
    <w:p w14:paraId="5B080570" w14:textId="77777777" w:rsidR="00DA727F" w:rsidRPr="006B6408" w:rsidRDefault="00DA727F" w:rsidP="00DA727F">
      <w:pPr>
        <w:numPr>
          <w:ilvl w:val="0"/>
          <w:numId w:val="9"/>
        </w:numPr>
        <w:suppressAutoHyphens/>
        <w:jc w:val="both"/>
        <w:rPr>
          <w:b/>
          <w:sz w:val="22"/>
          <w:szCs w:val="22"/>
        </w:rPr>
      </w:pPr>
      <w:r w:rsidRPr="00DC0D29">
        <w:rPr>
          <w:rFonts w:eastAsia="Calibri"/>
          <w:sz w:val="22"/>
          <w:szCs w:val="22"/>
        </w:rPr>
        <w:t xml:space="preserve">Izpildītājam jābūt reģistrētam Latvijas Republikas Būvkomersantu reģistrā saskaņā ar Būvniecības likuma </w:t>
      </w:r>
      <w:r w:rsidRPr="00DC0D29">
        <w:rPr>
          <w:sz w:val="22"/>
          <w:szCs w:val="22"/>
        </w:rPr>
        <w:t>noteikumiem</w:t>
      </w:r>
      <w:r w:rsidRPr="00DC0D29">
        <w:rPr>
          <w:rFonts w:eastAsia="Calibri"/>
          <w:sz w:val="22"/>
          <w:szCs w:val="22"/>
        </w:rPr>
        <w:t xml:space="preserve"> un Ministru kabineta 2016.gada 12.aprīļa noteikumiem Nr.211 “Būvkomersantu kvalifikācijas noteikumi” ar noteiktu klasifikācijas klasi (saņemts klasifikācijas dokuments) un tiesībām veikt komercdarbību </w:t>
      </w:r>
      <w:r w:rsidRPr="006B6408">
        <w:rPr>
          <w:rFonts w:eastAsia="Calibri"/>
          <w:sz w:val="22"/>
          <w:szCs w:val="22"/>
        </w:rPr>
        <w:t>ēku būvdarbu būvuzraudzībā.</w:t>
      </w:r>
    </w:p>
    <w:p w14:paraId="5DC57912" w14:textId="77777777" w:rsidR="00DA727F" w:rsidRPr="006B6408" w:rsidRDefault="00DA727F" w:rsidP="00DA727F">
      <w:pPr>
        <w:numPr>
          <w:ilvl w:val="0"/>
          <w:numId w:val="9"/>
        </w:numPr>
        <w:suppressAutoHyphens/>
        <w:jc w:val="both"/>
        <w:rPr>
          <w:b/>
          <w:sz w:val="22"/>
          <w:szCs w:val="22"/>
        </w:rPr>
      </w:pPr>
      <w:r w:rsidRPr="006B6408">
        <w:rPr>
          <w:rFonts w:eastAsia="Calibri"/>
          <w:sz w:val="22"/>
          <w:szCs w:val="22"/>
        </w:rPr>
        <w:t xml:space="preserve">Lai kvalitatīvi izpildītu Darbus, </w:t>
      </w:r>
      <w:r w:rsidRPr="006B6408">
        <w:rPr>
          <w:sz w:val="22"/>
          <w:szCs w:val="22"/>
        </w:rPr>
        <w:t>Izpildītājam</w:t>
      </w:r>
      <w:r w:rsidRPr="006B6408">
        <w:rPr>
          <w:rFonts w:eastAsia="Calibri"/>
          <w:sz w:val="22"/>
          <w:szCs w:val="22"/>
        </w:rPr>
        <w:t xml:space="preserve"> darbu izpildē jāpiesaista sertificēti </w:t>
      </w:r>
      <w:r w:rsidRPr="006B6408">
        <w:rPr>
          <w:sz w:val="22"/>
          <w:szCs w:val="22"/>
        </w:rPr>
        <w:t>speciālisti sekojošās darbības sfērās/jomās:</w:t>
      </w:r>
    </w:p>
    <w:p w14:paraId="7BC28A24" w14:textId="77777777" w:rsidR="00DA727F" w:rsidRPr="006B6408" w:rsidRDefault="00DA727F" w:rsidP="00DA727F">
      <w:pPr>
        <w:numPr>
          <w:ilvl w:val="1"/>
          <w:numId w:val="9"/>
        </w:numPr>
        <w:suppressAutoHyphens/>
        <w:ind w:left="851" w:hanging="491"/>
        <w:jc w:val="both"/>
        <w:rPr>
          <w:rFonts w:eastAsia="Calibri"/>
          <w:sz w:val="22"/>
          <w:szCs w:val="22"/>
        </w:rPr>
      </w:pPr>
      <w:r w:rsidRPr="006B6408">
        <w:rPr>
          <w:rFonts w:eastAsia="Calibri"/>
          <w:sz w:val="22"/>
          <w:szCs w:val="22"/>
        </w:rPr>
        <w:t xml:space="preserve">ēku būvdarbu </w:t>
      </w:r>
      <w:r>
        <w:rPr>
          <w:rFonts w:eastAsia="Calibri"/>
          <w:sz w:val="22"/>
          <w:szCs w:val="22"/>
        </w:rPr>
        <w:t xml:space="preserve">vadīšana un </w:t>
      </w:r>
      <w:r w:rsidRPr="006B6408">
        <w:rPr>
          <w:rFonts w:eastAsia="Calibri"/>
          <w:sz w:val="22"/>
          <w:szCs w:val="22"/>
        </w:rPr>
        <w:t>būvuzraudzība (atbildīgais būvuzraugs);</w:t>
      </w:r>
    </w:p>
    <w:p w14:paraId="713A88C7" w14:textId="77777777" w:rsidR="00DA727F" w:rsidRPr="006B6408" w:rsidRDefault="00DA727F" w:rsidP="00DA727F">
      <w:pPr>
        <w:numPr>
          <w:ilvl w:val="1"/>
          <w:numId w:val="9"/>
        </w:numPr>
        <w:suppressAutoHyphens/>
        <w:ind w:left="851" w:hanging="491"/>
        <w:jc w:val="both"/>
        <w:rPr>
          <w:rFonts w:eastAsia="Calibri"/>
          <w:sz w:val="22"/>
          <w:szCs w:val="22"/>
        </w:rPr>
      </w:pPr>
      <w:r w:rsidRPr="006B6408">
        <w:rPr>
          <w:rFonts w:eastAsia="Calibri"/>
          <w:sz w:val="22"/>
          <w:szCs w:val="22"/>
        </w:rPr>
        <w:t xml:space="preserve">ceļu būvdarbu </w:t>
      </w:r>
      <w:r>
        <w:rPr>
          <w:rFonts w:eastAsia="Calibri"/>
          <w:sz w:val="22"/>
          <w:szCs w:val="22"/>
        </w:rPr>
        <w:t xml:space="preserve">vadīšana un </w:t>
      </w:r>
      <w:r w:rsidRPr="006B6408">
        <w:rPr>
          <w:rFonts w:eastAsia="Calibri"/>
          <w:sz w:val="22"/>
          <w:szCs w:val="22"/>
        </w:rPr>
        <w:t>būvuzraudzība;</w:t>
      </w:r>
    </w:p>
    <w:p w14:paraId="6D9E2450" w14:textId="77777777" w:rsidR="00DA727F" w:rsidRPr="006B6408" w:rsidRDefault="00DA727F" w:rsidP="00DA727F">
      <w:pPr>
        <w:numPr>
          <w:ilvl w:val="1"/>
          <w:numId w:val="9"/>
        </w:numPr>
        <w:suppressAutoHyphens/>
        <w:ind w:left="851" w:hanging="491"/>
        <w:jc w:val="both"/>
        <w:rPr>
          <w:rFonts w:eastAsia="Calibri"/>
          <w:sz w:val="22"/>
          <w:szCs w:val="22"/>
        </w:rPr>
      </w:pPr>
      <w:r w:rsidRPr="006B6408">
        <w:rPr>
          <w:rFonts w:eastAsia="Calibri"/>
          <w:sz w:val="22"/>
          <w:szCs w:val="22"/>
        </w:rPr>
        <w:t>ūdensapgādes un kanalizācijas sistēmu</w:t>
      </w:r>
      <w:r>
        <w:rPr>
          <w:rFonts w:eastAsia="Calibri"/>
          <w:sz w:val="22"/>
          <w:szCs w:val="22"/>
        </w:rPr>
        <w:t xml:space="preserve"> (</w:t>
      </w:r>
      <w:r w:rsidRPr="006B6408">
        <w:rPr>
          <w:rFonts w:eastAsia="Calibri"/>
          <w:sz w:val="22"/>
          <w:szCs w:val="22"/>
        </w:rPr>
        <w:t>ieskaitot ugunsdzēsības sistēmas</w:t>
      </w:r>
      <w:r>
        <w:rPr>
          <w:rFonts w:eastAsia="Calibri"/>
          <w:sz w:val="22"/>
          <w:szCs w:val="22"/>
        </w:rPr>
        <w:t xml:space="preserve">) </w:t>
      </w:r>
      <w:r w:rsidRPr="006B6408">
        <w:rPr>
          <w:rFonts w:eastAsia="Calibri"/>
          <w:sz w:val="22"/>
          <w:szCs w:val="22"/>
        </w:rPr>
        <w:t xml:space="preserve">būvdarbu </w:t>
      </w:r>
      <w:r>
        <w:rPr>
          <w:rFonts w:eastAsia="Calibri"/>
          <w:sz w:val="22"/>
          <w:szCs w:val="22"/>
        </w:rPr>
        <w:t xml:space="preserve">vadīšana un </w:t>
      </w:r>
      <w:r w:rsidRPr="006B6408">
        <w:rPr>
          <w:rFonts w:eastAsia="Calibri"/>
          <w:sz w:val="22"/>
          <w:szCs w:val="22"/>
        </w:rPr>
        <w:t>būvuzraudzība;</w:t>
      </w:r>
    </w:p>
    <w:p w14:paraId="66E41229" w14:textId="77777777" w:rsidR="00DA727F" w:rsidRPr="006B6408" w:rsidRDefault="00DA727F" w:rsidP="00DA727F">
      <w:pPr>
        <w:numPr>
          <w:ilvl w:val="1"/>
          <w:numId w:val="9"/>
        </w:numPr>
        <w:suppressAutoHyphens/>
        <w:ind w:left="851" w:hanging="491"/>
        <w:jc w:val="both"/>
        <w:rPr>
          <w:rFonts w:eastAsia="Calibri"/>
          <w:sz w:val="22"/>
          <w:szCs w:val="22"/>
        </w:rPr>
      </w:pPr>
      <w:r w:rsidRPr="006B6408">
        <w:rPr>
          <w:rFonts w:eastAsia="Calibri"/>
          <w:sz w:val="22"/>
          <w:szCs w:val="22"/>
        </w:rPr>
        <w:t xml:space="preserve">siltumapgādes, ventilācijas un gaisa kondicionēšanas sistēmu būvdarbu </w:t>
      </w:r>
      <w:r>
        <w:rPr>
          <w:rFonts w:eastAsia="Calibri"/>
          <w:sz w:val="22"/>
          <w:szCs w:val="22"/>
        </w:rPr>
        <w:t xml:space="preserve">vadīšana un </w:t>
      </w:r>
      <w:r w:rsidRPr="006B6408">
        <w:rPr>
          <w:rFonts w:eastAsia="Calibri"/>
          <w:sz w:val="22"/>
          <w:szCs w:val="22"/>
        </w:rPr>
        <w:t>būvuzraudzība;</w:t>
      </w:r>
    </w:p>
    <w:p w14:paraId="5699ADE6" w14:textId="77777777" w:rsidR="00DA727F" w:rsidRPr="006B6408" w:rsidRDefault="00DA727F" w:rsidP="00DA727F">
      <w:pPr>
        <w:numPr>
          <w:ilvl w:val="1"/>
          <w:numId w:val="9"/>
        </w:numPr>
        <w:suppressAutoHyphens/>
        <w:ind w:left="851" w:hanging="491"/>
        <w:jc w:val="both"/>
        <w:rPr>
          <w:rFonts w:eastAsia="Calibri"/>
          <w:sz w:val="22"/>
          <w:szCs w:val="22"/>
        </w:rPr>
      </w:pPr>
      <w:r w:rsidRPr="006B6408">
        <w:rPr>
          <w:rFonts w:eastAsia="Calibri"/>
          <w:sz w:val="22"/>
          <w:szCs w:val="22"/>
        </w:rPr>
        <w:t xml:space="preserve">pārvades, uzglabāšanas, sadales un lietotāju </w:t>
      </w:r>
      <w:proofErr w:type="spellStart"/>
      <w:r w:rsidRPr="006B6408">
        <w:rPr>
          <w:rFonts w:eastAsia="Calibri"/>
          <w:sz w:val="22"/>
          <w:szCs w:val="22"/>
        </w:rPr>
        <w:t>gāzapgādes</w:t>
      </w:r>
      <w:proofErr w:type="spellEnd"/>
      <w:r w:rsidRPr="006B6408">
        <w:rPr>
          <w:rFonts w:eastAsia="Calibri"/>
          <w:sz w:val="22"/>
          <w:szCs w:val="22"/>
        </w:rPr>
        <w:t xml:space="preserve"> sistēmu un naftas apgādes sistēmu būvdarbu</w:t>
      </w:r>
      <w:r>
        <w:rPr>
          <w:rFonts w:eastAsia="Calibri"/>
          <w:sz w:val="22"/>
          <w:szCs w:val="22"/>
        </w:rPr>
        <w:t xml:space="preserve"> vadīšana un</w:t>
      </w:r>
      <w:r w:rsidRPr="006B6408">
        <w:rPr>
          <w:rFonts w:eastAsia="Calibri"/>
          <w:sz w:val="22"/>
          <w:szCs w:val="22"/>
        </w:rPr>
        <w:t xml:space="preserve"> būvuzraudzīb</w:t>
      </w:r>
      <w:r>
        <w:rPr>
          <w:rFonts w:eastAsia="Calibri"/>
          <w:sz w:val="22"/>
          <w:szCs w:val="22"/>
        </w:rPr>
        <w:t>a</w:t>
      </w:r>
      <w:r w:rsidRPr="006B6408">
        <w:rPr>
          <w:rFonts w:eastAsia="Calibri"/>
          <w:sz w:val="22"/>
          <w:szCs w:val="22"/>
        </w:rPr>
        <w:t>;</w:t>
      </w:r>
    </w:p>
    <w:p w14:paraId="60B125D2" w14:textId="77777777" w:rsidR="00DA727F" w:rsidRPr="006B6408" w:rsidRDefault="00DA727F" w:rsidP="00DA727F">
      <w:pPr>
        <w:numPr>
          <w:ilvl w:val="1"/>
          <w:numId w:val="9"/>
        </w:numPr>
        <w:suppressAutoHyphens/>
        <w:ind w:left="851" w:hanging="491"/>
        <w:jc w:val="both"/>
        <w:rPr>
          <w:rFonts w:eastAsia="Calibri"/>
          <w:sz w:val="22"/>
          <w:szCs w:val="22"/>
        </w:rPr>
      </w:pPr>
      <w:r w:rsidRPr="006B6408">
        <w:rPr>
          <w:rFonts w:eastAsia="Calibri"/>
          <w:sz w:val="22"/>
          <w:szCs w:val="22"/>
        </w:rPr>
        <w:t xml:space="preserve">elektroietaišu izbūves </w:t>
      </w:r>
      <w:r>
        <w:rPr>
          <w:rFonts w:eastAsia="Calibri"/>
          <w:sz w:val="22"/>
          <w:szCs w:val="22"/>
        </w:rPr>
        <w:t>darbu vadīšana un</w:t>
      </w:r>
      <w:r w:rsidRPr="006B6408">
        <w:rPr>
          <w:rFonts w:eastAsia="Calibri"/>
          <w:sz w:val="22"/>
          <w:szCs w:val="22"/>
        </w:rPr>
        <w:t xml:space="preserve"> būvuzraudzīb</w:t>
      </w:r>
      <w:r>
        <w:rPr>
          <w:rFonts w:eastAsia="Calibri"/>
          <w:sz w:val="22"/>
          <w:szCs w:val="22"/>
        </w:rPr>
        <w:t>a</w:t>
      </w:r>
      <w:r w:rsidRPr="006B6408">
        <w:rPr>
          <w:rFonts w:eastAsia="Calibri"/>
          <w:sz w:val="22"/>
          <w:szCs w:val="22"/>
        </w:rPr>
        <w:t>;</w:t>
      </w:r>
    </w:p>
    <w:p w14:paraId="0704DE42" w14:textId="77777777" w:rsidR="00DA727F" w:rsidRPr="006B6408" w:rsidRDefault="00DA727F" w:rsidP="00DA727F">
      <w:pPr>
        <w:numPr>
          <w:ilvl w:val="1"/>
          <w:numId w:val="9"/>
        </w:numPr>
        <w:suppressAutoHyphens/>
        <w:ind w:left="851" w:hanging="491"/>
        <w:jc w:val="both"/>
        <w:rPr>
          <w:rFonts w:eastAsia="Calibri"/>
          <w:sz w:val="22"/>
          <w:szCs w:val="22"/>
        </w:rPr>
      </w:pPr>
      <w:r w:rsidRPr="006B6408">
        <w:rPr>
          <w:rFonts w:eastAsia="Calibri"/>
          <w:sz w:val="22"/>
          <w:szCs w:val="22"/>
        </w:rPr>
        <w:lastRenderedPageBreak/>
        <w:t>elektronisko sakaru sistēmu un tīklu būvdarbu</w:t>
      </w:r>
      <w:r>
        <w:rPr>
          <w:rFonts w:eastAsia="Calibri"/>
          <w:sz w:val="22"/>
          <w:szCs w:val="22"/>
        </w:rPr>
        <w:t xml:space="preserve"> vadīšana un</w:t>
      </w:r>
      <w:r w:rsidRPr="006B6408">
        <w:rPr>
          <w:rFonts w:eastAsia="Calibri"/>
          <w:sz w:val="22"/>
          <w:szCs w:val="22"/>
        </w:rPr>
        <w:t xml:space="preserve"> būvuzraudzība;</w:t>
      </w:r>
    </w:p>
    <w:p w14:paraId="60CF2BD8" w14:textId="77777777" w:rsidR="00DA727F" w:rsidRPr="006B6408" w:rsidRDefault="00DA727F" w:rsidP="00DA727F">
      <w:pPr>
        <w:numPr>
          <w:ilvl w:val="1"/>
          <w:numId w:val="9"/>
        </w:numPr>
        <w:suppressAutoHyphens/>
        <w:ind w:left="851" w:hanging="491"/>
        <w:jc w:val="both"/>
        <w:rPr>
          <w:rFonts w:eastAsia="Calibri"/>
          <w:sz w:val="22"/>
          <w:szCs w:val="22"/>
        </w:rPr>
      </w:pPr>
      <w:r w:rsidRPr="006B6408">
        <w:rPr>
          <w:rFonts w:eastAsia="Calibri"/>
          <w:sz w:val="22"/>
          <w:szCs w:val="22"/>
        </w:rPr>
        <w:t xml:space="preserve">meliorācijas sistēmu būvdarbu </w:t>
      </w:r>
      <w:r>
        <w:rPr>
          <w:rFonts w:eastAsia="Calibri"/>
          <w:sz w:val="22"/>
          <w:szCs w:val="22"/>
        </w:rPr>
        <w:t xml:space="preserve">vadīšana un </w:t>
      </w:r>
      <w:r w:rsidRPr="006B6408">
        <w:rPr>
          <w:rFonts w:eastAsia="Calibri"/>
          <w:sz w:val="22"/>
          <w:szCs w:val="22"/>
        </w:rPr>
        <w:t>būvuzraudzība.</w:t>
      </w:r>
    </w:p>
    <w:p w14:paraId="06D1DB35" w14:textId="77777777" w:rsidR="00DA727F" w:rsidRDefault="00DA727F" w:rsidP="00DA727F">
      <w:pPr>
        <w:suppressAutoHyphens/>
        <w:jc w:val="both"/>
        <w:rPr>
          <w:rFonts w:eastAsia="Calibri"/>
          <w:sz w:val="22"/>
          <w:szCs w:val="22"/>
        </w:rPr>
      </w:pPr>
    </w:p>
    <w:p w14:paraId="3BD33CA6" w14:textId="77777777" w:rsidR="00DA727F" w:rsidRDefault="00DA727F" w:rsidP="00DA727F">
      <w:pPr>
        <w:suppressAutoHyphens/>
        <w:jc w:val="both"/>
        <w:rPr>
          <w:rFonts w:eastAsia="Calibri"/>
          <w:sz w:val="22"/>
          <w:szCs w:val="22"/>
        </w:rPr>
      </w:pPr>
    </w:p>
    <w:p w14:paraId="31CA6F38" w14:textId="77777777" w:rsidR="00DA727F" w:rsidRPr="00DF1E01" w:rsidRDefault="00DA727F" w:rsidP="00DA727F">
      <w:pPr>
        <w:suppressAutoHyphens/>
        <w:jc w:val="both"/>
        <w:rPr>
          <w:sz w:val="22"/>
          <w:szCs w:val="22"/>
        </w:rPr>
      </w:pPr>
      <w:r>
        <w:rPr>
          <w:sz w:val="22"/>
          <w:szCs w:val="22"/>
        </w:rPr>
        <w:t>Būvprojekta</w:t>
      </w:r>
      <w:r w:rsidRPr="00DF1E01">
        <w:rPr>
          <w:sz w:val="22"/>
          <w:szCs w:val="22"/>
        </w:rPr>
        <w:t xml:space="preserve"> dokumentāciju skatīt būvdarbu iepirkuma ID Nr. JVA</w:t>
      </w:r>
      <w:r>
        <w:rPr>
          <w:sz w:val="22"/>
          <w:szCs w:val="22"/>
        </w:rPr>
        <w:t xml:space="preserve"> </w:t>
      </w:r>
      <w:r w:rsidRPr="00DC0D29">
        <w:rPr>
          <w:sz w:val="22"/>
          <w:szCs w:val="22"/>
        </w:rPr>
        <w:t xml:space="preserve">2024/5 </w:t>
      </w:r>
      <w:r w:rsidRPr="00EF4043">
        <w:rPr>
          <w:sz w:val="22"/>
          <w:szCs w:val="22"/>
        </w:rPr>
        <w:t>“</w:t>
      </w:r>
      <w:r w:rsidRPr="00DC0D29">
        <w:rPr>
          <w:sz w:val="22"/>
          <w:szCs w:val="22"/>
        </w:rPr>
        <w:t>Būvdarbi daudzfunkcionāla dabas tūrisma centra un saimniecības ēkas izbūves pabeigšanai</w:t>
      </w:r>
      <w:r w:rsidRPr="00EF4043">
        <w:rPr>
          <w:sz w:val="22"/>
          <w:szCs w:val="22"/>
        </w:rPr>
        <w:t>”</w:t>
      </w:r>
      <w:r w:rsidRPr="00DF1E01">
        <w:rPr>
          <w:sz w:val="22"/>
          <w:szCs w:val="22"/>
        </w:rPr>
        <w:t xml:space="preserve"> pielikumā, kas publicēts Elektronisko iepirkumu sistēmā un elektroniski ir pieejams: </w:t>
      </w:r>
      <w:hyperlink r:id="rId8" w:history="1">
        <w:r w:rsidRPr="00901642">
          <w:rPr>
            <w:rStyle w:val="Hyperlink"/>
          </w:rPr>
          <w:t>https://www.eis.gov.lv/EKEIS/Supplier/Procurement/116367</w:t>
        </w:r>
      </w:hyperlink>
      <w:r w:rsidRPr="00901642">
        <w:t xml:space="preserve"> </w:t>
      </w:r>
    </w:p>
    <w:p w14:paraId="3E1972B0" w14:textId="77777777" w:rsidR="00DA727F" w:rsidRDefault="00DA727F" w:rsidP="00DA727F">
      <w:pPr>
        <w:overflowPunct/>
        <w:autoSpaceDE/>
        <w:autoSpaceDN/>
        <w:adjustRightInd/>
        <w:textAlignment w:val="auto"/>
        <w:rPr>
          <w:bCs/>
        </w:rPr>
      </w:pPr>
    </w:p>
    <w:p w14:paraId="1C38F82E" w14:textId="77777777" w:rsidR="0046542B" w:rsidRPr="007140CE" w:rsidRDefault="0046542B" w:rsidP="007140CE"/>
    <w:sectPr w:rsidR="0046542B" w:rsidRPr="007140CE" w:rsidSect="004A2A2F">
      <w:headerReference w:type="default" r:id="rId9"/>
      <w:footerReference w:type="default" r:id="rId10"/>
      <w:pgSz w:w="11907" w:h="16840" w:code="9"/>
      <w:pgMar w:top="1134" w:right="851" w:bottom="1134" w:left="1701" w:header="397"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9F6C01" w14:textId="77777777" w:rsidR="007140CE" w:rsidRDefault="007140CE">
      <w:r>
        <w:separator/>
      </w:r>
    </w:p>
  </w:endnote>
  <w:endnote w:type="continuationSeparator" w:id="0">
    <w:p w14:paraId="2CA3EF7E" w14:textId="77777777" w:rsidR="007140CE" w:rsidRDefault="007140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67110160"/>
      <w:docPartObj>
        <w:docPartGallery w:val="Page Numbers (Bottom of Page)"/>
        <w:docPartUnique/>
      </w:docPartObj>
    </w:sdtPr>
    <w:sdtEndPr>
      <w:rPr>
        <w:noProof/>
      </w:rPr>
    </w:sdtEndPr>
    <w:sdtContent>
      <w:p w14:paraId="4DDC5AB2" w14:textId="77777777" w:rsidR="007140CE" w:rsidRDefault="00B9486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9904492" w14:textId="77777777" w:rsidR="007140CE" w:rsidRDefault="007140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B13585" w14:textId="77777777" w:rsidR="007140CE" w:rsidRDefault="007140CE">
      <w:r>
        <w:separator/>
      </w:r>
    </w:p>
  </w:footnote>
  <w:footnote w:type="continuationSeparator" w:id="0">
    <w:p w14:paraId="68D73221" w14:textId="77777777" w:rsidR="007140CE" w:rsidRDefault="007140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A47E35" w14:textId="77777777" w:rsidR="007140CE" w:rsidRDefault="007140CE" w:rsidP="00ED1E8E">
    <w:pPr>
      <w:pStyle w:val="Header"/>
      <w:tabs>
        <w:tab w:val="clear" w:pos="4320"/>
        <w:tab w:val="clear" w:pos="8640"/>
        <w:tab w:val="left" w:pos="3936"/>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9C75EA"/>
    <w:multiLevelType w:val="hybridMultilevel"/>
    <w:tmpl w:val="75607D6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2CD2014"/>
    <w:multiLevelType w:val="multilevel"/>
    <w:tmpl w:val="3F7843F8"/>
    <w:lvl w:ilvl="0">
      <w:start w:val="1"/>
      <w:numFmt w:val="decimal"/>
      <w:lvlText w:val="%1."/>
      <w:lvlJc w:val="left"/>
      <w:pPr>
        <w:tabs>
          <w:tab w:val="num" w:pos="360"/>
        </w:tabs>
        <w:ind w:left="360" w:hanging="360"/>
      </w:pPr>
      <w:rPr>
        <w:rFonts w:hint="default"/>
        <w:b w:val="0"/>
      </w:rPr>
    </w:lvl>
    <w:lvl w:ilvl="1">
      <w:start w:val="1"/>
      <w:numFmt w:val="decimal"/>
      <w:lvlText w:val="%1.%2."/>
      <w:lvlJc w:val="left"/>
      <w:pPr>
        <w:tabs>
          <w:tab w:val="num" w:pos="574"/>
        </w:tabs>
        <w:ind w:left="574" w:hanging="432"/>
      </w:pPr>
      <w:rPr>
        <w:rFonts w:hint="default"/>
        <w:b w:val="0"/>
      </w:rPr>
    </w:lvl>
    <w:lvl w:ilvl="2">
      <w:start w:val="1"/>
      <w:numFmt w:val="decimal"/>
      <w:lvlText w:val="%1.%2.%3."/>
      <w:lvlJc w:val="left"/>
      <w:pPr>
        <w:tabs>
          <w:tab w:val="num" w:pos="1712"/>
        </w:tabs>
        <w:ind w:left="1496"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15:restartNumberingAfterBreak="0">
    <w:nsid w:val="2159144E"/>
    <w:multiLevelType w:val="hybridMultilevel"/>
    <w:tmpl w:val="B0C047F6"/>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240A4DF3"/>
    <w:multiLevelType w:val="hybridMultilevel"/>
    <w:tmpl w:val="670C9C40"/>
    <w:lvl w:ilvl="0" w:tplc="43663632">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4" w15:restartNumberingAfterBreak="0">
    <w:nsid w:val="2E314F37"/>
    <w:multiLevelType w:val="multilevel"/>
    <w:tmpl w:val="5ED68C34"/>
    <w:lvl w:ilvl="0">
      <w:start w:val="48"/>
      <w:numFmt w:val="decimal"/>
      <w:lvlText w:val="%1."/>
      <w:lvlJc w:val="left"/>
      <w:pPr>
        <w:ind w:left="480" w:hanging="480"/>
      </w:pPr>
      <w:rPr>
        <w:rFonts w:hint="default"/>
      </w:rPr>
    </w:lvl>
    <w:lvl w:ilvl="1">
      <w:start w:val="1"/>
      <w:numFmt w:val="decimal"/>
      <w:lvlText w:val="%1.%2."/>
      <w:lvlJc w:val="left"/>
      <w:pPr>
        <w:ind w:left="156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 w15:restartNumberingAfterBreak="0">
    <w:nsid w:val="3F8D5727"/>
    <w:multiLevelType w:val="hybridMultilevel"/>
    <w:tmpl w:val="0FB4E2A8"/>
    <w:lvl w:ilvl="0" w:tplc="4552C3E8">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5BC25BD4"/>
    <w:multiLevelType w:val="hybridMultilevel"/>
    <w:tmpl w:val="E82223BC"/>
    <w:lvl w:ilvl="0" w:tplc="8A8CB428">
      <w:start w:val="1"/>
      <w:numFmt w:val="decimal"/>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7" w15:restartNumberingAfterBreak="0">
    <w:nsid w:val="6EAC0CB7"/>
    <w:multiLevelType w:val="hybridMultilevel"/>
    <w:tmpl w:val="EE944742"/>
    <w:lvl w:ilvl="0" w:tplc="162C1E70">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7EE031DF"/>
    <w:multiLevelType w:val="hybridMultilevel"/>
    <w:tmpl w:val="56FC5E3E"/>
    <w:lvl w:ilvl="0" w:tplc="4F3625C4">
      <w:start w:val="2"/>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num w:numId="1" w16cid:durableId="140125696">
    <w:abstractNumId w:val="3"/>
  </w:num>
  <w:num w:numId="2" w16cid:durableId="370036775">
    <w:abstractNumId w:val="6"/>
  </w:num>
  <w:num w:numId="3" w16cid:durableId="407850851">
    <w:abstractNumId w:val="2"/>
  </w:num>
  <w:num w:numId="4" w16cid:durableId="619802578">
    <w:abstractNumId w:val="4"/>
  </w:num>
  <w:num w:numId="5" w16cid:durableId="2049908578">
    <w:abstractNumId w:val="5"/>
  </w:num>
  <w:num w:numId="6" w16cid:durableId="388961605">
    <w:abstractNumId w:val="0"/>
  </w:num>
  <w:num w:numId="7" w16cid:durableId="341862644">
    <w:abstractNumId w:val="8"/>
  </w:num>
  <w:num w:numId="8" w16cid:durableId="386102453">
    <w:abstractNumId w:val="7"/>
  </w:num>
  <w:num w:numId="9" w16cid:durableId="1058525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A5E"/>
    <w:rsid w:val="000156C2"/>
    <w:rsid w:val="00096C1F"/>
    <w:rsid w:val="00330F48"/>
    <w:rsid w:val="00412ECA"/>
    <w:rsid w:val="0046542B"/>
    <w:rsid w:val="004E4ABD"/>
    <w:rsid w:val="006302A0"/>
    <w:rsid w:val="00672A5E"/>
    <w:rsid w:val="007140CE"/>
    <w:rsid w:val="007B33B8"/>
    <w:rsid w:val="009D7E14"/>
    <w:rsid w:val="00A4255F"/>
    <w:rsid w:val="00B94869"/>
    <w:rsid w:val="00C824A2"/>
    <w:rsid w:val="00CC09D2"/>
    <w:rsid w:val="00D34636"/>
    <w:rsid w:val="00DA727F"/>
    <w:rsid w:val="00E63FEC"/>
    <w:rsid w:val="00F26D2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28DE6"/>
  <w15:chartTrackingRefBased/>
  <w15:docId w15:val="{CE195503-CD00-4419-935A-750C9B48A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56C2"/>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semiHidden/>
    <w:unhideWhenUsed/>
    <w:rsid w:val="009D7E14"/>
    <w:rPr>
      <w:rFonts w:ascii="Calibri" w:hAnsi="Calibri" w:cs="Calibri"/>
    </w:rPr>
  </w:style>
  <w:style w:type="character" w:customStyle="1" w:styleId="PlainTextChar">
    <w:name w:val="Plain Text Char"/>
    <w:basedOn w:val="DefaultParagraphFont"/>
    <w:link w:val="PlainText"/>
    <w:uiPriority w:val="99"/>
    <w:semiHidden/>
    <w:rsid w:val="009D7E14"/>
    <w:rPr>
      <w:rFonts w:ascii="Calibri" w:hAnsi="Calibri" w:cs="Calibri"/>
    </w:rPr>
  </w:style>
  <w:style w:type="table" w:styleId="TableGrid">
    <w:name w:val="Table Grid"/>
    <w:basedOn w:val="TableNormal"/>
    <w:uiPriority w:val="39"/>
    <w:rsid w:val="00C824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0156C2"/>
    <w:pPr>
      <w:tabs>
        <w:tab w:val="center" w:pos="4320"/>
        <w:tab w:val="right" w:pos="8640"/>
      </w:tabs>
    </w:pPr>
  </w:style>
  <w:style w:type="character" w:customStyle="1" w:styleId="HeaderChar">
    <w:name w:val="Header Char"/>
    <w:basedOn w:val="DefaultParagraphFont"/>
    <w:link w:val="Header"/>
    <w:uiPriority w:val="99"/>
    <w:rsid w:val="000156C2"/>
    <w:rPr>
      <w:rFonts w:ascii="Times New Roman" w:eastAsia="Times New Roman" w:hAnsi="Times New Roman" w:cs="Times New Roman"/>
      <w:sz w:val="24"/>
      <w:szCs w:val="20"/>
      <w:lang w:eastAsia="lv-LV"/>
    </w:rPr>
  </w:style>
  <w:style w:type="paragraph" w:styleId="Footer">
    <w:name w:val="footer"/>
    <w:basedOn w:val="Normal"/>
    <w:link w:val="FooterChar"/>
    <w:uiPriority w:val="99"/>
    <w:rsid w:val="000156C2"/>
    <w:pPr>
      <w:tabs>
        <w:tab w:val="center" w:pos="4320"/>
        <w:tab w:val="right" w:pos="8640"/>
      </w:tabs>
    </w:pPr>
  </w:style>
  <w:style w:type="character" w:customStyle="1" w:styleId="FooterChar">
    <w:name w:val="Footer Char"/>
    <w:basedOn w:val="DefaultParagraphFont"/>
    <w:link w:val="Footer"/>
    <w:uiPriority w:val="99"/>
    <w:rsid w:val="000156C2"/>
    <w:rPr>
      <w:rFonts w:ascii="Times New Roman" w:eastAsia="Times New Roman" w:hAnsi="Times New Roman" w:cs="Times New Roman"/>
      <w:sz w:val="24"/>
      <w:szCs w:val="20"/>
      <w:lang w:eastAsia="lv-LV"/>
    </w:rPr>
  </w:style>
  <w:style w:type="paragraph" w:styleId="ListParagraph">
    <w:name w:val="List Paragraph"/>
    <w:aliases w:val="List Paragraph Red,Bullet EY,Strip,H&amp;P List Paragraph,Satura rādītājs,2,PPS_Bullet,Normal bullet 2,Bullet list,Funkcionalas-prasibas,Numbered Para 1,Dot pt,List Paragraph Char Char Char,Indicator Text,List Paragraph1,Bullet Points,Syle 1"/>
    <w:basedOn w:val="Normal"/>
    <w:link w:val="ListParagraphChar"/>
    <w:uiPriority w:val="34"/>
    <w:qFormat/>
    <w:rsid w:val="000156C2"/>
    <w:pPr>
      <w:ind w:left="720"/>
      <w:contextualSpacing/>
    </w:pPr>
  </w:style>
  <w:style w:type="character" w:customStyle="1" w:styleId="ListParagraphChar">
    <w:name w:val="List Paragraph Char"/>
    <w:aliases w:val="List Paragraph Red Char,Bullet EY Char,Strip Char,H&amp;P List Paragraph Char,Satura rādītājs Char,2 Char,PPS_Bullet Char,Normal bullet 2 Char,Bullet list Char,Funkcionalas-prasibas Char,Numbered Para 1 Char,Dot pt Char,Syle 1 Char"/>
    <w:link w:val="ListParagraph"/>
    <w:uiPriority w:val="34"/>
    <w:qFormat/>
    <w:rsid w:val="00412ECA"/>
    <w:rPr>
      <w:rFonts w:ascii="Times New Roman" w:eastAsia="Times New Roman" w:hAnsi="Times New Roman" w:cs="Times New Roman"/>
      <w:sz w:val="24"/>
      <w:szCs w:val="20"/>
      <w:lang w:eastAsia="lv-LV"/>
    </w:rPr>
  </w:style>
  <w:style w:type="character" w:styleId="Hyperlink">
    <w:name w:val="Hyperlink"/>
    <w:uiPriority w:val="99"/>
    <w:rsid w:val="00DA727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06836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Procurement/116367" TargetMode="External"/><Relationship Id="rId3" Type="http://schemas.openxmlformats.org/officeDocument/2006/relationships/settings" Target="settings.xml"/><Relationship Id="rId7" Type="http://schemas.openxmlformats.org/officeDocument/2006/relationships/hyperlink" Target="mailto:prese@jurmala.lv"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28896</Words>
  <Characters>16471</Characters>
  <Application>Microsoft Office Word</Application>
  <DocSecurity>0</DocSecurity>
  <Lines>137</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Jeļena Puzirevska</dc:creator>
  <cp:keywords/>
  <dc:description/>
  <cp:lastModifiedBy>Jeļena Puzirevska</cp:lastModifiedBy>
  <cp:revision>3</cp:revision>
  <dcterms:created xsi:type="dcterms:W3CDTF">2024-05-30T07:30:00Z</dcterms:created>
  <dcterms:modified xsi:type="dcterms:W3CDTF">2024-05-30T07:42:00Z</dcterms:modified>
</cp:coreProperties>
</file>